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B1C" w:rsidRPr="007C4A19" w:rsidRDefault="00740B1C" w:rsidP="00740B1C">
      <w:pPr>
        <w:pStyle w:val="NormalWeb"/>
        <w:spacing w:before="0" w:beforeAutospacing="0" w:after="0" w:afterAutospacing="0" w:line="360" w:lineRule="auto"/>
        <w:jc w:val="right"/>
        <w:rPr>
          <w:rFonts w:ascii="GHEA Grapalat" w:hAnsi="GHEA Grapalat" w:cs="Sylfaen"/>
          <w:bCs/>
          <w:color w:val="000000" w:themeColor="text1"/>
          <w:lang w:val="hy-AM"/>
        </w:rPr>
      </w:pPr>
      <w:r w:rsidRPr="007C4A19">
        <w:rPr>
          <w:rFonts w:ascii="GHEA Grapalat" w:hAnsi="GHEA Grapalat" w:cs="Sylfaen"/>
          <w:bCs/>
          <w:color w:val="000000" w:themeColor="text1"/>
          <w:lang w:val="hy-AM"/>
        </w:rPr>
        <w:t>ՆԱԽԱԳԻԾ</w:t>
      </w:r>
    </w:p>
    <w:p w:rsidR="00740B1C" w:rsidRPr="007C4A19" w:rsidRDefault="00740B1C" w:rsidP="00740B1C">
      <w:pPr>
        <w:pStyle w:val="NormalWeb"/>
        <w:spacing w:before="0" w:beforeAutospacing="0" w:after="0" w:afterAutospacing="0" w:line="360" w:lineRule="auto"/>
        <w:ind w:firstLine="375"/>
        <w:jc w:val="center"/>
        <w:rPr>
          <w:rFonts w:ascii="GHEA Grapalat" w:hAnsi="GHEA Grapalat"/>
          <w:color w:val="000000" w:themeColor="text1"/>
          <w:lang w:val="hy-AM"/>
        </w:rPr>
      </w:pPr>
      <w:r w:rsidRPr="007C4A19">
        <w:rPr>
          <w:rFonts w:ascii="GHEA Grapalat" w:hAnsi="GHEA Grapalat" w:cs="Sylfaen"/>
          <w:b/>
          <w:bCs/>
          <w:color w:val="000000" w:themeColor="text1"/>
          <w:lang w:val="hy-AM"/>
        </w:rPr>
        <w:t>ՀԱՅԱՍՏԱՆԻ</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ՀԱՆՐԱՊԵՏՈՒԹՅԱՆ</w:t>
      </w:r>
    </w:p>
    <w:p w:rsidR="00740B1C" w:rsidRPr="007C4A19" w:rsidRDefault="00740B1C" w:rsidP="00740B1C">
      <w:pPr>
        <w:pStyle w:val="NormalWeb"/>
        <w:spacing w:before="0" w:beforeAutospacing="0" w:after="0" w:afterAutospacing="0" w:line="360" w:lineRule="auto"/>
        <w:ind w:firstLine="375"/>
        <w:jc w:val="center"/>
        <w:rPr>
          <w:rFonts w:ascii="GHEA Grapalat" w:hAnsi="GHEA Grapalat"/>
          <w:color w:val="000000" w:themeColor="text1"/>
        </w:rPr>
      </w:pPr>
    </w:p>
    <w:p w:rsidR="00740B1C" w:rsidRPr="007C4A19" w:rsidRDefault="00740B1C" w:rsidP="00740B1C">
      <w:pPr>
        <w:pStyle w:val="NormalWeb"/>
        <w:spacing w:before="0" w:beforeAutospacing="0" w:after="0" w:afterAutospacing="0" w:line="360" w:lineRule="auto"/>
        <w:ind w:firstLine="375"/>
        <w:jc w:val="center"/>
        <w:rPr>
          <w:rFonts w:ascii="GHEA Grapalat" w:hAnsi="GHEA Grapalat" w:cs="Sylfaen"/>
          <w:b/>
          <w:bCs/>
          <w:color w:val="000000" w:themeColor="text1"/>
        </w:rPr>
      </w:pPr>
      <w:r w:rsidRPr="007C4A19">
        <w:rPr>
          <w:rFonts w:ascii="GHEA Grapalat" w:hAnsi="GHEA Grapalat" w:cs="Sylfaen"/>
          <w:b/>
          <w:bCs/>
          <w:color w:val="000000" w:themeColor="text1"/>
          <w:lang w:val="hy-AM"/>
        </w:rPr>
        <w:t>Օ</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Ր</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Ե</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Ն</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Ք</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Ը</w:t>
      </w:r>
    </w:p>
    <w:p w:rsidR="00740B1C" w:rsidRPr="007C4A19" w:rsidRDefault="00740B1C" w:rsidP="00740B1C">
      <w:pPr>
        <w:pStyle w:val="NormalWeb"/>
        <w:spacing w:before="0" w:beforeAutospacing="0" w:after="0" w:afterAutospacing="0" w:line="360" w:lineRule="auto"/>
        <w:ind w:firstLine="375"/>
        <w:jc w:val="center"/>
        <w:rPr>
          <w:rFonts w:ascii="GHEA Grapalat" w:hAnsi="GHEA Grapalat" w:cs="Sylfaen"/>
          <w:b/>
          <w:bCs/>
          <w:color w:val="000000" w:themeColor="text1"/>
          <w:lang w:val="hy-AM"/>
        </w:rPr>
      </w:pPr>
    </w:p>
    <w:p w:rsidR="00740B1C" w:rsidRPr="007C4A19" w:rsidRDefault="00740B1C" w:rsidP="00740B1C">
      <w:pPr>
        <w:pStyle w:val="NormalWeb"/>
        <w:spacing w:before="0" w:beforeAutospacing="0" w:after="0" w:afterAutospacing="0" w:line="360" w:lineRule="auto"/>
        <w:ind w:firstLine="375"/>
        <w:jc w:val="center"/>
        <w:rPr>
          <w:rFonts w:ascii="GHEA Grapalat" w:hAnsi="GHEA Grapalat" w:cs="Sylfaen"/>
          <w:b/>
          <w:bCs/>
          <w:color w:val="000000" w:themeColor="text1"/>
          <w:lang w:val="hy-AM"/>
        </w:rPr>
      </w:pPr>
      <w:r w:rsidRPr="007C4A19">
        <w:rPr>
          <w:rStyle w:val="Strong"/>
          <w:rFonts w:ascii="GHEA Grapalat" w:hAnsi="GHEA Grapalat"/>
          <w:color w:val="000000" w:themeColor="text1"/>
          <w:lang w:val="hy-AM"/>
        </w:rPr>
        <w:t>«</w:t>
      </w:r>
      <w:r w:rsidRPr="007C4A19">
        <w:rPr>
          <w:rStyle w:val="Strong"/>
          <w:rFonts w:ascii="GHEA Grapalat" w:hAnsi="GHEA Grapalat" w:cs="Sylfaen"/>
          <w:color w:val="000000" w:themeColor="text1"/>
          <w:lang w:val="hy-AM"/>
        </w:rPr>
        <w:t>ՇՐՋԱԿԱ</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ՄԻՋԱՎԱՅՐԻ</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ՎՐԱ</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ԱԶԴԵՑՈՒԹՅԱՆ</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ԳՆԱՀԱՏՄԱՆ</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ԵՎ</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ՓՈՐՁԱՔՆՆՈՒԹՅԱՆ</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ՄԱՍԻՆ</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ՀԱՅԱՍՏԱՆԻ</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ՀԱՆՐԱՊԵՏՈՒԹՅԱՆ</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ՕՐԵՆՔՈՒՄ</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ՓՈՓՈԽՈՒԹՅՈՒՆ</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ԿԱՏԱՐԵԼՈՒ</w:t>
      </w:r>
      <w:r w:rsidRPr="007C4A19">
        <w:rPr>
          <w:rStyle w:val="Strong"/>
          <w:rFonts w:ascii="GHEA Grapalat" w:hAnsi="GHEA Grapalat"/>
          <w:color w:val="000000" w:themeColor="text1"/>
          <w:lang w:val="hy-AM"/>
        </w:rPr>
        <w:t xml:space="preserve"> </w:t>
      </w:r>
      <w:r w:rsidRPr="007C4A19">
        <w:rPr>
          <w:rStyle w:val="Strong"/>
          <w:rFonts w:ascii="GHEA Grapalat" w:hAnsi="GHEA Grapalat" w:cs="Sylfaen"/>
          <w:color w:val="000000" w:themeColor="text1"/>
          <w:lang w:val="hy-AM"/>
        </w:rPr>
        <w:t>ՄԱՍԻՆ</w:t>
      </w:r>
    </w:p>
    <w:p w:rsidR="00740B1C" w:rsidRPr="007C4A19" w:rsidRDefault="00740B1C" w:rsidP="00740B1C">
      <w:pPr>
        <w:pStyle w:val="NormalWeb"/>
        <w:spacing w:before="0" w:beforeAutospacing="0" w:after="0" w:afterAutospacing="0" w:line="360" w:lineRule="auto"/>
        <w:ind w:firstLine="375"/>
        <w:rPr>
          <w:rFonts w:ascii="GHEA Grapalat" w:hAnsi="GHEA Grapalat" w:cs="Sylfaen"/>
          <w:b/>
          <w:bCs/>
          <w:color w:val="000000" w:themeColor="text1"/>
          <w:lang w:val="hy-AM"/>
        </w:rPr>
      </w:pPr>
    </w:p>
    <w:p w:rsidR="00740B1C" w:rsidRPr="007C4A19" w:rsidRDefault="00740B1C" w:rsidP="00740B1C">
      <w:pPr>
        <w:pStyle w:val="NormalWeb"/>
        <w:spacing w:before="0" w:beforeAutospacing="0" w:after="0" w:afterAutospacing="0" w:line="360" w:lineRule="auto"/>
        <w:ind w:firstLine="375"/>
        <w:rPr>
          <w:rFonts w:ascii="GHEA Grapalat" w:eastAsia="MS Mincho" w:hAnsi="GHEA Grapalat" w:cs="MS Mincho"/>
          <w:color w:val="000000" w:themeColor="text1"/>
          <w:lang w:val="hy-AM"/>
        </w:rPr>
      </w:pPr>
      <w:r w:rsidRPr="007C4A19">
        <w:rPr>
          <w:rFonts w:ascii="GHEA Grapalat" w:hAnsi="GHEA Grapalat" w:cs="Sylfaen"/>
          <w:b/>
          <w:bCs/>
          <w:color w:val="000000" w:themeColor="text1"/>
          <w:lang w:val="hy-AM"/>
        </w:rPr>
        <w:t xml:space="preserve">Հոդված 1. </w:t>
      </w:r>
      <w:r w:rsidRPr="007C4A19">
        <w:rPr>
          <w:rFonts w:ascii="GHEA Grapalat" w:hAnsi="GHEA Grapalat"/>
          <w:color w:val="000000" w:themeColor="text1"/>
          <w:lang w:val="hy-AM"/>
        </w:rPr>
        <w:t>«</w:t>
      </w:r>
      <w:r w:rsidRPr="007C4A19">
        <w:rPr>
          <w:rFonts w:ascii="GHEA Grapalat" w:hAnsi="GHEA Grapalat" w:cs="Sylfaen"/>
          <w:color w:val="000000" w:themeColor="text1"/>
          <w:lang w:val="hy-AM"/>
        </w:rPr>
        <w:t>Շրջակա</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միջավայրի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վրա</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ազդեցության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գնահատման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և</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փորձաքննության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մասին</w:t>
      </w:r>
      <w:r w:rsidRPr="007C4A19">
        <w:rPr>
          <w:rFonts w:ascii="GHEA Grapalat" w:hAnsi="GHEA Grapalat"/>
          <w:color w:val="000000" w:themeColor="text1"/>
          <w:lang w:val="hy-AM"/>
        </w:rPr>
        <w:t xml:space="preserve">» 2014 </w:t>
      </w:r>
      <w:r w:rsidRPr="007C4A19">
        <w:rPr>
          <w:rFonts w:ascii="GHEA Grapalat" w:hAnsi="GHEA Grapalat" w:cs="Sylfaen"/>
          <w:color w:val="000000" w:themeColor="text1"/>
          <w:lang w:val="hy-AM"/>
        </w:rPr>
        <w:t>թվականի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հունիսի</w:t>
      </w:r>
      <w:r w:rsidRPr="007C4A19">
        <w:rPr>
          <w:rFonts w:ascii="GHEA Grapalat" w:hAnsi="GHEA Grapalat"/>
          <w:color w:val="000000" w:themeColor="text1"/>
          <w:lang w:val="hy-AM"/>
        </w:rPr>
        <w:t xml:space="preserve"> 21-</w:t>
      </w:r>
      <w:r w:rsidRPr="007C4A19">
        <w:rPr>
          <w:rFonts w:ascii="GHEA Grapalat" w:hAnsi="GHEA Grapalat" w:cs="Sylfaen"/>
          <w:color w:val="000000" w:themeColor="text1"/>
          <w:lang w:val="hy-AM"/>
        </w:rPr>
        <w:t>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ՀՕ</w:t>
      </w:r>
      <w:r w:rsidRPr="007C4A19">
        <w:rPr>
          <w:rFonts w:ascii="GHEA Grapalat" w:hAnsi="GHEA Grapalat"/>
          <w:color w:val="000000" w:themeColor="text1"/>
          <w:lang w:val="hy-AM"/>
        </w:rPr>
        <w:t>-110-</w:t>
      </w:r>
      <w:r w:rsidRPr="007C4A19">
        <w:rPr>
          <w:rFonts w:ascii="GHEA Grapalat" w:hAnsi="GHEA Grapalat" w:cs="Sylfaen"/>
          <w:color w:val="000000" w:themeColor="text1"/>
          <w:lang w:val="hy-AM"/>
        </w:rPr>
        <w:t>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օրենքը շարադրել հետևյալ խմբագրությամբ</w:t>
      </w:r>
      <w:r w:rsidRPr="007C4A19">
        <w:rPr>
          <w:rFonts w:ascii="Cambria Math" w:eastAsia="MS Gothic" w:hAnsi="Cambria Math" w:cs="Cambria Math"/>
          <w:color w:val="000000" w:themeColor="text1"/>
          <w:lang w:val="hy-AM"/>
        </w:rPr>
        <w:t>․</w:t>
      </w:r>
    </w:p>
    <w:p w:rsidR="00740B1C" w:rsidRPr="007C4A19" w:rsidRDefault="00740B1C" w:rsidP="00740B1C">
      <w:pPr>
        <w:pStyle w:val="NormalWeb"/>
        <w:spacing w:before="0" w:beforeAutospacing="0" w:after="0" w:afterAutospacing="0" w:line="360" w:lineRule="auto"/>
        <w:ind w:firstLine="375"/>
        <w:rPr>
          <w:rFonts w:ascii="GHEA Grapalat" w:eastAsia="MS Mincho" w:hAnsi="GHEA Grapalat" w:cs="MS Mincho"/>
          <w:color w:val="000000" w:themeColor="text1"/>
          <w:lang w:val="hy-AM"/>
        </w:rPr>
      </w:pPr>
    </w:p>
    <w:p w:rsidR="00740B1C" w:rsidRPr="007C4A19" w:rsidRDefault="00740B1C" w:rsidP="00740B1C">
      <w:pPr>
        <w:pStyle w:val="NormalWeb"/>
        <w:spacing w:before="0" w:beforeAutospacing="0" w:after="0" w:afterAutospacing="0" w:line="360" w:lineRule="auto"/>
        <w:ind w:firstLine="375"/>
        <w:jc w:val="center"/>
        <w:rPr>
          <w:rFonts w:ascii="GHEA Grapalat" w:hAnsi="GHEA Grapalat"/>
          <w:color w:val="000000" w:themeColor="text1"/>
          <w:lang w:val="hy-AM"/>
        </w:rPr>
      </w:pPr>
      <w:r w:rsidRPr="007C4A19">
        <w:rPr>
          <w:rFonts w:ascii="GHEA Grapalat" w:hAnsi="GHEA Grapalat" w:cs="Sylfaen"/>
          <w:b/>
          <w:bCs/>
          <w:color w:val="000000" w:themeColor="text1"/>
          <w:lang w:val="hy-AM"/>
        </w:rPr>
        <w:t>«ՀԱՅԱՍՏԱՆԻ</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ՀԱՆՐԱՊԵՏՈՒԹՅԱՆ</w:t>
      </w:r>
    </w:p>
    <w:p w:rsidR="00740B1C" w:rsidRPr="007C4A19" w:rsidRDefault="00740B1C" w:rsidP="00740B1C">
      <w:pPr>
        <w:pStyle w:val="NormalWeb"/>
        <w:spacing w:before="0" w:beforeAutospacing="0" w:after="0" w:afterAutospacing="0" w:line="360" w:lineRule="auto"/>
        <w:ind w:firstLine="375"/>
        <w:jc w:val="center"/>
        <w:rPr>
          <w:rFonts w:ascii="GHEA Grapalat" w:hAnsi="GHEA Grapalat"/>
          <w:color w:val="000000" w:themeColor="text1"/>
          <w:lang w:val="hy-AM"/>
        </w:rPr>
      </w:pP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r w:rsidRPr="007C4A19">
        <w:rPr>
          <w:rFonts w:ascii="GHEA Grapalat" w:hAnsi="GHEA Grapalat" w:cs="Arial"/>
          <w:b/>
          <w:bCs/>
          <w:color w:val="000000" w:themeColor="text1"/>
          <w:sz w:val="24"/>
          <w:szCs w:val="24"/>
          <w:lang w:val="hy-AM"/>
        </w:rPr>
        <w:t>Օ</w:t>
      </w:r>
      <w:r w:rsidRPr="007C4A19">
        <w:rPr>
          <w:rFonts w:ascii="GHEA Grapalat" w:hAnsi="GHEA Grapalat"/>
          <w:b/>
          <w:bCs/>
          <w:color w:val="000000" w:themeColor="text1"/>
          <w:sz w:val="24"/>
          <w:szCs w:val="24"/>
          <w:lang w:val="hy-AM"/>
        </w:rPr>
        <w:t xml:space="preserve"> </w:t>
      </w:r>
      <w:r w:rsidRPr="007C4A19">
        <w:rPr>
          <w:rFonts w:ascii="GHEA Grapalat" w:hAnsi="GHEA Grapalat" w:cs="Arial"/>
          <w:b/>
          <w:bCs/>
          <w:color w:val="000000" w:themeColor="text1"/>
          <w:sz w:val="24"/>
          <w:szCs w:val="24"/>
          <w:lang w:val="hy-AM"/>
        </w:rPr>
        <w:t>Ր</w:t>
      </w:r>
      <w:r w:rsidRPr="007C4A19">
        <w:rPr>
          <w:rFonts w:ascii="GHEA Grapalat" w:hAnsi="GHEA Grapalat"/>
          <w:b/>
          <w:bCs/>
          <w:color w:val="000000" w:themeColor="text1"/>
          <w:sz w:val="24"/>
          <w:szCs w:val="24"/>
          <w:lang w:val="hy-AM"/>
        </w:rPr>
        <w:t xml:space="preserve"> </w:t>
      </w:r>
      <w:r w:rsidRPr="007C4A19">
        <w:rPr>
          <w:rFonts w:ascii="GHEA Grapalat" w:hAnsi="GHEA Grapalat" w:cs="Arial"/>
          <w:b/>
          <w:bCs/>
          <w:color w:val="000000" w:themeColor="text1"/>
          <w:sz w:val="24"/>
          <w:szCs w:val="24"/>
          <w:lang w:val="hy-AM"/>
        </w:rPr>
        <w:t>Ե</w:t>
      </w:r>
      <w:r w:rsidRPr="007C4A19">
        <w:rPr>
          <w:rFonts w:ascii="GHEA Grapalat" w:hAnsi="GHEA Grapalat"/>
          <w:b/>
          <w:bCs/>
          <w:color w:val="000000" w:themeColor="text1"/>
          <w:sz w:val="24"/>
          <w:szCs w:val="24"/>
          <w:lang w:val="hy-AM"/>
        </w:rPr>
        <w:t xml:space="preserve"> </w:t>
      </w:r>
      <w:r w:rsidRPr="007C4A19">
        <w:rPr>
          <w:rFonts w:ascii="GHEA Grapalat" w:hAnsi="GHEA Grapalat" w:cs="Arial"/>
          <w:b/>
          <w:bCs/>
          <w:color w:val="000000" w:themeColor="text1"/>
          <w:sz w:val="24"/>
          <w:szCs w:val="24"/>
          <w:lang w:val="hy-AM"/>
        </w:rPr>
        <w:t>Ն</w:t>
      </w:r>
      <w:r w:rsidRPr="007C4A19">
        <w:rPr>
          <w:rFonts w:ascii="GHEA Grapalat" w:hAnsi="GHEA Grapalat"/>
          <w:b/>
          <w:bCs/>
          <w:color w:val="000000" w:themeColor="text1"/>
          <w:sz w:val="24"/>
          <w:szCs w:val="24"/>
          <w:lang w:val="hy-AM"/>
        </w:rPr>
        <w:t xml:space="preserve"> </w:t>
      </w:r>
      <w:r w:rsidRPr="007C4A19">
        <w:rPr>
          <w:rFonts w:ascii="GHEA Grapalat" w:hAnsi="GHEA Grapalat" w:cs="Arial"/>
          <w:b/>
          <w:bCs/>
          <w:color w:val="000000" w:themeColor="text1"/>
          <w:sz w:val="24"/>
          <w:szCs w:val="24"/>
          <w:lang w:val="hy-AM"/>
        </w:rPr>
        <w:t>ՔԸ</w:t>
      </w:r>
    </w:p>
    <w:p w:rsidR="00740B1C" w:rsidRPr="007C4A19" w:rsidRDefault="00740B1C" w:rsidP="00740B1C">
      <w:pPr>
        <w:spacing w:after="0" w:line="360" w:lineRule="auto"/>
        <w:ind w:firstLine="375"/>
        <w:jc w:val="center"/>
        <w:rPr>
          <w:rFonts w:ascii="GHEA Grapalat" w:hAnsi="GHEA Grapalat"/>
          <w:b/>
          <w:bCs/>
          <w:color w:val="000000" w:themeColor="text1"/>
          <w:sz w:val="24"/>
          <w:szCs w:val="24"/>
          <w:lang w:val="hy-AM"/>
        </w:rPr>
      </w:pPr>
      <w:r w:rsidRPr="007C4A19">
        <w:rPr>
          <w:rFonts w:ascii="GHEA Grapalat" w:hAnsi="GHEA Grapalat"/>
          <w:b/>
          <w:bCs/>
          <w:color w:val="000000" w:themeColor="text1"/>
          <w:sz w:val="24"/>
          <w:szCs w:val="24"/>
          <w:lang w:val="hy-AM"/>
        </w:rPr>
        <w:t xml:space="preserve"> </w:t>
      </w:r>
    </w:p>
    <w:p w:rsidR="00740B1C" w:rsidRPr="007C4A19" w:rsidRDefault="00740B1C" w:rsidP="00740B1C">
      <w:pPr>
        <w:spacing w:after="0" w:line="360" w:lineRule="auto"/>
        <w:ind w:firstLine="375"/>
        <w:jc w:val="center"/>
        <w:rPr>
          <w:rStyle w:val="Strong"/>
          <w:rFonts w:ascii="GHEA Grapalat" w:hAnsi="GHEA Grapalat" w:cs="Sylfaen"/>
          <w:color w:val="000000" w:themeColor="text1"/>
          <w:sz w:val="24"/>
          <w:szCs w:val="24"/>
          <w:lang w:val="hy-AM"/>
        </w:rPr>
      </w:pPr>
      <w:r w:rsidRPr="007C4A19">
        <w:rPr>
          <w:rStyle w:val="Strong"/>
          <w:rFonts w:ascii="GHEA Grapalat" w:hAnsi="GHEA Grapalat" w:cs="Arial"/>
          <w:color w:val="000000" w:themeColor="text1"/>
          <w:sz w:val="24"/>
          <w:szCs w:val="24"/>
          <w:lang w:val="hy-AM"/>
        </w:rPr>
        <w:t>ՇՐՋԱԿԱ</w:t>
      </w:r>
      <w:r w:rsidRPr="007C4A19">
        <w:rPr>
          <w:rStyle w:val="Strong"/>
          <w:rFonts w:ascii="GHEA Grapalat" w:hAnsi="GHEA Grapalat"/>
          <w:color w:val="000000" w:themeColor="text1"/>
          <w:sz w:val="24"/>
          <w:szCs w:val="24"/>
          <w:lang w:val="hy-AM"/>
        </w:rPr>
        <w:t xml:space="preserve"> </w:t>
      </w:r>
      <w:r w:rsidRPr="007C4A19">
        <w:rPr>
          <w:rStyle w:val="Strong"/>
          <w:rFonts w:ascii="GHEA Grapalat" w:hAnsi="GHEA Grapalat" w:cs="Arial"/>
          <w:color w:val="000000" w:themeColor="text1"/>
          <w:sz w:val="24"/>
          <w:szCs w:val="24"/>
          <w:lang w:val="hy-AM"/>
        </w:rPr>
        <w:t>ՄԻՋԱՎԱՅՐԻ</w:t>
      </w:r>
      <w:r w:rsidRPr="007C4A19">
        <w:rPr>
          <w:rStyle w:val="Strong"/>
          <w:rFonts w:ascii="GHEA Grapalat" w:hAnsi="GHEA Grapalat"/>
          <w:color w:val="000000" w:themeColor="text1"/>
          <w:sz w:val="24"/>
          <w:szCs w:val="24"/>
          <w:lang w:val="hy-AM"/>
        </w:rPr>
        <w:t xml:space="preserve"> </w:t>
      </w:r>
      <w:r w:rsidRPr="007C4A19">
        <w:rPr>
          <w:rStyle w:val="Strong"/>
          <w:rFonts w:ascii="GHEA Grapalat" w:hAnsi="GHEA Grapalat" w:cs="Arial"/>
          <w:color w:val="000000" w:themeColor="text1"/>
          <w:sz w:val="24"/>
          <w:szCs w:val="24"/>
          <w:lang w:val="hy-AM"/>
        </w:rPr>
        <w:t>ՎՐԱ</w:t>
      </w:r>
      <w:r w:rsidRPr="007C4A19">
        <w:rPr>
          <w:rStyle w:val="Strong"/>
          <w:rFonts w:ascii="GHEA Grapalat" w:hAnsi="GHEA Grapalat"/>
          <w:color w:val="000000" w:themeColor="text1"/>
          <w:sz w:val="24"/>
          <w:szCs w:val="24"/>
          <w:lang w:val="hy-AM"/>
        </w:rPr>
        <w:t xml:space="preserve"> </w:t>
      </w:r>
      <w:r w:rsidRPr="007C4A19">
        <w:rPr>
          <w:rStyle w:val="Strong"/>
          <w:rFonts w:ascii="GHEA Grapalat" w:hAnsi="GHEA Grapalat" w:cs="Arial"/>
          <w:color w:val="000000" w:themeColor="text1"/>
          <w:sz w:val="24"/>
          <w:szCs w:val="24"/>
          <w:lang w:val="hy-AM"/>
        </w:rPr>
        <w:t>ԱԶԴԵՑՈՒԹՅԱՆ</w:t>
      </w:r>
      <w:r w:rsidRPr="007C4A19">
        <w:rPr>
          <w:rStyle w:val="Strong"/>
          <w:rFonts w:ascii="GHEA Grapalat" w:hAnsi="GHEA Grapalat"/>
          <w:color w:val="000000" w:themeColor="text1"/>
          <w:sz w:val="24"/>
          <w:szCs w:val="24"/>
          <w:lang w:val="hy-AM"/>
        </w:rPr>
        <w:t xml:space="preserve"> </w:t>
      </w:r>
      <w:r w:rsidRPr="007C4A19">
        <w:rPr>
          <w:rStyle w:val="Strong"/>
          <w:rFonts w:ascii="GHEA Grapalat" w:hAnsi="GHEA Grapalat" w:cs="Arial"/>
          <w:color w:val="000000" w:themeColor="text1"/>
          <w:sz w:val="24"/>
          <w:szCs w:val="24"/>
          <w:lang w:val="hy-AM"/>
        </w:rPr>
        <w:t>ԳՆԱՀԱՏՄԱՆ</w:t>
      </w:r>
    </w:p>
    <w:p w:rsidR="00740B1C" w:rsidRPr="007C4A19" w:rsidRDefault="00740B1C" w:rsidP="00740B1C">
      <w:pPr>
        <w:spacing w:after="0" w:line="360" w:lineRule="auto"/>
        <w:ind w:firstLine="375"/>
        <w:jc w:val="center"/>
        <w:rPr>
          <w:rFonts w:ascii="GHEA Grapalat" w:hAnsi="GHEA Grapalat"/>
          <w:b/>
          <w:bCs/>
          <w:color w:val="000000" w:themeColor="text1"/>
          <w:sz w:val="24"/>
          <w:szCs w:val="24"/>
          <w:lang w:val="hy-AM"/>
        </w:rPr>
      </w:pPr>
      <w:r w:rsidRPr="007C4A19">
        <w:rPr>
          <w:rStyle w:val="Strong"/>
          <w:rFonts w:ascii="GHEA Grapalat" w:hAnsi="GHEA Grapalat"/>
          <w:color w:val="000000" w:themeColor="text1"/>
          <w:sz w:val="24"/>
          <w:szCs w:val="24"/>
          <w:lang w:val="hy-AM"/>
        </w:rPr>
        <w:t xml:space="preserve"> </w:t>
      </w:r>
      <w:r w:rsidRPr="007C4A19">
        <w:rPr>
          <w:rStyle w:val="Strong"/>
          <w:rFonts w:ascii="GHEA Grapalat" w:hAnsi="GHEA Grapalat" w:cs="Arial"/>
          <w:color w:val="000000" w:themeColor="text1"/>
          <w:sz w:val="24"/>
          <w:szCs w:val="24"/>
          <w:lang w:val="hy-AM"/>
        </w:rPr>
        <w:t>ԵՎ</w:t>
      </w:r>
      <w:r w:rsidRPr="007C4A19">
        <w:rPr>
          <w:rStyle w:val="Strong"/>
          <w:rFonts w:ascii="GHEA Grapalat" w:hAnsi="GHEA Grapalat"/>
          <w:color w:val="000000" w:themeColor="text1"/>
          <w:sz w:val="24"/>
          <w:szCs w:val="24"/>
          <w:lang w:val="hy-AM"/>
        </w:rPr>
        <w:t xml:space="preserve"> </w:t>
      </w:r>
      <w:r w:rsidRPr="007C4A19">
        <w:rPr>
          <w:rStyle w:val="Strong"/>
          <w:rFonts w:ascii="GHEA Grapalat" w:hAnsi="GHEA Grapalat" w:cs="Arial"/>
          <w:color w:val="000000" w:themeColor="text1"/>
          <w:sz w:val="24"/>
          <w:szCs w:val="24"/>
          <w:lang w:val="hy-AM"/>
        </w:rPr>
        <w:t>ՓՈՐՁԱՔՆՆՈՒԹՅԱՆ</w:t>
      </w:r>
      <w:r w:rsidRPr="007C4A19">
        <w:rPr>
          <w:rStyle w:val="Strong"/>
          <w:rFonts w:ascii="GHEA Grapalat" w:hAnsi="GHEA Grapalat"/>
          <w:color w:val="000000" w:themeColor="text1"/>
          <w:sz w:val="24"/>
          <w:szCs w:val="24"/>
          <w:lang w:val="hy-AM"/>
        </w:rPr>
        <w:t xml:space="preserve"> </w:t>
      </w:r>
      <w:r w:rsidRPr="007C4A19">
        <w:rPr>
          <w:rStyle w:val="Strong"/>
          <w:rFonts w:ascii="GHEA Grapalat" w:hAnsi="GHEA Grapalat" w:cs="Arial"/>
          <w:color w:val="000000" w:themeColor="text1"/>
          <w:sz w:val="24"/>
          <w:szCs w:val="24"/>
          <w:lang w:val="hy-AM"/>
        </w:rPr>
        <w:t>ՄԱՍԻՆ</w:t>
      </w:r>
    </w:p>
    <w:p w:rsidR="00740B1C" w:rsidRPr="007C4A19" w:rsidRDefault="00740B1C" w:rsidP="00740B1C">
      <w:pPr>
        <w:spacing w:after="0" w:line="360" w:lineRule="auto"/>
        <w:rPr>
          <w:rFonts w:ascii="GHEA Grapalat" w:hAnsi="GHEA Grapalat"/>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b/>
          <w:bCs/>
          <w:color w:val="000000" w:themeColor="text1"/>
          <w:sz w:val="24"/>
          <w:szCs w:val="24"/>
          <w:lang w:val="hy-AM"/>
        </w:rPr>
        <w:t>1</w:t>
      </w: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r w:rsidRPr="007C4A19">
        <w:rPr>
          <w:rFonts w:ascii="GHEA Grapalat" w:hAnsi="GHEA Grapalat" w:cs="Sylfaen"/>
          <w:b/>
          <w:bCs/>
          <w:i/>
          <w:iCs/>
          <w:color w:val="000000" w:themeColor="text1"/>
          <w:sz w:val="24"/>
          <w:szCs w:val="24"/>
          <w:lang w:val="hy-AM"/>
        </w:rPr>
        <w:t>ԸՆԴՀԱՆՈՒՐ</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ԴՐՈՒՅԹՆԵՐ</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5185" w:type="pct"/>
        <w:tblCellSpacing w:w="7" w:type="dxa"/>
        <w:tblCellMar>
          <w:left w:w="0" w:type="dxa"/>
          <w:right w:w="0" w:type="dxa"/>
        </w:tblCellMar>
        <w:tblLook w:val="04A0"/>
      </w:tblPr>
      <w:tblGrid>
        <w:gridCol w:w="2430"/>
        <w:gridCol w:w="8985"/>
      </w:tblGrid>
      <w:tr w:rsidR="00740B1C" w:rsidRPr="007C4A19" w:rsidTr="00FA68A5">
        <w:trPr>
          <w:tblCellSpacing w:w="7" w:type="dxa"/>
        </w:trPr>
        <w:tc>
          <w:tcPr>
            <w:tcW w:w="2409" w:type="dxa"/>
            <w:hideMark/>
          </w:tcPr>
          <w:p w:rsidR="00740B1C" w:rsidRPr="007C4A19" w:rsidRDefault="00740B1C" w:rsidP="00FA68A5">
            <w:pPr>
              <w:spacing w:after="0" w:line="360" w:lineRule="auto"/>
              <w:ind w:firstLine="888"/>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1.</w:t>
            </w:r>
          </w:p>
        </w:tc>
        <w:tc>
          <w:tcPr>
            <w:tcW w:w="0" w:type="auto"/>
            <w:vAlign w:val="center"/>
            <w:hideMark/>
          </w:tcPr>
          <w:p w:rsidR="00740B1C" w:rsidRPr="007C4A19" w:rsidRDefault="00740B1C" w:rsidP="00FA68A5">
            <w:pPr>
              <w:spacing w:after="0" w:line="360" w:lineRule="auto"/>
              <w:ind w:firstLine="174"/>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Օրենքի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կարգավորման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առարկան</w:t>
            </w:r>
            <w:r w:rsidRPr="007C4A19">
              <w:rPr>
                <w:rFonts w:ascii="GHEA Grapalat" w:hAnsi="GHEA Grapalat"/>
                <w:b/>
                <w:bCs/>
                <w:color w:val="000000" w:themeColor="text1"/>
                <w:sz w:val="24"/>
                <w:szCs w:val="24"/>
              </w:rPr>
              <w:t xml:space="preserve"> </w:t>
            </w:r>
          </w:p>
        </w:tc>
      </w:tr>
    </w:tbl>
    <w:p w:rsidR="00740B1C" w:rsidRPr="007C4A19" w:rsidRDefault="00740B1C" w:rsidP="00740B1C">
      <w:pPr>
        <w:numPr>
          <w:ilvl w:val="0"/>
          <w:numId w:val="28"/>
        </w:numPr>
        <w:tabs>
          <w:tab w:val="left" w:pos="1134"/>
        </w:tabs>
        <w:spacing w:after="0" w:line="360" w:lineRule="auto"/>
        <w:ind w:left="0" w:firstLine="851"/>
        <w:rPr>
          <w:rFonts w:ascii="GHEA Grapalat" w:hAnsi="GHEA Grapalat"/>
          <w:color w:val="000000" w:themeColor="text1"/>
          <w:sz w:val="24"/>
          <w:szCs w:val="24"/>
        </w:rPr>
      </w:pPr>
      <w:r w:rsidRPr="007C4A19">
        <w:rPr>
          <w:rFonts w:ascii="GHEA Grapalat" w:hAnsi="GHEA Grapalat" w:cs="Sylfaen"/>
          <w:color w:val="000000" w:themeColor="text1"/>
          <w:sz w:val="24"/>
          <w:szCs w:val="24"/>
        </w:rPr>
        <w:t>Սույն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օրենքը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կարգավորում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Հանրապետությունում</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 xml:space="preserve">ռազմավարական էկոլոգիական գնահատման, </w:t>
      </w:r>
      <w:r w:rsidRPr="007C4A19">
        <w:rPr>
          <w:rFonts w:ascii="GHEA Grapalat" w:hAnsi="GHEA Grapalat" w:cs="Sylfaen"/>
          <w:color w:val="000000" w:themeColor="text1"/>
          <w:sz w:val="24"/>
          <w:szCs w:val="24"/>
        </w:rPr>
        <w:t>շրջակա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միջավայրի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վրա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ազդեցության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գնահատ</w:t>
      </w:r>
      <w:r w:rsidRPr="007C4A19">
        <w:rPr>
          <w:rFonts w:ascii="GHEA Grapalat" w:hAnsi="GHEA Grapalat" w:cs="Sylfaen"/>
          <w:color w:val="000000" w:themeColor="text1"/>
          <w:sz w:val="24"/>
          <w:szCs w:val="24"/>
          <w:lang w:val="hy-AM"/>
        </w:rPr>
        <w:t>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 xml:space="preserve">անդրսահմանային ազդեցության գնահատման, շրջակա միջավայրի վրա ազդեցության պետական փորձաքննության, հանրության ծանուցման, հանրային լսումների իրականացման, պետական փորձաքննական եզրակացության տրամադրման, ուժը կորցնելու, շրջակա միջավայրի վրա </w:t>
      </w:r>
      <w:r w:rsidRPr="007C4A19">
        <w:rPr>
          <w:rFonts w:ascii="GHEA Grapalat" w:hAnsi="GHEA Grapalat" w:cs="Sylfaen"/>
          <w:color w:val="000000" w:themeColor="text1"/>
          <w:sz w:val="24"/>
          <w:szCs w:val="24"/>
        </w:rPr>
        <w:lastRenderedPageBreak/>
        <w:t>ազդեցության գնահատման, փորձաքննության և նախատեսվող գործունեության իրականացման գործընթացներում նախաձեռնողների իրավունքների ու պարտականությունների  հետ կապված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հարաբերությունները</w:t>
      </w:r>
      <w:r w:rsidRPr="007C4A19">
        <w:rPr>
          <w:rFonts w:ascii="GHEA Grapalat" w:hAnsi="GHEA Grapalat"/>
          <w:color w:val="000000" w:themeColor="text1"/>
          <w:sz w:val="24"/>
          <w:szCs w:val="24"/>
        </w:rPr>
        <w:t xml:space="preserve">: </w:t>
      </w:r>
    </w:p>
    <w:p w:rsidR="00740B1C" w:rsidRPr="007C4A19" w:rsidRDefault="00740B1C" w:rsidP="00740B1C">
      <w:pPr>
        <w:spacing w:after="0" w:line="360" w:lineRule="auto"/>
        <w:ind w:firstLine="375"/>
        <w:rPr>
          <w:rFonts w:ascii="GHEA Grapalat" w:hAnsi="GHEA Grapalat"/>
          <w:color w:val="000000" w:themeColor="text1"/>
          <w:sz w:val="24"/>
          <w:szCs w:val="24"/>
        </w:rPr>
      </w:pPr>
      <w:r w:rsidRPr="007C4A19">
        <w:rPr>
          <w:rFonts w:cs="Calibri"/>
          <w:color w:val="000000" w:themeColor="text1"/>
          <w:sz w:val="24"/>
          <w:szCs w:val="24"/>
        </w:rPr>
        <w:t> </w:t>
      </w:r>
    </w:p>
    <w:tbl>
      <w:tblPr>
        <w:tblW w:w="4745" w:type="pct"/>
        <w:tblCellSpacing w:w="7" w:type="dxa"/>
        <w:tblCellMar>
          <w:left w:w="0" w:type="dxa"/>
          <w:right w:w="0" w:type="dxa"/>
        </w:tblCellMar>
        <w:tblLook w:val="04A0"/>
      </w:tblPr>
      <w:tblGrid>
        <w:gridCol w:w="2160"/>
        <w:gridCol w:w="8287"/>
      </w:tblGrid>
      <w:tr w:rsidR="00740B1C" w:rsidRPr="007C4A19" w:rsidTr="00FA68A5">
        <w:trPr>
          <w:trHeight w:val="377"/>
          <w:tblCellSpacing w:w="7" w:type="dxa"/>
        </w:trPr>
        <w:tc>
          <w:tcPr>
            <w:tcW w:w="2139" w:type="dxa"/>
            <w:hideMark/>
          </w:tcPr>
          <w:p w:rsidR="00740B1C" w:rsidRPr="007C4A19" w:rsidRDefault="00740B1C" w:rsidP="00FA68A5">
            <w:pPr>
              <w:spacing w:after="0" w:line="360" w:lineRule="auto"/>
              <w:ind w:firstLine="798"/>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2.</w:t>
            </w:r>
          </w:p>
        </w:tc>
        <w:tc>
          <w:tcPr>
            <w:tcW w:w="0" w:type="auto"/>
            <w:vAlign w:val="center"/>
            <w:hideMark/>
          </w:tcPr>
          <w:p w:rsidR="00740B1C" w:rsidRPr="007C4A19" w:rsidRDefault="00740B1C" w:rsidP="00FA68A5">
            <w:pPr>
              <w:spacing w:after="0" w:line="360" w:lineRule="auto"/>
              <w:ind w:firstLine="1"/>
              <w:rPr>
                <w:rFonts w:ascii="GHEA Grapalat" w:hAnsi="GHEA Grapalat"/>
                <w:color w:val="000000" w:themeColor="text1"/>
                <w:sz w:val="24"/>
                <w:szCs w:val="24"/>
                <w:lang w:val="hy-AM"/>
              </w:rPr>
            </w:pPr>
            <w:r w:rsidRPr="007C4A19">
              <w:rPr>
                <w:rStyle w:val="Strong"/>
                <w:rFonts w:ascii="GHEA Grapalat" w:hAnsi="GHEA Grapalat"/>
                <w:color w:val="000000" w:themeColor="text1"/>
                <w:sz w:val="24"/>
                <w:szCs w:val="24"/>
                <w:shd w:val="clear" w:color="auto" w:fill="FFFFFF"/>
              </w:rPr>
              <w:t>Օրենքի գործողությ</w:t>
            </w:r>
            <w:r w:rsidRPr="007C4A19">
              <w:rPr>
                <w:rStyle w:val="Strong"/>
                <w:rFonts w:ascii="GHEA Grapalat" w:hAnsi="GHEA Grapalat"/>
                <w:color w:val="000000" w:themeColor="text1"/>
                <w:sz w:val="24"/>
                <w:szCs w:val="24"/>
                <w:shd w:val="clear" w:color="auto" w:fill="FFFFFF"/>
                <w:lang w:val="hy-AM"/>
              </w:rPr>
              <w:t>ան ոլորտը</w:t>
            </w:r>
          </w:p>
        </w:tc>
      </w:tr>
    </w:tbl>
    <w:p w:rsidR="00740B1C" w:rsidRPr="007C4A19" w:rsidRDefault="00740B1C" w:rsidP="00740B1C">
      <w:pPr>
        <w:spacing w:after="0" w:line="360" w:lineRule="auto"/>
        <w:ind w:firstLine="375"/>
        <w:rPr>
          <w:rFonts w:ascii="GHEA Grapalat" w:hAnsi="GHEA Grapalat" w:cs="Sylfaen"/>
          <w:bCs/>
          <w:iCs/>
          <w:color w:val="000000" w:themeColor="text1"/>
          <w:sz w:val="24"/>
          <w:szCs w:val="24"/>
        </w:rPr>
      </w:pPr>
      <w:r w:rsidRPr="007C4A19">
        <w:rPr>
          <w:rFonts w:ascii="GHEA Grapalat" w:hAnsi="GHEA Grapalat" w:cs="Calibri"/>
          <w:color w:val="000000" w:themeColor="text1"/>
          <w:sz w:val="24"/>
          <w:szCs w:val="24"/>
          <w:lang w:val="hy-AM"/>
        </w:rPr>
        <w:t>1</w:t>
      </w:r>
      <w:r w:rsidRPr="007C4A19">
        <w:rPr>
          <w:rFonts w:ascii="Cambria Math" w:eastAsia="MS Gothic" w:hAnsi="Cambria Math" w:cs="Cambria Math"/>
          <w:color w:val="000000" w:themeColor="text1"/>
          <w:sz w:val="24"/>
          <w:szCs w:val="24"/>
          <w:lang w:val="hy-AM"/>
        </w:rPr>
        <w:t>․</w:t>
      </w:r>
      <w:r w:rsidRPr="007C4A19">
        <w:rPr>
          <w:rFonts w:ascii="GHEA Grapalat" w:hAnsi="GHEA Grapalat" w:cs="Calibri"/>
          <w:color w:val="000000" w:themeColor="text1"/>
          <w:sz w:val="24"/>
          <w:szCs w:val="24"/>
          <w:lang w:val="hy-AM"/>
        </w:rPr>
        <w:t xml:space="preserve"> </w:t>
      </w:r>
      <w:r w:rsidRPr="007C4A19">
        <w:rPr>
          <w:rFonts w:ascii="GHEA Grapalat" w:hAnsi="GHEA Grapalat" w:cs="Sylfaen"/>
          <w:color w:val="000000" w:themeColor="text1"/>
          <w:sz w:val="24"/>
          <w:szCs w:val="24"/>
        </w:rPr>
        <w:t>Սույն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օրենքի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գործողությունը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տարածվում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bCs/>
          <w:iCs/>
          <w:color w:val="000000" w:themeColor="text1"/>
          <w:sz w:val="24"/>
          <w:szCs w:val="24"/>
        </w:rPr>
        <w:t>շրջակա</w:t>
      </w:r>
      <w:r w:rsidRPr="007C4A19">
        <w:rPr>
          <w:rFonts w:ascii="GHEA Grapalat" w:hAnsi="GHEA Grapalat"/>
          <w:bCs/>
          <w:iCs/>
          <w:color w:val="000000" w:themeColor="text1"/>
          <w:sz w:val="24"/>
          <w:szCs w:val="24"/>
          <w:lang w:val="de-CH"/>
        </w:rPr>
        <w:t xml:space="preserve"> </w:t>
      </w:r>
      <w:r w:rsidRPr="007C4A19">
        <w:rPr>
          <w:rFonts w:ascii="GHEA Grapalat" w:hAnsi="GHEA Grapalat" w:cs="Sylfaen"/>
          <w:bCs/>
          <w:iCs/>
          <w:color w:val="000000" w:themeColor="text1"/>
          <w:sz w:val="24"/>
          <w:szCs w:val="24"/>
        </w:rPr>
        <w:t>միջավայրի</w:t>
      </w:r>
      <w:r w:rsidRPr="007C4A19">
        <w:rPr>
          <w:rFonts w:ascii="GHEA Grapalat" w:hAnsi="GHEA Grapalat"/>
          <w:bCs/>
          <w:iCs/>
          <w:color w:val="000000" w:themeColor="text1"/>
          <w:sz w:val="24"/>
          <w:szCs w:val="24"/>
          <w:lang w:val="de-CH"/>
        </w:rPr>
        <w:t xml:space="preserve"> </w:t>
      </w:r>
      <w:r w:rsidRPr="007C4A19">
        <w:rPr>
          <w:rFonts w:ascii="GHEA Grapalat" w:hAnsi="GHEA Grapalat" w:cs="Sylfaen"/>
          <w:bCs/>
          <w:iCs/>
          <w:color w:val="000000" w:themeColor="text1"/>
          <w:sz w:val="24"/>
          <w:szCs w:val="24"/>
        </w:rPr>
        <w:t>վրա</w:t>
      </w:r>
      <w:r w:rsidRPr="007C4A19">
        <w:rPr>
          <w:rFonts w:ascii="GHEA Grapalat" w:hAnsi="GHEA Grapalat"/>
          <w:bCs/>
          <w:iCs/>
          <w:color w:val="000000" w:themeColor="text1"/>
          <w:sz w:val="24"/>
          <w:szCs w:val="24"/>
          <w:lang w:val="de-CH"/>
        </w:rPr>
        <w:t xml:space="preserve"> </w:t>
      </w:r>
      <w:r w:rsidRPr="007C4A19">
        <w:rPr>
          <w:rFonts w:ascii="GHEA Grapalat" w:hAnsi="GHEA Grapalat" w:cs="Sylfaen"/>
          <w:bCs/>
          <w:iCs/>
          <w:color w:val="000000" w:themeColor="text1"/>
          <w:sz w:val="24"/>
          <w:szCs w:val="24"/>
        </w:rPr>
        <w:t>ազդեցության</w:t>
      </w:r>
      <w:r w:rsidRPr="007C4A19">
        <w:rPr>
          <w:rFonts w:ascii="GHEA Grapalat" w:hAnsi="GHEA Grapalat"/>
          <w:bCs/>
          <w:iCs/>
          <w:color w:val="000000" w:themeColor="text1"/>
          <w:sz w:val="24"/>
          <w:szCs w:val="24"/>
          <w:lang w:val="de-CH"/>
        </w:rPr>
        <w:t xml:space="preserve"> </w:t>
      </w:r>
      <w:r w:rsidRPr="007C4A19">
        <w:rPr>
          <w:rFonts w:ascii="GHEA Grapalat" w:hAnsi="GHEA Grapalat" w:cs="Sylfaen"/>
          <w:bCs/>
          <w:iCs/>
          <w:color w:val="000000" w:themeColor="text1"/>
          <w:sz w:val="24"/>
          <w:szCs w:val="24"/>
        </w:rPr>
        <w:t>գնահատման</w:t>
      </w:r>
      <w:r w:rsidRPr="007C4A19">
        <w:rPr>
          <w:rFonts w:ascii="GHEA Grapalat" w:hAnsi="GHEA Grapalat"/>
          <w:bCs/>
          <w:iCs/>
          <w:color w:val="000000" w:themeColor="text1"/>
          <w:sz w:val="24"/>
          <w:szCs w:val="24"/>
          <w:lang w:val="de-CH"/>
        </w:rPr>
        <w:t xml:space="preserve"> </w:t>
      </w:r>
      <w:r w:rsidRPr="007C4A19">
        <w:rPr>
          <w:rFonts w:ascii="GHEA Grapalat" w:hAnsi="GHEA Grapalat" w:cs="Sylfaen"/>
          <w:bCs/>
          <w:iCs/>
          <w:color w:val="000000" w:themeColor="text1"/>
          <w:sz w:val="24"/>
          <w:szCs w:val="24"/>
        </w:rPr>
        <w:t>և</w:t>
      </w:r>
      <w:r w:rsidRPr="007C4A19">
        <w:rPr>
          <w:rFonts w:ascii="GHEA Grapalat" w:hAnsi="GHEA Grapalat"/>
          <w:bCs/>
          <w:iCs/>
          <w:color w:val="000000" w:themeColor="text1"/>
          <w:sz w:val="24"/>
          <w:szCs w:val="24"/>
          <w:lang w:val="de-CH"/>
        </w:rPr>
        <w:t xml:space="preserve"> </w:t>
      </w:r>
      <w:r w:rsidRPr="007C4A19">
        <w:rPr>
          <w:rFonts w:ascii="GHEA Grapalat" w:hAnsi="GHEA Grapalat" w:cs="Sylfaen"/>
          <w:bCs/>
          <w:iCs/>
          <w:color w:val="000000" w:themeColor="text1"/>
          <w:sz w:val="24"/>
          <w:szCs w:val="24"/>
        </w:rPr>
        <w:t>փորձաքննության</w:t>
      </w:r>
      <w:r w:rsidRPr="007C4A19">
        <w:rPr>
          <w:rFonts w:ascii="GHEA Grapalat" w:hAnsi="GHEA Grapalat" w:cs="Sylfaen"/>
          <w:bCs/>
          <w:iCs/>
          <w:color w:val="000000" w:themeColor="text1"/>
          <w:sz w:val="24"/>
          <w:szCs w:val="24"/>
          <w:lang w:val="hy-AM"/>
        </w:rPr>
        <w:t xml:space="preserve">, </w:t>
      </w:r>
      <w:r w:rsidRPr="007C4A19">
        <w:rPr>
          <w:rFonts w:ascii="GHEA Grapalat" w:hAnsi="GHEA Grapalat"/>
          <w:bCs/>
          <w:iCs/>
          <w:color w:val="000000" w:themeColor="text1"/>
          <w:sz w:val="24"/>
          <w:szCs w:val="24"/>
          <w:lang w:val="hy-AM"/>
        </w:rPr>
        <w:t>ռազմավարական էկոլոգիական գնահատման</w:t>
      </w:r>
      <w:r w:rsidRPr="007C4A19">
        <w:rPr>
          <w:rFonts w:ascii="GHEA Grapalat" w:hAnsi="GHEA Grapalat" w:cs="Sylfaen"/>
          <w:bCs/>
          <w:iCs/>
          <w:color w:val="000000" w:themeColor="text1"/>
          <w:sz w:val="24"/>
          <w:szCs w:val="24"/>
          <w:lang w:val="hy-AM"/>
        </w:rPr>
        <w:t xml:space="preserve"> և</w:t>
      </w:r>
      <w:r w:rsidRPr="007C4A19">
        <w:rPr>
          <w:rFonts w:ascii="GHEA Grapalat" w:hAnsi="GHEA Grapalat"/>
          <w:bCs/>
          <w:iCs/>
          <w:color w:val="000000" w:themeColor="text1"/>
          <w:sz w:val="24"/>
          <w:szCs w:val="24"/>
          <w:lang w:val="hy-AM"/>
        </w:rPr>
        <w:t xml:space="preserve"> </w:t>
      </w:r>
      <w:r w:rsidRPr="007C4A19">
        <w:rPr>
          <w:rFonts w:ascii="GHEA Grapalat" w:hAnsi="GHEA Grapalat" w:cs="Sylfaen"/>
          <w:bCs/>
          <w:iCs/>
          <w:color w:val="000000" w:themeColor="text1"/>
          <w:sz w:val="24"/>
          <w:szCs w:val="24"/>
          <w:lang w:val="hy-AM"/>
        </w:rPr>
        <w:t>փորձաքննության, անդրսահմանային</w:t>
      </w:r>
      <w:r w:rsidRPr="007C4A19">
        <w:rPr>
          <w:rFonts w:ascii="GHEA Grapalat" w:hAnsi="GHEA Grapalat"/>
          <w:bCs/>
          <w:iCs/>
          <w:color w:val="000000" w:themeColor="text1"/>
          <w:sz w:val="24"/>
          <w:szCs w:val="24"/>
          <w:lang w:val="hy-AM"/>
        </w:rPr>
        <w:t xml:space="preserve"> </w:t>
      </w:r>
      <w:r w:rsidRPr="007C4A19">
        <w:rPr>
          <w:rFonts w:ascii="GHEA Grapalat" w:hAnsi="GHEA Grapalat" w:cs="Sylfaen"/>
          <w:bCs/>
          <w:iCs/>
          <w:color w:val="000000" w:themeColor="text1"/>
          <w:sz w:val="24"/>
          <w:szCs w:val="24"/>
          <w:lang w:val="hy-AM"/>
        </w:rPr>
        <w:t>ազդեցություն</w:t>
      </w:r>
      <w:r w:rsidRPr="007C4A19">
        <w:rPr>
          <w:rFonts w:ascii="GHEA Grapalat" w:hAnsi="GHEA Grapalat"/>
          <w:bCs/>
          <w:iCs/>
          <w:color w:val="000000" w:themeColor="text1"/>
          <w:sz w:val="24"/>
          <w:szCs w:val="24"/>
          <w:lang w:val="hy-AM"/>
        </w:rPr>
        <w:t xml:space="preserve"> </w:t>
      </w:r>
      <w:r w:rsidRPr="007C4A19">
        <w:rPr>
          <w:rFonts w:ascii="GHEA Grapalat" w:hAnsi="GHEA Grapalat" w:cs="Sylfaen"/>
          <w:bCs/>
          <w:iCs/>
          <w:color w:val="000000" w:themeColor="text1"/>
          <w:sz w:val="24"/>
          <w:szCs w:val="24"/>
          <w:lang w:val="hy-AM"/>
        </w:rPr>
        <w:t>ունեցող</w:t>
      </w:r>
      <w:r w:rsidRPr="007C4A19">
        <w:rPr>
          <w:rFonts w:ascii="GHEA Grapalat" w:hAnsi="GHEA Grapalat"/>
          <w:bCs/>
          <w:iCs/>
          <w:color w:val="000000" w:themeColor="text1"/>
          <w:sz w:val="24"/>
          <w:szCs w:val="24"/>
          <w:lang w:val="hy-AM"/>
        </w:rPr>
        <w:t xml:space="preserve"> </w:t>
      </w:r>
      <w:r w:rsidRPr="007C4A19">
        <w:rPr>
          <w:rFonts w:ascii="GHEA Grapalat" w:hAnsi="GHEA Grapalat" w:cs="Sylfaen"/>
          <w:bCs/>
          <w:iCs/>
          <w:color w:val="000000" w:themeColor="text1"/>
          <w:sz w:val="24"/>
          <w:szCs w:val="24"/>
          <w:lang w:val="hy-AM"/>
        </w:rPr>
        <w:t>հիմնադրույթային</w:t>
      </w:r>
      <w:r w:rsidRPr="007C4A19">
        <w:rPr>
          <w:rFonts w:ascii="GHEA Grapalat" w:hAnsi="GHEA Grapalat"/>
          <w:bCs/>
          <w:iCs/>
          <w:color w:val="000000" w:themeColor="text1"/>
          <w:sz w:val="24"/>
          <w:szCs w:val="24"/>
          <w:lang w:val="hy-AM"/>
        </w:rPr>
        <w:t xml:space="preserve"> </w:t>
      </w:r>
      <w:r w:rsidRPr="007C4A19">
        <w:rPr>
          <w:rFonts w:ascii="GHEA Grapalat" w:hAnsi="GHEA Grapalat" w:cs="Sylfaen"/>
          <w:bCs/>
          <w:iCs/>
          <w:color w:val="000000" w:themeColor="text1"/>
          <w:sz w:val="24"/>
          <w:szCs w:val="24"/>
          <w:lang w:val="hy-AM"/>
        </w:rPr>
        <w:t>փաստաթղթի</w:t>
      </w:r>
      <w:r w:rsidRPr="007C4A19">
        <w:rPr>
          <w:rFonts w:ascii="GHEA Grapalat" w:hAnsi="GHEA Grapalat"/>
          <w:bCs/>
          <w:iCs/>
          <w:color w:val="000000" w:themeColor="text1"/>
          <w:sz w:val="24"/>
          <w:szCs w:val="24"/>
          <w:lang w:val="hy-AM"/>
        </w:rPr>
        <w:t xml:space="preserve"> </w:t>
      </w:r>
      <w:r w:rsidRPr="007C4A19">
        <w:rPr>
          <w:rFonts w:ascii="GHEA Grapalat" w:hAnsi="GHEA Grapalat"/>
          <w:color w:val="000000" w:themeColor="text1"/>
          <w:sz w:val="24"/>
          <w:szCs w:val="24"/>
          <w:lang w:val="hy-AM"/>
        </w:rPr>
        <w:t>նախագծի</w:t>
      </w:r>
      <w:r w:rsidRPr="007C4A19">
        <w:rPr>
          <w:rFonts w:ascii="GHEA Grapalat" w:hAnsi="GHEA Grapalat" w:cs="Sylfaen"/>
          <w:bCs/>
          <w:iCs/>
          <w:color w:val="000000" w:themeColor="text1"/>
          <w:sz w:val="24"/>
          <w:szCs w:val="24"/>
          <w:lang w:val="hy-AM"/>
        </w:rPr>
        <w:t xml:space="preserve"> և</w:t>
      </w:r>
      <w:r w:rsidRPr="007C4A19">
        <w:rPr>
          <w:rFonts w:ascii="GHEA Grapalat" w:hAnsi="GHEA Grapalat"/>
          <w:bCs/>
          <w:iCs/>
          <w:color w:val="000000" w:themeColor="text1"/>
          <w:sz w:val="24"/>
          <w:szCs w:val="24"/>
          <w:lang w:val="hy-AM"/>
        </w:rPr>
        <w:t xml:space="preserve"> </w:t>
      </w:r>
      <w:r w:rsidRPr="007C4A19">
        <w:rPr>
          <w:rFonts w:ascii="GHEA Grapalat" w:hAnsi="GHEA Grapalat" w:cs="Sylfaen"/>
          <w:bCs/>
          <w:iCs/>
          <w:color w:val="000000" w:themeColor="text1"/>
          <w:sz w:val="24"/>
          <w:szCs w:val="24"/>
        </w:rPr>
        <w:t xml:space="preserve">նախատեսվող գործունեության գնահատման և փորձաքննության, </w:t>
      </w:r>
      <w:r w:rsidRPr="007C4A19">
        <w:rPr>
          <w:rFonts w:ascii="GHEA Grapalat" w:hAnsi="GHEA Grapalat"/>
          <w:color w:val="000000" w:themeColor="text1"/>
          <w:sz w:val="24"/>
          <w:szCs w:val="24"/>
          <w:lang w:val="hy-AM"/>
        </w:rPr>
        <w:t>շահագրգիռ</w:t>
      </w:r>
      <w:r w:rsidRPr="007C4A19">
        <w:rPr>
          <w:rFonts w:ascii="GHEA Grapalat" w:hAnsi="GHEA Grapalat" w:cs="Sylfaen"/>
          <w:bCs/>
          <w:iCs/>
          <w:color w:val="000000" w:themeColor="text1"/>
          <w:sz w:val="24"/>
          <w:szCs w:val="24"/>
        </w:rPr>
        <w:t xml:space="preserve"> հանրության ծանուցման, հանրային լսումների գործընթացների, </w:t>
      </w:r>
      <w:r w:rsidRPr="007C4A19">
        <w:rPr>
          <w:rFonts w:ascii="GHEA Grapalat" w:hAnsi="GHEA Grapalat" w:cs="Sylfaen"/>
          <w:bCs/>
          <w:iCs/>
          <w:color w:val="000000" w:themeColor="text1"/>
          <w:sz w:val="24"/>
          <w:szCs w:val="24"/>
          <w:lang w:val="hy-AM"/>
        </w:rPr>
        <w:t xml:space="preserve">պետական </w:t>
      </w:r>
      <w:r w:rsidRPr="007C4A19">
        <w:rPr>
          <w:rFonts w:ascii="GHEA Grapalat" w:hAnsi="GHEA Grapalat" w:cs="Sylfaen"/>
          <w:bCs/>
          <w:iCs/>
          <w:color w:val="000000" w:themeColor="text1"/>
          <w:sz w:val="24"/>
          <w:szCs w:val="24"/>
        </w:rPr>
        <w:t>փորձաքննական եզրակացությ</w:t>
      </w:r>
      <w:r w:rsidRPr="007C4A19">
        <w:rPr>
          <w:rFonts w:ascii="GHEA Grapalat" w:hAnsi="GHEA Grapalat" w:cs="Sylfaen"/>
          <w:bCs/>
          <w:iCs/>
          <w:color w:val="000000" w:themeColor="text1"/>
          <w:sz w:val="24"/>
          <w:szCs w:val="24"/>
          <w:lang w:val="hy-AM"/>
        </w:rPr>
        <w:t>ու</w:t>
      </w:r>
      <w:r w:rsidRPr="007C4A19">
        <w:rPr>
          <w:rFonts w:ascii="GHEA Grapalat" w:hAnsi="GHEA Grapalat" w:cs="Sylfaen"/>
          <w:bCs/>
          <w:iCs/>
          <w:color w:val="000000" w:themeColor="text1"/>
          <w:sz w:val="24"/>
          <w:szCs w:val="24"/>
        </w:rPr>
        <w:t>ն</w:t>
      </w:r>
      <w:r w:rsidRPr="007C4A19">
        <w:rPr>
          <w:rFonts w:ascii="GHEA Grapalat" w:hAnsi="GHEA Grapalat" w:cs="Sylfaen"/>
          <w:bCs/>
          <w:iCs/>
          <w:color w:val="000000" w:themeColor="text1"/>
          <w:sz w:val="24"/>
          <w:szCs w:val="24"/>
          <w:lang w:val="hy-AM"/>
        </w:rPr>
        <w:t>ն</w:t>
      </w:r>
      <w:r w:rsidRPr="007C4A19">
        <w:rPr>
          <w:rFonts w:ascii="GHEA Grapalat" w:hAnsi="GHEA Grapalat" w:cs="Sylfaen"/>
          <w:bCs/>
          <w:iCs/>
          <w:color w:val="000000" w:themeColor="text1"/>
          <w:sz w:val="24"/>
          <w:szCs w:val="24"/>
        </w:rPr>
        <w:t xml:space="preserve"> ուժը կորցրած ճանաչելու և այդ գործընթացներին մասնակցող անձանց վրա: </w:t>
      </w:r>
    </w:p>
    <w:p w:rsidR="00740B1C" w:rsidRPr="007C4A19" w:rsidRDefault="00740B1C" w:rsidP="00740B1C">
      <w:pPr>
        <w:spacing w:after="0" w:line="360" w:lineRule="auto"/>
        <w:rPr>
          <w:rFonts w:ascii="GHEA Grapalat" w:hAnsi="GHEA Grapalat" w:cs="Sylfaen"/>
          <w:bCs/>
          <w:iCs/>
          <w:color w:val="000000" w:themeColor="text1"/>
          <w:sz w:val="24"/>
          <w:szCs w:val="24"/>
        </w:rPr>
      </w:pP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708"/>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3.</w:t>
            </w:r>
          </w:p>
        </w:tc>
        <w:tc>
          <w:tcPr>
            <w:tcW w:w="0" w:type="auto"/>
            <w:vAlign w:val="center"/>
            <w:hideMark/>
          </w:tcPr>
          <w:p w:rsidR="00740B1C" w:rsidRPr="007C4A19" w:rsidRDefault="00740B1C" w:rsidP="00FA68A5">
            <w:pPr>
              <w:spacing w:after="0" w:line="360" w:lineRule="auto"/>
              <w:ind w:firstLine="301"/>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Գնահատման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մասին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օրենսդրությունը</w:t>
            </w:r>
            <w:r w:rsidRPr="007C4A19">
              <w:rPr>
                <w:rFonts w:ascii="GHEA Grapalat" w:hAnsi="GHEA Grapalat"/>
                <w:b/>
                <w:bCs/>
                <w:color w:val="000000" w:themeColor="text1"/>
                <w:sz w:val="24"/>
                <w:szCs w:val="24"/>
              </w:rPr>
              <w:t xml:space="preserve"> </w:t>
            </w:r>
          </w:p>
        </w:tc>
      </w:tr>
    </w:tbl>
    <w:p w:rsidR="00740B1C" w:rsidRPr="007C4A19" w:rsidRDefault="00740B1C" w:rsidP="00740B1C">
      <w:pPr>
        <w:pStyle w:val="ListParagraph"/>
        <w:numPr>
          <w:ilvl w:val="0"/>
          <w:numId w:val="22"/>
        </w:numPr>
        <w:spacing w:after="0" w:line="360" w:lineRule="auto"/>
        <w:ind w:left="0" w:firstLine="425"/>
        <w:rPr>
          <w:rFonts w:ascii="GHEA Grapalat" w:hAnsi="GHEA Grapalat"/>
          <w:color w:val="000000" w:themeColor="text1"/>
          <w:sz w:val="24"/>
          <w:szCs w:val="24"/>
        </w:rPr>
      </w:pPr>
      <w:r w:rsidRPr="007C4A19">
        <w:rPr>
          <w:rFonts w:ascii="GHEA Grapalat" w:hAnsi="GHEA Grapalat" w:cs="Sylfaen"/>
          <w:color w:val="000000" w:themeColor="text1"/>
          <w:sz w:val="24"/>
          <w:szCs w:val="24"/>
        </w:rPr>
        <w:t>Գնահատման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rPr>
        <w:t>մասին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օրենսդրությունը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բաղկացած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Սահմանադրությունից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միջազգային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պայմանագրերից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սույն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օրենքից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lang w:val="hy-AM"/>
        </w:rPr>
        <w:t xml:space="preserve"> այլ </w:t>
      </w:r>
      <w:r w:rsidRPr="007C4A19">
        <w:rPr>
          <w:rFonts w:ascii="GHEA Grapalat" w:hAnsi="GHEA Grapalat" w:cs="Sylfaen"/>
          <w:color w:val="000000" w:themeColor="text1"/>
          <w:sz w:val="24"/>
          <w:szCs w:val="24"/>
        </w:rPr>
        <w:t>իրավական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ակտերից</w:t>
      </w:r>
      <w:r w:rsidRPr="007C4A19">
        <w:rPr>
          <w:rFonts w:ascii="GHEA Grapalat" w:hAnsi="GHEA Grapalat"/>
          <w:color w:val="000000" w:themeColor="text1"/>
          <w:sz w:val="24"/>
          <w:szCs w:val="24"/>
        </w:rPr>
        <w:t>:</w:t>
      </w:r>
    </w:p>
    <w:p w:rsidR="00740B1C" w:rsidRPr="007C4A19" w:rsidRDefault="00740B1C" w:rsidP="00740B1C">
      <w:pPr>
        <w:pStyle w:val="ListParagraph"/>
        <w:numPr>
          <w:ilvl w:val="0"/>
          <w:numId w:val="22"/>
        </w:numPr>
        <w:spacing w:after="0" w:line="360" w:lineRule="auto"/>
        <w:ind w:left="0" w:firstLine="425"/>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 xml:space="preserve">Եթե Հայաստանի Հանրապետության </w:t>
      </w:r>
      <w:r w:rsidRPr="007C4A19">
        <w:rPr>
          <w:rFonts w:ascii="GHEA Grapalat" w:hAnsi="GHEA Grapalat" w:cs="Sylfaen"/>
          <w:color w:val="000000" w:themeColor="text1"/>
          <w:sz w:val="24"/>
          <w:szCs w:val="24"/>
          <w:lang w:val="hy-AM"/>
        </w:rPr>
        <w:t xml:space="preserve">վավերացված </w:t>
      </w:r>
      <w:r w:rsidRPr="007C4A19">
        <w:rPr>
          <w:rFonts w:ascii="GHEA Grapalat" w:hAnsi="GHEA Grapalat" w:cs="Sylfaen"/>
          <w:color w:val="000000" w:themeColor="text1"/>
          <w:sz w:val="24"/>
          <w:szCs w:val="24"/>
        </w:rPr>
        <w:t xml:space="preserve">միջազգային պայմանագրերով սահմանված են այլ նորմեր, քան նախատեսված են սույն օրենքով, ապա կիրառվում են միջազգային պայմանագրերի նորմերը: </w:t>
      </w:r>
    </w:p>
    <w:p w:rsidR="00740B1C" w:rsidRPr="007C4A19" w:rsidRDefault="00740B1C" w:rsidP="00740B1C">
      <w:pPr>
        <w:spacing w:after="0" w:line="360" w:lineRule="auto"/>
        <w:rPr>
          <w:rFonts w:ascii="GHEA Grapalat" w:hAnsi="GHEA Grapalat" w:cs="Sylfaen"/>
          <w:bCs/>
          <w:iCs/>
          <w:color w:val="000000" w:themeColor="text1"/>
          <w:sz w:val="24"/>
          <w:szCs w:val="24"/>
        </w:rPr>
      </w:pPr>
    </w:p>
    <w:tbl>
      <w:tblPr>
        <w:tblW w:w="4762" w:type="pct"/>
        <w:tblCellSpacing w:w="7" w:type="dxa"/>
        <w:tblInd w:w="629" w:type="dxa"/>
        <w:tblCellMar>
          <w:left w:w="0" w:type="dxa"/>
          <w:right w:w="0" w:type="dxa"/>
        </w:tblCellMar>
        <w:tblLook w:val="04A0"/>
      </w:tblPr>
      <w:tblGrid>
        <w:gridCol w:w="1531"/>
        <w:gridCol w:w="8953"/>
      </w:tblGrid>
      <w:tr w:rsidR="00740B1C" w:rsidRPr="007C4A19" w:rsidTr="00FA68A5">
        <w:trPr>
          <w:tblCellSpacing w:w="7" w:type="dxa"/>
        </w:trPr>
        <w:tc>
          <w:tcPr>
            <w:tcW w:w="1510" w:type="dxa"/>
            <w:hideMark/>
          </w:tcPr>
          <w:p w:rsidR="00740B1C" w:rsidRPr="007C4A19" w:rsidRDefault="00740B1C" w:rsidP="00FA68A5">
            <w:pPr>
              <w:tabs>
                <w:tab w:val="left" w:pos="981"/>
                <w:tab w:val="left" w:pos="1089"/>
              </w:tabs>
              <w:spacing w:after="0" w:line="360" w:lineRule="auto"/>
              <w:ind w:right="267"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4.</w:t>
            </w:r>
          </w:p>
        </w:tc>
        <w:tc>
          <w:tcPr>
            <w:tcW w:w="0" w:type="auto"/>
            <w:vAlign w:val="center"/>
            <w:hideMark/>
          </w:tcPr>
          <w:p w:rsidR="00740B1C" w:rsidRPr="007C4A19" w:rsidRDefault="00740B1C" w:rsidP="00FA68A5">
            <w:pPr>
              <w:spacing w:after="0" w:line="360" w:lineRule="auto"/>
              <w:ind w:firstLine="26"/>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Օրենքում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օգտագործվող</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հիմնական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հասկացությունները</w:t>
            </w:r>
            <w:r w:rsidRPr="007C4A19">
              <w:rPr>
                <w:rFonts w:ascii="GHEA Grapalat" w:hAnsi="GHEA Grapalat"/>
                <w:b/>
                <w:bCs/>
                <w:color w:val="000000" w:themeColor="text1"/>
                <w:sz w:val="24"/>
                <w:szCs w:val="24"/>
              </w:rPr>
              <w:t xml:space="preserve"> </w:t>
            </w:r>
          </w:p>
        </w:tc>
      </w:tr>
    </w:tbl>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1.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օգտագործվում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հետևյալ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հասկացությունները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շրջակա</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միջավայր</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մարդածին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բաղադրիչների </w:t>
      </w:r>
      <w:r w:rsidRPr="007C4A19">
        <w:rPr>
          <w:rFonts w:ascii="GHEA Grapalat" w:hAnsi="GHEA Grapalat"/>
          <w:color w:val="000000" w:themeColor="text1"/>
          <w:sz w:val="24"/>
          <w:szCs w:val="24"/>
          <w:lang w:val="hy-AM"/>
        </w:rPr>
        <w:t>(</w:t>
      </w:r>
      <w:r w:rsidRPr="007C4A19">
        <w:rPr>
          <w:rFonts w:ascii="GHEA Grapalat" w:hAnsi="GHEA Grapalat" w:cs="Sylfaen"/>
          <w:color w:val="000000" w:themeColor="text1"/>
          <w:sz w:val="24"/>
          <w:szCs w:val="24"/>
          <w:lang w:val="hy-AM"/>
        </w:rPr>
        <w:t>մթնոլորտային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օդ</w:t>
      </w:r>
      <w:r w:rsidRPr="007C4A19">
        <w:rPr>
          <w:rFonts w:ascii="GHEA Grapalat" w:hAnsi="GHEA Grapalat"/>
          <w:color w:val="000000" w:themeColor="text1"/>
          <w:sz w:val="24"/>
          <w:szCs w:val="24"/>
          <w:lang w:val="hy-AM"/>
        </w:rPr>
        <w:t xml:space="preserve">, կլիմա, </w:t>
      </w:r>
      <w:r w:rsidRPr="007C4A19">
        <w:rPr>
          <w:rFonts w:ascii="GHEA Grapalat" w:hAnsi="GHEA Grapalat" w:cs="Sylfaen"/>
          <w:color w:val="000000" w:themeColor="text1"/>
          <w:sz w:val="24"/>
          <w:szCs w:val="24"/>
          <w:lang w:val="hy-AM"/>
        </w:rPr>
        <w:t>ջրեր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հողեր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ընդերք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լանդշաֆտ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կենդանական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բուսական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աշխարհ</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ներառյալ՝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անտառ</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հատուկ</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պահպանվող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տարածքներ </w:t>
      </w:r>
      <w:r w:rsidRPr="007C4A19">
        <w:rPr>
          <w:rFonts w:ascii="GHEA Grapalat" w:hAnsi="GHEA Grapalat"/>
          <w:color w:val="000000" w:themeColor="text1"/>
          <w:sz w:val="24"/>
          <w:szCs w:val="24"/>
          <w:lang w:val="hy-AM"/>
        </w:rPr>
        <w:t xml:space="preserve">կամ բնապահպանական հողեր, </w:t>
      </w:r>
      <w:r w:rsidRPr="007C4A19">
        <w:rPr>
          <w:rFonts w:ascii="GHEA Grapalat" w:hAnsi="GHEA Grapalat" w:cs="Sylfaen"/>
          <w:color w:val="000000" w:themeColor="text1"/>
          <w:sz w:val="24"/>
          <w:szCs w:val="24"/>
          <w:lang w:val="hy-AM"/>
        </w:rPr>
        <w:t>բնակավայրերի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կանաչ</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գոտիներ</w:t>
      </w:r>
      <w:r w:rsidRPr="007C4A19">
        <w:rPr>
          <w:rFonts w:ascii="GHEA Grapalat" w:hAnsi="GHEA Grapalat"/>
          <w:color w:val="000000" w:themeColor="text1"/>
          <w:sz w:val="24"/>
          <w:szCs w:val="24"/>
          <w:lang w:val="hy-AM"/>
        </w:rPr>
        <w:t>, կառույցներ</w:t>
      </w:r>
      <w:r w:rsidRPr="007C4A19">
        <w:rPr>
          <w:rFonts w:ascii="GHEA Grapalat" w:hAnsi="GHEA Grapalat" w:cs="Sylfaen"/>
          <w:color w:val="000000" w:themeColor="text1"/>
          <w:sz w:val="24"/>
          <w:szCs w:val="24"/>
          <w:lang w:val="hy-AM"/>
        </w:rPr>
        <w:t>, բնական օբյեկտներ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պատմության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մշակույթի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հուշարձաններ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սոցիալական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ներառյալ՝ </w:t>
      </w:r>
      <w:r w:rsidRPr="007C4A19">
        <w:rPr>
          <w:rFonts w:ascii="GHEA Grapalat" w:hAnsi="GHEA Grapalat" w:cs="Sylfaen"/>
          <w:color w:val="000000" w:themeColor="text1"/>
          <w:sz w:val="24"/>
          <w:szCs w:val="24"/>
          <w:lang w:val="hy-AM"/>
        </w:rPr>
        <w:t>մարդու առողջության,</w:t>
      </w:r>
      <w:r w:rsidRPr="007C4A19">
        <w:rPr>
          <w:rFonts w:ascii="GHEA Grapalat" w:hAnsi="GHEA Grapalat"/>
          <w:color w:val="000000" w:themeColor="text1"/>
          <w:sz w:val="24"/>
          <w:szCs w:val="24"/>
          <w:shd w:val="clear" w:color="auto" w:fill="FFFFFF"/>
          <w:lang w:val="hy-AM"/>
        </w:rPr>
        <w:t xml:space="preserve"> </w:t>
      </w:r>
      <w:r w:rsidRPr="007C4A19">
        <w:rPr>
          <w:rFonts w:ascii="GHEA Grapalat" w:hAnsi="GHEA Grapalat" w:cs="Sylfaen"/>
          <w:color w:val="000000" w:themeColor="text1"/>
          <w:sz w:val="24"/>
          <w:szCs w:val="24"/>
          <w:shd w:val="clear" w:color="auto" w:fill="FFFFFF"/>
          <w:lang w:val="hy-AM"/>
        </w:rPr>
        <w:t>անվտանգության</w:t>
      </w:r>
      <w:r w:rsidRPr="007C4A19">
        <w:rPr>
          <w:rFonts w:ascii="GHEA Grapalat" w:hAnsi="GHEA Grapalat" w:cs="Sylfaen"/>
          <w:color w:val="000000" w:themeColor="text1"/>
          <w:sz w:val="24"/>
          <w:szCs w:val="24"/>
          <w:lang w:val="hy-AM"/>
        </w:rPr>
        <w:t xml:space="preserve"> գործոնների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նյութերի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երևույթների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ամբողջությունը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փոխազդեցությունը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միմյանց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մարդկանց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միջև</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lastRenderedPageBreak/>
        <w:t>շրջակա</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միջավայրի</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վրա</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ազդեցություն՝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գործողության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գործունեության իրականացման </w:t>
      </w:r>
      <w:r w:rsidRPr="007C4A19">
        <w:rPr>
          <w:rFonts w:ascii="GHEA Grapalat" w:hAnsi="GHEA Grapalat" w:cs="Sylfaen"/>
          <w:bCs/>
          <w:iCs/>
          <w:color w:val="000000" w:themeColor="text1"/>
          <w:sz w:val="24"/>
          <w:szCs w:val="24"/>
          <w:lang w:val="hy-AM"/>
        </w:rPr>
        <w:t xml:space="preserve">հետևանքով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կամ դրա բաղադրիչներից որևէ մեկի փոփոխությունը.</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անդրսահմանային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ազդեցություն՝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իրավազորության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ներքո</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գտնվող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կառաջանա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 գործողության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ֆիզիկական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աղբյուրն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ամբողջությամբ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մասամբ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իրավազորության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ներքո</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գտնվող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ազդակիր</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պետություն</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իրավազորության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ներքո</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գտնվող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 գործողության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հետևանքով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ենթարկվել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ծագման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պետություն</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իրավազորության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ներքո</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իրականացնել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դրույթները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գործունեությունը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b/>
          <w:color w:val="000000" w:themeColor="text1"/>
          <w:sz w:val="24"/>
          <w:szCs w:val="24"/>
          <w:lang w:val="hy-AM"/>
        </w:rPr>
        <w:t>հիմնադրույթային փաստաթուղթ</w:t>
      </w:r>
      <w:r w:rsidRPr="007C4A19">
        <w:rPr>
          <w:rFonts w:ascii="GHEA Grapalat" w:hAnsi="GHEA Grapalat" w:cs="Sylfaen"/>
          <w:color w:val="000000" w:themeColor="text1"/>
          <w:sz w:val="24"/>
          <w:szCs w:val="24"/>
          <w:lang w:val="hy-AM"/>
        </w:rPr>
        <w:t>` շրջակա միջավայրի վրա հնարավոր ազդեցություն ունեցող փաստաթուղթ (ռազմավարություն, հայեցակարգ, բնական ռեսուրսների օգտագործման սխեմա, ծրագիր, պլան, հատակագիծ, քաղաքաշինական ծրագրային փաստաթուղթ) կամ փաստաթղթի փոփոխություն՝ հաստատված Հայաստանի Հանրապետության օրենքներով կամ պետական կամ տեղական ինքնակառավարման մարմինների այլ իրավական ակտերով.</w:t>
      </w:r>
    </w:p>
    <w:p w:rsidR="00740B1C" w:rsidRPr="007C4A19" w:rsidRDefault="00740B1C" w:rsidP="00740B1C">
      <w:pPr>
        <w:pStyle w:val="ListParagraph"/>
        <w:numPr>
          <w:ilvl w:val="0"/>
          <w:numId w:val="12"/>
        </w:numPr>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b/>
          <w:color w:val="000000" w:themeColor="text1"/>
          <w:sz w:val="24"/>
          <w:szCs w:val="24"/>
          <w:lang w:val="hy-AM"/>
        </w:rPr>
        <w:t>նախատեսվող</w:t>
      </w:r>
      <w:r w:rsidRPr="007C4A19">
        <w:rPr>
          <w:rFonts w:ascii="GHEA Grapalat" w:hAnsi="GHEA Grapalat"/>
          <w:b/>
          <w:color w:val="000000" w:themeColor="text1"/>
          <w:sz w:val="24"/>
          <w:szCs w:val="24"/>
          <w:lang w:val="hy-AM" w:eastAsia="ru-RU"/>
        </w:rPr>
        <w:t xml:space="preserve"> </w:t>
      </w:r>
      <w:r w:rsidRPr="007C4A19">
        <w:rPr>
          <w:rFonts w:ascii="GHEA Grapalat" w:hAnsi="GHEA Grapalat" w:cs="Sylfaen"/>
          <w:b/>
          <w:color w:val="000000" w:themeColor="text1"/>
          <w:sz w:val="24"/>
          <w:szCs w:val="24"/>
          <w:lang w:val="hy-AM" w:eastAsia="ru-RU"/>
        </w:rPr>
        <w:t xml:space="preserve">գործունեություն՝ </w:t>
      </w:r>
      <w:r w:rsidRPr="007C4A19">
        <w:rPr>
          <w:rFonts w:ascii="GHEA Grapalat" w:hAnsi="GHEA Grapalat" w:cs="Sylfaen"/>
          <w:color w:val="000000" w:themeColor="text1"/>
          <w:sz w:val="24"/>
          <w:szCs w:val="24"/>
          <w:lang w:val="hy-AM" w:eastAsia="ru-RU"/>
        </w:rPr>
        <w:t>ս</w:t>
      </w:r>
      <w:r w:rsidRPr="007C4A19">
        <w:rPr>
          <w:rFonts w:ascii="GHEA Grapalat" w:hAnsi="GHEA Grapalat"/>
          <w:color w:val="000000" w:themeColor="text1"/>
          <w:sz w:val="24"/>
          <w:szCs w:val="24"/>
          <w:lang w:val="hy-AM" w:eastAsia="ru-RU"/>
        </w:rPr>
        <w:t>ույն օրենքի 12-րդ հոդվածի 3-րդ, 4-րդ, մասերում նշված գործունեության տեսակներ, 6-րդ և 7-րդ մասերով սահմանված գործունեությունը, իսկ</w:t>
      </w:r>
      <w:r w:rsidRPr="007C4A19">
        <w:rPr>
          <w:rFonts w:ascii="GHEA Grapalat" w:hAnsi="GHEA Grapalat" w:cs="Sylfaen"/>
          <w:color w:val="000000" w:themeColor="text1"/>
          <w:sz w:val="24"/>
          <w:szCs w:val="24"/>
          <w:lang w:val="hy-AM" w:eastAsia="ru-RU"/>
        </w:rPr>
        <w:t xml:space="preserve"> սույն օրենքի 8-րդ հոդվածի 1-ին մասի 5-րդ կետով սահմանված որոշմամբ նախատեսված դեպքերում` նաև դրանց </w:t>
      </w:r>
      <w:r w:rsidRPr="007C4A19">
        <w:rPr>
          <w:rFonts w:ascii="GHEA Grapalat" w:hAnsi="GHEA Grapalat" w:cs="Sylfaen"/>
          <w:color w:val="000000" w:themeColor="text1"/>
          <w:sz w:val="24"/>
          <w:szCs w:val="24"/>
          <w:lang w:val="hy-AM"/>
        </w:rPr>
        <w:t xml:space="preserve">վերակառուցում կամ ընդլայնում կամ տեխնիկական կամ տեխնոլոգիական վերազինում կամ վերապրոֆիլավորում կամ կոնսերվացում կամ տեղափոխում կամ դադարեցում կամ փակում, </w:t>
      </w:r>
      <w:r w:rsidRPr="007C4A19">
        <w:rPr>
          <w:rFonts w:ascii="GHEA Grapalat" w:hAnsi="GHEA Grapalat" w:cs="Calibri"/>
          <w:color w:val="000000" w:themeColor="text1"/>
          <w:sz w:val="24"/>
          <w:szCs w:val="24"/>
          <w:lang w:val="hy-AM"/>
        </w:rPr>
        <w:t>ատոմային էներգիայի անվտանգության տեսակետից կարևոր օբյեկտների դեպքում՝ շահագործումից հանում (</w:t>
      </w:r>
      <w:r w:rsidRPr="007C4A19">
        <w:rPr>
          <w:rStyle w:val="Strong"/>
          <w:rFonts w:ascii="GHEA Grapalat" w:hAnsi="GHEA Grapalat"/>
          <w:b w:val="0"/>
          <w:color w:val="000000" w:themeColor="text1"/>
          <w:sz w:val="24"/>
          <w:szCs w:val="24"/>
          <w:shd w:val="clear" w:color="auto" w:fill="FFFFFF"/>
        </w:rPr>
        <w:t>ատոմային էներգիայի անվտանգության տեսակետից կարևոր օբյեկտ</w:t>
      </w:r>
      <w:r w:rsidRPr="007C4A19">
        <w:rPr>
          <w:rStyle w:val="Strong"/>
          <w:rFonts w:ascii="GHEA Grapalat" w:hAnsi="GHEA Grapalat"/>
          <w:b w:val="0"/>
          <w:color w:val="000000" w:themeColor="text1"/>
          <w:sz w:val="24"/>
          <w:szCs w:val="24"/>
          <w:shd w:val="clear" w:color="auto" w:fill="FFFFFF"/>
          <w:lang w:val="hy-AM"/>
        </w:rPr>
        <w:t xml:space="preserve"> հանդիսացող </w:t>
      </w:r>
      <w:r w:rsidRPr="007C4A19">
        <w:rPr>
          <w:rFonts w:ascii="GHEA Grapalat" w:hAnsi="GHEA Grapalat" w:cs="Calibri"/>
          <w:color w:val="000000" w:themeColor="text1"/>
          <w:sz w:val="24"/>
          <w:szCs w:val="24"/>
          <w:lang w:val="hy-AM"/>
        </w:rPr>
        <w:t>գերեզմանոցի դեպքում՝ փակում)</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կամ</w:t>
      </w:r>
      <w:r w:rsidRPr="007C4A19">
        <w:rPr>
          <w:rFonts w:ascii="GHEA Grapalat" w:hAnsi="GHEA Grapalat"/>
          <w:color w:val="000000" w:themeColor="text1"/>
          <w:sz w:val="24"/>
          <w:szCs w:val="24"/>
          <w:lang w:val="hy-AM" w:eastAsia="ru-RU"/>
        </w:rPr>
        <w:t xml:space="preserve"> քանդում կամ նախագծային փոփոխություն.</w:t>
      </w:r>
    </w:p>
    <w:p w:rsidR="00740B1C" w:rsidRPr="007C4A19" w:rsidRDefault="00740B1C" w:rsidP="00740B1C">
      <w:pPr>
        <w:pStyle w:val="ListParagraph"/>
        <w:numPr>
          <w:ilvl w:val="0"/>
          <w:numId w:val="12"/>
        </w:numPr>
        <w:spacing w:after="0" w:line="360" w:lineRule="auto"/>
        <w:ind w:left="0" w:firstLine="284"/>
        <w:rPr>
          <w:rFonts w:ascii="GHEA Grapalat" w:hAnsi="GHEA Grapalat"/>
          <w:color w:val="000000" w:themeColor="text1"/>
          <w:sz w:val="24"/>
          <w:szCs w:val="24"/>
          <w:lang w:val="hy-AM"/>
        </w:rPr>
      </w:pPr>
      <w:r w:rsidRPr="007C4A19">
        <w:rPr>
          <w:rFonts w:ascii="GHEA Grapalat" w:hAnsi="GHEA Grapalat" w:cs="Sylfaen"/>
          <w:b/>
          <w:color w:val="000000" w:themeColor="text1"/>
          <w:sz w:val="24"/>
          <w:szCs w:val="24"/>
          <w:lang w:val="hy-AM"/>
        </w:rPr>
        <w:t xml:space="preserve"> նախագծային փաստաթուղթ`  </w:t>
      </w:r>
      <w:r w:rsidRPr="007C4A19">
        <w:rPr>
          <w:rFonts w:ascii="GHEA Grapalat" w:hAnsi="GHEA Grapalat"/>
          <w:color w:val="000000" w:themeColor="text1"/>
          <w:sz w:val="24"/>
          <w:szCs w:val="24"/>
          <w:lang w:val="hy-AM"/>
        </w:rPr>
        <w:t xml:space="preserve">նախատեսվող գործունեության իրականացման համար օրենքով և այլ իրավական ակտերով սահմանված փաստաթուղթ կամ փաստաթղթերի փաթեթ և վերջիններիս փոփոխություն։ Նախատեսվող գործունեության իրականացման համար օրենքով </w:t>
      </w:r>
      <w:r w:rsidRPr="007C4A19">
        <w:rPr>
          <w:rFonts w:ascii="GHEA Grapalat" w:hAnsi="GHEA Grapalat"/>
          <w:color w:val="000000" w:themeColor="text1"/>
          <w:sz w:val="24"/>
          <w:szCs w:val="24"/>
          <w:lang w:val="hy-AM"/>
        </w:rPr>
        <w:lastRenderedPageBreak/>
        <w:t>կամ այլ իրավական ակտերով փաստաթուղթ կամ փաստաթղթերի փաթեթ նախատեսված չլինելու դեպքում նախատեսվող գործունեության փուլային նկարագիր, ընդերքօգտագործման դեպքում՝ Հայաստանի Հանրապետության ընդերքի մասին օրենսգրքի 36-րդ, 39-րդ հոդվածներով սահմանված ծրագիր կամ 50-րդ հոդվածով սահմանված արդյունահանման նախագիծ</w:t>
      </w:r>
      <w:r w:rsidRPr="007C4A19">
        <w:rPr>
          <w:rFonts w:ascii="GHEA Grapalat" w:hAnsi="GHEA Grapalat" w:cs="Sylfaen"/>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b/>
          <w:color w:val="000000" w:themeColor="text1"/>
          <w:sz w:val="24"/>
          <w:szCs w:val="24"/>
          <w:lang w:val="hy-AM"/>
        </w:rPr>
        <w:t>ռազմավարական էկոլոգիական գնահատում</w:t>
      </w:r>
      <w:r w:rsidRPr="007C4A19">
        <w:rPr>
          <w:rFonts w:ascii="GHEA Grapalat" w:hAnsi="GHEA Grapalat"/>
          <w:color w:val="000000" w:themeColor="text1"/>
          <w:sz w:val="24"/>
          <w:szCs w:val="24"/>
          <w:lang w:val="hy-AM"/>
        </w:rPr>
        <w:t xml:space="preserve"> (այսուհետև՝ ՌԷԳ)՝ հիմնադրույթային փաստաթղթի նախագծի դրույթների գործողության հետևանքով շրջակա միջավայրի վրա ազդեցությունների որոշման և գնահատման գործընթաց, որը ներառում է ՌԷԳ հաշվետվության շրջանակի որոշակիացումը և դրույթները, ՌԷԳ հաշվետվության նախապատրաստումը, շահագրգիռ հանրության մասնակցության և մասնագիտական խորհրդակցությունների անցկացման ապահովումը, հիմնադրույթային փաստաթղթում ՌԷԳ հաշվետվության դրույթների, հանրության մասնակցության և խորհրդակցությունների արդյունքների հաշվի առնումը. </w:t>
      </w:r>
    </w:p>
    <w:p w:rsidR="00740B1C" w:rsidRPr="007C4A19" w:rsidRDefault="00740B1C" w:rsidP="00740B1C">
      <w:pPr>
        <w:pStyle w:val="ListParagraph"/>
        <w:numPr>
          <w:ilvl w:val="0"/>
          <w:numId w:val="12"/>
        </w:numPr>
        <w:tabs>
          <w:tab w:val="left" w:pos="360"/>
        </w:tabs>
        <w:spacing w:after="0" w:line="360" w:lineRule="auto"/>
        <w:ind w:left="0" w:firstLine="360"/>
        <w:rPr>
          <w:rFonts w:ascii="GHEA Grapalat" w:hAnsi="GHEA Grapalat" w:cs="Sylfaen"/>
          <w:color w:val="000000" w:themeColor="text1"/>
          <w:sz w:val="24"/>
          <w:szCs w:val="24"/>
          <w:shd w:val="clear" w:color="auto" w:fill="FFFFFF"/>
          <w:lang w:val="hy-AM" w:eastAsia="ru-RU"/>
        </w:rPr>
      </w:pPr>
      <w:r w:rsidRPr="007C4A19">
        <w:rPr>
          <w:rFonts w:ascii="GHEA Grapalat" w:hAnsi="GHEA Grapalat"/>
          <w:b/>
          <w:bCs/>
          <w:color w:val="000000" w:themeColor="text1"/>
          <w:sz w:val="24"/>
          <w:szCs w:val="24"/>
          <w:lang w:val="hy-AM"/>
        </w:rPr>
        <w:t xml:space="preserve"> շրջակա միջավայրի վրա ազդեցության </w:t>
      </w:r>
      <w:r w:rsidRPr="007C4A19">
        <w:rPr>
          <w:rFonts w:ascii="GHEA Grapalat" w:hAnsi="GHEA Grapalat" w:cs="Sylfaen"/>
          <w:b/>
          <w:bCs/>
          <w:color w:val="000000" w:themeColor="text1"/>
          <w:sz w:val="24"/>
          <w:szCs w:val="24"/>
          <w:lang w:val="hy-AM"/>
        </w:rPr>
        <w:t>գնահատում (այսուհետև՝ ՇՄԱԳ)</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de-CH"/>
        </w:rPr>
        <w:t>նախաձեռնողի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de-CH"/>
        </w:rPr>
        <w:t>կողմից</w:t>
      </w:r>
      <w:r w:rsidRPr="007C4A19">
        <w:rPr>
          <w:rFonts w:ascii="GHEA Grapalat" w:hAnsi="GHEA Grapalat"/>
          <w:color w:val="000000" w:themeColor="text1"/>
          <w:sz w:val="24"/>
          <w:szCs w:val="24"/>
          <w:lang w:val="hy-AM"/>
        </w:rPr>
        <w:t xml:space="preserve"> նախատեսվող </w:t>
      </w:r>
      <w:r w:rsidRPr="007C4A19">
        <w:rPr>
          <w:rFonts w:ascii="GHEA Grapalat" w:hAnsi="GHEA Grapalat" w:cs="Sylfaen"/>
          <w:color w:val="000000" w:themeColor="text1"/>
          <w:sz w:val="24"/>
          <w:szCs w:val="24"/>
          <w:lang w:val="hy-AM"/>
        </w:rPr>
        <w:t xml:space="preserve">գործունեության </w:t>
      </w:r>
      <w:r w:rsidRPr="007C4A19">
        <w:rPr>
          <w:rFonts w:ascii="GHEA Grapalat" w:hAnsi="GHEA Grapalat"/>
          <w:color w:val="000000" w:themeColor="text1"/>
          <w:sz w:val="24"/>
          <w:szCs w:val="24"/>
          <w:lang w:val="hy-AM"/>
        </w:rPr>
        <w:t>հետևանքով շրջակա միջավայրի վրա</w:t>
      </w:r>
      <w:r w:rsidRPr="007C4A19">
        <w:rPr>
          <w:rFonts w:ascii="GHEA Grapalat" w:hAnsi="GHEA Grapalat" w:cs="Sylfaen"/>
          <w:color w:val="000000" w:themeColor="text1"/>
          <w:sz w:val="24"/>
          <w:szCs w:val="24"/>
          <w:lang w:val="hy-AM"/>
        </w:rPr>
        <w:t xml:space="preserve"> </w:t>
      </w:r>
      <w:r w:rsidRPr="007C4A19">
        <w:rPr>
          <w:rFonts w:ascii="GHEA Grapalat" w:hAnsi="GHEA Grapalat"/>
          <w:color w:val="000000" w:themeColor="text1"/>
          <w:sz w:val="24"/>
          <w:szCs w:val="24"/>
          <w:lang w:val="hy-AM"/>
        </w:rPr>
        <w:t xml:space="preserve">նախատեսվող </w:t>
      </w:r>
      <w:r w:rsidRPr="007C4A19">
        <w:rPr>
          <w:rFonts w:ascii="GHEA Grapalat" w:hAnsi="GHEA Grapalat" w:cs="Sylfaen"/>
          <w:color w:val="000000" w:themeColor="text1"/>
          <w:sz w:val="24"/>
          <w:szCs w:val="24"/>
          <w:lang w:val="hy-AM"/>
        </w:rPr>
        <w:t xml:space="preserve">գործունեության </w:t>
      </w:r>
      <w:r w:rsidRPr="007C4A19">
        <w:rPr>
          <w:rFonts w:ascii="GHEA Grapalat" w:hAnsi="GHEA Grapalat" w:cs="Sylfaen"/>
          <w:color w:val="000000" w:themeColor="text1"/>
          <w:sz w:val="24"/>
          <w:szCs w:val="24"/>
          <w:lang w:val="de-CH"/>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de-CH"/>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de-CH"/>
        </w:rPr>
        <w:t>ուսումնասիրության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փորձաքննություն</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փաստաթղթի նախագծի և </w:t>
      </w:r>
      <w:r w:rsidRPr="007C4A19">
        <w:rPr>
          <w:rFonts w:ascii="GHEA Grapalat" w:hAnsi="GHEA Grapalat"/>
          <w:color w:val="000000" w:themeColor="text1"/>
          <w:sz w:val="24"/>
          <w:szCs w:val="24"/>
          <w:lang w:val="hy-AM"/>
        </w:rPr>
        <w:t>ՌԷԳ</w:t>
      </w:r>
      <w:r w:rsidRPr="007C4A19">
        <w:rPr>
          <w:rFonts w:ascii="GHEA Grapalat" w:hAnsi="GHEA Grapalat" w:cs="Sylfaen"/>
          <w:color w:val="000000" w:themeColor="text1"/>
          <w:sz w:val="24"/>
          <w:szCs w:val="24"/>
          <w:lang w:val="hy-AM"/>
        </w:rPr>
        <w:t xml:space="preserve"> հաշվետվության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 նախագծային փաստաթղթի և ՇՄԱԳ հաշվետվությա</w:t>
      </w:r>
      <w:r w:rsidRPr="007C4A19">
        <w:rPr>
          <w:rFonts w:ascii="GHEA Grapalat" w:hAnsi="GHEA Grapalat"/>
          <w:color w:val="000000" w:themeColor="text1"/>
          <w:sz w:val="24"/>
          <w:szCs w:val="24"/>
          <w:lang w:val="hy-AM"/>
        </w:rPr>
        <w:t xml:space="preserve">ն </w:t>
      </w:r>
      <w:r w:rsidRPr="007C4A19">
        <w:rPr>
          <w:rFonts w:ascii="GHEA Grapalat" w:hAnsi="GHEA Grapalat" w:cs="Sylfaen"/>
          <w:color w:val="000000" w:themeColor="text1"/>
          <w:sz w:val="24"/>
          <w:szCs w:val="24"/>
          <w:lang w:val="hy-AM"/>
        </w:rPr>
        <w:t>ուսումնասիրության, 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վերլուծության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արդյունքում</w:t>
      </w:r>
      <w:r w:rsidRPr="007C4A19">
        <w:rPr>
          <w:rFonts w:ascii="GHEA Grapalat" w:hAnsi="GHEA Grapalat"/>
          <w:color w:val="000000" w:themeColor="text1"/>
          <w:sz w:val="24"/>
          <w:szCs w:val="24"/>
          <w:lang w:val="hy-AM"/>
        </w:rPr>
        <w:t xml:space="preserve"> հիմնադրույթային փաստաթղթի </w:t>
      </w:r>
      <w:r w:rsidRPr="007C4A19">
        <w:rPr>
          <w:rFonts w:ascii="GHEA Grapalat" w:hAnsi="GHEA Grapalat" w:cs="Sylfaen"/>
          <w:color w:val="000000" w:themeColor="text1"/>
          <w:sz w:val="24"/>
          <w:szCs w:val="24"/>
          <w:lang w:val="hy-AM"/>
        </w:rPr>
        <w:t>նախագծի</w:t>
      </w:r>
      <w:r w:rsidRPr="007C4A19">
        <w:rPr>
          <w:rFonts w:ascii="GHEA Grapalat" w:hAnsi="GHEA Grapalat"/>
          <w:color w:val="000000" w:themeColor="text1"/>
          <w:sz w:val="24"/>
          <w:szCs w:val="24"/>
          <w:lang w:val="hy-AM"/>
        </w:rPr>
        <w:t xml:space="preserve"> և ՌԷԳ հաշվետվությանը համապատասխան կամ նախագծային փաստաթղթին և ՇՄԱԳ հաշվետվությանը համապատասխան՝ նախատեսվող գործունեության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 կամ բացասական պետական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պետական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փորձաքննական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եզրակացություն</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փորձաքննության արդյունքում լիազոր մարմնի կողմից ընդունվող պաշտոնական փաստաթուղթ.</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լիազոր</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մարմին</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«Կառավարության կառուցվածքի և գործունեության մասին» օրենքով շրջակա միջավայրի վրա ազդեցության պետական փորձաքննության ապահովման ոլորտում Կառավարության քաղաքականությունը մշակող և իրականացնող պետական կառավարման համակարգի մարմին</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b/>
          <w:color w:val="000000" w:themeColor="text1"/>
          <w:sz w:val="24"/>
          <w:szCs w:val="24"/>
          <w:lang w:val="hy-AM"/>
        </w:rPr>
        <w:t xml:space="preserve"> նախաձեռնող՝</w:t>
      </w:r>
      <w:r w:rsidRPr="007C4A19">
        <w:rPr>
          <w:rFonts w:ascii="GHEA Grapalat" w:hAnsi="GHEA Grapalat"/>
          <w:color w:val="000000" w:themeColor="text1"/>
          <w:sz w:val="24"/>
          <w:szCs w:val="24"/>
          <w:lang w:val="hy-AM"/>
        </w:rPr>
        <w:t xml:space="preserve"> հիմնադրույթային փաստաթղթի </w:t>
      </w:r>
      <w:r w:rsidRPr="007C4A19">
        <w:rPr>
          <w:rFonts w:ascii="GHEA Grapalat" w:hAnsi="GHEA Grapalat" w:cs="Sylfaen"/>
          <w:color w:val="000000" w:themeColor="text1"/>
          <w:sz w:val="24"/>
          <w:szCs w:val="24"/>
          <w:lang w:val="hy-AM"/>
        </w:rPr>
        <w:t>նախագիծ</w:t>
      </w:r>
      <w:r w:rsidRPr="007C4A19">
        <w:rPr>
          <w:rFonts w:ascii="GHEA Grapalat" w:hAnsi="GHEA Grapalat"/>
          <w:color w:val="000000" w:themeColor="text1"/>
          <w:sz w:val="24"/>
          <w:szCs w:val="24"/>
          <w:lang w:val="hy-AM"/>
        </w:rPr>
        <w:t xml:space="preserve"> ներկայացնող  պետական կամ տեղական ինքնակառավարման մարմին կամ նախատեսվող գործունեություն իրականացնելու համար դիմող անձ. </w:t>
      </w:r>
    </w:p>
    <w:p w:rsidR="00740B1C" w:rsidRPr="007C4A19" w:rsidRDefault="00740B1C" w:rsidP="00740B1C">
      <w:pPr>
        <w:pStyle w:val="ListParagraph"/>
        <w:numPr>
          <w:ilvl w:val="0"/>
          <w:numId w:val="12"/>
        </w:numPr>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b/>
          <w:bCs/>
          <w:color w:val="000000" w:themeColor="text1"/>
          <w:sz w:val="24"/>
          <w:szCs w:val="24"/>
          <w:lang w:val="hy-AM"/>
        </w:rPr>
        <w:lastRenderedPageBreak/>
        <w:t xml:space="preserve"> փորձագետ</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 կողմից ներգրավված իրավաբանական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ֆիզիկական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անձ</w:t>
      </w:r>
      <w:r w:rsidRPr="007C4A19">
        <w:rPr>
          <w:rFonts w:ascii="Cambria Math" w:eastAsia="MS Gothic" w:hAnsi="Cambria Math" w:cs="Cambria Math"/>
          <w:color w:val="000000" w:themeColor="text1"/>
          <w:sz w:val="24"/>
          <w:szCs w:val="24"/>
          <w:lang w:val="hy-AM"/>
        </w:rPr>
        <w:t>․</w:t>
      </w:r>
      <w:r w:rsidRPr="007C4A19">
        <w:rPr>
          <w:rFonts w:ascii="GHEA Grapalat" w:hAnsi="GHEA Grapalat" w:cs="Sylfaen"/>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eastAsia="MS Mincho" w:hAnsi="GHEA Grapalat" w:cs="MS Mincho"/>
          <w:b/>
          <w:color w:val="000000" w:themeColor="text1"/>
          <w:sz w:val="24"/>
          <w:szCs w:val="24"/>
          <w:lang w:val="hy-AM"/>
        </w:rPr>
        <w:t>ազդակիր բնակավայր՝</w:t>
      </w:r>
      <w:r w:rsidRPr="007C4A19">
        <w:rPr>
          <w:rFonts w:ascii="GHEA Grapalat" w:eastAsia="MS Mincho" w:hAnsi="GHEA Grapalat" w:cs="MS Mincho"/>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 գործողության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իրականացման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ենթակա բնակավայր (Երևան քաղաքի դեպքում՝ վարչական շրջան)</w:t>
      </w:r>
      <w:r w:rsidRPr="007C4A19">
        <w:rPr>
          <w:rFonts w:ascii="Cambria Math"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s="Sylfaen"/>
          <w:b/>
          <w:bCs/>
          <w:color w:val="000000" w:themeColor="text1"/>
          <w:sz w:val="24"/>
          <w:szCs w:val="24"/>
          <w:lang w:val="hy-AM"/>
        </w:rPr>
        <w:t>ազդակիր</w:t>
      </w:r>
      <w:r w:rsidRPr="007C4A19">
        <w:rPr>
          <w:rFonts w:ascii="GHEA Grapalat" w:hAnsi="GHEA Grapalat"/>
          <w:b/>
          <w:bCs/>
          <w:color w:val="000000" w:themeColor="text1"/>
          <w:sz w:val="24"/>
          <w:szCs w:val="24"/>
          <w:lang w:val="hy-AM"/>
        </w:rPr>
        <w:t xml:space="preserve"> համայնք`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 բնակավայր ներառող համայնք</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b/>
          <w:bCs/>
          <w:color w:val="000000" w:themeColor="text1"/>
          <w:sz w:val="24"/>
          <w:szCs w:val="24"/>
          <w:lang w:val="hy-AM"/>
        </w:rPr>
        <w:t>շահագրգիռ</w:t>
      </w:r>
      <w:r w:rsidRPr="007C4A19">
        <w:rPr>
          <w:rFonts w:ascii="GHEA Grapalat" w:hAnsi="GHEA Grapalat"/>
          <w:b/>
          <w:bCs/>
          <w:color w:val="000000" w:themeColor="text1"/>
          <w:sz w:val="24"/>
          <w:szCs w:val="24"/>
          <w:lang w:val="hy-AM"/>
        </w:rPr>
        <w:t xml:space="preserve"> անձ կամ </w:t>
      </w:r>
      <w:r w:rsidRPr="007C4A19">
        <w:rPr>
          <w:rFonts w:ascii="GHEA Grapalat" w:hAnsi="GHEA Grapalat" w:cs="Sylfaen"/>
          <w:b/>
          <w:bCs/>
          <w:color w:val="000000" w:themeColor="text1"/>
          <w:sz w:val="24"/>
          <w:szCs w:val="24"/>
          <w:lang w:val="hy-AM"/>
        </w:rPr>
        <w:t>հանրություն (այսուհետև՝ շահագրգիռ հանրություն)</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 փաստաթղթի գործողության կամ նախատեսվող գործունեության իրականացման հետևանքով անմիջական կամ հավանական ազդեցություն կրող կամ դրանց վերաբերյալ ընդունվող որոշումների նկատմամբ հետաքրքրություն ցուցաբերող մեկ կամ մեկից ավելի ֆիզիկական կամ իրավաբանական անձ</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 xml:space="preserve"> գործընթացի</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մասնակիցներ</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պետական</w:t>
      </w:r>
      <w:r w:rsidRPr="007C4A19">
        <w:rPr>
          <w:rFonts w:ascii="GHEA Grapalat" w:hAnsi="GHEA Grapalat"/>
          <w:color w:val="000000" w:themeColor="text1"/>
          <w:sz w:val="24"/>
          <w:szCs w:val="24"/>
          <w:lang w:val="hy-AM"/>
        </w:rPr>
        <w:t xml:space="preserve"> և </w:t>
      </w:r>
      <w:r w:rsidRPr="007C4A19">
        <w:rPr>
          <w:rFonts w:ascii="GHEA Grapalat" w:hAnsi="GHEA Grapalat" w:cs="Sylfaen"/>
          <w:color w:val="000000" w:themeColor="text1"/>
          <w:sz w:val="24"/>
          <w:szCs w:val="24"/>
          <w:lang w:val="hy-AM"/>
        </w:rPr>
        <w:t>տեղական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ինքնակառավարման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ֆիզիկական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իրավաբանական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անձինք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ներառյալ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համայնք</w:t>
      </w:r>
      <w:r w:rsidRPr="007C4A19">
        <w:rPr>
          <w:rFonts w:ascii="GHEA Grapalat" w:hAnsi="GHEA Grapalat"/>
          <w:color w:val="000000" w:themeColor="text1"/>
          <w:sz w:val="24"/>
          <w:szCs w:val="24"/>
          <w:lang w:val="hy-AM"/>
        </w:rPr>
        <w:t xml:space="preserve">, ազդակիր բնակավայր, </w:t>
      </w:r>
      <w:r w:rsidRPr="007C4A19">
        <w:rPr>
          <w:rFonts w:ascii="GHEA Grapalat" w:hAnsi="GHEA Grapalat" w:cs="Sylfaen"/>
          <w:color w:val="000000" w:themeColor="text1"/>
          <w:sz w:val="24"/>
          <w:szCs w:val="24"/>
          <w:lang w:val="hy-AM"/>
        </w:rPr>
        <w:t>շահագրգիռ</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որոնք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համաձայն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մասնակցում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 փորձաքննության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գործընթացին</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eastAsia="MS Mincho" w:hAnsi="GHEA Grapalat" w:cs="MS Mincho"/>
          <w:color w:val="000000" w:themeColor="text1"/>
          <w:sz w:val="24"/>
          <w:szCs w:val="24"/>
          <w:lang w:val="hy-AM" w:eastAsia="ru-RU"/>
        </w:rPr>
      </w:pPr>
      <w:r w:rsidRPr="007C4A19">
        <w:rPr>
          <w:rStyle w:val="Strong"/>
          <w:rFonts w:ascii="GHEA Grapalat" w:hAnsi="GHEA Grapalat" w:cs="Sylfaen"/>
          <w:color w:val="000000" w:themeColor="text1"/>
          <w:sz w:val="24"/>
          <w:szCs w:val="24"/>
          <w:lang w:val="hy-AM"/>
        </w:rPr>
        <w:t xml:space="preserve"> հայտ</w:t>
      </w:r>
      <w:r w:rsidRPr="007C4A19">
        <w:rPr>
          <w:rStyle w:val="Strong"/>
          <w:rFonts w:ascii="GHEA Grapalat" w:hAnsi="GHEA Grapalat"/>
          <w:color w:val="000000" w:themeColor="text1"/>
          <w:sz w:val="24"/>
          <w:szCs w:val="24"/>
          <w:lang w:val="hy-AM"/>
        </w:rPr>
        <w:t>`</w:t>
      </w:r>
      <w:r w:rsidRPr="007C4A19">
        <w:rPr>
          <w:rFonts w:ascii="GHEA Grapalat" w:hAnsi="GHEA Grapalat"/>
          <w:color w:val="000000" w:themeColor="text1"/>
          <w:sz w:val="24"/>
          <w:szCs w:val="24"/>
          <w:lang w:val="hy-AM"/>
        </w:rPr>
        <w:t xml:space="preserve"> սույն օրենքի 18-րդ հոդվածով սահմանված</w:t>
      </w:r>
      <w:r w:rsidRPr="007C4A19">
        <w:rPr>
          <w:rFonts w:ascii="GHEA Grapalat" w:hAnsi="GHEA Grapalat" w:cs="Sylfaen"/>
          <w:color w:val="000000" w:themeColor="text1"/>
          <w:sz w:val="24"/>
          <w:szCs w:val="24"/>
          <w:lang w:val="hy-AM" w:eastAsia="ru-RU"/>
        </w:rPr>
        <w:t xml:space="preserve"> գործողություններ իրականացնելուց առաջ նախաձեռնողի կողմից </w:t>
      </w:r>
      <w:r w:rsidRPr="007C4A19">
        <w:rPr>
          <w:rFonts w:ascii="GHEA Grapalat" w:eastAsia="MS Mincho" w:hAnsi="GHEA Grapalat" w:cs="MS Mincho"/>
          <w:color w:val="000000" w:themeColor="text1"/>
          <w:sz w:val="24"/>
          <w:szCs w:val="24"/>
          <w:lang w:val="hy-AM" w:eastAsia="ru-RU"/>
        </w:rPr>
        <w:t>լիազոր</w:t>
      </w:r>
      <w:r w:rsidRPr="007C4A19">
        <w:rPr>
          <w:rFonts w:ascii="GHEA Grapalat" w:hAnsi="GHEA Grapalat" w:cs="Sylfaen"/>
          <w:color w:val="000000" w:themeColor="text1"/>
          <w:sz w:val="24"/>
          <w:szCs w:val="24"/>
          <w:lang w:val="hy-AM" w:eastAsia="ru-RU"/>
        </w:rPr>
        <w:t xml:space="preserve"> մարմին ներկայացվող փաստաթղթերի փաթեթ</w:t>
      </w:r>
      <w:r w:rsidRPr="007C4A19">
        <w:rPr>
          <w:rFonts w:ascii="Cambria Math" w:eastAsia="MS Gothic" w:hAnsi="Cambria Math" w:cs="Cambria Math"/>
          <w:color w:val="000000" w:themeColor="text1"/>
          <w:sz w:val="24"/>
          <w:szCs w:val="24"/>
          <w:lang w:val="hy-AM" w:eastAsia="ru-RU"/>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 xml:space="preserve"> հաշվետվություն</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eastAsia="MS Mincho" w:hAnsi="GHEA Grapalat" w:cs="MS Mincho"/>
          <w:color w:val="000000" w:themeColor="text1"/>
          <w:sz w:val="24"/>
          <w:szCs w:val="24"/>
          <w:lang w:val="hy-AM" w:eastAsia="ru-RU"/>
        </w:rPr>
        <w:t>համապատասխան լիցենզիա ունեցող անհատ ձեռնարկատիրոջ կամ իրավաբանական անձի կողմից</w:t>
      </w:r>
      <w:r w:rsidRPr="007C4A19">
        <w:rPr>
          <w:rFonts w:ascii="GHEA Grapalat" w:hAnsi="GHEA Grapalat"/>
          <w:color w:val="000000" w:themeColor="text1"/>
          <w:sz w:val="24"/>
          <w:szCs w:val="24"/>
          <w:lang w:val="hy-AM"/>
        </w:rPr>
        <w:t xml:space="preserve"> մշակված ՌԷԳ կամ ՇՄԱԳ </w:t>
      </w:r>
      <w:r w:rsidRPr="007C4A19">
        <w:rPr>
          <w:rFonts w:ascii="GHEA Grapalat" w:hAnsi="GHEA Grapalat" w:cs="Sylfaen"/>
          <w:color w:val="000000" w:themeColor="text1"/>
          <w:sz w:val="24"/>
          <w:szCs w:val="24"/>
          <w:lang w:val="hy-AM"/>
        </w:rPr>
        <w:t>արդյունքներն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ամփոփող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փաստաթուղթ</w:t>
      </w:r>
      <w:r w:rsidRPr="007C4A19">
        <w:rPr>
          <w:rFonts w:ascii="Cambria Math" w:eastAsia="MS Gothic" w:hAnsi="Cambria Math" w:cs="Cambria Math"/>
          <w:color w:val="000000" w:themeColor="text1"/>
          <w:sz w:val="24"/>
          <w:szCs w:val="24"/>
          <w:lang w:val="hy-AM" w:eastAsia="ru-RU"/>
        </w:rPr>
        <w:t>․</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b/>
          <w:color w:val="000000" w:themeColor="text1"/>
          <w:sz w:val="24"/>
          <w:szCs w:val="24"/>
          <w:lang w:val="hy-AM"/>
        </w:rPr>
        <w:t xml:space="preserve"> փորձաքննության ներկայացվող փաստաթղթերի փաթեթ՝ </w:t>
      </w:r>
      <w:r w:rsidRPr="007C4A19">
        <w:rPr>
          <w:rFonts w:ascii="GHEA Grapalat" w:hAnsi="GHEA Grapalat"/>
          <w:color w:val="000000" w:themeColor="text1"/>
          <w:sz w:val="24"/>
          <w:szCs w:val="24"/>
          <w:lang w:val="hy-AM"/>
        </w:rPr>
        <w:t>նախագծային փաստաթուղթ, ՌԷԳ կամ ՇՄԱԳ հաշվետվություն, սույն օրենքի 17-րդ հոդվածի 2-րդ մասով սահմանված փաստաթղթեր</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90" w:firstLine="180"/>
        <w:rPr>
          <w:rFonts w:ascii="GHEA Grapalat" w:eastAsia="MS Mincho" w:hAnsi="GHEA Grapalat" w:cs="MS Mincho"/>
          <w:color w:val="000000" w:themeColor="text1"/>
          <w:sz w:val="24"/>
          <w:szCs w:val="24"/>
          <w:lang w:val="hy-AM"/>
        </w:rPr>
      </w:pPr>
      <w:r w:rsidRPr="007C4A19">
        <w:rPr>
          <w:rFonts w:ascii="GHEA Grapalat" w:hAnsi="GHEA Grapalat"/>
          <w:b/>
          <w:color w:val="000000" w:themeColor="text1"/>
          <w:sz w:val="24"/>
          <w:szCs w:val="24"/>
          <w:lang w:val="hy-AM"/>
        </w:rPr>
        <w:t xml:space="preserve"> բնապահպանական կառավարման պլան` </w:t>
      </w:r>
      <w:r w:rsidRPr="007C4A19">
        <w:rPr>
          <w:rFonts w:ascii="GHEA Grapalat" w:hAnsi="GHEA Grapalat"/>
          <w:color w:val="000000" w:themeColor="text1"/>
          <w:sz w:val="24"/>
          <w:szCs w:val="24"/>
          <w:lang w:val="hy-AM"/>
        </w:rPr>
        <w:t>շրջակա միջավայրի վրա</w:t>
      </w:r>
      <w:r w:rsidRPr="007C4A19">
        <w:rPr>
          <w:rFonts w:ascii="GHEA Grapalat" w:hAnsi="GHEA Grapalat" w:cs="Sylfaen"/>
          <w:color w:val="000000" w:themeColor="text1"/>
          <w:sz w:val="24"/>
          <w:szCs w:val="24"/>
          <w:lang w:val="hy-AM"/>
        </w:rPr>
        <w:t xml:space="preserve"> 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պահպանման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ուժեղացման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բացասական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կանխարգելման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բացառման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նվազեցման, անվերադարձ ազդեցության կանխարգելման 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հասցվող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վնասի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հատուցման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միջոցառումները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շինարարության,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շահագործման,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փակման, հետփակման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փուլեր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ռիսկային և արտակարգ իրավիճակներ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դրանց ընտրության և արդյունավետության հիմնավորումը, </w:t>
      </w:r>
      <w:r w:rsidRPr="007C4A19">
        <w:rPr>
          <w:rFonts w:ascii="GHEA Grapalat" w:hAnsi="GHEA Grapalat"/>
          <w:color w:val="000000" w:themeColor="text1"/>
          <w:sz w:val="24"/>
          <w:szCs w:val="24"/>
          <w:lang w:val="hy-AM"/>
        </w:rPr>
        <w:t xml:space="preserve">իրականացման </w:t>
      </w:r>
      <w:r w:rsidRPr="007C4A19">
        <w:rPr>
          <w:rFonts w:ascii="GHEA Grapalat" w:hAnsi="GHEA Grapalat"/>
          <w:color w:val="000000" w:themeColor="text1"/>
          <w:sz w:val="24"/>
          <w:szCs w:val="24"/>
          <w:lang w:val="hy-AM"/>
        </w:rPr>
        <w:lastRenderedPageBreak/>
        <w:t>ժամանակացույցը,</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 xml:space="preserve">մշտադիտարկման ցուցիչները </w:t>
      </w:r>
      <w:r w:rsidRPr="007C4A19">
        <w:rPr>
          <w:rFonts w:ascii="GHEA Grapalat" w:hAnsi="GHEA Grapalat" w:cs="Sylfaen"/>
          <w:color w:val="000000" w:themeColor="text1"/>
          <w:sz w:val="24"/>
          <w:szCs w:val="24"/>
          <w:lang w:val="hy-AM"/>
        </w:rPr>
        <w:t>ծախսերի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գումարային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նախատեսող փաստաթուղթ</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 xml:space="preserve"> շրջակա</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միջավայրի</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վրա</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ազդեցության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մշտադիտարկման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մոնիթորինգի</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ծրագիր</w:t>
      </w:r>
      <w:r w:rsidRPr="007C4A19">
        <w:rPr>
          <w:rFonts w:ascii="GHEA Grapalat" w:hAnsi="GHEA Grapalat"/>
          <w:b/>
          <w:bCs/>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դրույթների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գործողության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 նախագծային փաստաթղթին համապատասխան</w:t>
      </w:r>
      <w:r w:rsidRPr="007C4A19">
        <w:rPr>
          <w:rFonts w:ascii="GHEA Grapalat" w:eastAsia="MS Mincho" w:hAnsi="GHEA Grapalat" w:cs="MS Mincho"/>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հետո</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ներգործության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դիտարկմանը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հետնախագծային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վերլուծությանը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եզրակացության</w:t>
      </w:r>
      <w:r w:rsidRPr="007C4A19">
        <w:rPr>
          <w:rFonts w:ascii="GHEA Grapalat" w:hAnsi="GHEA Grapalat"/>
          <w:color w:val="000000" w:themeColor="text1"/>
          <w:sz w:val="24"/>
          <w:szCs w:val="24"/>
          <w:lang w:val="hy-AM"/>
        </w:rPr>
        <w:t xml:space="preserve"> և Հայաստանի Հանրապետության օրենքներով կամ ենթաօրենսդրական նորմատիվ իրավական ակտերով սահմանված</w:t>
      </w:r>
      <w:r w:rsidRPr="007C4A19">
        <w:rPr>
          <w:rFonts w:ascii="GHEA Grapalat" w:hAnsi="GHEA Grapalat" w:cs="Sylfaen"/>
          <w:color w:val="000000" w:themeColor="text1"/>
          <w:sz w:val="24"/>
          <w:szCs w:val="24"/>
          <w:lang w:val="hy-AM"/>
        </w:rPr>
        <w:t xml:space="preserve"> պահանջների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կատարմանը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հսկմանը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ինքնահսկմանը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ուղղված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գործողությունների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ամբողջություն.</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 xml:space="preserve"> կլիմայի փոփոխության հարմարվողականություն՝ </w:t>
      </w:r>
      <w:r w:rsidRPr="007C4A19">
        <w:rPr>
          <w:rFonts w:ascii="GHEA Grapalat" w:hAnsi="GHEA Grapalat" w:cs="Sylfaen"/>
          <w:bCs/>
          <w:color w:val="000000" w:themeColor="text1"/>
          <w:sz w:val="24"/>
          <w:szCs w:val="24"/>
          <w:lang w:val="hy-AM"/>
        </w:rPr>
        <w:t>շրջակա միջավայրի և դրա բաղադրիչների՝ կլիմայի</w:t>
      </w:r>
      <w:r w:rsidRPr="007C4A19">
        <w:rPr>
          <w:rFonts w:ascii="GHEA Grapalat" w:hAnsi="GHEA Grapalat"/>
          <w:color w:val="000000" w:themeColor="text1"/>
          <w:sz w:val="24"/>
          <w:szCs w:val="24"/>
          <w:lang w:val="hy-AM"/>
        </w:rPr>
        <w:t xml:space="preserve"> փաստացի և կանխատեսվող փոփոխությանը հարմարվելու կարողությունը՝ վնասները նվազեցնելու, բացասական հետևանքները մեղմելու և հնարավորություններից օգտվելու համար</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2"/>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 xml:space="preserve"> կլիմայի փոփոխության մեղմում՝ </w:t>
      </w:r>
      <w:r w:rsidRPr="007C4A19">
        <w:rPr>
          <w:rFonts w:ascii="GHEA Grapalat" w:hAnsi="GHEA Grapalat" w:cs="Sylfaen"/>
          <w:bCs/>
          <w:color w:val="000000" w:themeColor="text1"/>
          <w:sz w:val="24"/>
          <w:szCs w:val="24"/>
          <w:lang w:val="hy-AM"/>
        </w:rPr>
        <w:t>միջոցառումների տեխնիկական և տեխնոլոգիական լուծումների ամբողջություն՝ ուղղված ջերմոցային գազերի արտանետումների կրճատմանը և ջերմոցային գազեր կլանող կարողությունների ստեղծմանը։</w:t>
      </w:r>
    </w:p>
    <w:p w:rsidR="00740B1C" w:rsidRPr="007C4A19" w:rsidRDefault="00740B1C" w:rsidP="00740B1C">
      <w:pPr>
        <w:spacing w:after="0" w:line="360" w:lineRule="auto"/>
        <w:ind w:firstLine="375"/>
        <w:rPr>
          <w:rFonts w:ascii="GHEA Grapalat" w:hAnsi="GHEA Grapalat" w:cs="Sylfaen"/>
          <w:bCs/>
          <w:iCs/>
          <w:color w:val="000000" w:themeColor="text1"/>
          <w:sz w:val="24"/>
          <w:szCs w:val="24"/>
          <w:lang w:val="hy-AM"/>
        </w:rPr>
      </w:pP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lang w:val="hy-AM"/>
              </w:rPr>
              <w:t xml:space="preserve">   </w:t>
            </w: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5</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Գնահատման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սկզբունքները</w:t>
            </w:r>
            <w:r w:rsidRPr="007C4A19">
              <w:rPr>
                <w:rFonts w:ascii="GHEA Grapalat" w:hAnsi="GHEA Grapalat"/>
                <w:b/>
                <w:bCs/>
                <w:color w:val="000000" w:themeColor="text1"/>
                <w:sz w:val="24"/>
                <w:szCs w:val="24"/>
              </w:rPr>
              <w:t xml:space="preserve"> </w:t>
            </w:r>
          </w:p>
        </w:tc>
      </w:tr>
    </w:tbl>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1. Գ</w:t>
      </w:r>
      <w:r w:rsidRPr="007C4A19">
        <w:rPr>
          <w:rFonts w:ascii="GHEA Grapalat" w:hAnsi="GHEA Grapalat" w:cs="Sylfaen"/>
          <w:color w:val="000000" w:themeColor="text1"/>
          <w:sz w:val="24"/>
          <w:szCs w:val="24"/>
          <w:lang w:val="hy-AM"/>
        </w:rPr>
        <w:t>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սկզբունքներն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eastAsia="MS Mincho" w:hAnsi="GHEA Grapalat" w:cs="Cambria Math"/>
          <w:color w:val="000000" w:themeColor="text1"/>
          <w:sz w:val="24"/>
          <w:szCs w:val="24"/>
          <w:lang w:val="hy-AM" w:eastAsia="ru-RU"/>
        </w:rPr>
      </w:pPr>
      <w:r w:rsidRPr="007C4A19">
        <w:rPr>
          <w:rFonts w:ascii="GHEA Grapalat" w:eastAsia="MS Mincho" w:hAnsi="GHEA Grapalat" w:cs="MS Mincho"/>
          <w:color w:val="000000" w:themeColor="text1"/>
          <w:sz w:val="24"/>
          <w:szCs w:val="24"/>
          <w:lang w:val="hy-AM" w:eastAsia="ru-RU"/>
        </w:rPr>
        <w:t>նախատեսվող գործունեության շրջակա միջավայրի վրա ազդեցության հնարավորության դիտարկումը.</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eastAsia="MS Mincho" w:hAnsi="GHEA Grapalat" w:cs="MS Mincho"/>
          <w:color w:val="000000" w:themeColor="text1"/>
          <w:sz w:val="24"/>
          <w:szCs w:val="24"/>
          <w:lang w:val="hy-AM" w:eastAsia="ru-RU"/>
        </w:rPr>
      </w:pPr>
      <w:r w:rsidRPr="007C4A19">
        <w:rPr>
          <w:rFonts w:ascii="GHEA Grapalat" w:hAnsi="GHEA Grapalat" w:cs="GHEA Grapalat"/>
          <w:color w:val="000000" w:themeColor="text1"/>
          <w:sz w:val="24"/>
          <w:szCs w:val="24"/>
          <w:lang w:val="hy-AM" w:eastAsia="ru-RU"/>
        </w:rPr>
        <w:t>հիմնադրույթային փաստաթղթի իրականացման կամ նախատեսվող գործունեության արդյունքում շրջակա միջավայրի վրա վնասակար ազդեցության կանխարգելումը, նվազեցումը և բացառումը</w:t>
      </w:r>
      <w:r w:rsidRPr="007C4A19">
        <w:rPr>
          <w:rFonts w:ascii="Cambria Math" w:eastAsia="MS Gothic" w:hAnsi="Cambria Math" w:cs="Cambria Math"/>
          <w:color w:val="000000" w:themeColor="text1"/>
          <w:sz w:val="24"/>
          <w:szCs w:val="24"/>
          <w:lang w:val="hy-AM" w:eastAsia="ru-RU"/>
        </w:rPr>
        <w:t>․</w:t>
      </w:r>
      <w:r w:rsidRPr="007C4A19">
        <w:rPr>
          <w:rFonts w:ascii="GHEA Grapalat" w:eastAsia="MS Mincho" w:hAnsi="GHEA Grapalat" w:cs="MS Mincho"/>
          <w:color w:val="000000" w:themeColor="text1"/>
          <w:sz w:val="24"/>
          <w:szCs w:val="24"/>
          <w:lang w:val="hy-AM" w:eastAsia="ru-RU"/>
        </w:rPr>
        <w:t xml:space="preserve"> </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hAnsi="GHEA Grapalat" w:cs="GHEA Grapalat"/>
          <w:color w:val="000000" w:themeColor="text1"/>
          <w:sz w:val="24"/>
          <w:szCs w:val="24"/>
          <w:lang w:val="hy-AM" w:eastAsia="ru-RU"/>
        </w:rPr>
      </w:pPr>
      <w:r w:rsidRPr="007C4A19">
        <w:rPr>
          <w:rFonts w:ascii="GHEA Grapalat" w:hAnsi="GHEA Grapalat" w:cs="GHEA Grapalat"/>
          <w:color w:val="000000" w:themeColor="text1"/>
          <w:sz w:val="24"/>
          <w:szCs w:val="24"/>
          <w:lang w:val="hy-AM" w:eastAsia="ru-RU"/>
        </w:rPr>
        <w:t>գնահատման ընթացքում ազդեցությունների, ներառյալ` անդրսահմանային ազդեցության, համալիր դիտարկումը.</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hAnsi="GHEA Grapalat" w:cs="GHEA Grapalat"/>
          <w:color w:val="000000" w:themeColor="text1"/>
          <w:sz w:val="24"/>
          <w:szCs w:val="24"/>
          <w:lang w:val="hy-AM" w:eastAsia="ru-RU"/>
        </w:rPr>
      </w:pPr>
      <w:r w:rsidRPr="007C4A19">
        <w:rPr>
          <w:rFonts w:ascii="GHEA Grapalat" w:hAnsi="GHEA Grapalat" w:cs="GHEA Grapalat"/>
          <w:color w:val="000000" w:themeColor="text1"/>
          <w:sz w:val="24"/>
          <w:szCs w:val="24"/>
          <w:lang w:val="hy-AM" w:eastAsia="ru-RU"/>
        </w:rPr>
        <w:t>նախատեսվող գործունեության իրականացման այլընտրանքային, այդ թվում՝ գործունեության իրականացման բացառման, տարբերակների դիտարկման ապահովումը.</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hAnsi="GHEA Grapalat"/>
          <w:color w:val="000000" w:themeColor="text1"/>
          <w:sz w:val="24"/>
          <w:szCs w:val="24"/>
          <w:lang w:val="hy-AM"/>
        </w:rPr>
      </w:pPr>
      <w:r w:rsidRPr="007C4A19">
        <w:rPr>
          <w:rFonts w:ascii="GHEA Grapalat" w:hAnsi="GHEA Grapalat" w:cs="GHEA Grapalat"/>
          <w:color w:val="000000" w:themeColor="text1"/>
          <w:sz w:val="24"/>
          <w:szCs w:val="24"/>
          <w:lang w:val="hy-AM" w:eastAsia="ru-RU"/>
        </w:rPr>
        <w:lastRenderedPageBreak/>
        <w:t>հաշվետվությունների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լիարժեքության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հավաստիության և գիտական հիմնավորվածության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ապահովումը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hAnsi="GHEA Grapalat" w:cs="GHEA Grapalat"/>
          <w:color w:val="000000" w:themeColor="text1"/>
          <w:sz w:val="24"/>
          <w:szCs w:val="24"/>
          <w:lang w:val="hy-AM" w:eastAsia="ru-RU"/>
        </w:rPr>
      </w:pPr>
      <w:r w:rsidRPr="007C4A19">
        <w:rPr>
          <w:rFonts w:ascii="GHEA Grapalat" w:hAnsi="GHEA Grapalat" w:cs="GHEA Grapalat"/>
          <w:color w:val="000000" w:themeColor="text1"/>
          <w:sz w:val="24"/>
          <w:szCs w:val="24"/>
          <w:lang w:val="hy-AM" w:eastAsia="ru-RU"/>
        </w:rPr>
        <w:t xml:space="preserve">փորձաքննական եզրակացության հիմնավորվածության, օրինականության, օբյեկտիվության ապահովումը. </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hAnsi="GHEA Grapalat" w:cs="GHEA Grapalat"/>
          <w:color w:val="000000" w:themeColor="text1"/>
          <w:sz w:val="24"/>
          <w:szCs w:val="24"/>
          <w:lang w:val="hy-AM" w:eastAsia="ru-RU"/>
        </w:rPr>
      </w:pPr>
      <w:r w:rsidRPr="007C4A19">
        <w:rPr>
          <w:rFonts w:ascii="GHEA Grapalat" w:hAnsi="GHEA Grapalat" w:cs="GHEA Grapalat"/>
          <w:color w:val="000000" w:themeColor="text1"/>
          <w:sz w:val="24"/>
          <w:szCs w:val="24"/>
          <w:lang w:val="hy-AM" w:eastAsia="ru-RU"/>
        </w:rPr>
        <w:t xml:space="preserve">գնահատման և փորձաքննության գործընթացների թափանցիկության,  հրապարակայնության, շահագրգիռ հանրության մասնակցության ապահովումը. </w:t>
      </w:r>
    </w:p>
    <w:p w:rsidR="00740B1C" w:rsidRPr="007C4A19" w:rsidRDefault="00740B1C" w:rsidP="00740B1C">
      <w:pPr>
        <w:numPr>
          <w:ilvl w:val="0"/>
          <w:numId w:val="29"/>
        </w:numPr>
        <w:tabs>
          <w:tab w:val="left" w:pos="851"/>
        </w:tabs>
        <w:autoSpaceDE w:val="0"/>
        <w:autoSpaceDN w:val="0"/>
        <w:adjustRightInd w:val="0"/>
        <w:spacing w:after="0" w:line="360" w:lineRule="auto"/>
        <w:ind w:left="0" w:firstLine="567"/>
        <w:rPr>
          <w:rFonts w:ascii="GHEA Grapalat" w:hAnsi="GHEA Grapalat"/>
          <w:color w:val="000000" w:themeColor="text1"/>
          <w:sz w:val="24"/>
          <w:szCs w:val="24"/>
          <w:lang w:val="hy-AM"/>
        </w:rPr>
      </w:pPr>
      <w:r w:rsidRPr="007C4A19">
        <w:rPr>
          <w:rFonts w:ascii="GHEA Grapalat" w:hAnsi="GHEA Grapalat" w:cs="GHEA Grapalat"/>
          <w:color w:val="000000" w:themeColor="text1"/>
          <w:sz w:val="24"/>
          <w:szCs w:val="24"/>
          <w:lang w:val="hy-AM" w:eastAsia="ru-RU"/>
        </w:rPr>
        <w:t>փորձաքննության արդյունքում շրջակա միջավայրի վրա հնարավոր դրական ազդեցությունների պահպանման և ուժեղացման, բացասական ազդեցությունների կանխարգելման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նվազեցման,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բացառման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հասցվող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վնասի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հատուցման</w:t>
      </w:r>
      <w:r w:rsidRPr="007C4A19">
        <w:rPr>
          <w:rFonts w:ascii="GHEA Grapalat" w:hAnsi="GHEA Grapalat"/>
          <w:color w:val="000000" w:themeColor="text1"/>
          <w:sz w:val="24"/>
          <w:szCs w:val="24"/>
          <w:lang w:val="hy-AM"/>
        </w:rPr>
        <w:t xml:space="preserve"> կամ շրջակա միջավայրի վերականգնման ապահովումը. </w:t>
      </w:r>
    </w:p>
    <w:p w:rsidR="00740B1C" w:rsidRPr="007C4A19" w:rsidRDefault="00740B1C" w:rsidP="00740B1C">
      <w:pPr>
        <w:spacing w:after="0" w:line="360" w:lineRule="auto"/>
        <w:rPr>
          <w:rFonts w:ascii="GHEA Grapalat" w:hAnsi="GHEA Grapalat"/>
          <w:color w:val="000000" w:themeColor="text1"/>
          <w:sz w:val="24"/>
          <w:szCs w:val="24"/>
          <w:lang w:val="hy-AM"/>
        </w:rPr>
      </w:pPr>
    </w:p>
    <w:tbl>
      <w:tblPr>
        <w:tblW w:w="4845" w:type="pct"/>
        <w:tblCellSpacing w:w="7" w:type="dxa"/>
        <w:tblCellMar>
          <w:left w:w="0" w:type="dxa"/>
          <w:right w:w="0" w:type="dxa"/>
        </w:tblCellMar>
        <w:tblLook w:val="04A0"/>
      </w:tblPr>
      <w:tblGrid>
        <w:gridCol w:w="1710"/>
        <w:gridCol w:w="8957"/>
      </w:tblGrid>
      <w:tr w:rsidR="00740B1C" w:rsidRPr="007C4A19" w:rsidTr="00FA68A5">
        <w:trPr>
          <w:tblCellSpacing w:w="7" w:type="dxa"/>
        </w:trPr>
        <w:tc>
          <w:tcPr>
            <w:tcW w:w="1689" w:type="dxa"/>
            <w:hideMark/>
          </w:tcPr>
          <w:p w:rsidR="00740B1C" w:rsidRPr="007C4A19" w:rsidRDefault="00740B1C" w:rsidP="00FA68A5">
            <w:pPr>
              <w:spacing w:after="0" w:line="360" w:lineRule="auto"/>
              <w:ind w:left="270" w:firstLine="14"/>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6.</w:t>
            </w:r>
          </w:p>
        </w:tc>
        <w:tc>
          <w:tcPr>
            <w:tcW w:w="0" w:type="auto"/>
            <w:vAlign w:val="center"/>
            <w:hideMark/>
          </w:tcPr>
          <w:p w:rsidR="00740B1C" w:rsidRPr="007C4A19" w:rsidRDefault="00740B1C" w:rsidP="00FA68A5">
            <w:pPr>
              <w:spacing w:after="0" w:line="360" w:lineRule="auto"/>
              <w:ind w:firstLine="88"/>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Գնահատման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նպատակն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ու</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խնդիրները</w:t>
            </w:r>
            <w:r w:rsidRPr="007C4A19">
              <w:rPr>
                <w:rFonts w:ascii="GHEA Grapalat" w:hAnsi="GHEA Grapalat"/>
                <w:b/>
                <w:bCs/>
                <w:color w:val="000000" w:themeColor="text1"/>
                <w:sz w:val="24"/>
                <w:szCs w:val="24"/>
              </w:rPr>
              <w:t xml:space="preserve"> </w:t>
            </w:r>
          </w:p>
        </w:tc>
      </w:tr>
    </w:tbl>
    <w:p w:rsidR="00740B1C" w:rsidRPr="007C4A19" w:rsidRDefault="00740B1C" w:rsidP="00740B1C">
      <w:pPr>
        <w:pStyle w:val="ListParagraph"/>
        <w:numPr>
          <w:ilvl w:val="0"/>
          <w:numId w:val="1"/>
        </w:numPr>
        <w:tabs>
          <w:tab w:val="left" w:pos="810"/>
        </w:tabs>
        <w:spacing w:after="0" w:line="360" w:lineRule="auto"/>
        <w:ind w:left="0" w:firstLine="45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Գնահատման նպատակն է հիմնադրույթային փաստաթղթի </w:t>
      </w:r>
      <w:r w:rsidRPr="007C4A19">
        <w:rPr>
          <w:rFonts w:ascii="GHEA Grapalat" w:hAnsi="GHEA Grapalat" w:cs="Sylfaen"/>
          <w:color w:val="000000" w:themeColor="text1"/>
          <w:sz w:val="24"/>
          <w:szCs w:val="24"/>
          <w:lang w:val="hy-AM"/>
        </w:rPr>
        <w:t>նախագծի</w:t>
      </w:r>
      <w:r w:rsidRPr="007C4A19">
        <w:rPr>
          <w:rFonts w:ascii="GHEA Grapalat" w:hAnsi="GHEA Grapalat"/>
          <w:color w:val="000000" w:themeColor="text1"/>
          <w:sz w:val="24"/>
          <w:szCs w:val="24"/>
          <w:lang w:val="hy-AM"/>
        </w:rPr>
        <w:t xml:space="preserve"> կամ նախատեսվող գործունեության՝ նախագծային փաստաթղթին</w:t>
      </w:r>
      <w:r w:rsidRPr="007C4A19">
        <w:rPr>
          <w:rFonts w:ascii="GHEA Grapalat" w:hAnsi="GHEA Grapalat"/>
          <w:color w:val="000000" w:themeColor="text1"/>
          <w:sz w:val="24"/>
          <w:szCs w:val="24"/>
        </w:rPr>
        <w:t xml:space="preserve"> և ՇՄԱԳ հաշվետվությանը </w:t>
      </w:r>
      <w:r w:rsidRPr="007C4A19">
        <w:rPr>
          <w:rFonts w:ascii="GHEA Grapalat" w:hAnsi="GHEA Grapalat"/>
          <w:color w:val="000000" w:themeColor="text1"/>
          <w:sz w:val="24"/>
          <w:szCs w:val="24"/>
          <w:lang w:val="hy-AM"/>
        </w:rPr>
        <w:t xml:space="preserve"> համապատասխան իրականացման արդյունքում շրջակա միջավայրի վրա հնարավոր ազդեցությունների կանխատեսումը, կանխարգելումը, նվազեցումը կամ բացառումը, ամբողջական, գումարային և գիտականորեն հիմնավորված  գնահատում</w:t>
      </w:r>
      <w:r w:rsidRPr="007C4A19">
        <w:rPr>
          <w:rFonts w:ascii="GHEA Grapalat" w:hAnsi="GHEA Grapalat"/>
          <w:color w:val="000000" w:themeColor="text1"/>
          <w:sz w:val="24"/>
          <w:szCs w:val="24"/>
        </w:rPr>
        <w:t>ը</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1"/>
        </w:numPr>
        <w:tabs>
          <w:tab w:val="left" w:pos="810"/>
        </w:tabs>
        <w:spacing w:after="0" w:line="360" w:lineRule="auto"/>
        <w:ind w:left="0" w:firstLine="45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Փորձաքննության նպատակն է շրջակա միջավայրի վրա հնարավոր բացասական ազդեցության կանխարգելման, նվազեցման կամ բացառման սկզբունքով՝  հիմնադրույթային փաստաթղթի </w:t>
      </w:r>
      <w:r w:rsidRPr="007C4A19">
        <w:rPr>
          <w:rFonts w:ascii="GHEA Grapalat" w:hAnsi="GHEA Grapalat" w:cs="Sylfaen"/>
          <w:color w:val="000000" w:themeColor="text1"/>
          <w:sz w:val="24"/>
          <w:szCs w:val="24"/>
          <w:lang w:val="hy-AM"/>
        </w:rPr>
        <w:t>նախագծի</w:t>
      </w:r>
      <w:r w:rsidRPr="007C4A19">
        <w:rPr>
          <w:rFonts w:ascii="GHEA Grapalat" w:hAnsi="GHEA Grapalat"/>
          <w:color w:val="000000" w:themeColor="text1"/>
          <w:sz w:val="24"/>
          <w:szCs w:val="24"/>
          <w:lang w:val="hy-AM"/>
        </w:rPr>
        <w:t xml:space="preserve"> և ՌԷԳ հաշվետվության կամ նախագծային փաստաթղթի ու ՇՄԱԳ  հաշվետվության ուսումնասիրության, վերլուծության և գնահատման արդյունքում՝ հիմնադրույթային փաստաթղթի </w:t>
      </w:r>
      <w:r w:rsidRPr="007C4A19">
        <w:rPr>
          <w:rFonts w:ascii="GHEA Grapalat" w:hAnsi="GHEA Grapalat" w:cs="Sylfaen"/>
          <w:color w:val="000000" w:themeColor="text1"/>
          <w:sz w:val="24"/>
          <w:szCs w:val="24"/>
          <w:lang w:val="hy-AM"/>
        </w:rPr>
        <w:t>նախագծի</w:t>
      </w:r>
      <w:r w:rsidRPr="007C4A19">
        <w:rPr>
          <w:rFonts w:ascii="GHEA Grapalat" w:hAnsi="GHEA Grapalat"/>
          <w:color w:val="000000" w:themeColor="text1"/>
          <w:sz w:val="24"/>
          <w:szCs w:val="24"/>
          <w:lang w:val="hy-AM"/>
        </w:rPr>
        <w:t xml:space="preserve"> կամ նախատեսվող գործունեության՝ նախագծային փաստաթղթի և ՇՄԱԳ հաշվետվության վերաբերյալ դրական կամ բացասական եզրակացության տրամադրումը։ </w:t>
      </w:r>
    </w:p>
    <w:p w:rsidR="00740B1C" w:rsidRPr="007C4A19" w:rsidRDefault="00740B1C" w:rsidP="00740B1C">
      <w:pPr>
        <w:pStyle w:val="ListParagraph"/>
        <w:numPr>
          <w:ilvl w:val="0"/>
          <w:numId w:val="1"/>
        </w:numPr>
        <w:tabs>
          <w:tab w:val="left" w:pos="810"/>
        </w:tabs>
        <w:spacing w:after="0" w:line="360" w:lineRule="auto"/>
        <w:ind w:left="0" w:firstLine="45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Գնահատման և փորձաքննութան խնդիրներն են՝</w:t>
      </w:r>
    </w:p>
    <w:p w:rsidR="00740B1C" w:rsidRPr="007C4A19" w:rsidRDefault="00740B1C" w:rsidP="00740B1C">
      <w:pPr>
        <w:numPr>
          <w:ilvl w:val="0"/>
          <w:numId w:val="30"/>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էկոլոգիական անվտանգության պահանջների և շրջակա միջավայրի վրա ազդեցության սահմանափակումների հիման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զարգացման ապահովումը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30"/>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lastRenderedPageBreak/>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 նախագծի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դրույթների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պահպանման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վնասակար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հետևանքների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կանխարգելման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նվազեցման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բացառման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ապահովումը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30"/>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արտակարգ իրավիճակների դեպքում շրջակա միջավայրի վրա ազդեցության հնարավոր ռիսկերի գնահատումը:</w:t>
      </w:r>
    </w:p>
    <w:p w:rsidR="00740B1C" w:rsidRPr="007C4A19" w:rsidRDefault="00740B1C" w:rsidP="00740B1C">
      <w:pPr>
        <w:spacing w:after="0" w:line="360" w:lineRule="auto"/>
        <w:ind w:firstLine="450"/>
        <w:rPr>
          <w:rFonts w:ascii="GHEA Grapalat" w:hAnsi="GHEA Grapalat"/>
          <w:color w:val="000000" w:themeColor="text1"/>
          <w:sz w:val="24"/>
          <w:szCs w:val="24"/>
          <w:lang w:val="hy-AM"/>
        </w:rPr>
      </w:pPr>
    </w:p>
    <w:tbl>
      <w:tblPr>
        <w:tblW w:w="5000" w:type="pct"/>
        <w:tblCellSpacing w:w="7" w:type="dxa"/>
        <w:tblCellMar>
          <w:left w:w="0" w:type="dxa"/>
          <w:right w:w="0" w:type="dxa"/>
        </w:tblCellMar>
        <w:tblLook w:val="04A0"/>
      </w:tblPr>
      <w:tblGrid>
        <w:gridCol w:w="1612"/>
        <w:gridCol w:w="9396"/>
      </w:tblGrid>
      <w:tr w:rsidR="00740B1C" w:rsidRPr="007C4A19" w:rsidTr="00FA68A5">
        <w:trPr>
          <w:tblCellSpacing w:w="7" w:type="dxa"/>
        </w:trPr>
        <w:tc>
          <w:tcPr>
            <w:tcW w:w="1509"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7.</w:t>
            </w:r>
          </w:p>
        </w:tc>
        <w:tc>
          <w:tcPr>
            <w:tcW w:w="8889" w:type="dxa"/>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rPr>
              <w:t>Շրջակա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միջավայրի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վրա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ազդեցության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գնահատման</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 xml:space="preserve">և փորձաքննության </w:t>
            </w:r>
            <w:r w:rsidRPr="007C4A19">
              <w:rPr>
                <w:rFonts w:ascii="GHEA Grapalat" w:hAnsi="GHEA Grapalat" w:cs="Sylfaen"/>
                <w:b/>
                <w:bCs/>
                <w:color w:val="000000" w:themeColor="text1"/>
                <w:sz w:val="24"/>
                <w:szCs w:val="24"/>
              </w:rPr>
              <w:t>գործընթացում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դիտարկվող</w:t>
            </w:r>
            <w:r w:rsidRPr="007C4A19">
              <w:rPr>
                <w:rFonts w:ascii="GHEA Grapalat" w:hAnsi="GHEA Grapalat"/>
                <w:b/>
                <w:bCs/>
                <w:color w:val="000000" w:themeColor="text1"/>
                <w:sz w:val="24"/>
                <w:szCs w:val="24"/>
              </w:rPr>
              <w:t xml:space="preserve"> </w:t>
            </w:r>
            <w:r w:rsidRPr="007C4A19">
              <w:rPr>
                <w:rFonts w:ascii="GHEA Grapalat" w:hAnsi="GHEA Grapalat"/>
                <w:b/>
                <w:color w:val="000000" w:themeColor="text1"/>
                <w:sz w:val="24"/>
                <w:szCs w:val="24"/>
                <w:lang w:val="hy-AM"/>
              </w:rPr>
              <w:t>գործողությունները,</w:t>
            </w:r>
            <w:r w:rsidRPr="007C4A19">
              <w:rPr>
                <w:rFonts w:ascii="GHEA Grapalat" w:hAnsi="GHEA Grapalat"/>
                <w:color w:val="000000" w:themeColor="text1"/>
                <w:sz w:val="24"/>
                <w:szCs w:val="24"/>
                <w:lang w:val="hy-AM"/>
              </w:rPr>
              <w:t xml:space="preserve"> </w:t>
            </w:r>
            <w:r w:rsidRPr="007C4A19">
              <w:rPr>
                <w:rFonts w:ascii="GHEA Grapalat" w:hAnsi="GHEA Grapalat" w:cs="Sylfaen"/>
                <w:b/>
                <w:bCs/>
                <w:color w:val="000000" w:themeColor="text1"/>
                <w:sz w:val="24"/>
                <w:szCs w:val="24"/>
              </w:rPr>
              <w:t>շրջակա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միջավայրի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օբյեկտները</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բնութագրերը</w:t>
            </w:r>
          </w:p>
        </w:tc>
      </w:tr>
    </w:tbl>
    <w:p w:rsidR="00740B1C" w:rsidRPr="007C4A19" w:rsidRDefault="00740B1C" w:rsidP="00740B1C">
      <w:pPr>
        <w:numPr>
          <w:ilvl w:val="0"/>
          <w:numId w:val="31"/>
        </w:numPr>
        <w:shd w:val="clear" w:color="auto" w:fill="FFFFFF"/>
        <w:tabs>
          <w:tab w:val="left" w:pos="720"/>
          <w:tab w:val="left" w:pos="1276"/>
        </w:tabs>
        <w:spacing w:after="0" w:line="360" w:lineRule="auto"/>
        <w:ind w:left="0" w:firstLine="360"/>
        <w:rPr>
          <w:rFonts w:ascii="GHEA Grapalat" w:hAnsi="GHEA Grapalat"/>
          <w:color w:val="000000" w:themeColor="text1"/>
          <w:sz w:val="24"/>
          <w:szCs w:val="24"/>
        </w:rPr>
      </w:pPr>
      <w:r w:rsidRPr="007C4A19">
        <w:rPr>
          <w:rFonts w:ascii="GHEA Grapalat" w:hAnsi="GHEA Grapalat"/>
          <w:color w:val="000000" w:themeColor="text1"/>
          <w:sz w:val="24"/>
          <w:szCs w:val="24"/>
        </w:rPr>
        <w:t>Գնահատման</w:t>
      </w:r>
      <w:r w:rsidRPr="007C4A19">
        <w:rPr>
          <w:rFonts w:ascii="GHEA Grapalat" w:hAnsi="GHEA Grapalat"/>
          <w:color w:val="000000" w:themeColor="text1"/>
          <w:sz w:val="24"/>
          <w:szCs w:val="24"/>
          <w:lang w:val="hy-AM"/>
        </w:rPr>
        <w:t xml:space="preserve"> և  փորձաքննության</w:t>
      </w:r>
      <w:r w:rsidRPr="007C4A19">
        <w:rPr>
          <w:rFonts w:ascii="GHEA Grapalat" w:hAnsi="GHEA Grapalat"/>
          <w:color w:val="000000" w:themeColor="text1"/>
          <w:sz w:val="24"/>
          <w:szCs w:val="24"/>
        </w:rPr>
        <w:t xml:space="preserve"> իրականացման </w:t>
      </w:r>
      <w:r w:rsidRPr="007C4A19">
        <w:rPr>
          <w:rFonts w:ascii="GHEA Grapalat" w:hAnsi="GHEA Grapalat"/>
          <w:color w:val="000000" w:themeColor="text1"/>
          <w:sz w:val="24"/>
          <w:szCs w:val="24"/>
          <w:lang w:val="hy-AM"/>
        </w:rPr>
        <w:t xml:space="preserve">գործընթացում ելնելով նախատեսվող գործունեության տեսակներից և առանձնահատկություններից, </w:t>
      </w:r>
      <w:r w:rsidRPr="007C4A19">
        <w:rPr>
          <w:rFonts w:ascii="GHEA Grapalat" w:hAnsi="GHEA Grapalat"/>
          <w:color w:val="000000" w:themeColor="text1"/>
          <w:sz w:val="24"/>
          <w:szCs w:val="24"/>
        </w:rPr>
        <w:t>դիտարկվում են՝</w:t>
      </w:r>
    </w:p>
    <w:p w:rsidR="00740B1C" w:rsidRPr="007C4A19" w:rsidRDefault="00740B1C" w:rsidP="00740B1C">
      <w:pPr>
        <w:numPr>
          <w:ilvl w:val="0"/>
          <w:numId w:val="32"/>
        </w:numPr>
        <w:tabs>
          <w:tab w:val="left" w:pos="720"/>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մթնոլորտային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օդի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որակական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ցուցանիշները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մթնոլորտն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աղտոտող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նյութերը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աղտոտվածության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մակարդակը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32"/>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մակերևութային և ստորերկրյա ջրերը, դրանց որակի դասը, հոսքի ռեժիմը, որակական և քանակական ցուցանիշները, աղտոտվածության մակարդակը, ջրօգտագործումը, ջրահեռացումը, ջրային համակարգը կամ դրա առանձին մասերը. </w:t>
      </w:r>
    </w:p>
    <w:p w:rsidR="00740B1C" w:rsidRPr="007C4A19" w:rsidRDefault="00740B1C" w:rsidP="00740B1C">
      <w:pPr>
        <w:numPr>
          <w:ilvl w:val="0"/>
          <w:numId w:val="32"/>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հողը` նպատակային նշանակությունը, հողատեսքը, գործառնական նշանակությունը, կարգը, որակը, վիճակը, կազմը, աղտոտվածությունը, դեգրադացիան, բերրի շերտի օգտագործումը.</w:t>
      </w:r>
    </w:p>
    <w:p w:rsidR="00740B1C" w:rsidRPr="007C4A19" w:rsidRDefault="00740B1C" w:rsidP="00740B1C">
      <w:pPr>
        <w:numPr>
          <w:ilvl w:val="0"/>
          <w:numId w:val="32"/>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երկրաձևաբանությունը, լանջերի թեքությունը, երկրաբանական և տեկտոնական </w:t>
      </w:r>
      <w:r w:rsidRPr="007C4A19">
        <w:rPr>
          <w:rFonts w:ascii="GHEA Grapalat" w:hAnsi="GHEA Grapalat" w:cs="Sylfaen"/>
          <w:color w:val="000000" w:themeColor="text1"/>
          <w:sz w:val="24"/>
          <w:szCs w:val="24"/>
          <w:lang w:val="hy-AM"/>
        </w:rPr>
        <w:br/>
        <w:t xml:space="preserve">կառուցվածքը, արտածին երկրաբանական երևույթները, օգտակար հանածոները, </w:t>
      </w:r>
      <w:r w:rsidRPr="007C4A19">
        <w:rPr>
          <w:rFonts w:ascii="GHEA Grapalat" w:hAnsi="GHEA Grapalat" w:cs="Sylfaen"/>
          <w:color w:val="000000" w:themeColor="text1"/>
          <w:sz w:val="24"/>
          <w:szCs w:val="24"/>
          <w:lang w:val="hy-AM"/>
        </w:rPr>
        <w:br/>
        <w:t>ընդերքօգտագործումը.</w:t>
      </w:r>
    </w:p>
    <w:p w:rsidR="00740B1C" w:rsidRPr="007C4A19" w:rsidRDefault="00740B1C" w:rsidP="00740B1C">
      <w:pPr>
        <w:numPr>
          <w:ilvl w:val="0"/>
          <w:numId w:val="32"/>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ռելիեֆը, լանդշաֆտը, բնության հատուկ պահպանվող տարածքները կամ բնապահպանական հողերը, բնակավայրերի կանաչ գոտիները, կենդանիների միգրացիոն ուղիները և բնադրավայրերը.</w:t>
      </w:r>
    </w:p>
    <w:p w:rsidR="00740B1C" w:rsidRPr="007C4A19" w:rsidRDefault="00740B1C" w:rsidP="00740B1C">
      <w:pPr>
        <w:numPr>
          <w:ilvl w:val="0"/>
          <w:numId w:val="32"/>
        </w:numPr>
        <w:tabs>
          <w:tab w:val="left" w:pos="720"/>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բուսական ու կենդանական աշխարհը, դրանց տեսակային կազմը, կենդանական աշխարհի օբյեկտների բնակության միջավայրերը, բուսական աշխարհի օբյեկտների աճելավայրերը, բուսական ու կենդանական աշխարհի օբյեկտների օգտագործումը, կենդանի վերափոխված օրգանիզմների գործածությունը, ինվազիվ՝ օտարածին, բուսական և կենդանական տեսակների, Հայաստանի Հանրապետության կենդանիների Կարմիր գրքում</w:t>
      </w:r>
      <w:r w:rsidRPr="007C4A19">
        <w:rPr>
          <w:rFonts w:ascii="GHEA Grapalat" w:hAnsi="GHEA Grapalat"/>
          <w:color w:val="000000" w:themeColor="text1"/>
          <w:sz w:val="24"/>
          <w:szCs w:val="24"/>
          <w:lang w:val="hy-AM"/>
        </w:rPr>
        <w:t xml:space="preserve"> կամ Հայաստանի </w:t>
      </w:r>
      <w:r w:rsidRPr="007C4A19">
        <w:rPr>
          <w:rFonts w:ascii="GHEA Grapalat" w:hAnsi="GHEA Grapalat"/>
          <w:color w:val="000000" w:themeColor="text1"/>
          <w:sz w:val="24"/>
          <w:szCs w:val="24"/>
          <w:lang w:val="hy-AM"/>
        </w:rPr>
        <w:lastRenderedPageBreak/>
        <w:t>Հանրապետության բույսերի Կարմիր գրքում գրանցված կենդանիների կամ բույսերի առկայությունը.</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անտառները` դրանց գործառնական նշանակությունը, անտառների կայուն կառավարումը, տեսակային կազմը, բոնիտետը, վիճակը (կենսունակությունը, վնասատուներով վարակվածությունը, տարիքային կազմը).</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պատմության և մշակույթի հուշարձանները, կառույցները, գերեզմանոցները, ենթակառուցվածքները, տրանսպորտային միջոցներով ճանապարհների ծանրաբեռնվածությունը.</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թափոնի կազմը, թափոնի դասը, գործածությունը, վտանգավոր հատկությունները, վտանգավորության աստիճանը, թափոնի քանակությունը, ծագումը (ըստ տեխնոլոգիական կանոնակարգի).</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ֆիզիկական ազդեցությունները` աղմուկը, թրթռումները (վիբրացիան), իոնացնող և ոչ իոնացնող ճառագայթումները.</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կլիմայի փոփոխության վրա ազդեցություն ունեցող գործոնների առկայությունը, կլիմայի փոփոխության մեղմանն ու հարմարվողականությանն ուղղված միջոցառումները</w:t>
      </w:r>
      <w:r w:rsidRPr="007C4A19">
        <w:rPr>
          <w:rFonts w:ascii="Cambria Math" w:eastAsia="MS Gothic" w:hAnsi="Cambria Math" w:cs="Cambria Math"/>
          <w:color w:val="000000" w:themeColor="text1"/>
          <w:sz w:val="24"/>
          <w:szCs w:val="24"/>
          <w:lang w:val="hy-AM"/>
        </w:rPr>
        <w:t>․</w:t>
      </w:r>
      <w:r w:rsidRPr="007C4A19">
        <w:rPr>
          <w:rFonts w:ascii="GHEA Grapalat" w:hAnsi="GHEA Grapalat" w:cs="Sylfaen"/>
          <w:color w:val="000000" w:themeColor="text1"/>
          <w:sz w:val="24"/>
          <w:szCs w:val="24"/>
          <w:lang w:val="hy-AM"/>
        </w:rPr>
        <w:t xml:space="preserve">   </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ազդեցությունների հետ կապված առողջապահական գործոնները. </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սոցիալական գործոնները, ժողովրդագրական կազմն ու բնակչությունը.</w:t>
      </w:r>
    </w:p>
    <w:p w:rsidR="00740B1C" w:rsidRPr="007C4A19" w:rsidRDefault="00740B1C" w:rsidP="00740B1C">
      <w:pPr>
        <w:numPr>
          <w:ilvl w:val="0"/>
          <w:numId w:val="32"/>
        </w:numPr>
        <w:tabs>
          <w:tab w:val="left" w:pos="851"/>
        </w:tabs>
        <w:spacing w:after="0" w:line="360" w:lineRule="auto"/>
        <w:ind w:left="0" w:firstLine="426"/>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արտակարգ իրավիճակների, պատահարների, վտանգավոր տարերային երևույթների առաջացման հավանականությունը։ </w:t>
      </w:r>
    </w:p>
    <w:p w:rsidR="00740B1C" w:rsidRPr="007C4A19" w:rsidRDefault="00740B1C" w:rsidP="00740B1C">
      <w:pPr>
        <w:tabs>
          <w:tab w:val="left" w:pos="851"/>
        </w:tabs>
        <w:spacing w:after="0" w:line="360" w:lineRule="auto"/>
        <w:ind w:firstLine="45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2. Ատոմային էներգիայի անվտանգության տեսակետից կարևոր օբյեկտների գնահատման դեպքում բացի սույն հոդվածի 1-ին մասում սահմանվածից դիտարկվում են նաև սույն օրենքի 8-րդ հոդվածի 1-ին մասի 9-րդ կետով սահմանված որոշմամբ հաստատված բնութագրերը։</w:t>
      </w: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0"/>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cs="GHEA Grapalat"/>
          <w:b/>
          <w:bCs/>
          <w:color w:val="000000" w:themeColor="text1"/>
          <w:sz w:val="24"/>
          <w:szCs w:val="24"/>
          <w:lang w:val="hy-AM"/>
        </w:rPr>
        <w:t>2</w:t>
      </w:r>
    </w:p>
    <w:p w:rsidR="00740B1C" w:rsidRPr="007C4A19" w:rsidRDefault="00740B1C" w:rsidP="00740B1C">
      <w:pPr>
        <w:spacing w:after="0" w:line="360" w:lineRule="auto"/>
        <w:ind w:firstLine="90"/>
        <w:jc w:val="center"/>
        <w:rPr>
          <w:rFonts w:ascii="GHEA Grapalat" w:hAnsi="GHEA Grapalat"/>
          <w:color w:val="000000" w:themeColor="text1"/>
          <w:sz w:val="24"/>
          <w:szCs w:val="24"/>
          <w:lang w:val="hy-AM"/>
        </w:rPr>
      </w:pPr>
      <w:r w:rsidRPr="007C4A19">
        <w:rPr>
          <w:rFonts w:ascii="GHEA Grapalat" w:hAnsi="GHEA Grapalat" w:cs="Sylfaen"/>
          <w:b/>
          <w:bCs/>
          <w:i/>
          <w:iCs/>
          <w:color w:val="000000" w:themeColor="text1"/>
          <w:sz w:val="24"/>
          <w:szCs w:val="24"/>
          <w:lang w:val="hy-AM"/>
        </w:rPr>
        <w:t>ԳՆԱՀԱՏՄԱՆ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ԵՎ</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ԳՈՐԾԸՆԹԱՑՆԵՐԻ</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ԿԱՌԱՎԱՐՈՒՄԸ</w:t>
      </w: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p>
    <w:tbl>
      <w:tblPr>
        <w:tblW w:w="4886" w:type="pct"/>
        <w:tblCellSpacing w:w="7" w:type="dxa"/>
        <w:tblCellMar>
          <w:left w:w="0" w:type="dxa"/>
          <w:right w:w="0" w:type="dxa"/>
        </w:tblCellMar>
        <w:tblLook w:val="04A0"/>
      </w:tblPr>
      <w:tblGrid>
        <w:gridCol w:w="1800"/>
        <w:gridCol w:w="8957"/>
      </w:tblGrid>
      <w:tr w:rsidR="00740B1C" w:rsidRPr="007C4A19" w:rsidTr="00FA68A5">
        <w:trPr>
          <w:tblCellSpacing w:w="7" w:type="dxa"/>
        </w:trPr>
        <w:tc>
          <w:tcPr>
            <w:tcW w:w="1779" w:type="dxa"/>
            <w:hideMark/>
          </w:tcPr>
          <w:p w:rsidR="00740B1C" w:rsidRPr="007C4A19" w:rsidRDefault="00740B1C" w:rsidP="00FA68A5">
            <w:pPr>
              <w:spacing w:after="0" w:line="360" w:lineRule="auto"/>
              <w:ind w:firstLine="426"/>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8</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88"/>
              <w:rPr>
                <w:rFonts w:ascii="GHEA Grapalat" w:hAnsi="GHEA Grapalat"/>
                <w:color w:val="000000" w:themeColor="text1"/>
                <w:sz w:val="24"/>
                <w:szCs w:val="24"/>
                <w:lang w:val="hy-AM"/>
              </w:rPr>
            </w:pPr>
            <w:r w:rsidRPr="007C4A19">
              <w:rPr>
                <w:rFonts w:ascii="GHEA Grapalat" w:hAnsi="GHEA Grapalat"/>
                <w:b/>
                <w:bCs/>
                <w:color w:val="000000" w:themeColor="text1"/>
                <w:sz w:val="24"/>
                <w:szCs w:val="24"/>
                <w:lang w:val="hy-AM"/>
              </w:rPr>
              <w:t>Կ</w:t>
            </w:r>
            <w:r w:rsidRPr="007C4A19">
              <w:rPr>
                <w:rFonts w:ascii="GHEA Grapalat" w:hAnsi="GHEA Grapalat" w:cs="Sylfaen"/>
                <w:b/>
                <w:bCs/>
                <w:color w:val="000000" w:themeColor="text1"/>
                <w:sz w:val="24"/>
                <w:szCs w:val="24"/>
              </w:rPr>
              <w:t>առավարության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lang w:val="hy-AM"/>
              </w:rPr>
              <w:t xml:space="preserve"> իրավասությունները</w:t>
            </w:r>
          </w:p>
        </w:tc>
      </w:tr>
    </w:tbl>
    <w:p w:rsidR="00740B1C" w:rsidRPr="007C4A19" w:rsidRDefault="00740B1C" w:rsidP="00740B1C">
      <w:pPr>
        <w:numPr>
          <w:ilvl w:val="0"/>
          <w:numId w:val="42"/>
        </w:numPr>
        <w:spacing w:after="0" w:line="360" w:lineRule="auto"/>
        <w:ind w:left="0" w:firstLine="450"/>
        <w:rPr>
          <w:rFonts w:ascii="GHEA Grapalat" w:hAnsi="GHEA Grapalat"/>
          <w:color w:val="000000" w:themeColor="text1"/>
          <w:sz w:val="24"/>
          <w:szCs w:val="24"/>
        </w:rPr>
      </w:pPr>
      <w:r w:rsidRPr="007C4A19">
        <w:rPr>
          <w:rFonts w:ascii="GHEA Grapalat" w:hAnsi="GHEA Grapalat" w:cs="Sylfaen"/>
          <w:color w:val="000000" w:themeColor="text1"/>
          <w:sz w:val="24"/>
          <w:szCs w:val="24"/>
        </w:rPr>
        <w:t>Գնահատման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գործընթաց</w:t>
      </w:r>
      <w:r w:rsidRPr="007C4A19">
        <w:rPr>
          <w:rFonts w:ascii="GHEA Grapalat" w:hAnsi="GHEA Grapalat" w:cs="Sylfaen"/>
          <w:color w:val="000000" w:themeColor="text1"/>
          <w:sz w:val="24"/>
          <w:szCs w:val="24"/>
          <w:lang w:val="hy-AM"/>
        </w:rPr>
        <w:t>ներ</w:t>
      </w:r>
      <w:r w:rsidRPr="007C4A19">
        <w:rPr>
          <w:rFonts w:ascii="GHEA Grapalat" w:hAnsi="GHEA Grapalat" w:cs="Sylfaen"/>
          <w:color w:val="000000" w:themeColor="text1"/>
          <w:sz w:val="24"/>
          <w:szCs w:val="24"/>
        </w:rPr>
        <w:t>ում</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Կ</w:t>
      </w:r>
      <w:r w:rsidRPr="007C4A19">
        <w:rPr>
          <w:rFonts w:ascii="GHEA Grapalat" w:hAnsi="GHEA Grapalat" w:cs="Sylfaen"/>
          <w:color w:val="000000" w:themeColor="text1"/>
          <w:sz w:val="24"/>
          <w:szCs w:val="24"/>
        </w:rPr>
        <w:t>առավարության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lang w:val="hy-AM"/>
        </w:rPr>
        <w:t>իրավասություններն են</w:t>
      </w:r>
      <w:r w:rsidRPr="007C4A19">
        <w:rPr>
          <w:rFonts w:ascii="GHEA Grapalat" w:hAnsi="GHEA Grapalat" w:cs="Sylfaen"/>
          <w:color w:val="000000" w:themeColor="text1"/>
          <w:sz w:val="24"/>
          <w:szCs w:val="24"/>
        </w:rPr>
        <w:t>՝</w:t>
      </w:r>
      <w:r w:rsidRPr="007C4A19">
        <w:rPr>
          <w:rFonts w:ascii="GHEA Grapalat" w:hAnsi="GHEA Grapalat"/>
          <w:color w:val="000000" w:themeColor="text1"/>
          <w:sz w:val="24"/>
          <w:szCs w:val="24"/>
        </w:rPr>
        <w:t xml:space="preserve"> </w:t>
      </w:r>
    </w:p>
    <w:p w:rsidR="00740B1C" w:rsidRPr="007C4A19" w:rsidRDefault="00740B1C" w:rsidP="00740B1C">
      <w:pPr>
        <w:numPr>
          <w:ilvl w:val="0"/>
          <w:numId w:val="23"/>
        </w:numPr>
        <w:tabs>
          <w:tab w:val="left" w:pos="630"/>
          <w:tab w:val="left" w:pos="851"/>
        </w:tabs>
        <w:spacing w:after="0" w:line="360" w:lineRule="auto"/>
        <w:ind w:left="0" w:firstLine="360"/>
        <w:rPr>
          <w:rFonts w:ascii="GHEA Grapalat" w:hAnsi="GHEA Grapalat"/>
          <w:color w:val="000000" w:themeColor="text1"/>
          <w:sz w:val="24"/>
          <w:szCs w:val="24"/>
        </w:rPr>
      </w:pPr>
      <w:proofErr w:type="gramStart"/>
      <w:r w:rsidRPr="007C4A19">
        <w:rPr>
          <w:rFonts w:ascii="GHEA Grapalat" w:hAnsi="GHEA Grapalat"/>
          <w:color w:val="000000" w:themeColor="text1"/>
          <w:sz w:val="24"/>
          <w:szCs w:val="24"/>
        </w:rPr>
        <w:lastRenderedPageBreak/>
        <w:t>ռազմավարական</w:t>
      </w:r>
      <w:proofErr w:type="gramEnd"/>
      <w:r w:rsidRPr="007C4A19">
        <w:rPr>
          <w:rFonts w:ascii="GHEA Grapalat" w:hAnsi="GHEA Grapalat"/>
          <w:color w:val="000000" w:themeColor="text1"/>
          <w:sz w:val="24"/>
          <w:szCs w:val="24"/>
        </w:rPr>
        <w:t xml:space="preserve"> էկոլոգիական գնահատման կարգի </w:t>
      </w:r>
      <w:r w:rsidRPr="007C4A19">
        <w:rPr>
          <w:rFonts w:ascii="GHEA Grapalat" w:hAnsi="GHEA Grapalat"/>
          <w:color w:val="000000" w:themeColor="text1"/>
          <w:sz w:val="24"/>
          <w:szCs w:val="24"/>
          <w:lang w:val="hy-AM"/>
        </w:rPr>
        <w:t>և ՌԷԳ հաշվետվությանը ներկայացվող պահանջների հաստատումը</w:t>
      </w:r>
      <w:r w:rsidRPr="007C4A19">
        <w:rPr>
          <w:rFonts w:ascii="GHEA Grapalat" w:hAnsi="GHEA Grapalat"/>
          <w:color w:val="000000" w:themeColor="text1"/>
          <w:sz w:val="24"/>
          <w:szCs w:val="24"/>
        </w:rPr>
        <w:t xml:space="preserve">. </w:t>
      </w:r>
    </w:p>
    <w:p w:rsidR="00740B1C" w:rsidRPr="007C4A19" w:rsidRDefault="00740B1C" w:rsidP="00740B1C">
      <w:pPr>
        <w:numPr>
          <w:ilvl w:val="0"/>
          <w:numId w:val="23"/>
        </w:numPr>
        <w:tabs>
          <w:tab w:val="left" w:pos="450"/>
          <w:tab w:val="left" w:pos="630"/>
        </w:tabs>
        <w:spacing w:after="0" w:line="360" w:lineRule="auto"/>
        <w:ind w:left="0" w:firstLine="360"/>
        <w:rPr>
          <w:rFonts w:ascii="GHEA Grapalat" w:hAnsi="GHEA Grapalat"/>
          <w:color w:val="000000" w:themeColor="text1"/>
          <w:sz w:val="24"/>
          <w:szCs w:val="24"/>
        </w:rPr>
      </w:pPr>
      <w:r w:rsidRPr="007C4A19">
        <w:rPr>
          <w:rFonts w:ascii="GHEA Grapalat" w:hAnsi="GHEA Grapalat"/>
          <w:color w:val="000000" w:themeColor="text1"/>
          <w:sz w:val="24"/>
          <w:szCs w:val="24"/>
          <w:lang w:val="hy-AM"/>
        </w:rPr>
        <w:t xml:space="preserve">շրջակա միջավայրի վրա ազդեցության </w:t>
      </w:r>
      <w:r w:rsidRPr="007C4A19">
        <w:rPr>
          <w:rFonts w:ascii="GHEA Grapalat" w:hAnsi="GHEA Grapalat"/>
          <w:color w:val="000000" w:themeColor="text1"/>
          <w:sz w:val="24"/>
          <w:szCs w:val="24"/>
        </w:rPr>
        <w:t>գնահատման կարգի հաստատումը</w:t>
      </w:r>
      <w:r w:rsidRPr="007C4A19">
        <w:rPr>
          <w:rFonts w:ascii="Cambria Math" w:eastAsia="MS Gothic" w:hAnsi="Cambria Math" w:cs="Cambria Math"/>
          <w:color w:val="000000" w:themeColor="text1"/>
          <w:sz w:val="24"/>
          <w:szCs w:val="24"/>
          <w:lang w:val="hy-AM"/>
        </w:rPr>
        <w:t>․</w:t>
      </w:r>
      <w:r w:rsidRPr="007C4A19">
        <w:rPr>
          <w:rFonts w:ascii="GHEA Grapalat" w:hAnsi="GHEA Grapalat"/>
          <w:color w:val="000000" w:themeColor="text1"/>
          <w:sz w:val="24"/>
          <w:szCs w:val="24"/>
        </w:rPr>
        <w:t xml:space="preserve"> </w:t>
      </w:r>
    </w:p>
    <w:p w:rsidR="00740B1C" w:rsidRPr="007C4A19" w:rsidRDefault="00740B1C" w:rsidP="00740B1C">
      <w:pPr>
        <w:numPr>
          <w:ilvl w:val="0"/>
          <w:numId w:val="23"/>
        </w:numPr>
        <w:tabs>
          <w:tab w:val="left" w:pos="450"/>
          <w:tab w:val="left" w:pos="630"/>
        </w:tabs>
        <w:spacing w:after="0" w:line="360" w:lineRule="auto"/>
        <w:ind w:left="0" w:firstLine="360"/>
        <w:rPr>
          <w:rFonts w:ascii="GHEA Grapalat" w:hAnsi="GHEA Grapalat"/>
          <w:color w:val="000000" w:themeColor="text1"/>
          <w:sz w:val="24"/>
          <w:szCs w:val="24"/>
        </w:rPr>
      </w:pPr>
      <w:proofErr w:type="gramStart"/>
      <w:r w:rsidRPr="007C4A19">
        <w:rPr>
          <w:rFonts w:ascii="GHEA Grapalat" w:hAnsi="GHEA Grapalat"/>
          <w:color w:val="000000" w:themeColor="text1"/>
          <w:sz w:val="24"/>
          <w:szCs w:val="24"/>
        </w:rPr>
        <w:t>փորձաքննության</w:t>
      </w:r>
      <w:proofErr w:type="gramEnd"/>
      <w:r w:rsidRPr="007C4A19">
        <w:rPr>
          <w:rFonts w:ascii="GHEA Grapalat" w:hAnsi="GHEA Grapalat"/>
          <w:color w:val="000000" w:themeColor="text1"/>
          <w:sz w:val="24"/>
          <w:szCs w:val="24"/>
          <w:lang w:val="hy-AM"/>
        </w:rPr>
        <w:t>, պետական</w:t>
      </w:r>
      <w:r w:rsidRPr="007C4A19">
        <w:rPr>
          <w:rFonts w:ascii="GHEA Grapalat" w:hAnsi="GHEA Grapalat"/>
          <w:color w:val="000000" w:themeColor="text1"/>
          <w:sz w:val="24"/>
          <w:szCs w:val="24"/>
        </w:rPr>
        <w:t xml:space="preserve"> փորձաքննական եզրակացության մեջ փոփոխություն կամ լրացում կատարելու, պետական փորձաքննական եզրակացությունն ուժը կորցրած ճանաչելու կարգի հաստատումը.</w:t>
      </w:r>
    </w:p>
    <w:p w:rsidR="00740B1C" w:rsidRPr="007C4A19" w:rsidRDefault="00740B1C" w:rsidP="00740B1C">
      <w:pPr>
        <w:numPr>
          <w:ilvl w:val="0"/>
          <w:numId w:val="23"/>
        </w:numPr>
        <w:tabs>
          <w:tab w:val="left" w:pos="450"/>
          <w:tab w:val="left" w:pos="630"/>
        </w:tabs>
        <w:spacing w:after="0" w:line="360" w:lineRule="auto"/>
        <w:ind w:left="0" w:firstLine="360"/>
        <w:rPr>
          <w:rFonts w:ascii="GHEA Grapalat" w:hAnsi="GHEA Grapalat"/>
          <w:color w:val="000000" w:themeColor="text1"/>
          <w:sz w:val="24"/>
          <w:szCs w:val="24"/>
        </w:rPr>
      </w:pPr>
      <w:proofErr w:type="gramStart"/>
      <w:r w:rsidRPr="007C4A19">
        <w:rPr>
          <w:rFonts w:ascii="GHEA Grapalat" w:hAnsi="GHEA Grapalat"/>
          <w:color w:val="000000" w:themeColor="text1"/>
          <w:sz w:val="24"/>
          <w:szCs w:val="24"/>
        </w:rPr>
        <w:t>նախատեսվող</w:t>
      </w:r>
      <w:proofErr w:type="gramEnd"/>
      <w:r w:rsidRPr="007C4A19">
        <w:rPr>
          <w:rFonts w:ascii="GHEA Grapalat" w:hAnsi="GHEA Grapalat"/>
          <w:color w:val="000000" w:themeColor="text1"/>
          <w:sz w:val="24"/>
          <w:szCs w:val="24"/>
        </w:rPr>
        <w:t xml:space="preserve"> գործունեության իրականացման արդյունքում շրջակա միջավայրի վրա հնարավոր տնտեսական վնասի գնահատման և հատուցման կարգի հաստատումը.</w:t>
      </w:r>
    </w:p>
    <w:p w:rsidR="00740B1C" w:rsidRPr="007C4A19" w:rsidRDefault="00740B1C" w:rsidP="00740B1C">
      <w:pPr>
        <w:tabs>
          <w:tab w:val="left" w:pos="540"/>
          <w:tab w:val="left" w:pos="630"/>
        </w:tabs>
        <w:spacing w:after="0" w:line="360" w:lineRule="auto"/>
        <w:ind w:firstLine="360"/>
        <w:rPr>
          <w:rFonts w:ascii="GHEA Grapalat" w:hAnsi="GHEA Grapalat"/>
          <w:color w:val="000000" w:themeColor="text1"/>
          <w:sz w:val="24"/>
          <w:szCs w:val="24"/>
        </w:rPr>
      </w:pPr>
      <w:r w:rsidRPr="007C4A19">
        <w:rPr>
          <w:rFonts w:ascii="GHEA Grapalat" w:hAnsi="GHEA Grapalat"/>
          <w:color w:val="000000" w:themeColor="text1"/>
          <w:sz w:val="24"/>
          <w:szCs w:val="24"/>
        </w:rPr>
        <w:t>5)</w:t>
      </w:r>
      <w:r w:rsidRPr="007C4A19">
        <w:rPr>
          <w:rFonts w:ascii="GHEA Grapalat" w:hAnsi="GHEA Grapalat"/>
          <w:color w:val="000000" w:themeColor="text1"/>
          <w:sz w:val="24"/>
          <w:szCs w:val="24"/>
        </w:rPr>
        <w:tab/>
      </w:r>
      <w:proofErr w:type="gramStart"/>
      <w:r w:rsidRPr="007C4A19">
        <w:rPr>
          <w:rFonts w:ascii="GHEA Grapalat" w:hAnsi="GHEA Grapalat"/>
          <w:color w:val="000000" w:themeColor="text1"/>
          <w:sz w:val="24"/>
          <w:szCs w:val="24"/>
        </w:rPr>
        <w:t>նախատեսվող</w:t>
      </w:r>
      <w:proofErr w:type="gramEnd"/>
      <w:r w:rsidRPr="007C4A19">
        <w:rPr>
          <w:rFonts w:ascii="GHEA Grapalat" w:hAnsi="GHEA Grapalat"/>
          <w:color w:val="000000" w:themeColor="text1"/>
          <w:sz w:val="24"/>
          <w:szCs w:val="24"/>
        </w:rPr>
        <w:t xml:space="preserve">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կարգի հաստատումը.</w:t>
      </w:r>
    </w:p>
    <w:p w:rsidR="00740B1C" w:rsidRPr="007C4A19" w:rsidRDefault="00740B1C" w:rsidP="00740B1C">
      <w:pPr>
        <w:numPr>
          <w:ilvl w:val="0"/>
          <w:numId w:val="23"/>
        </w:numPr>
        <w:tabs>
          <w:tab w:val="left" w:pos="630"/>
          <w:tab w:val="left" w:pos="851"/>
        </w:tabs>
        <w:spacing w:after="0" w:line="360" w:lineRule="auto"/>
        <w:ind w:left="0" w:firstLine="360"/>
        <w:rPr>
          <w:rFonts w:ascii="GHEA Grapalat" w:hAnsi="GHEA Grapalat"/>
          <w:color w:val="000000" w:themeColor="text1"/>
          <w:sz w:val="24"/>
          <w:szCs w:val="24"/>
        </w:rPr>
      </w:pPr>
      <w:proofErr w:type="gramStart"/>
      <w:r w:rsidRPr="007C4A19">
        <w:rPr>
          <w:rFonts w:ascii="GHEA Grapalat" w:hAnsi="GHEA Grapalat"/>
          <w:color w:val="000000" w:themeColor="text1"/>
          <w:sz w:val="24"/>
          <w:szCs w:val="24"/>
        </w:rPr>
        <w:t>անդրսահմանային</w:t>
      </w:r>
      <w:proofErr w:type="gramEnd"/>
      <w:r w:rsidRPr="007C4A19">
        <w:rPr>
          <w:rFonts w:ascii="GHEA Grapalat" w:hAnsi="GHEA Grapalat"/>
          <w:color w:val="000000" w:themeColor="text1"/>
          <w:sz w:val="24"/>
          <w:szCs w:val="24"/>
        </w:rPr>
        <w:t xml:space="preserve"> ազդեցություն ունեցող հիմնադրույթային փաստաթղթի </w:t>
      </w:r>
      <w:r w:rsidRPr="007C4A19">
        <w:rPr>
          <w:rFonts w:ascii="GHEA Grapalat" w:hAnsi="GHEA Grapalat"/>
          <w:color w:val="000000" w:themeColor="text1"/>
          <w:sz w:val="24"/>
          <w:szCs w:val="24"/>
          <w:lang w:val="hy-AM"/>
        </w:rPr>
        <w:t xml:space="preserve">նախագծի </w:t>
      </w:r>
      <w:r w:rsidRPr="007C4A19">
        <w:rPr>
          <w:rFonts w:ascii="GHEA Grapalat" w:hAnsi="GHEA Grapalat"/>
          <w:color w:val="000000" w:themeColor="text1"/>
          <w:sz w:val="24"/>
          <w:szCs w:val="24"/>
        </w:rPr>
        <w:t xml:space="preserve">կամ նախատեսվող գործունեության </w:t>
      </w:r>
      <w:r w:rsidRPr="007C4A19">
        <w:rPr>
          <w:rFonts w:ascii="GHEA Grapalat" w:hAnsi="GHEA Grapalat"/>
          <w:color w:val="000000" w:themeColor="text1"/>
          <w:sz w:val="24"/>
          <w:szCs w:val="24"/>
          <w:lang w:val="hy-AM"/>
        </w:rPr>
        <w:t xml:space="preserve">պետական </w:t>
      </w:r>
      <w:r w:rsidRPr="007C4A19">
        <w:rPr>
          <w:rFonts w:ascii="GHEA Grapalat" w:hAnsi="GHEA Grapalat"/>
          <w:color w:val="000000" w:themeColor="text1"/>
          <w:sz w:val="24"/>
          <w:szCs w:val="24"/>
        </w:rPr>
        <w:t>փորձաքննական եզրակացության հաստատումը</w:t>
      </w:r>
      <w:r w:rsidRPr="007C4A19">
        <w:rPr>
          <w:rFonts w:ascii="GHEA Grapalat" w:hAnsi="GHEA Grapalat"/>
          <w:color w:val="000000" w:themeColor="text1"/>
          <w:sz w:val="24"/>
          <w:szCs w:val="24"/>
          <w:lang w:val="hy-AM"/>
        </w:rPr>
        <w:t xml:space="preserve"> կամ </w:t>
      </w:r>
      <w:r w:rsidRPr="007C4A19">
        <w:rPr>
          <w:rFonts w:ascii="GHEA Grapalat" w:hAnsi="GHEA Grapalat"/>
          <w:color w:val="000000" w:themeColor="text1"/>
          <w:sz w:val="24"/>
          <w:szCs w:val="24"/>
          <w:lang w:eastAsia="ru-RU"/>
        </w:rPr>
        <w:t>ուժը կորցրած ճանաչել</w:t>
      </w:r>
      <w:r w:rsidRPr="007C4A19">
        <w:rPr>
          <w:rFonts w:ascii="GHEA Grapalat" w:hAnsi="GHEA Grapalat"/>
          <w:color w:val="000000" w:themeColor="text1"/>
          <w:sz w:val="24"/>
          <w:szCs w:val="24"/>
          <w:lang w:val="hy-AM" w:eastAsia="ru-RU"/>
        </w:rPr>
        <w:t>ը</w:t>
      </w:r>
      <w:r w:rsidRPr="007C4A19">
        <w:rPr>
          <w:rFonts w:ascii="GHEA Grapalat" w:hAnsi="GHEA Grapalat"/>
          <w:color w:val="000000" w:themeColor="text1"/>
          <w:sz w:val="24"/>
          <w:szCs w:val="24"/>
        </w:rPr>
        <w:t>.</w:t>
      </w:r>
    </w:p>
    <w:p w:rsidR="00740B1C" w:rsidRPr="007C4A19" w:rsidRDefault="00740B1C" w:rsidP="00740B1C">
      <w:pPr>
        <w:numPr>
          <w:ilvl w:val="0"/>
          <w:numId w:val="23"/>
        </w:numPr>
        <w:tabs>
          <w:tab w:val="left" w:pos="720"/>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սույն օրենքի 16-րդ հոդվածով և 7-րդ գլխով նախատեսված՝ hանրության իրազեկման և հանրային լսումների ծանուցման բովանդակության, հանրային լսումների ընթացակարգի, ՇՄԱԳ և փորձաքննության գործընթացում շահագրգիռ հանրության կարծիքների, դիտողությունների և առաջարկությունների ներկայացման, տեղական ինքակառավարման մարմինների կողմից նախնական համաձայնության կամ անհամաձայնության տրամադրման ընթացակարգի և ժամկետների սահմանումը.  </w:t>
      </w:r>
    </w:p>
    <w:p w:rsidR="00740B1C" w:rsidRPr="007C4A19" w:rsidRDefault="00740B1C" w:rsidP="00740B1C">
      <w:pPr>
        <w:numPr>
          <w:ilvl w:val="0"/>
          <w:numId w:val="23"/>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ՇՄԱԳ կամ ՌԷԳ հաշվետվության մշակման գործունեության լիցենզավորման կարգի հաստատումը</w:t>
      </w:r>
      <w:r w:rsidRPr="007C4A19">
        <w:rPr>
          <w:rFonts w:ascii="Cambria Math" w:hAnsi="Cambria Math" w:cs="Cambria Math"/>
          <w:color w:val="000000" w:themeColor="text1"/>
          <w:sz w:val="24"/>
          <w:szCs w:val="24"/>
          <w:lang w:val="hy-AM"/>
        </w:rPr>
        <w:t>․</w:t>
      </w:r>
    </w:p>
    <w:p w:rsidR="00740B1C" w:rsidRPr="007C4A19" w:rsidRDefault="00740B1C" w:rsidP="00740B1C">
      <w:pPr>
        <w:numPr>
          <w:ilvl w:val="0"/>
          <w:numId w:val="23"/>
        </w:numPr>
        <w:tabs>
          <w:tab w:val="left" w:pos="851"/>
        </w:tabs>
        <w:spacing w:after="0" w:line="360" w:lineRule="auto"/>
        <w:ind w:left="0" w:firstLine="426"/>
        <w:rPr>
          <w:rFonts w:ascii="GHEA Grapalat" w:hAnsi="GHEA Grapalat" w:cs="Courier New"/>
          <w:color w:val="000000" w:themeColor="text1"/>
          <w:sz w:val="24"/>
          <w:szCs w:val="24"/>
          <w:lang w:val="hy-AM"/>
        </w:rPr>
      </w:pPr>
      <w:r w:rsidRPr="007C4A19">
        <w:rPr>
          <w:rFonts w:ascii="GHEA Grapalat" w:hAnsi="GHEA Grapalat"/>
          <w:color w:val="000000" w:themeColor="text1"/>
          <w:sz w:val="24"/>
          <w:szCs w:val="24"/>
          <w:lang w:val="hy-AM"/>
        </w:rPr>
        <w:t>ատոմային էներգիայի անվտանգության տեսակետից կարևոր օբյեկտների շրջակա միջավայրի վրա ազդեցության գնահատման ու փորձաքննության գործընթացում դիտարկման ենթակա բնու</w:t>
      </w:r>
      <w:r w:rsidRPr="007C4A19">
        <w:rPr>
          <w:rFonts w:ascii="GHEA Grapalat" w:hAnsi="GHEA Grapalat" w:cs="Sylfaen"/>
          <w:color w:val="000000" w:themeColor="text1"/>
          <w:sz w:val="24"/>
          <w:szCs w:val="24"/>
          <w:lang w:val="hy-AM"/>
        </w:rPr>
        <w:t>թագրերի</w:t>
      </w:r>
      <w:r w:rsidRPr="007C4A19" w:rsidDel="00CC21A0">
        <w:rPr>
          <w:rFonts w:ascii="GHEA Grapalat" w:hAnsi="GHEA Grapalat" w:cs="Sylfaen"/>
          <w:color w:val="000000" w:themeColor="text1"/>
          <w:sz w:val="24"/>
          <w:szCs w:val="24"/>
          <w:lang w:val="hy-AM"/>
        </w:rPr>
        <w:t xml:space="preserve"> </w:t>
      </w:r>
      <w:r w:rsidRPr="007C4A19">
        <w:rPr>
          <w:rFonts w:ascii="GHEA Grapalat" w:hAnsi="GHEA Grapalat" w:cs="Sylfaen"/>
          <w:color w:val="000000" w:themeColor="text1"/>
          <w:sz w:val="24"/>
          <w:szCs w:val="24"/>
          <w:lang w:val="hy-AM"/>
        </w:rPr>
        <w:t>հաստատումը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numPr>
          <w:ilvl w:val="0"/>
          <w:numId w:val="23"/>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նախատեսվող գործունեության իրականացման արդյունքում շրջակա միջավայրի վրա հնարավոր բնապահպանական վնասի գնահատման և հատուցման կարգի հաստատումը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numPr>
          <w:ilvl w:val="0"/>
          <w:numId w:val="23"/>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 xml:space="preserve">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w:t>
      </w:r>
      <w:r w:rsidRPr="007C4A19">
        <w:rPr>
          <w:rFonts w:ascii="GHEA Grapalat" w:hAnsi="GHEA Grapalat" w:cs="Sylfaen"/>
          <w:color w:val="000000" w:themeColor="text1"/>
          <w:sz w:val="24"/>
          <w:szCs w:val="24"/>
          <w:lang w:val="hy-AM"/>
        </w:rPr>
        <w:t>բնակավայրերի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կանաչ</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գոտիներում</w:t>
      </w:r>
      <w:r w:rsidRPr="007C4A19">
        <w:rPr>
          <w:rFonts w:ascii="GHEA Grapalat" w:hAnsi="GHEA Grapalat"/>
          <w:color w:val="000000" w:themeColor="text1"/>
          <w:sz w:val="24"/>
          <w:szCs w:val="24"/>
          <w:lang w:val="hy-AM"/>
        </w:rPr>
        <w:t xml:space="preserve"> կամ պատմամշակութային հուշարձանների սահմաններում կամ բնապահպանական հողերում գնահատման և փորձաքննության ենթակա գործունեության տեսակների հաստատումը</w:t>
      </w:r>
      <w:r w:rsidRPr="007C4A19">
        <w:rPr>
          <w:rFonts w:ascii="GHEA Grapalat" w:hAnsi="GHEA Grapalat" w:cs="Sylfaen"/>
          <w:color w:val="000000" w:themeColor="text1"/>
          <w:sz w:val="24"/>
          <w:szCs w:val="24"/>
          <w:lang w:val="hy-AM"/>
        </w:rPr>
        <w:t>։</w:t>
      </w:r>
    </w:p>
    <w:p w:rsidR="00740B1C" w:rsidRPr="007C4A19" w:rsidRDefault="00740B1C" w:rsidP="00740B1C">
      <w:pPr>
        <w:shd w:val="clear" w:color="auto" w:fill="FFFFFF"/>
        <w:spacing w:after="0" w:line="360" w:lineRule="auto"/>
        <w:ind w:firstLine="426"/>
        <w:rPr>
          <w:rFonts w:ascii="GHEA Grapalat" w:hAnsi="GHEA Grapalat"/>
          <w:color w:val="000000" w:themeColor="text1"/>
          <w:sz w:val="24"/>
          <w:szCs w:val="24"/>
          <w:lang w:val="hy-AM"/>
        </w:rPr>
      </w:pPr>
    </w:p>
    <w:tbl>
      <w:tblPr>
        <w:tblW w:w="3333" w:type="pct"/>
        <w:tblCellSpacing w:w="7" w:type="dxa"/>
        <w:tblCellMar>
          <w:left w:w="0" w:type="dxa"/>
          <w:right w:w="0" w:type="dxa"/>
        </w:tblCellMar>
        <w:tblLook w:val="04A0"/>
      </w:tblPr>
      <w:tblGrid>
        <w:gridCol w:w="2424"/>
        <w:gridCol w:w="4914"/>
      </w:tblGrid>
      <w:tr w:rsidR="00740B1C" w:rsidRPr="007C4A19" w:rsidTr="00FA68A5">
        <w:trPr>
          <w:tblCellSpacing w:w="7" w:type="dxa"/>
        </w:trPr>
        <w:tc>
          <w:tcPr>
            <w:tcW w:w="2418" w:type="dxa"/>
            <w:hideMark/>
          </w:tcPr>
          <w:p w:rsidR="00740B1C" w:rsidRPr="007C4A19" w:rsidRDefault="00740B1C" w:rsidP="00FA68A5">
            <w:pPr>
              <w:spacing w:after="0" w:line="360" w:lineRule="auto"/>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cs="Sylfaen"/>
                <w:b/>
                <w:bCs/>
                <w:color w:val="000000" w:themeColor="text1"/>
                <w:sz w:val="24"/>
                <w:szCs w:val="24"/>
                <w:lang w:val="hy-AM"/>
              </w:rPr>
              <w:t xml:space="preserve"> </w:t>
            </w:r>
            <w:r w:rsidRPr="007C4A19">
              <w:rPr>
                <w:rFonts w:ascii="GHEA Grapalat" w:hAnsi="GHEA Grapalat"/>
                <w:b/>
                <w:bCs/>
                <w:color w:val="000000" w:themeColor="text1"/>
                <w:sz w:val="24"/>
                <w:szCs w:val="24"/>
                <w:lang w:val="hy-AM"/>
              </w:rPr>
              <w:t>9</w:t>
            </w:r>
            <w:r w:rsidRPr="007C4A19">
              <w:rPr>
                <w:rFonts w:ascii="GHEA Grapalat" w:hAnsi="GHEA Grapalat"/>
                <w:b/>
                <w:bCs/>
                <w:color w:val="000000" w:themeColor="text1"/>
                <w:sz w:val="24"/>
                <w:szCs w:val="24"/>
              </w:rPr>
              <w:t>.</w:t>
            </w:r>
          </w:p>
        </w:tc>
        <w:tc>
          <w:tcPr>
            <w:tcW w:w="4920" w:type="dxa"/>
            <w:vAlign w:val="center"/>
            <w:hideMark/>
          </w:tcPr>
          <w:p w:rsidR="00740B1C" w:rsidRPr="007C4A19" w:rsidRDefault="00740B1C" w:rsidP="00FA68A5">
            <w:pPr>
              <w:spacing w:after="0" w:line="360" w:lineRule="auto"/>
              <w:ind w:firstLine="129"/>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իազոր </w:t>
            </w:r>
            <w:r w:rsidRPr="007C4A19">
              <w:rPr>
                <w:rFonts w:ascii="GHEA Grapalat" w:hAnsi="GHEA Grapalat" w:cs="Sylfaen"/>
                <w:b/>
                <w:bCs/>
                <w:color w:val="000000" w:themeColor="text1"/>
                <w:sz w:val="24"/>
                <w:szCs w:val="24"/>
              </w:rPr>
              <w:t>մարմնի</w:t>
            </w:r>
            <w:r w:rsidRPr="007C4A19">
              <w:rPr>
                <w:rFonts w:ascii="GHEA Grapalat" w:hAnsi="GHEA Grapalat"/>
                <w:b/>
                <w:bCs/>
                <w:color w:val="000000" w:themeColor="text1"/>
                <w:sz w:val="24"/>
                <w:szCs w:val="24"/>
                <w:lang w:val="hy-AM"/>
              </w:rPr>
              <w:t xml:space="preserve"> իրավասությունները </w:t>
            </w:r>
          </w:p>
        </w:tc>
      </w:tr>
    </w:tbl>
    <w:p w:rsidR="00740B1C" w:rsidRPr="007C4A19" w:rsidRDefault="00740B1C" w:rsidP="00740B1C">
      <w:pPr>
        <w:numPr>
          <w:ilvl w:val="0"/>
          <w:numId w:val="33"/>
        </w:numPr>
        <w:tabs>
          <w:tab w:val="left" w:pos="720"/>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Գործընթացում լիազոր մարմնի իրավասություններն են՝ </w:t>
      </w:r>
    </w:p>
    <w:p w:rsidR="00740B1C" w:rsidRPr="007C4A19" w:rsidRDefault="00740B1C" w:rsidP="00740B1C">
      <w:pPr>
        <w:pStyle w:val="ListParagraph"/>
        <w:numPr>
          <w:ilvl w:val="0"/>
          <w:numId w:val="13"/>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իր իրավասության սահմաններում փորձաքննության գործընթացին վերաբերող միջազգային համագործակցության իրականացումը. </w:t>
      </w:r>
    </w:p>
    <w:p w:rsidR="00740B1C" w:rsidRPr="007C4A19" w:rsidRDefault="00740B1C" w:rsidP="00740B1C">
      <w:pPr>
        <w:pStyle w:val="ListParagraph"/>
        <w:numPr>
          <w:ilvl w:val="0"/>
          <w:numId w:val="13"/>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ՌԷԳ և ՇՄԱԳ ուղեցույցների հաստատումը.</w:t>
      </w:r>
    </w:p>
    <w:p w:rsidR="00740B1C" w:rsidRPr="007C4A19" w:rsidRDefault="00740B1C" w:rsidP="00740B1C">
      <w:pPr>
        <w:pStyle w:val="ListParagraph"/>
        <w:numPr>
          <w:ilvl w:val="0"/>
          <w:numId w:val="13"/>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անդրսահմանային ազդեցություն ունեցող հիմնադրույթային փաստաթղթի նախագծի կամ նախատեսվող գործունեության պետական փորձաքննական եզրակացության ստորագրումը</w:t>
      </w:r>
      <w:r w:rsidRPr="007C4A19">
        <w:rPr>
          <w:rFonts w:ascii="Cambria Math" w:hAnsi="Cambria Math" w:cs="Sylfaen"/>
          <w:color w:val="000000" w:themeColor="text1"/>
          <w:sz w:val="24"/>
          <w:szCs w:val="24"/>
          <w:lang w:val="hy-AM"/>
        </w:rPr>
        <w:t>.</w:t>
      </w:r>
    </w:p>
    <w:p w:rsidR="00740B1C" w:rsidRPr="007C4A19" w:rsidRDefault="00740B1C" w:rsidP="00740B1C">
      <w:pPr>
        <w:pStyle w:val="ListParagraph"/>
        <w:numPr>
          <w:ilvl w:val="0"/>
          <w:numId w:val="13"/>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անդրսահմանային ազդեցություն ունեցող հիմնադրույթային փաստաթղթի նախագծի կամ նախատեսվող գործունեության պետական փորձաքննական եզրակացության հաստատման կամ ուժը կորցրած ճանաչելու վերաբերյալ կառավարության որոշման նախագծի մշակումը</w:t>
      </w:r>
      <w:r w:rsidRPr="007C4A19">
        <w:rPr>
          <w:rFonts w:ascii="Cambria Math" w:hAnsi="Cambria Math" w:cs="Cambria Math"/>
          <w:color w:val="000000" w:themeColor="text1"/>
          <w:sz w:val="24"/>
          <w:szCs w:val="24"/>
          <w:lang w:val="hy-AM"/>
        </w:rPr>
        <w:t>․</w:t>
      </w:r>
    </w:p>
    <w:p w:rsidR="00740B1C" w:rsidRPr="007C4A19" w:rsidRDefault="00740B1C" w:rsidP="00740B1C">
      <w:pPr>
        <w:pStyle w:val="ListParagraph"/>
        <w:numPr>
          <w:ilvl w:val="0"/>
          <w:numId w:val="13"/>
        </w:numPr>
        <w:tabs>
          <w:tab w:val="left" w:pos="720"/>
          <w:tab w:val="left" w:pos="851"/>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փորձաքննությ</w:t>
      </w:r>
      <w:r w:rsidRPr="007C4A19">
        <w:rPr>
          <w:rFonts w:ascii="GHEA Grapalat" w:hAnsi="GHEA Grapalat" w:cs="Sylfaen"/>
          <w:color w:val="000000" w:themeColor="text1"/>
          <w:sz w:val="24"/>
          <w:szCs w:val="24"/>
          <w:lang w:val="hy-AM"/>
        </w:rPr>
        <w:t>ան իրականացումը</w:t>
      </w:r>
      <w:r w:rsidRPr="007C4A19">
        <w:rPr>
          <w:rFonts w:ascii="GHEA Grapalat" w:hAnsi="GHEA Grapalat" w:cs="Sylfaen"/>
          <w:color w:val="000000" w:themeColor="text1"/>
          <w:sz w:val="24"/>
          <w:szCs w:val="24"/>
        </w:rPr>
        <w:t>, փորձաքննական եզրակացության կազմումը</w:t>
      </w:r>
      <w:r w:rsidRPr="007C4A19">
        <w:rPr>
          <w:rFonts w:ascii="GHEA Grapalat" w:hAnsi="GHEA Grapalat" w:cs="Sylfaen"/>
          <w:color w:val="000000" w:themeColor="text1"/>
          <w:sz w:val="24"/>
          <w:szCs w:val="24"/>
          <w:lang w:val="hy-AM"/>
        </w:rPr>
        <w:t>, հաստատումը (</w:t>
      </w:r>
      <w:r w:rsidRPr="007C4A19">
        <w:rPr>
          <w:rFonts w:ascii="GHEA Grapalat" w:hAnsi="GHEA Grapalat" w:cs="Sylfaen"/>
          <w:color w:val="000000" w:themeColor="text1"/>
          <w:sz w:val="24"/>
          <w:szCs w:val="24"/>
        </w:rPr>
        <w:t>բացառությամբ անդրսահմանային ազդեցություն ունեցող հիմնադրույթային փաստաթղթի</w:t>
      </w:r>
      <w:r w:rsidRPr="007C4A19">
        <w:rPr>
          <w:rFonts w:ascii="GHEA Grapalat" w:hAnsi="GHEA Grapalat" w:cs="Sylfaen"/>
          <w:color w:val="000000" w:themeColor="text1"/>
          <w:sz w:val="24"/>
          <w:szCs w:val="24"/>
          <w:lang w:val="hy-AM"/>
        </w:rPr>
        <w:t xml:space="preserve"> նախագծի</w:t>
      </w:r>
      <w:r w:rsidRPr="007C4A19">
        <w:rPr>
          <w:rFonts w:ascii="GHEA Grapalat" w:hAnsi="GHEA Grapalat" w:cs="Sylfaen"/>
          <w:color w:val="000000" w:themeColor="text1"/>
          <w:sz w:val="24"/>
          <w:szCs w:val="24"/>
        </w:rPr>
        <w:t xml:space="preserve"> կամ նախատեսվող գործունեության փորձաքննական եզրակացության</w:t>
      </w:r>
      <w:r w:rsidRPr="007C4A19">
        <w:rPr>
          <w:rFonts w:ascii="GHEA Grapalat" w:hAnsi="GHEA Grapalat" w:cs="Sylfaen"/>
          <w:color w:val="000000" w:themeColor="text1"/>
          <w:sz w:val="24"/>
          <w:szCs w:val="24"/>
          <w:lang w:val="hy-AM"/>
        </w:rPr>
        <w:t>),</w:t>
      </w:r>
      <w:r w:rsidRPr="007C4A19">
        <w:rPr>
          <w:rFonts w:ascii="GHEA Grapalat" w:hAnsi="GHEA Grapalat" w:cs="Sylfaen"/>
          <w:color w:val="000000" w:themeColor="text1"/>
          <w:sz w:val="24"/>
          <w:szCs w:val="24"/>
        </w:rPr>
        <w:t xml:space="preserve"> տրամադրումը</w:t>
      </w:r>
      <w:r w:rsidRPr="007C4A19">
        <w:rPr>
          <w:rFonts w:ascii="Cambria Math" w:eastAsia="MS Gothic" w:hAnsi="Cambria Math" w:cs="Cambria Math"/>
          <w:color w:val="000000" w:themeColor="text1"/>
          <w:sz w:val="24"/>
          <w:szCs w:val="24"/>
        </w:rPr>
        <w:t>․</w:t>
      </w:r>
    </w:p>
    <w:p w:rsidR="00740B1C" w:rsidRPr="007C4A19" w:rsidRDefault="00740B1C" w:rsidP="00740B1C">
      <w:pPr>
        <w:pStyle w:val="ListParagraph"/>
        <w:numPr>
          <w:ilvl w:val="0"/>
          <w:numId w:val="13"/>
        </w:numPr>
        <w:tabs>
          <w:tab w:val="left" w:pos="72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rPr>
        <w:t>նախատեսվող գործունեության տեսակների վերակառուցումը կամ</w:t>
      </w:r>
      <w:r w:rsidRPr="007C4A19">
        <w:rPr>
          <w:rFonts w:ascii="GHEA Grapalat" w:hAnsi="GHEA Grapalat" w:cs="Sylfaen"/>
          <w:color w:val="000000" w:themeColor="text1"/>
          <w:sz w:val="24"/>
          <w:szCs w:val="24"/>
          <w:lang w:val="hy-AM"/>
        </w:rPr>
        <w:t xml:space="preserve"> ընդլայնումը կամ</w:t>
      </w:r>
      <w:r w:rsidRPr="007C4A19">
        <w:rPr>
          <w:rFonts w:ascii="GHEA Grapalat" w:hAnsi="GHEA Grapalat" w:cs="Sylfaen"/>
          <w:color w:val="000000" w:themeColor="text1"/>
          <w:sz w:val="24"/>
          <w:szCs w:val="24"/>
        </w:rPr>
        <w:t xml:space="preserve"> տեխնիկական կամ տեխնոլոգիական</w:t>
      </w:r>
      <w:r w:rsidRPr="007C4A19">
        <w:rPr>
          <w:rFonts w:ascii="GHEA Grapalat" w:hAnsi="GHEA Grapalat" w:cs="Sylfaen"/>
          <w:color w:val="000000" w:themeColor="text1"/>
          <w:sz w:val="24"/>
          <w:szCs w:val="24"/>
          <w:lang w:val="hy-AM"/>
        </w:rPr>
        <w:t xml:space="preserve"> վերազինումը կամ վերապրոֆիլավորումը կամ կոնսերվացումը կամ տեղափոխումը կամ դադարեցումը կամ փակումը կամ քանդումը կամ նախագծային փոփոխությունը շրջակա միջավայրի վրա ազդեցության  գնահատման և փորձաքննության անհրաժեշտության վերաբերյալ որոշման ընդունումը՝ կառավարության կողմից հաստատված կարգին համապատասխան</w:t>
      </w:r>
      <w:r w:rsidRPr="007C4A19">
        <w:rPr>
          <w:rFonts w:ascii="Cambria Math" w:hAnsi="Cambria Math" w:cs="Cambria Math"/>
          <w:color w:val="000000" w:themeColor="text1"/>
          <w:sz w:val="24"/>
          <w:szCs w:val="24"/>
          <w:lang w:val="hy-AM"/>
        </w:rPr>
        <w:t>․</w:t>
      </w:r>
      <w:r w:rsidRPr="007C4A19">
        <w:rPr>
          <w:rFonts w:ascii="GHEA Grapalat" w:hAnsi="GHEA Grapalat" w:cs="Sylfaen"/>
          <w:color w:val="000000" w:themeColor="text1"/>
          <w:sz w:val="24"/>
          <w:szCs w:val="24"/>
          <w:lang w:val="hy-AM"/>
        </w:rPr>
        <w:t xml:space="preserve"> </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rPr>
      </w:pPr>
      <w:proofErr w:type="gramStart"/>
      <w:r w:rsidRPr="007C4A19">
        <w:rPr>
          <w:rFonts w:ascii="GHEA Grapalat" w:hAnsi="GHEA Grapalat" w:cs="Sylfaen"/>
          <w:color w:val="000000" w:themeColor="text1"/>
          <w:sz w:val="24"/>
          <w:szCs w:val="24"/>
        </w:rPr>
        <w:t>փորձաքննության</w:t>
      </w:r>
      <w:proofErr w:type="gramEnd"/>
      <w:r w:rsidRPr="007C4A19">
        <w:rPr>
          <w:rFonts w:ascii="GHEA Grapalat" w:hAnsi="GHEA Grapalat" w:cs="Sylfaen"/>
          <w:color w:val="000000" w:themeColor="text1"/>
          <w:sz w:val="24"/>
          <w:szCs w:val="24"/>
        </w:rPr>
        <w:t xml:space="preserve"> գործընթացում մասնագիտական կամ փորձագիտական անհրաժեշտությամբ պայմանավորված պայմանագրային հիմունքներով փորձագետ ներգրավելը.</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rPr>
      </w:pPr>
      <w:proofErr w:type="gramStart"/>
      <w:r w:rsidRPr="007C4A19">
        <w:rPr>
          <w:rFonts w:ascii="GHEA Grapalat" w:hAnsi="GHEA Grapalat" w:cs="Sylfaen"/>
          <w:color w:val="000000" w:themeColor="text1"/>
          <w:sz w:val="24"/>
          <w:szCs w:val="24"/>
        </w:rPr>
        <w:lastRenderedPageBreak/>
        <w:t>սույն</w:t>
      </w:r>
      <w:proofErr w:type="gramEnd"/>
      <w:r w:rsidRPr="007C4A19">
        <w:rPr>
          <w:rFonts w:ascii="GHEA Grapalat" w:hAnsi="GHEA Grapalat" w:cs="Sylfaen"/>
          <w:color w:val="000000" w:themeColor="text1"/>
          <w:sz w:val="24"/>
          <w:szCs w:val="24"/>
        </w:rPr>
        <w:t xml:space="preserve"> օրենքի </w:t>
      </w:r>
      <w:r w:rsidRPr="007C4A19">
        <w:rPr>
          <w:rFonts w:ascii="GHEA Grapalat" w:hAnsi="GHEA Grapalat" w:cs="Sylfaen"/>
          <w:color w:val="000000" w:themeColor="text1"/>
          <w:sz w:val="24"/>
          <w:szCs w:val="24"/>
          <w:lang w:val="hy-AM"/>
        </w:rPr>
        <w:t>20</w:t>
      </w:r>
      <w:r w:rsidRPr="007C4A19">
        <w:rPr>
          <w:rFonts w:ascii="GHEA Grapalat" w:hAnsi="GHEA Grapalat" w:cs="Sylfaen"/>
          <w:color w:val="000000" w:themeColor="text1"/>
          <w:sz w:val="24"/>
          <w:szCs w:val="24"/>
        </w:rPr>
        <w:t xml:space="preserve">-րդ հոդվածի 1–ին մասով սահմանված դեպքերում և կարգով պետական փորձաքննական եզրակացությունն ուժը կորցրած ճանաչելը. </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rPr>
      </w:pPr>
      <w:proofErr w:type="gramStart"/>
      <w:r w:rsidRPr="007C4A19">
        <w:rPr>
          <w:rFonts w:ascii="GHEA Grapalat" w:hAnsi="GHEA Grapalat" w:cs="Sylfaen"/>
          <w:color w:val="000000" w:themeColor="text1"/>
          <w:sz w:val="24"/>
          <w:szCs w:val="24"/>
        </w:rPr>
        <w:t>շահագրգիռ</w:t>
      </w:r>
      <w:proofErr w:type="gramEnd"/>
      <w:r w:rsidRPr="007C4A19">
        <w:rPr>
          <w:rFonts w:ascii="GHEA Grapalat" w:hAnsi="GHEA Grapalat" w:cs="Sylfaen"/>
          <w:color w:val="000000" w:themeColor="text1"/>
          <w:sz w:val="24"/>
          <w:szCs w:val="24"/>
        </w:rPr>
        <w:t xml:space="preserve"> մարմինների հետ հիմնադրույթային փաստաթղթի</w:t>
      </w:r>
      <w:r w:rsidRPr="007C4A19">
        <w:rPr>
          <w:rFonts w:ascii="GHEA Grapalat" w:hAnsi="GHEA Grapalat" w:cs="Sylfaen"/>
          <w:color w:val="000000" w:themeColor="text1"/>
          <w:sz w:val="24"/>
          <w:szCs w:val="24"/>
          <w:lang w:val="hy-AM"/>
        </w:rPr>
        <w:t xml:space="preserve"> նախագծի</w:t>
      </w:r>
      <w:r w:rsidRPr="007C4A19">
        <w:rPr>
          <w:rFonts w:ascii="GHEA Grapalat" w:hAnsi="GHEA Grapalat" w:cs="Sylfaen"/>
          <w:color w:val="000000" w:themeColor="text1"/>
          <w:sz w:val="24"/>
          <w:szCs w:val="24"/>
        </w:rPr>
        <w:t xml:space="preserve"> կամ նախատեսվող գործունեության համաձայնեցնելը. </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հանրային լսումներում իր ներկայացուցչի մասնակցությունն ապահովելը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գրավոր կամ էլեկտրոնային եղանակով նախաձեռնողին նախատեսվող գործունեության ՇՄԱԳ փորձաքննության ենթակա լինելու և համապատասխան ընթացակարգերի վերաբերյալ տեղեկատվություն տրամադրել</w:t>
      </w:r>
      <w:r w:rsidRPr="007C4A19">
        <w:rPr>
          <w:rFonts w:ascii="GHEA Grapalat" w:hAnsi="GHEA Grapalat" w:cs="Sylfaen"/>
          <w:color w:val="000000" w:themeColor="text1"/>
          <w:sz w:val="24"/>
          <w:szCs w:val="24"/>
          <w:lang w:val="hy-AM"/>
        </w:rPr>
        <w:t>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rPr>
      </w:pPr>
      <w:proofErr w:type="gramStart"/>
      <w:r w:rsidRPr="007C4A19">
        <w:rPr>
          <w:rFonts w:ascii="GHEA Grapalat" w:hAnsi="GHEA Grapalat" w:cs="Sylfaen"/>
          <w:color w:val="000000" w:themeColor="text1"/>
          <w:sz w:val="24"/>
          <w:szCs w:val="24"/>
        </w:rPr>
        <w:t>սույ</w:t>
      </w:r>
      <w:r w:rsidRPr="007C4A19">
        <w:rPr>
          <w:rFonts w:ascii="GHEA Grapalat" w:hAnsi="GHEA Grapalat" w:cs="Sylfaen"/>
          <w:color w:val="000000" w:themeColor="text1"/>
          <w:sz w:val="24"/>
          <w:szCs w:val="24"/>
          <w:lang w:val="hy-AM"/>
        </w:rPr>
        <w:t>ն</w:t>
      </w:r>
      <w:proofErr w:type="gramEnd"/>
      <w:r w:rsidRPr="007C4A19">
        <w:rPr>
          <w:rFonts w:ascii="GHEA Grapalat" w:hAnsi="GHEA Grapalat" w:cs="Sylfaen"/>
          <w:color w:val="000000" w:themeColor="text1"/>
          <w:sz w:val="24"/>
          <w:szCs w:val="24"/>
          <w:lang w:val="hy-AM"/>
        </w:rPr>
        <w:t xml:space="preserve"> oրենքով սահմանված դեպքերում և կարգով փորձաքննության գործընթացում շահագրգիռ </w:t>
      </w:r>
      <w:r w:rsidRPr="007C4A19">
        <w:rPr>
          <w:rFonts w:ascii="GHEA Grapalat" w:hAnsi="GHEA Grapalat" w:cs="Sylfaen"/>
          <w:color w:val="000000" w:themeColor="text1"/>
          <w:sz w:val="24"/>
          <w:szCs w:val="24"/>
        </w:rPr>
        <w:t>հանրության ծանուցման և մասնակցության հնարավորության ապահովումը.</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սույն օրենքի 12-րդ հոդվածով սահմանված բնագավառների պետական լիազոր մարմիններին և համապատասխան տեսչական մարմիններին հաստատված փորձաքննական եզրակացության հրապարակման վերաբերյալ գրավոր տեղեկատվության տրամադրումը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3"/>
        </w:numPr>
        <w:tabs>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rPr>
        <w:t>Հայաստանի Հանրապետության օրենքով նախատեսված այլ գործառույթների իրականացում</w:t>
      </w:r>
      <w:r w:rsidRPr="007C4A19">
        <w:rPr>
          <w:rFonts w:ascii="GHEA Grapalat" w:hAnsi="GHEA Grapalat" w:cs="Sylfaen"/>
          <w:color w:val="000000" w:themeColor="text1"/>
          <w:sz w:val="24"/>
          <w:szCs w:val="24"/>
          <w:lang w:val="hy-AM"/>
        </w:rPr>
        <w:t>ը:</w:t>
      </w:r>
    </w:p>
    <w:p w:rsidR="00740B1C" w:rsidRPr="007C4A19" w:rsidRDefault="00740B1C" w:rsidP="00740B1C">
      <w:pPr>
        <w:shd w:val="clear" w:color="auto" w:fill="FFFFFF"/>
        <w:spacing w:after="0" w:line="360" w:lineRule="auto"/>
        <w:ind w:firstLine="375"/>
        <w:rPr>
          <w:rFonts w:ascii="GHEA Grapalat" w:hAnsi="GHEA Grapalat"/>
          <w:color w:val="000000" w:themeColor="text1"/>
          <w:sz w:val="24"/>
          <w:szCs w:val="24"/>
          <w:lang w:val="hy-AM"/>
        </w:rPr>
      </w:pPr>
    </w:p>
    <w:tbl>
      <w:tblPr>
        <w:tblW w:w="4889" w:type="pct"/>
        <w:tblCellSpacing w:w="7" w:type="dxa"/>
        <w:tblCellMar>
          <w:left w:w="0" w:type="dxa"/>
          <w:right w:w="0" w:type="dxa"/>
        </w:tblCellMar>
        <w:tblLook w:val="04A0"/>
      </w:tblPr>
      <w:tblGrid>
        <w:gridCol w:w="1800"/>
        <w:gridCol w:w="8964"/>
      </w:tblGrid>
      <w:tr w:rsidR="00740B1C" w:rsidRPr="007C4A19" w:rsidTr="00FA68A5">
        <w:trPr>
          <w:tblCellSpacing w:w="7" w:type="dxa"/>
        </w:trPr>
        <w:tc>
          <w:tcPr>
            <w:tcW w:w="1779" w:type="dxa"/>
            <w:hideMark/>
          </w:tcPr>
          <w:p w:rsidR="00740B1C" w:rsidRPr="007C4A19" w:rsidRDefault="00740B1C" w:rsidP="00FA68A5">
            <w:pPr>
              <w:spacing w:after="0" w:line="360" w:lineRule="auto"/>
              <w:ind w:firstLine="284"/>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1</w:t>
            </w:r>
            <w:r w:rsidRPr="007C4A19">
              <w:rPr>
                <w:rFonts w:ascii="GHEA Grapalat" w:hAnsi="GHEA Grapalat"/>
                <w:b/>
                <w:bCs/>
                <w:color w:val="000000" w:themeColor="text1"/>
                <w:sz w:val="24"/>
                <w:szCs w:val="24"/>
                <w:lang w:val="hy-AM"/>
              </w:rPr>
              <w:t>0</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 xml:space="preserve">ՇՄԱԳ, ՌԷԳ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գործընթացում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տարածքային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կառավարման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մարմինների</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 xml:space="preserve"> իրավասությունները</w:t>
            </w:r>
          </w:p>
        </w:tc>
      </w:tr>
    </w:tbl>
    <w:p w:rsidR="00740B1C" w:rsidRPr="007C4A19" w:rsidRDefault="00740B1C" w:rsidP="00740B1C">
      <w:pPr>
        <w:numPr>
          <w:ilvl w:val="0"/>
          <w:numId w:val="34"/>
        </w:numPr>
        <w:tabs>
          <w:tab w:val="left" w:pos="1276"/>
        </w:tabs>
        <w:spacing w:after="0" w:line="360" w:lineRule="auto"/>
        <w:ind w:left="0" w:firstLine="851"/>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ՇՄԱԳ, ՌԷԳ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կառավարման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մարմինների</w:t>
      </w:r>
      <w:r w:rsidRPr="007C4A19">
        <w:rPr>
          <w:rFonts w:ascii="GHEA Grapalat" w:hAnsi="GHEA Grapalat"/>
          <w:color w:val="000000" w:themeColor="text1"/>
          <w:sz w:val="24"/>
          <w:szCs w:val="24"/>
          <w:lang w:val="hy-AM"/>
        </w:rPr>
        <w:t xml:space="preserve">  իրավասություններն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35"/>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մարզին առնչվող հիմնադրույթային փաստաթղթի </w:t>
      </w:r>
      <w:r w:rsidRPr="007C4A19">
        <w:rPr>
          <w:rFonts w:ascii="GHEA Grapalat" w:hAnsi="GHEA Grapalat" w:cs="Sylfaen"/>
          <w:color w:val="000000" w:themeColor="text1"/>
          <w:sz w:val="24"/>
          <w:szCs w:val="24"/>
          <w:lang w:val="hy-AM"/>
        </w:rPr>
        <w:t>նախագծի</w:t>
      </w:r>
      <w:r w:rsidRPr="007C4A19">
        <w:rPr>
          <w:rFonts w:ascii="GHEA Grapalat" w:hAnsi="GHEA Grapalat"/>
          <w:color w:val="000000" w:themeColor="text1"/>
          <w:sz w:val="24"/>
          <w:szCs w:val="24"/>
          <w:lang w:val="hy-AM"/>
        </w:rPr>
        <w:t xml:space="preserve"> դրույթների կամ նախատեսվող գործունեության վերաբերյալ կարծիքի տրամադրումը.</w:t>
      </w:r>
    </w:p>
    <w:p w:rsidR="00740B1C" w:rsidRPr="007C4A19" w:rsidRDefault="00740B1C" w:rsidP="00740B1C">
      <w:pPr>
        <w:numPr>
          <w:ilvl w:val="0"/>
          <w:numId w:val="35"/>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իրենց նախաձեռնությամբ կազմված  հիմնադրույթային փաստաթղթի </w:t>
      </w:r>
      <w:r w:rsidRPr="007C4A19">
        <w:rPr>
          <w:rFonts w:ascii="GHEA Grapalat" w:hAnsi="GHEA Grapalat" w:cs="Sylfaen"/>
          <w:color w:val="000000" w:themeColor="text1"/>
          <w:sz w:val="24"/>
          <w:szCs w:val="24"/>
          <w:lang w:val="hy-AM"/>
        </w:rPr>
        <w:t>նախագծի</w:t>
      </w:r>
      <w:r w:rsidRPr="007C4A19">
        <w:rPr>
          <w:rFonts w:ascii="GHEA Grapalat" w:hAnsi="GHEA Grapalat"/>
          <w:color w:val="000000" w:themeColor="text1"/>
          <w:sz w:val="24"/>
          <w:szCs w:val="24"/>
          <w:lang w:val="hy-AM"/>
        </w:rPr>
        <w:t xml:space="preserve"> ազդեցության գնահատման և փորձաքննության գործընթացների վերաբերյալ ծանուցման, հանրային լսումների կազմակերպման և շահագրգիռ հանրության մասնակցության  պայմանների և պահանջների ապահովումը. </w:t>
      </w:r>
    </w:p>
    <w:p w:rsidR="00740B1C" w:rsidRPr="007C4A19" w:rsidRDefault="00740B1C" w:rsidP="00740B1C">
      <w:pPr>
        <w:numPr>
          <w:ilvl w:val="0"/>
          <w:numId w:val="35"/>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նախաձեռնողի գրավոր դիմումի հիման վրա տարածքին առնչվող գործող հիմնադրույթային փաստաթղթերի վերաբերյալ տեղեկատվության տրամադրումը. </w:t>
      </w:r>
    </w:p>
    <w:p w:rsidR="00740B1C" w:rsidRPr="007C4A19" w:rsidRDefault="00740B1C" w:rsidP="00740B1C">
      <w:pPr>
        <w:numPr>
          <w:ilvl w:val="0"/>
          <w:numId w:val="35"/>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 xml:space="preserve">գնահատման գործընթացներում նախաձեռնողին համապատասխան խորհրդատվության, ինչպես </w:t>
      </w:r>
      <w:r w:rsidRPr="007C4A19">
        <w:rPr>
          <w:rFonts w:ascii="GHEA Grapalat" w:hAnsi="GHEA Grapalat" w:cs="Sylfaen"/>
          <w:color w:val="000000" w:themeColor="text1"/>
          <w:sz w:val="24"/>
          <w:szCs w:val="24"/>
          <w:lang w:val="hy-AM"/>
        </w:rPr>
        <w:t>նաև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իրականացնելու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 xml:space="preserve"> իրենց տնօրինության տակ գտնվող </w:t>
      </w:r>
      <w:r w:rsidRPr="007C4A19">
        <w:rPr>
          <w:rFonts w:ascii="GHEA Grapalat" w:hAnsi="GHEA Grapalat" w:cs="Sylfaen"/>
          <w:color w:val="000000" w:themeColor="text1"/>
          <w:sz w:val="24"/>
          <w:szCs w:val="24"/>
          <w:lang w:val="hy-AM"/>
        </w:rPr>
        <w:t>անհրաժեշտ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տեղեկատվության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տրամադրումը</w:t>
      </w:r>
      <w:r w:rsidRPr="007C4A19">
        <w:rPr>
          <w:rFonts w:ascii="GHEA Grapalat" w:hAnsi="GHEA Grapalat"/>
          <w:color w:val="000000" w:themeColor="text1"/>
          <w:sz w:val="24"/>
          <w:szCs w:val="24"/>
          <w:lang w:val="hy-AM"/>
        </w:rPr>
        <w:t>:</w:t>
      </w:r>
    </w:p>
    <w:p w:rsidR="00740B1C" w:rsidRPr="007C4A19" w:rsidRDefault="00740B1C" w:rsidP="00740B1C">
      <w:pPr>
        <w:tabs>
          <w:tab w:val="left" w:pos="851"/>
        </w:tabs>
        <w:spacing w:after="0" w:line="360" w:lineRule="auto"/>
        <w:ind w:left="426" w:firstLine="0"/>
        <w:rPr>
          <w:rFonts w:ascii="GHEA Grapalat" w:hAnsi="GHEA Grapalat"/>
          <w:color w:val="000000" w:themeColor="text1"/>
          <w:sz w:val="24"/>
          <w:szCs w:val="24"/>
          <w:lang w:val="hy-AM"/>
        </w:rPr>
      </w:pPr>
    </w:p>
    <w:tbl>
      <w:tblPr>
        <w:tblW w:w="4868" w:type="pct"/>
        <w:tblCellSpacing w:w="7" w:type="dxa"/>
        <w:tblCellMar>
          <w:left w:w="0" w:type="dxa"/>
          <w:right w:w="0" w:type="dxa"/>
        </w:tblCellMar>
        <w:tblLook w:val="04A0"/>
      </w:tblPr>
      <w:tblGrid>
        <w:gridCol w:w="1718"/>
        <w:gridCol w:w="8999"/>
      </w:tblGrid>
      <w:tr w:rsidR="00740B1C" w:rsidRPr="007C4A19" w:rsidTr="00FA68A5">
        <w:trPr>
          <w:trHeight w:val="956"/>
          <w:tblCellSpacing w:w="7" w:type="dxa"/>
        </w:trPr>
        <w:tc>
          <w:tcPr>
            <w:tcW w:w="1697" w:type="dxa"/>
            <w:hideMark/>
          </w:tcPr>
          <w:p w:rsidR="00740B1C" w:rsidRPr="007C4A19" w:rsidRDefault="00740B1C" w:rsidP="00FA68A5">
            <w:pPr>
              <w:spacing w:after="0" w:line="360" w:lineRule="auto"/>
              <w:ind w:right="331" w:firstLine="0"/>
              <w:rPr>
                <w:rFonts w:ascii="GHEA Grapalat" w:hAnsi="GHEA Grapalat" w:cs="Sylfaen"/>
                <w:b/>
                <w:bCs/>
                <w:color w:val="000000" w:themeColor="text1"/>
                <w:sz w:val="24"/>
                <w:szCs w:val="24"/>
              </w:rPr>
            </w:pPr>
            <w:r w:rsidRPr="007C4A19">
              <w:rPr>
                <w:rFonts w:ascii="GHEA Grapalat" w:hAnsi="GHEA Grapalat" w:cs="Sylfaen"/>
                <w:b/>
                <w:bCs/>
                <w:color w:val="000000" w:themeColor="text1"/>
                <w:sz w:val="24"/>
                <w:szCs w:val="24"/>
              </w:rPr>
              <w:t>Հոդված 11.</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ՇՄԱԳ</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գործընթացում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տեղական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ինքնակառավարման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մարմինների</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 xml:space="preserve"> իրավասությունները</w:t>
            </w:r>
          </w:p>
        </w:tc>
      </w:tr>
    </w:tbl>
    <w:p w:rsidR="00740B1C" w:rsidRPr="007C4A19" w:rsidRDefault="00740B1C" w:rsidP="00740B1C">
      <w:pPr>
        <w:numPr>
          <w:ilvl w:val="0"/>
          <w:numId w:val="36"/>
        </w:numPr>
        <w:tabs>
          <w:tab w:val="left" w:pos="1276"/>
        </w:tabs>
        <w:spacing w:after="0" w:line="360" w:lineRule="auto"/>
        <w:ind w:left="0" w:firstLine="360"/>
        <w:rPr>
          <w:rFonts w:ascii="GHEA Grapalat" w:hAnsi="GHEA Grapalat"/>
          <w:color w:val="000000" w:themeColor="text1"/>
          <w:sz w:val="24"/>
          <w:szCs w:val="24"/>
        </w:rPr>
      </w:pPr>
      <w:r w:rsidRPr="007C4A19">
        <w:rPr>
          <w:rFonts w:ascii="GHEA Grapalat" w:hAnsi="GHEA Grapalat" w:cs="Sylfaen"/>
          <w:color w:val="000000" w:themeColor="text1"/>
          <w:sz w:val="24"/>
          <w:szCs w:val="24"/>
          <w:lang w:val="hy-AM"/>
        </w:rPr>
        <w:t>ՇՄԱԳ</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ընթացքում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տեղական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ինքնակառավարման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մարմինների</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 xml:space="preserve">իրավասություններն </w:t>
      </w:r>
      <w:r w:rsidRPr="007C4A19">
        <w:rPr>
          <w:rFonts w:ascii="GHEA Grapalat" w:hAnsi="GHEA Grapalat" w:cs="Sylfaen"/>
          <w:color w:val="000000" w:themeColor="text1"/>
          <w:sz w:val="24"/>
          <w:szCs w:val="24"/>
        </w:rPr>
        <w:t>են</w:t>
      </w:r>
      <w:r w:rsidRPr="007C4A19">
        <w:rPr>
          <w:rFonts w:ascii="GHEA Grapalat" w:hAnsi="GHEA Grapalat"/>
          <w:color w:val="000000" w:themeColor="text1"/>
          <w:sz w:val="24"/>
          <w:szCs w:val="24"/>
        </w:rPr>
        <w:t xml:space="preserve">` </w:t>
      </w:r>
    </w:p>
    <w:p w:rsidR="00740B1C" w:rsidRPr="007C4A19" w:rsidRDefault="00740B1C" w:rsidP="00740B1C">
      <w:pPr>
        <w:pStyle w:val="ListParagraph"/>
        <w:numPr>
          <w:ilvl w:val="0"/>
          <w:numId w:val="37"/>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համայնքին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առնչվող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նախագծի կամ</w:t>
      </w:r>
      <w:r w:rsidRPr="007C4A19">
        <w:rPr>
          <w:rFonts w:ascii="GHEA Grapalat" w:hAnsi="GHEA Grapalat" w:cs="Sylfaen"/>
          <w:color w:val="000000" w:themeColor="text1"/>
          <w:sz w:val="24"/>
          <w:szCs w:val="24"/>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համայնքի ղեկավարի կողմից նախնական համաձայնության կամ անհամաձայության </w:t>
      </w:r>
      <w:r w:rsidRPr="007C4A19">
        <w:rPr>
          <w:rFonts w:ascii="GHEA Grapalat" w:hAnsi="GHEA Grapalat" w:cs="Sylfaen"/>
          <w:color w:val="000000" w:themeColor="text1"/>
          <w:sz w:val="24"/>
          <w:szCs w:val="24"/>
          <w:lang w:val="hy-AM"/>
        </w:rPr>
        <w:t>տրամադրումը</w:t>
      </w:r>
      <w:r w:rsidRPr="007C4A19">
        <w:rPr>
          <w:rFonts w:ascii="GHEA Grapalat" w:hAnsi="GHEA Grapalat"/>
          <w:color w:val="000000" w:themeColor="text1"/>
          <w:sz w:val="24"/>
          <w:szCs w:val="24"/>
          <w:lang w:val="hy-AM"/>
        </w:rPr>
        <w:t>.</w:t>
      </w:r>
      <w:r w:rsidRPr="007C4A19">
        <w:rPr>
          <w:rFonts w:ascii="GHEA Grapalat" w:hAnsi="GHEA Grapalat" w:cs="Sylfaen"/>
          <w:color w:val="000000" w:themeColor="text1"/>
          <w:sz w:val="24"/>
          <w:szCs w:val="24"/>
          <w:lang w:val="hy-AM"/>
        </w:rPr>
        <w:t xml:space="preserve"> </w:t>
      </w:r>
    </w:p>
    <w:p w:rsidR="00740B1C" w:rsidRPr="007C4A19" w:rsidRDefault="00740B1C" w:rsidP="00740B1C">
      <w:pPr>
        <w:pStyle w:val="ListParagraph"/>
        <w:numPr>
          <w:ilvl w:val="0"/>
          <w:numId w:val="37"/>
        </w:numPr>
        <w:tabs>
          <w:tab w:val="left" w:pos="720"/>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լիազորության սահմաններում սույն օրենքով սահմանված կարգով հիմնադրույթային փաստաթղթի նախագծի կամ նախատեսվող գործունեության, դրանց ազդեցության գնահատման և փորձաքննության գործընթացների վերաբերյալ ծանուցման, հանրային լսումների կազմակերպման և շահագրգիռ հանրության մասնակցության պայմանների և պահանջների ապահովումը համյանքի ղեկավարի կողմից. </w:t>
      </w:r>
    </w:p>
    <w:p w:rsidR="00740B1C" w:rsidRPr="007C4A19" w:rsidRDefault="00740B1C" w:rsidP="00740B1C">
      <w:pPr>
        <w:numPr>
          <w:ilvl w:val="0"/>
          <w:numId w:val="37"/>
        </w:numPr>
        <w:tabs>
          <w:tab w:val="left" w:pos="720"/>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 համայնքի ղեկավարի կամ ավագանու կամ ավագանու անդամների կողմից հանրային լսումների ժամանակ նախատեսվող գործունեության վերաբերյալ կարծիքի տրամադրումը. </w:t>
      </w:r>
    </w:p>
    <w:p w:rsidR="00740B1C" w:rsidRPr="007C4A19" w:rsidRDefault="00740B1C" w:rsidP="00740B1C">
      <w:pPr>
        <w:numPr>
          <w:ilvl w:val="0"/>
          <w:numId w:val="37"/>
        </w:numPr>
        <w:tabs>
          <w:tab w:val="left" w:pos="720"/>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 նախաձեռնողի գրավոր դիմումի հիման վրա տարածքին</w:t>
      </w:r>
      <w:r w:rsidRPr="007C4A19">
        <w:rPr>
          <w:rFonts w:ascii="GHEA Grapalat" w:hAnsi="GHEA Grapalat" w:cs="Sylfaen"/>
          <w:color w:val="000000" w:themeColor="text1"/>
          <w:sz w:val="24"/>
          <w:szCs w:val="24"/>
          <w:lang w:val="hy-AM"/>
        </w:rPr>
        <w:t xml:space="preserve"> առնչվող գործող հիմնադրույթային փաստաթղթերի վերաբերյալ տեղեկատվության տրամադրումը. </w:t>
      </w:r>
    </w:p>
    <w:p w:rsidR="00740B1C" w:rsidRPr="007C4A19" w:rsidRDefault="00740B1C" w:rsidP="00740B1C">
      <w:pPr>
        <w:numPr>
          <w:ilvl w:val="0"/>
          <w:numId w:val="37"/>
        </w:numPr>
        <w:tabs>
          <w:tab w:val="left" w:pos="720"/>
        </w:tabs>
        <w:spacing w:after="0" w:line="360" w:lineRule="auto"/>
        <w:ind w:left="0" w:firstLine="375"/>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 xml:space="preserve"> շրջակա միջավայրի վրա ազդեցության գնահատման գործընթացներում նախաձեռնողին 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խորհրդատվության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ինչպես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իրականացնելու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 xml:space="preserve"> իր տնօրինության տակ գտնվող </w:t>
      </w:r>
      <w:r w:rsidRPr="007C4A19">
        <w:rPr>
          <w:rFonts w:ascii="GHEA Grapalat" w:hAnsi="GHEA Grapalat" w:cs="Sylfaen"/>
          <w:color w:val="000000" w:themeColor="text1"/>
          <w:sz w:val="24"/>
          <w:szCs w:val="24"/>
          <w:lang w:val="hy-AM"/>
        </w:rPr>
        <w:t>անհրաժեշտ 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տեղեկատվության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տրամադրումը</w:t>
      </w:r>
      <w:r w:rsidRPr="007C4A19">
        <w:rPr>
          <w:rFonts w:ascii="GHEA Grapalat" w:hAnsi="GHEA Grapalat"/>
          <w:color w:val="000000" w:themeColor="text1"/>
          <w:sz w:val="24"/>
          <w:szCs w:val="24"/>
          <w:lang w:val="hy-AM"/>
        </w:rPr>
        <w:t xml:space="preserve">: </w:t>
      </w:r>
    </w:p>
    <w:p w:rsidR="00740B1C" w:rsidRPr="007C4A19" w:rsidRDefault="00740B1C" w:rsidP="00740B1C">
      <w:pPr>
        <w:tabs>
          <w:tab w:val="left" w:pos="720"/>
        </w:tabs>
        <w:spacing w:after="0" w:line="360" w:lineRule="auto"/>
        <w:ind w:firstLine="375"/>
        <w:rPr>
          <w:rFonts w:ascii="GHEA Grapalat" w:hAnsi="GHEA Grapalat"/>
          <w:color w:val="000000" w:themeColor="text1"/>
          <w:sz w:val="24"/>
          <w:szCs w:val="24"/>
          <w:lang w:val="hy-AM"/>
        </w:rPr>
      </w:pPr>
    </w:p>
    <w:p w:rsidR="00740B1C" w:rsidRPr="007C4A19" w:rsidRDefault="00740B1C" w:rsidP="00740B1C">
      <w:pPr>
        <w:tabs>
          <w:tab w:val="left" w:pos="720"/>
        </w:tabs>
        <w:spacing w:after="0" w:line="360" w:lineRule="auto"/>
        <w:ind w:firstLine="375"/>
        <w:rPr>
          <w:rFonts w:ascii="GHEA Grapalat" w:hAnsi="GHEA Grapalat"/>
          <w:color w:val="000000" w:themeColor="text1"/>
          <w:sz w:val="24"/>
          <w:szCs w:val="24"/>
          <w:lang w:val="hy-AM"/>
        </w:rPr>
      </w:pPr>
    </w:p>
    <w:p w:rsidR="00740B1C" w:rsidRPr="007C4A19" w:rsidRDefault="00740B1C" w:rsidP="00740B1C">
      <w:pPr>
        <w:shd w:val="clear" w:color="auto" w:fill="FFFFFF"/>
        <w:tabs>
          <w:tab w:val="left" w:pos="720"/>
        </w:tabs>
        <w:spacing w:after="0" w:line="360" w:lineRule="auto"/>
        <w:ind w:firstLine="375"/>
        <w:jc w:val="center"/>
        <w:rPr>
          <w:rFonts w:ascii="GHEA Grapalat" w:hAnsi="GHEA Grapalat" w:cs="Arial Unicode"/>
          <w:b/>
          <w:bCs/>
          <w:color w:val="000000" w:themeColor="text1"/>
          <w:sz w:val="24"/>
          <w:szCs w:val="24"/>
          <w:lang w:val="hy-AM"/>
        </w:rPr>
      </w:pPr>
      <w:r w:rsidRPr="007C4A19">
        <w:rPr>
          <w:rFonts w:ascii="GHEA Grapalat" w:hAnsi="GHEA Grapalat"/>
          <w:b/>
          <w:bCs/>
          <w:color w:val="000000" w:themeColor="text1"/>
          <w:sz w:val="24"/>
          <w:szCs w:val="24"/>
          <w:lang w:val="hy-AM"/>
        </w:rPr>
        <w:t xml:space="preserve">Գ Լ ՈՒ Խ </w:t>
      </w:r>
      <w:r w:rsidRPr="007C4A19">
        <w:rPr>
          <w:rFonts w:cs="Calibri"/>
          <w:b/>
          <w:bCs/>
          <w:color w:val="000000" w:themeColor="text1"/>
          <w:sz w:val="24"/>
          <w:szCs w:val="24"/>
          <w:lang w:val="hy-AM"/>
        </w:rPr>
        <w:t> </w:t>
      </w:r>
      <w:r w:rsidRPr="007C4A19">
        <w:rPr>
          <w:rFonts w:ascii="GHEA Grapalat" w:hAnsi="GHEA Grapalat" w:cs="Arial Unicode"/>
          <w:b/>
          <w:bCs/>
          <w:color w:val="000000" w:themeColor="text1"/>
          <w:sz w:val="24"/>
          <w:szCs w:val="24"/>
          <w:lang w:val="hy-AM"/>
        </w:rPr>
        <w:t>3</w:t>
      </w:r>
    </w:p>
    <w:p w:rsidR="00740B1C" w:rsidRPr="007C4A19" w:rsidRDefault="00740B1C" w:rsidP="00740B1C">
      <w:pPr>
        <w:spacing w:after="0" w:line="360" w:lineRule="auto"/>
        <w:jc w:val="center"/>
        <w:rPr>
          <w:rFonts w:ascii="GHEA Grapalat" w:hAnsi="GHEA Grapalat"/>
          <w:b/>
          <w:bCs/>
          <w:i/>
          <w:iCs/>
          <w:color w:val="000000" w:themeColor="text1"/>
          <w:sz w:val="24"/>
          <w:szCs w:val="24"/>
          <w:lang w:val="hy-AM"/>
        </w:rPr>
      </w:pPr>
      <w:r w:rsidRPr="007C4A19">
        <w:rPr>
          <w:rFonts w:ascii="GHEA Grapalat" w:hAnsi="GHEA Grapalat"/>
          <w:b/>
          <w:bCs/>
          <w:i/>
          <w:iCs/>
          <w:color w:val="000000" w:themeColor="text1"/>
          <w:sz w:val="24"/>
          <w:szCs w:val="24"/>
          <w:lang w:val="hy-AM"/>
        </w:rPr>
        <w:t>ՇՐՋԱԿԱ ՄԻՋԱՎԱՅՐԻ ՎՐԱ ԱԶԴԵՑՈՒԹՅԱՆ ԳՆԱՀԱՏՄԱՆ ԵՎ ՓՈՐՁԱՔՆՆՈՒԹՅԱՆ ԵՆԹԱԿԱ ՆԱԽԱՏԵՍՎՈՂ ԳՈՐԾՈՒՆԵՈՒԹՅԱՆ ՏԵՍԱԿՆԵՐԸ</w:t>
      </w:r>
    </w:p>
    <w:p w:rsidR="00740B1C" w:rsidRPr="007C4A19" w:rsidRDefault="00740B1C" w:rsidP="00740B1C">
      <w:pPr>
        <w:spacing w:after="0" w:line="360" w:lineRule="auto"/>
        <w:jc w:val="center"/>
        <w:rPr>
          <w:rFonts w:ascii="GHEA Grapalat" w:hAnsi="GHEA Grapalat"/>
          <w:color w:val="000000" w:themeColor="text1"/>
          <w:sz w:val="24"/>
          <w:szCs w:val="24"/>
          <w:lang w:val="hy-AM"/>
        </w:rPr>
      </w:pP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b/>
                <w:bCs/>
                <w:color w:val="000000" w:themeColor="text1"/>
                <w:sz w:val="24"/>
                <w:szCs w:val="24"/>
              </w:rPr>
              <w:lastRenderedPageBreak/>
              <w:t>Հոդված 1</w:t>
            </w:r>
            <w:r w:rsidRPr="007C4A19">
              <w:rPr>
                <w:rFonts w:ascii="GHEA Grapalat" w:hAnsi="GHEA Grapalat"/>
                <w:b/>
                <w:bCs/>
                <w:color w:val="000000" w:themeColor="text1"/>
                <w:sz w:val="24"/>
                <w:szCs w:val="24"/>
                <w:lang w:val="hy-AM"/>
              </w:rPr>
              <w:t>2</w:t>
            </w:r>
            <w:r w:rsidRPr="007C4A19">
              <w:rPr>
                <w:rFonts w:ascii="GHEA Grapalat" w:hAnsi="GHEA Grapalat"/>
                <w:b/>
                <w:bCs/>
                <w:color w:val="000000" w:themeColor="text1"/>
                <w:sz w:val="24"/>
                <w:szCs w:val="24"/>
              </w:rPr>
              <w:t xml:space="preserve">.         </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b/>
                <w:bCs/>
                <w:color w:val="000000" w:themeColor="text1"/>
                <w:sz w:val="24"/>
                <w:szCs w:val="24"/>
              </w:rPr>
              <w:t>Շրջակա միջավայրի վրա ազդեցության գնահատման և փորձաքննության ենթակա նախատեսվող գործունեությ</w:t>
            </w:r>
            <w:r w:rsidRPr="007C4A19">
              <w:rPr>
                <w:rFonts w:ascii="GHEA Grapalat" w:hAnsi="GHEA Grapalat"/>
                <w:b/>
                <w:bCs/>
                <w:color w:val="000000" w:themeColor="text1"/>
                <w:sz w:val="24"/>
                <w:szCs w:val="24"/>
                <w:lang w:val="hy-AM"/>
              </w:rPr>
              <w:t>ունը</w:t>
            </w:r>
            <w:r w:rsidRPr="007C4A19">
              <w:rPr>
                <w:rFonts w:ascii="GHEA Grapalat" w:hAnsi="GHEA Grapalat"/>
                <w:b/>
                <w:bCs/>
                <w:color w:val="000000" w:themeColor="text1"/>
                <w:sz w:val="24"/>
                <w:szCs w:val="24"/>
              </w:rPr>
              <w:t xml:space="preserve">  </w:t>
            </w:r>
          </w:p>
        </w:tc>
      </w:tr>
    </w:tbl>
    <w:p w:rsidR="00740B1C" w:rsidRPr="007C4A19" w:rsidRDefault="00740B1C" w:rsidP="00740B1C">
      <w:pPr>
        <w:numPr>
          <w:ilvl w:val="1"/>
          <w:numId w:val="36"/>
        </w:numPr>
        <w:tabs>
          <w:tab w:val="left" w:pos="810"/>
        </w:tabs>
        <w:spacing w:after="0" w:line="360" w:lineRule="auto"/>
        <w:ind w:left="0" w:firstLine="450"/>
        <w:rPr>
          <w:rFonts w:ascii="GHEA Grapalat" w:hAnsi="GHEA Grapalat"/>
          <w:color w:val="000000" w:themeColor="text1"/>
          <w:sz w:val="24"/>
          <w:szCs w:val="24"/>
        </w:rPr>
      </w:pPr>
      <w:r w:rsidRPr="007C4A19">
        <w:rPr>
          <w:rFonts w:ascii="GHEA Grapalat" w:hAnsi="GHEA Grapalat"/>
          <w:color w:val="000000" w:themeColor="text1"/>
          <w:sz w:val="24"/>
          <w:szCs w:val="24"/>
        </w:rPr>
        <w:t>Գնահատման և փորձաքննության</w:t>
      </w:r>
      <w:r w:rsidRPr="007C4A19">
        <w:rPr>
          <w:rFonts w:ascii="GHEA Grapalat" w:hAnsi="GHEA Grapalat"/>
          <w:color w:val="000000" w:themeColor="text1"/>
          <w:sz w:val="24"/>
          <w:szCs w:val="24"/>
          <w:lang w:val="hy-AM"/>
        </w:rPr>
        <w:t xml:space="preserve"> </w:t>
      </w:r>
      <w:r w:rsidRPr="007C4A19">
        <w:rPr>
          <w:rFonts w:ascii="GHEA Grapalat" w:hAnsi="GHEA Grapalat"/>
          <w:color w:val="000000" w:themeColor="text1"/>
          <w:sz w:val="24"/>
          <w:szCs w:val="24"/>
        </w:rPr>
        <w:t>ենթակա են սույն հոդվածի 3-4</w:t>
      </w:r>
      <w:r w:rsidRPr="007C4A19">
        <w:rPr>
          <w:rFonts w:ascii="GHEA Grapalat" w:hAnsi="GHEA Grapalat"/>
          <w:color w:val="000000" w:themeColor="text1"/>
          <w:sz w:val="24"/>
          <w:szCs w:val="24"/>
          <w:lang w:val="hy-AM"/>
        </w:rPr>
        <w:t>-րդ և 6-</w:t>
      </w:r>
      <w:r w:rsidRPr="007C4A19">
        <w:rPr>
          <w:rFonts w:ascii="GHEA Grapalat" w:hAnsi="GHEA Grapalat"/>
          <w:color w:val="000000" w:themeColor="text1"/>
          <w:sz w:val="24"/>
          <w:szCs w:val="24"/>
        </w:rPr>
        <w:t>9</w:t>
      </w:r>
      <w:r w:rsidRPr="007C4A19">
        <w:rPr>
          <w:rFonts w:ascii="GHEA Grapalat" w:hAnsi="GHEA Grapalat"/>
          <w:color w:val="000000" w:themeColor="text1"/>
          <w:sz w:val="24"/>
          <w:szCs w:val="24"/>
          <w:lang w:val="hy-AM"/>
        </w:rPr>
        <w:t xml:space="preserve">-րդ </w:t>
      </w:r>
      <w:r w:rsidRPr="007C4A19">
        <w:rPr>
          <w:rFonts w:ascii="GHEA Grapalat" w:hAnsi="GHEA Grapalat"/>
          <w:color w:val="000000" w:themeColor="text1"/>
          <w:sz w:val="24"/>
          <w:szCs w:val="24"/>
        </w:rPr>
        <w:t>մաս</w:t>
      </w:r>
      <w:r w:rsidRPr="007C4A19">
        <w:rPr>
          <w:rFonts w:ascii="GHEA Grapalat" w:hAnsi="GHEA Grapalat"/>
          <w:color w:val="000000" w:themeColor="text1"/>
          <w:sz w:val="24"/>
          <w:szCs w:val="24"/>
          <w:lang w:val="ru-RU"/>
        </w:rPr>
        <w:t>եր</w:t>
      </w:r>
      <w:r w:rsidRPr="007C4A19">
        <w:rPr>
          <w:rFonts w:ascii="GHEA Grapalat" w:hAnsi="GHEA Grapalat"/>
          <w:color w:val="000000" w:themeColor="text1"/>
          <w:sz w:val="24"/>
          <w:szCs w:val="24"/>
        </w:rPr>
        <w:t xml:space="preserve">ով, </w:t>
      </w:r>
      <w:r w:rsidRPr="007C4A19">
        <w:rPr>
          <w:rFonts w:ascii="GHEA Grapalat" w:hAnsi="GHEA Grapalat"/>
          <w:color w:val="000000" w:themeColor="text1"/>
          <w:sz w:val="24"/>
          <w:szCs w:val="24"/>
          <w:lang w:val="hy-AM"/>
        </w:rPr>
        <w:t>ինչպես նաև սույն օրենքի 18-րդ հոդված</w:t>
      </w:r>
      <w:r w:rsidRPr="007C4A19">
        <w:rPr>
          <w:rFonts w:ascii="GHEA Grapalat" w:hAnsi="GHEA Grapalat"/>
          <w:color w:val="000000" w:themeColor="text1"/>
          <w:sz w:val="24"/>
          <w:szCs w:val="24"/>
        </w:rPr>
        <w:t>ի 4-րդ մասի 1-ին կետով սահմանված նախատեսվող գործունեության տեսակների ՇՄԱԳ հաշվետվությունները և նախագծային փաստաթղթերը:</w:t>
      </w:r>
    </w:p>
    <w:p w:rsidR="00740B1C" w:rsidRPr="007C4A19" w:rsidRDefault="00740B1C" w:rsidP="00740B1C">
      <w:pPr>
        <w:numPr>
          <w:ilvl w:val="1"/>
          <w:numId w:val="36"/>
        </w:numPr>
        <w:tabs>
          <w:tab w:val="left" w:pos="810"/>
        </w:tabs>
        <w:spacing w:after="0" w:line="360" w:lineRule="auto"/>
        <w:ind w:left="0" w:firstLine="450"/>
        <w:rPr>
          <w:rFonts w:ascii="GHEA Grapalat" w:hAnsi="GHEA Grapalat"/>
          <w:color w:val="000000" w:themeColor="text1"/>
          <w:sz w:val="24"/>
          <w:szCs w:val="24"/>
        </w:rPr>
      </w:pPr>
      <w:r w:rsidRPr="007C4A19">
        <w:rPr>
          <w:rFonts w:ascii="GHEA Grapalat" w:hAnsi="GHEA Grapalat"/>
          <w:color w:val="000000" w:themeColor="text1"/>
          <w:sz w:val="24"/>
          <w:szCs w:val="24"/>
        </w:rPr>
        <w:t xml:space="preserve">Գնահատման և փորձաքննության ենթակա նախատեսվող գործունեության տեսակներն ըստ բնագավառների դասակարգվում են երկու կատեգորիայի` Ա, Բ՝ ըստ շրջակա միջավայրի վրա նվազող ազդեցության աստիճանի: </w:t>
      </w:r>
    </w:p>
    <w:p w:rsidR="00740B1C" w:rsidRPr="007C4A19" w:rsidRDefault="00740B1C" w:rsidP="00740B1C">
      <w:pPr>
        <w:numPr>
          <w:ilvl w:val="1"/>
          <w:numId w:val="36"/>
        </w:numPr>
        <w:tabs>
          <w:tab w:val="left" w:pos="810"/>
        </w:tabs>
        <w:spacing w:after="0" w:line="360" w:lineRule="auto"/>
        <w:ind w:left="0" w:firstLine="450"/>
        <w:rPr>
          <w:rFonts w:ascii="GHEA Grapalat" w:hAnsi="GHEA Grapalat"/>
          <w:color w:val="000000" w:themeColor="text1"/>
          <w:sz w:val="24"/>
          <w:szCs w:val="24"/>
        </w:rPr>
      </w:pPr>
      <w:r w:rsidRPr="007C4A19">
        <w:rPr>
          <w:rFonts w:ascii="GHEA Grapalat" w:hAnsi="GHEA Grapalat"/>
          <w:color w:val="000000" w:themeColor="text1"/>
          <w:sz w:val="24"/>
          <w:szCs w:val="24"/>
        </w:rPr>
        <w:t>Ա կատեգորիան ներառում է</w:t>
      </w:r>
      <w:r w:rsidRPr="007C4A19">
        <w:rPr>
          <w:rFonts w:ascii="GHEA Grapalat" w:hAnsi="GHEA Grapalat"/>
          <w:color w:val="000000" w:themeColor="text1"/>
          <w:sz w:val="24"/>
          <w:szCs w:val="24"/>
          <w:lang w:val="hy-AM"/>
        </w:rPr>
        <w:t>՝</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rPr>
      </w:pPr>
      <w:r w:rsidRPr="007C4A19">
        <w:rPr>
          <w:rFonts w:ascii="GHEA Grapalat" w:hAnsi="GHEA Grapalat"/>
          <w:color w:val="000000" w:themeColor="text1"/>
          <w:sz w:val="24"/>
          <w:szCs w:val="24"/>
        </w:rPr>
        <w:t>էներգետիկայի բնագավառում`</w:t>
      </w:r>
    </w:p>
    <w:p w:rsidR="00740B1C" w:rsidRPr="007C4A19" w:rsidRDefault="00740B1C" w:rsidP="00740B1C">
      <w:pPr>
        <w:tabs>
          <w:tab w:val="left" w:pos="851"/>
        </w:tabs>
        <w:spacing w:after="0" w:line="360" w:lineRule="auto"/>
        <w:ind w:firstLine="375"/>
        <w:rPr>
          <w:rFonts w:ascii="GHEA Grapalat" w:hAnsi="GHEA Grapalat" w:cs="Calibri"/>
          <w:color w:val="000000" w:themeColor="text1"/>
          <w:sz w:val="24"/>
          <w:szCs w:val="24"/>
        </w:rPr>
      </w:pPr>
      <w:r w:rsidRPr="007C4A19">
        <w:rPr>
          <w:rFonts w:ascii="GHEA Grapalat" w:hAnsi="GHEA Grapalat" w:cs="Calibri"/>
          <w:color w:val="000000" w:themeColor="text1"/>
          <w:sz w:val="24"/>
          <w:szCs w:val="24"/>
          <w:lang w:val="hy-AM"/>
        </w:rPr>
        <w:t>ա</w:t>
      </w:r>
      <w:r w:rsidRPr="007C4A19">
        <w:rPr>
          <w:rFonts w:ascii="Cambria Math" w:eastAsia="MS Gothic" w:hAnsi="Cambria Math" w:cs="Cambria Math"/>
          <w:color w:val="000000" w:themeColor="text1"/>
          <w:sz w:val="24"/>
          <w:szCs w:val="24"/>
          <w:lang w:val="hy-AM"/>
        </w:rPr>
        <w:t>․</w:t>
      </w:r>
      <w:r w:rsidRPr="007C4A19">
        <w:rPr>
          <w:rFonts w:ascii="GHEA Grapalat" w:eastAsia="MS Mincho" w:hAnsi="GHEA Grapalat" w:cs="MS Mincho"/>
          <w:color w:val="000000" w:themeColor="text1"/>
          <w:sz w:val="24"/>
          <w:szCs w:val="24"/>
          <w:lang w:val="hy-AM"/>
        </w:rPr>
        <w:tab/>
      </w:r>
      <w:r w:rsidRPr="007C4A19">
        <w:rPr>
          <w:rFonts w:ascii="GHEA Grapalat" w:hAnsi="GHEA Grapalat" w:cs="Calibri"/>
          <w:color w:val="000000" w:themeColor="text1"/>
          <w:sz w:val="24"/>
          <w:szCs w:val="24"/>
          <w:lang w:val="hy-AM"/>
        </w:rPr>
        <w:t>ատոմային էներգիայի անվտանգության տեսակետից կարևոր օբյեկտների հրապարակի ընտրությունը, կառուցումը, շահագործումը և շահագործումից հանումը (ռադիոակտիվ թափոնների թաղման համար նախատեսված գերեզմանոցների դեպքում՝ փակումը)</w:t>
      </w:r>
      <w:r w:rsidRPr="007C4A19">
        <w:rPr>
          <w:rFonts w:ascii="GHEA Grapalat" w:hAnsi="GHEA Grapalat" w:cs="Calibri"/>
          <w:color w:val="000000" w:themeColor="text1"/>
          <w:sz w:val="24"/>
          <w:szCs w:val="24"/>
        </w:rPr>
        <w:t>.</w:t>
      </w:r>
    </w:p>
    <w:p w:rsidR="00740B1C" w:rsidRPr="007C4A19" w:rsidRDefault="00740B1C" w:rsidP="00740B1C">
      <w:pPr>
        <w:tabs>
          <w:tab w:val="left" w:pos="851"/>
        </w:tabs>
        <w:spacing w:after="0" w:line="360" w:lineRule="auto"/>
        <w:ind w:firstLine="375"/>
        <w:rPr>
          <w:rFonts w:ascii="GHEA Grapalat" w:hAnsi="GHEA Grapalat" w:cs="Calibri"/>
          <w:color w:val="000000" w:themeColor="text1"/>
          <w:sz w:val="24"/>
          <w:szCs w:val="24"/>
        </w:rPr>
      </w:pPr>
      <w:r w:rsidRPr="007C4A19">
        <w:rPr>
          <w:rFonts w:ascii="GHEA Grapalat" w:hAnsi="GHEA Grapalat"/>
          <w:color w:val="000000" w:themeColor="text1"/>
          <w:sz w:val="24"/>
          <w:szCs w:val="24"/>
          <w:lang w:val="hy-AM"/>
        </w:rPr>
        <w:t>բ</w:t>
      </w:r>
      <w:r w:rsidRPr="007C4A19">
        <w:rPr>
          <w:rFonts w:ascii="Cambria Math" w:eastAsia="MS Gothic" w:hAnsi="Cambria Math" w:cs="Cambria Math"/>
          <w:color w:val="000000" w:themeColor="text1"/>
          <w:sz w:val="24"/>
          <w:szCs w:val="24"/>
          <w:lang w:val="hy-AM"/>
        </w:rPr>
        <w:t>․</w:t>
      </w:r>
      <w:r w:rsidRPr="007C4A19">
        <w:rPr>
          <w:rFonts w:ascii="GHEA Grapalat" w:eastAsia="MS Mincho" w:hAnsi="GHEA Grapalat" w:cs="MS Mincho"/>
          <w:color w:val="000000" w:themeColor="text1"/>
          <w:sz w:val="24"/>
          <w:szCs w:val="24"/>
          <w:lang w:val="hy-AM"/>
        </w:rPr>
        <w:tab/>
      </w:r>
      <w:r w:rsidRPr="007C4A19">
        <w:rPr>
          <w:rFonts w:ascii="GHEA Grapalat" w:hAnsi="GHEA Grapalat" w:cs="Calibri"/>
          <w:color w:val="000000" w:themeColor="text1"/>
          <w:sz w:val="24"/>
          <w:szCs w:val="24"/>
          <w:lang w:val="hy-AM"/>
        </w:rPr>
        <w:t>կայանքներ՝</w:t>
      </w:r>
      <w:r w:rsidRPr="007C4A19" w:rsidDel="0037488E">
        <w:rPr>
          <w:rFonts w:ascii="GHEA Grapalat" w:hAnsi="GHEA Grapalat" w:cs="Calibri"/>
          <w:color w:val="000000" w:themeColor="text1"/>
          <w:sz w:val="24"/>
          <w:szCs w:val="24"/>
          <w:lang w:val="hy-AM"/>
        </w:rPr>
        <w:t xml:space="preserve"> </w:t>
      </w:r>
      <w:r w:rsidRPr="007C4A19">
        <w:rPr>
          <w:rFonts w:ascii="GHEA Grapalat" w:hAnsi="GHEA Grapalat" w:cs="Calibri"/>
          <w:color w:val="000000" w:themeColor="text1"/>
          <w:sz w:val="24"/>
          <w:szCs w:val="24"/>
          <w:lang w:val="hy-AM"/>
        </w:rPr>
        <w:t>ճառագայթահար միջուկային վառելիքի վերամշակման</w:t>
      </w:r>
      <w:r w:rsidRPr="007C4A19">
        <w:rPr>
          <w:rFonts w:ascii="GHEA Grapalat" w:hAnsi="GHEA Grapalat" w:cs="Calibri"/>
          <w:color w:val="000000" w:themeColor="text1"/>
          <w:sz w:val="24"/>
          <w:szCs w:val="24"/>
        </w:rPr>
        <w:t>.</w:t>
      </w:r>
    </w:p>
    <w:p w:rsidR="00740B1C" w:rsidRPr="007C4A19" w:rsidRDefault="00740B1C" w:rsidP="00740B1C">
      <w:pPr>
        <w:tabs>
          <w:tab w:val="left" w:pos="851"/>
        </w:tabs>
        <w:spacing w:after="0" w:line="360" w:lineRule="auto"/>
        <w:ind w:firstLine="375"/>
        <w:rPr>
          <w:rFonts w:ascii="GHEA Grapalat" w:hAnsi="GHEA Grapalat" w:cs="Calibri"/>
          <w:color w:val="000000" w:themeColor="text1"/>
          <w:sz w:val="24"/>
          <w:szCs w:val="24"/>
        </w:rPr>
      </w:pPr>
      <w:r w:rsidRPr="007C4A19">
        <w:rPr>
          <w:rFonts w:ascii="GHEA Grapalat" w:hAnsi="GHEA Grapalat" w:cs="Calibri"/>
          <w:color w:val="000000" w:themeColor="text1"/>
          <w:sz w:val="24"/>
          <w:szCs w:val="24"/>
          <w:lang w:val="hy-AM"/>
        </w:rPr>
        <w:t>գ.</w:t>
      </w:r>
      <w:r w:rsidRPr="007C4A19">
        <w:rPr>
          <w:rFonts w:ascii="GHEA Grapalat" w:hAnsi="GHEA Grapalat" w:cs="Calibri"/>
          <w:color w:val="000000" w:themeColor="text1"/>
          <w:sz w:val="24"/>
          <w:szCs w:val="24"/>
          <w:lang w:val="hy-AM"/>
        </w:rPr>
        <w:tab/>
        <w:t>կայանքներ՝ միջուկային վառելիքի արտադրության կամ հարստացման համար</w:t>
      </w:r>
      <w:r w:rsidRPr="007C4A19">
        <w:rPr>
          <w:rFonts w:ascii="GHEA Grapalat" w:hAnsi="GHEA Grapalat" w:cs="Calibri"/>
          <w:color w:val="000000" w:themeColor="text1"/>
          <w:sz w:val="24"/>
          <w:szCs w:val="24"/>
        </w:rPr>
        <w:t>.</w:t>
      </w:r>
    </w:p>
    <w:p w:rsidR="00740B1C" w:rsidRPr="007C4A19" w:rsidRDefault="00740B1C" w:rsidP="00740B1C">
      <w:pPr>
        <w:tabs>
          <w:tab w:val="left" w:pos="851"/>
        </w:tabs>
        <w:spacing w:after="0" w:line="360" w:lineRule="auto"/>
        <w:ind w:firstLine="375"/>
        <w:rPr>
          <w:rFonts w:ascii="GHEA Grapalat" w:hAnsi="GHEA Grapalat" w:cs="Calibri"/>
          <w:color w:val="000000" w:themeColor="text1"/>
          <w:sz w:val="24"/>
          <w:szCs w:val="24"/>
        </w:rPr>
      </w:pPr>
      <w:r w:rsidRPr="007C4A19">
        <w:rPr>
          <w:rFonts w:ascii="GHEA Grapalat" w:hAnsi="GHEA Grapalat" w:cs="Calibri"/>
          <w:color w:val="000000" w:themeColor="text1"/>
          <w:sz w:val="24"/>
          <w:szCs w:val="24"/>
          <w:lang w:val="hy-AM"/>
        </w:rPr>
        <w:t>դ.</w:t>
      </w:r>
      <w:r w:rsidRPr="007C4A19">
        <w:rPr>
          <w:rFonts w:ascii="GHEA Grapalat" w:hAnsi="GHEA Grapalat" w:cs="Calibri"/>
          <w:color w:val="000000" w:themeColor="text1"/>
          <w:sz w:val="24"/>
          <w:szCs w:val="24"/>
          <w:lang w:val="hy-AM"/>
        </w:rPr>
        <w:tab/>
        <w:t>կայանքներ՝ ճառագայթահարված միջուկային վառելիքի կամ բարձր ռադիոակտիվություն ունեցող թափոնների վերամշակման համար</w:t>
      </w:r>
      <w:r w:rsidRPr="007C4A19">
        <w:rPr>
          <w:rFonts w:ascii="GHEA Grapalat" w:hAnsi="GHEA Grapalat" w:cs="Calibri"/>
          <w:color w:val="000000" w:themeColor="text1"/>
          <w:sz w:val="24"/>
          <w:szCs w:val="24"/>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s="Calibri"/>
          <w:color w:val="000000" w:themeColor="text1"/>
          <w:sz w:val="24"/>
          <w:szCs w:val="24"/>
          <w:lang w:val="hy-AM"/>
        </w:rPr>
        <w:t>ե.</w:t>
      </w:r>
      <w:r w:rsidRPr="007C4A19">
        <w:rPr>
          <w:rFonts w:ascii="GHEA Grapalat" w:hAnsi="GHEA Grapalat" w:cs="Calibri"/>
          <w:color w:val="000000" w:themeColor="text1"/>
          <w:sz w:val="24"/>
          <w:szCs w:val="24"/>
          <w:lang w:val="hy-AM"/>
        </w:rPr>
        <w:tab/>
        <w:t>կայանքներ</w:t>
      </w:r>
      <w:r w:rsidRPr="007C4A19">
        <w:rPr>
          <w:rFonts w:ascii="GHEA Grapalat" w:hAnsi="GHEA Grapalat" w:cs="GHEA Grapalat"/>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ճառագայթահարված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միջուկային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վառելիքի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վերջնական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հեռացման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զ</w:t>
      </w:r>
      <w:r w:rsidRPr="007C4A19">
        <w:rPr>
          <w:rFonts w:ascii="Cambria Math" w:eastAsia="MS Gothic" w:hAnsi="Cambria Math" w:cs="Cambria Math"/>
          <w:color w:val="000000" w:themeColor="text1"/>
          <w:sz w:val="24"/>
          <w:szCs w:val="24"/>
          <w:lang w:val="hy-AM"/>
        </w:rPr>
        <w:t>․</w:t>
      </w:r>
      <w:r w:rsidRPr="007C4A19">
        <w:rPr>
          <w:rFonts w:ascii="GHEA Grapalat" w:eastAsia="MS Mincho" w:hAnsi="GHEA Grapalat" w:cs="MS Mincho"/>
          <w:color w:val="000000" w:themeColor="text1"/>
          <w:sz w:val="24"/>
          <w:szCs w:val="24"/>
          <w:lang w:val="hy-AM"/>
        </w:rPr>
        <w:tab/>
      </w:r>
      <w:r w:rsidRPr="007C4A19">
        <w:rPr>
          <w:rFonts w:ascii="GHEA Grapalat" w:hAnsi="GHEA Grapalat" w:cs="GHEA Grapalat"/>
          <w:color w:val="000000" w:themeColor="text1"/>
          <w:sz w:val="24"/>
          <w:szCs w:val="24"/>
          <w:lang w:val="hy-AM"/>
        </w:rPr>
        <w:t>կայանքներ՝</w:t>
      </w:r>
      <w:r w:rsidRPr="007C4A19">
        <w:rPr>
          <w:rFonts w:ascii="GHEA Grapalat" w:hAnsi="GHEA Grapalat" w:cs="Sylfaen"/>
          <w:color w:val="000000" w:themeColor="text1"/>
          <w:sz w:val="24"/>
          <w:szCs w:val="24"/>
          <w:lang w:val="hy-AM"/>
        </w:rPr>
        <w:t xml:space="preserve"> բացառապես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ռադիոակտիվ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թափոնների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վերջնական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հեռացման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է</w:t>
      </w:r>
      <w:r w:rsidRPr="007C4A19">
        <w:rPr>
          <w:rFonts w:ascii="Cambria Math" w:eastAsia="MS Gothic" w:hAnsi="Cambria Math" w:cs="Cambria Math"/>
          <w:color w:val="000000" w:themeColor="text1"/>
          <w:sz w:val="24"/>
          <w:szCs w:val="24"/>
          <w:lang w:val="hy-AM"/>
        </w:rPr>
        <w:t>․</w:t>
      </w:r>
      <w:r w:rsidRPr="007C4A19">
        <w:rPr>
          <w:rFonts w:ascii="GHEA Grapalat" w:eastAsia="MS Mincho" w:hAnsi="GHEA Grapalat" w:cs="MS Mincho"/>
          <w:color w:val="000000" w:themeColor="text1"/>
          <w:sz w:val="24"/>
          <w:szCs w:val="24"/>
          <w:lang w:val="hy-AM"/>
        </w:rPr>
        <w:tab/>
      </w:r>
      <w:r w:rsidRPr="007C4A19">
        <w:rPr>
          <w:rFonts w:ascii="GHEA Grapalat" w:hAnsi="GHEA Grapalat" w:cs="GHEA Grapalat"/>
          <w:color w:val="000000" w:themeColor="text1"/>
          <w:sz w:val="24"/>
          <w:szCs w:val="24"/>
          <w:lang w:val="hy-AM"/>
        </w:rPr>
        <w:t>կայանքներ՝</w:t>
      </w:r>
      <w:r w:rsidRPr="007C4A19">
        <w:rPr>
          <w:rFonts w:ascii="GHEA Grapalat" w:hAnsi="GHEA Grapalat" w:cs="Sylfaen"/>
          <w:color w:val="000000" w:themeColor="text1"/>
          <w:sz w:val="24"/>
          <w:szCs w:val="24"/>
          <w:lang w:val="hy-AM"/>
        </w:rPr>
        <w:t xml:space="preserve"> բացառապես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ճառագայթահարված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միջուկային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վառելիքի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ռադիոակտիվ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թափոնների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պահպանման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ծրագրավորված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ավելի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քան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տասը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տարվա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օբյեկտի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դուրս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վայրերում</w:t>
      </w:r>
      <w:r w:rsidRPr="007C4A19">
        <w:rPr>
          <w:rFonts w:ascii="GHEA Grapalat" w:hAnsi="GHEA Grapalat" w:cs="Tahoma"/>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olor w:val="000000" w:themeColor="text1"/>
          <w:sz w:val="24"/>
          <w:szCs w:val="24"/>
          <w:lang w:val="hy-AM"/>
        </w:rPr>
        <w:t>ը.</w:t>
      </w:r>
      <w:r w:rsidRPr="007C4A19">
        <w:rPr>
          <w:rFonts w:ascii="GHEA Grapalat" w:hAnsi="GHEA Grapalat"/>
          <w:color w:val="000000" w:themeColor="text1"/>
          <w:sz w:val="24"/>
          <w:szCs w:val="24"/>
          <w:lang w:val="hy-AM"/>
        </w:rPr>
        <w:tab/>
        <w:t>ռադիոակ</w:t>
      </w:r>
      <w:r w:rsidRPr="007C4A19">
        <w:rPr>
          <w:rFonts w:ascii="GHEA Grapalat" w:hAnsi="GHEA Grapalat" w:cs="GHEA Grapalat"/>
          <w:color w:val="000000" w:themeColor="text1"/>
          <w:sz w:val="24"/>
          <w:szCs w:val="24"/>
          <w:lang w:val="hy-AM"/>
        </w:rPr>
        <w:t>տիվ թափոնների պահեստարաններ և գերեզմանոցներ.</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s="GHEA Grapalat"/>
          <w:color w:val="000000" w:themeColor="text1"/>
          <w:sz w:val="24"/>
          <w:szCs w:val="24"/>
          <w:lang w:val="hy-AM"/>
        </w:rPr>
        <w:t>թ.</w:t>
      </w:r>
      <w:r w:rsidRPr="007C4A19">
        <w:rPr>
          <w:rFonts w:ascii="GHEA Grapalat" w:hAnsi="GHEA Grapalat" w:cs="GHEA Grapalat"/>
          <w:color w:val="000000" w:themeColor="text1"/>
          <w:sz w:val="24"/>
          <w:szCs w:val="24"/>
          <w:lang w:val="hy-AM"/>
        </w:rPr>
        <w:tab/>
        <w:t>ջերմային էլեկտրակայաններ կամ 50 ՄՎտ կամ ավելի ջերմային հզորությամբ այլ այրման համար նախատեսված կայանքներ.</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s="GHEA Grapalat"/>
          <w:color w:val="000000" w:themeColor="text1"/>
          <w:sz w:val="24"/>
          <w:szCs w:val="24"/>
          <w:lang w:val="hy-AM"/>
        </w:rPr>
        <w:t>ժ.</w:t>
      </w:r>
      <w:r w:rsidRPr="007C4A19">
        <w:rPr>
          <w:rFonts w:ascii="GHEA Grapalat" w:hAnsi="GHEA Grapalat" w:cs="GHEA Grapalat"/>
          <w:color w:val="000000" w:themeColor="text1"/>
          <w:sz w:val="24"/>
          <w:szCs w:val="24"/>
          <w:lang w:val="hy-AM"/>
        </w:rPr>
        <w:tab/>
        <w:t>50 ՄՎտ և ավելի ջերմային հզորությամբ տաք ջրի կամ գոլորշու արտադրության կայանքներ.</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s="GHEA Grapalat"/>
          <w:color w:val="000000" w:themeColor="text1"/>
          <w:sz w:val="24"/>
          <w:szCs w:val="24"/>
          <w:lang w:val="hy-AM"/>
        </w:rPr>
        <w:t>ժա.</w:t>
      </w:r>
      <w:r w:rsidRPr="007C4A19">
        <w:rPr>
          <w:rFonts w:ascii="GHEA Grapalat" w:hAnsi="GHEA Grapalat" w:cs="GHEA Grapalat"/>
          <w:color w:val="000000" w:themeColor="text1"/>
          <w:sz w:val="24"/>
          <w:szCs w:val="24"/>
          <w:lang w:val="hy-AM"/>
        </w:rPr>
        <w:tab/>
        <w:t>1 ՄՎտ և ավելի էլեկտրական հզորությամբ հիդրոէլեկտրակայաններ.</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s="GHEA Grapalat"/>
          <w:color w:val="000000" w:themeColor="text1"/>
          <w:sz w:val="24"/>
          <w:szCs w:val="24"/>
          <w:lang w:val="hy-AM"/>
        </w:rPr>
        <w:t>ժբ.</w:t>
      </w:r>
      <w:r w:rsidRPr="007C4A19">
        <w:rPr>
          <w:rFonts w:ascii="GHEA Grapalat" w:hAnsi="GHEA Grapalat" w:cs="GHEA Grapalat"/>
          <w:color w:val="000000" w:themeColor="text1"/>
          <w:sz w:val="24"/>
          <w:szCs w:val="24"/>
          <w:lang w:val="hy-AM"/>
        </w:rPr>
        <w:tab/>
        <w:t>գազիֆիկացիայի կամ գազի հեղուկացման կայանքներ.</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s="GHEA Grapalat"/>
          <w:color w:val="000000" w:themeColor="text1"/>
          <w:sz w:val="24"/>
          <w:szCs w:val="24"/>
          <w:lang w:val="hy-AM"/>
        </w:rPr>
        <w:lastRenderedPageBreak/>
        <w:t>ժգ.</w:t>
      </w:r>
      <w:r w:rsidRPr="007C4A19">
        <w:rPr>
          <w:rFonts w:ascii="GHEA Grapalat" w:hAnsi="GHEA Grapalat" w:cs="GHEA Grapalat"/>
          <w:color w:val="000000" w:themeColor="text1"/>
          <w:sz w:val="24"/>
          <w:szCs w:val="24"/>
          <w:lang w:val="hy-AM"/>
        </w:rPr>
        <w:tab/>
        <w:t>կոքսի արտադրության վառարաններ.</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s="GHEA Grapalat"/>
          <w:color w:val="000000" w:themeColor="text1"/>
          <w:sz w:val="24"/>
          <w:szCs w:val="24"/>
          <w:lang w:val="hy-AM"/>
        </w:rPr>
        <w:t>ժդ.</w:t>
      </w:r>
      <w:r w:rsidRPr="007C4A19">
        <w:rPr>
          <w:rFonts w:ascii="GHEA Grapalat" w:hAnsi="GHEA Grapalat" w:cs="GHEA Grapalat"/>
          <w:color w:val="000000" w:themeColor="text1"/>
          <w:sz w:val="24"/>
          <w:szCs w:val="24"/>
          <w:lang w:val="hy-AM"/>
        </w:rPr>
        <w:tab/>
        <w:t>երկրաջերմային</w:t>
      </w:r>
      <w:r w:rsidRPr="007C4A19">
        <w:rPr>
          <w:rFonts w:ascii="GHEA Grapalat" w:hAnsi="GHEA Grapalat"/>
          <w:color w:val="000000" w:themeColor="text1"/>
          <w:sz w:val="24"/>
          <w:szCs w:val="24"/>
          <w:lang w:val="hy-AM"/>
        </w:rPr>
        <w:t xml:space="preserve"> ջրերից էներգիայի արտադրություն</w:t>
      </w:r>
      <w:r w:rsidRPr="007C4A19">
        <w:rPr>
          <w:rFonts w:ascii="GHEA Grapalat" w:hAnsi="GHEA Grapalat" w:cs="Cambria Math"/>
          <w:color w:val="000000" w:themeColor="text1"/>
          <w:sz w:val="24"/>
          <w:szCs w:val="24"/>
          <w:lang w:val="hy-AM"/>
        </w:rPr>
        <w:t xml:space="preserve">՝ </w:t>
      </w:r>
      <w:r w:rsidRPr="007C4A19">
        <w:rPr>
          <w:rFonts w:ascii="GHEA Grapalat" w:hAnsi="GHEA Grapalat"/>
          <w:color w:val="000000" w:themeColor="text1"/>
          <w:sz w:val="24"/>
          <w:szCs w:val="24"/>
          <w:lang w:val="hy-AM"/>
        </w:rPr>
        <w:t>8 ՄՎտ և ավելի հզորությամբ</w:t>
      </w:r>
      <w:r w:rsidRPr="007C4A19">
        <w:rPr>
          <w:rFonts w:ascii="GHEA Grapalat" w:eastAsia="MS Mincho" w:hAnsi="GHEA Grapalat" w:cs="MS Mincho"/>
          <w:color w:val="000000" w:themeColor="text1"/>
          <w:sz w:val="24"/>
          <w:szCs w:val="24"/>
          <w:lang w:val="hy-AM"/>
        </w:rPr>
        <w:t>,</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rPr>
      </w:pPr>
      <w:r w:rsidRPr="007C4A19">
        <w:rPr>
          <w:rFonts w:ascii="GHEA Grapalat" w:hAnsi="GHEA Grapalat"/>
          <w:color w:val="000000" w:themeColor="text1"/>
          <w:sz w:val="24"/>
          <w:szCs w:val="24"/>
          <w:lang w:val="hy-AM"/>
        </w:rPr>
        <w:t>ընդերքօգտագործման բնագավառում</w:t>
      </w:r>
      <w:r w:rsidRPr="007C4A19">
        <w:rPr>
          <w:rFonts w:ascii="GHEA Grapalat" w:hAnsi="GHEA Grapalat"/>
          <w:color w:val="000000" w:themeColor="text1"/>
          <w:sz w:val="24"/>
          <w:szCs w:val="24"/>
        </w:rPr>
        <w:t>`</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olor w:val="000000" w:themeColor="text1"/>
          <w:sz w:val="24"/>
          <w:szCs w:val="24"/>
          <w:lang w:val="hy-AM"/>
        </w:rPr>
        <w:t>ա.</w:t>
      </w:r>
      <w:r w:rsidRPr="007C4A19">
        <w:rPr>
          <w:rFonts w:ascii="GHEA Grapalat" w:hAnsi="GHEA Grapalat"/>
          <w:color w:val="000000" w:themeColor="text1"/>
          <w:sz w:val="24"/>
          <w:szCs w:val="24"/>
        </w:rPr>
        <w:tab/>
      </w:r>
      <w:r w:rsidRPr="007C4A19">
        <w:rPr>
          <w:rFonts w:ascii="GHEA Grapalat" w:hAnsi="GHEA Grapalat" w:cs="GHEA Grapalat"/>
          <w:color w:val="000000" w:themeColor="text1"/>
          <w:sz w:val="24"/>
          <w:szCs w:val="24"/>
          <w:lang w:val="hy-AM"/>
        </w:rPr>
        <w:t>երկրաբանական ուսումնասիրություններ` 1000 գծամետրից ավելի ստորերկրյա լեռնային փորվածքներով կամ 1000 գծամետր խորությունը գերազանցող հորատանցքի հորատման դեպքում.</w:t>
      </w:r>
    </w:p>
    <w:p w:rsidR="00740B1C" w:rsidRPr="007C4A19" w:rsidRDefault="00740B1C" w:rsidP="00740B1C">
      <w:pPr>
        <w:tabs>
          <w:tab w:val="left" w:pos="851"/>
        </w:tabs>
        <w:spacing w:after="0" w:line="360" w:lineRule="auto"/>
        <w:ind w:firstLine="375"/>
        <w:rPr>
          <w:rFonts w:ascii="GHEA Grapalat" w:hAnsi="GHEA Grapalat" w:cs="GHEA Grapalat"/>
          <w:color w:val="000000" w:themeColor="text1"/>
          <w:sz w:val="24"/>
          <w:szCs w:val="24"/>
          <w:lang w:val="hy-AM"/>
        </w:rPr>
      </w:pPr>
      <w:r w:rsidRPr="007C4A19">
        <w:rPr>
          <w:rFonts w:ascii="GHEA Grapalat" w:hAnsi="GHEA Grapalat" w:cs="GHEA Grapalat"/>
          <w:color w:val="000000" w:themeColor="text1"/>
          <w:sz w:val="24"/>
          <w:szCs w:val="24"/>
          <w:lang w:val="hy-AM"/>
        </w:rPr>
        <w:t>բ.</w:t>
      </w:r>
      <w:r w:rsidRPr="007C4A19">
        <w:rPr>
          <w:rFonts w:ascii="GHEA Grapalat" w:hAnsi="GHEA Grapalat" w:cs="GHEA Grapalat"/>
          <w:color w:val="000000" w:themeColor="text1"/>
          <w:sz w:val="24"/>
          <w:szCs w:val="24"/>
          <w:lang w:val="hy-AM"/>
        </w:rPr>
        <w:tab/>
        <w:t xml:space="preserve">մետաղական, այդ թվում՝ ռադիոակտիվ օգտակար հանածոյի արդյունահանում կամ հանքաքարի կամ հանքանյութի վերամշակում կամ արդյունահանման համալիրի (այդ թվում՝ պոչամբարների) կառուցում. </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s="GHEA Grapalat"/>
          <w:color w:val="000000" w:themeColor="text1"/>
          <w:sz w:val="24"/>
          <w:szCs w:val="24"/>
          <w:lang w:val="hy-AM"/>
        </w:rPr>
        <w:t>գ.</w:t>
      </w:r>
      <w:r w:rsidRPr="007C4A19">
        <w:rPr>
          <w:rFonts w:ascii="GHEA Grapalat" w:hAnsi="GHEA Grapalat" w:cs="GHEA Grapalat"/>
          <w:color w:val="000000" w:themeColor="text1"/>
          <w:sz w:val="24"/>
          <w:szCs w:val="24"/>
          <w:lang w:val="hy-AM"/>
        </w:rPr>
        <w:tab/>
        <w:t>ընդերքօգտագործման</w:t>
      </w:r>
      <w:r w:rsidRPr="007C4A19">
        <w:rPr>
          <w:rFonts w:ascii="GHEA Grapalat" w:hAnsi="GHEA Grapalat"/>
          <w:color w:val="000000" w:themeColor="text1"/>
          <w:sz w:val="24"/>
          <w:szCs w:val="24"/>
          <w:lang w:val="hy-AM"/>
        </w:rPr>
        <w:t xml:space="preserve"> վտանգավոր թափոնների վերամշակում. </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w:t>
      </w:r>
      <w:r w:rsidRPr="007C4A19">
        <w:rPr>
          <w:rFonts w:ascii="GHEA Grapalat" w:hAnsi="GHEA Grapalat"/>
          <w:color w:val="000000" w:themeColor="text1"/>
          <w:sz w:val="24"/>
          <w:szCs w:val="24"/>
          <w:lang w:val="hy-AM"/>
        </w:rPr>
        <w:tab/>
        <w:t>նավթամշակման կամ գազամշակման գործարաններ.</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ե.</w:t>
      </w:r>
      <w:r w:rsidRPr="007C4A19">
        <w:rPr>
          <w:rFonts w:ascii="GHEA Grapalat" w:hAnsi="GHEA Grapalat"/>
          <w:color w:val="000000" w:themeColor="text1"/>
          <w:sz w:val="24"/>
          <w:szCs w:val="24"/>
          <w:lang w:val="hy-AM"/>
        </w:rPr>
        <w:tab/>
        <w:t xml:space="preserve">նավթի կամ գազի արդյունահանում կամ հում նավթի կամ բնական գազի վերամշակում, </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զ.</w:t>
      </w:r>
      <w:r w:rsidRPr="007C4A19">
        <w:rPr>
          <w:rFonts w:ascii="GHEA Grapalat" w:hAnsi="GHEA Grapalat"/>
          <w:color w:val="000000" w:themeColor="text1"/>
          <w:sz w:val="24"/>
          <w:szCs w:val="24"/>
          <w:lang w:val="hy-AM"/>
        </w:rPr>
        <w:tab/>
        <w:t>նավթի կամ գազի կամ արտադրության թափոնների կամ թունավոր կամ ռադիոակտիվ նյութերի պահման համար ստորերկրյա կառույցներերի ստեղծում.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է.</w:t>
      </w:r>
      <w:r w:rsidRPr="007C4A19">
        <w:rPr>
          <w:rFonts w:ascii="GHEA Grapalat" w:hAnsi="GHEA Grapalat"/>
          <w:color w:val="000000" w:themeColor="text1"/>
          <w:sz w:val="24"/>
          <w:szCs w:val="24"/>
          <w:lang w:val="hy-AM"/>
        </w:rPr>
        <w:tab/>
        <w:t>ստորերկրյա տրանսպորտային ուղիների կամ կառույցների ստեղծում.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ը.</w:t>
      </w:r>
      <w:r w:rsidRPr="007C4A19">
        <w:rPr>
          <w:rFonts w:ascii="GHEA Grapalat" w:hAnsi="GHEA Grapalat"/>
          <w:color w:val="000000" w:themeColor="text1"/>
          <w:sz w:val="24"/>
          <w:szCs w:val="24"/>
          <w:lang w:val="hy-AM"/>
        </w:rPr>
        <w:tab/>
        <w:t>մետաղական օգտակար հանածոների հանքարդյունահանման համալիրի վերջնական փակում.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թ.</w:t>
      </w:r>
      <w:r w:rsidRPr="007C4A19">
        <w:rPr>
          <w:rFonts w:ascii="GHEA Grapalat" w:hAnsi="GHEA Grapalat"/>
          <w:color w:val="000000" w:themeColor="text1"/>
          <w:sz w:val="24"/>
          <w:szCs w:val="24"/>
          <w:lang w:val="hy-AM"/>
        </w:rPr>
        <w:tab/>
        <w:t>ոչ մետաղական օգտակար հանածոների արդյունահանում կամ հանքանյութի վերամշակում օրական 30 խմ և ավելի</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numPr>
          <w:ilvl w:val="0"/>
          <w:numId w:val="38"/>
        </w:numPr>
        <w:tabs>
          <w:tab w:val="left" w:pos="851"/>
        </w:tabs>
        <w:spacing w:after="0" w:line="360" w:lineRule="auto"/>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 քիմիական արդյունաբերության բնագավառում՝ </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ա. կաուչուկների կամ ռետինատեխնիկական իրերի արտադրություն կամ վերամշակում. </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նավթի կամ նավթամթերքների արտադրություն կամ վերամշակում.</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գ. մազութի, գուդրոնի, բիտումի արտադրություն կամ վերամշակում.  </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դ. պայթուցիկների արտադրություն. </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ե. անօրգանական թթուների  կամ ալկալիների  կամ անօրգանական այլ նյութերի կամ միացությունների արտադրություն. </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զ. օրգանական կամ անօրգանական նյութերի կամ դրանց խառնուրդների արտադրություն կամ վերամշակում.</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է. թունաքիմիկատների կամ ագրոքիմիկատների արտադրություն. </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ը. կենցաղային քիմիայի (լվացող, մաքրող կամ այլ նյութերի) արտադրություն` ամսական 50 տոննա և ավելի.</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թ. Էթիլ սպիրտի արտադրություն. </w:t>
      </w:r>
    </w:p>
    <w:p w:rsidR="00740B1C" w:rsidRPr="007C4A19" w:rsidRDefault="00740B1C" w:rsidP="00740B1C">
      <w:pPr>
        <w:tabs>
          <w:tab w:val="left" w:pos="540"/>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ժ. քիմիական արտադրության կայանքներ, որտեղ քիմիական կամ կենսաբանական գործընթացները օգտագործվում են կերերի սպիտակուցային հավելուկների, ֆերմենտների և այլ սպիտակուցային նյութերի արտադրության համար.</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ժա. կայանքներ՝ ածխածնի (բնական կոքսի) կամ էլեկտրագրաֆիտի արտադրության համար՝ այրման կամ գրաֆիտիզացիայի միջոցով.</w:t>
      </w:r>
    </w:p>
    <w:p w:rsidR="00740B1C" w:rsidRPr="007C4A19" w:rsidRDefault="00740B1C" w:rsidP="00740B1C">
      <w:pPr>
        <w:tabs>
          <w:tab w:val="left" w:pos="851"/>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ժբ. գազային կամ նավթային կամ նավթաքիմիական կամ քիմիական նյութերի 5 000 տոննա և ավելի տարողության պահեստներ,</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դեղագործական արտադրության բնագավառում`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քիմիական կամ կենսաբանական պրոցեսների օգտագործմամբ դեղանյութերի արդյունաբերական արտադրություն,</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մետաղների արտադրության և վերամշակման բնագավառում՝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ա. մետաղական հանքանյութերի (ներառյալ` սուլֆիդային կամ օքսիդացված հանքանյութերի) թրծում և ագլոմերացիա. </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հանքանյութից կամ խտանյութից կամ երկրորդային հումքային նյութերից գունավոր, ազնիվ, հազվագյուտ, սև մետաղների կամ դրանց համաձուլվածքների արտադրություն կամ վերամշակում, կամ ժամում 2 տոննա մեծությունը գերազանցող քանակով պաշտպանիչ մետաղական ծածկույթների փչում անմշակ պողպատի մատուցմամբ.</w:t>
      </w:r>
    </w:p>
    <w:p w:rsidR="00740B1C" w:rsidRPr="007C4A19" w:rsidRDefault="00740B1C" w:rsidP="00740B1C">
      <w:pPr>
        <w:tabs>
          <w:tab w:val="left" w:pos="630"/>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գ. գունավոր մետաղների մշակում, ներառյալ` լեգիրացումը, արտադրատեսակների ռեկուպերացիան (զտում, ձուլածագործական արտադրություն և այլն). </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 վերամշակված թուջի կամ պողպատի արտադրություն (առաջնային կամ երկրորդային ձուլում), ներառյալ` անընդհատ հոսքով ձուլումը, որը գերազանցում է ժամում 2.5 տոննա հզորությունը.</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ե. մետաղների կամ պլաստիկ նյութերի մակերեսային մշակում` էլեկտրոլիտիկ կամ քիմիական պրոցեսների օգտագործմամբ` 30 խմ և ավելի ծավալով ավազաններում,</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թափոնների գործածության բնագավառում՝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ա. վտանգավոր թափոնների հավաքում, պահում, օգտահանում, մշակում (բացառությամբ՝ կոշտ կենցաղային, էլեկտրոնային և էլեկտրոտեխնիկական սարքավորումների, շինարարական թափոնների տեսակավորումը կամ մեխանիկական եղանակով տարանջատումը), վերամշակում, վնասազերծում, տեղադրում կամ թաղում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w:t>
      </w:r>
      <w:r w:rsidRPr="007C4A19">
        <w:rPr>
          <w:rFonts w:ascii="GHEA Grapalat" w:hAnsi="GHEA Grapalat"/>
          <w:color w:val="000000" w:themeColor="text1"/>
          <w:sz w:val="24"/>
          <w:szCs w:val="24"/>
          <w:lang w:val="hy-AM"/>
        </w:rPr>
        <w:tab/>
        <w:t>15 000 և ավելի բնակչության սպասարկման համար կամ օրական 10 տոննա և ավելի աղբ ընդունող աղբավայրերի կառուցում կամ շահագործում կամ կենցաղային թափոնների վերամշակում.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w:t>
      </w:r>
      <w:r w:rsidRPr="007C4A19">
        <w:rPr>
          <w:rFonts w:ascii="GHEA Grapalat" w:hAnsi="GHEA Grapalat"/>
          <w:color w:val="000000" w:themeColor="text1"/>
          <w:sz w:val="24"/>
          <w:szCs w:val="24"/>
          <w:lang w:val="hy-AM"/>
        </w:rPr>
        <w:tab/>
        <w:t>ոչ վտանգավոր թափոնների համար նախատեսված փոխանցման կայաններ կամ  աղբավայրեր՝ օրական 50 տոննան գերազանցող հզորությամբ.</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w:t>
      </w:r>
      <w:r w:rsidRPr="007C4A19">
        <w:rPr>
          <w:rFonts w:ascii="GHEA Grapalat" w:hAnsi="GHEA Grapalat"/>
          <w:color w:val="000000" w:themeColor="text1"/>
          <w:sz w:val="24"/>
          <w:szCs w:val="24"/>
          <w:lang w:val="hy-AM"/>
        </w:rPr>
        <w:tab/>
        <w:t>աղբավայր, որտեղ թափվում է օրական ավելի քան 10 տոննա աղբ կամ ընդհանուր ծավալը գերազանցում է 25 000 տոննան, բացառությամբ ոչ վտանգավոր թափոնների համար նախատեսված աղբավայր.</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ե.</w:t>
      </w:r>
      <w:r w:rsidRPr="007C4A19">
        <w:rPr>
          <w:rFonts w:ascii="GHEA Grapalat" w:hAnsi="GHEA Grapalat"/>
          <w:color w:val="000000" w:themeColor="text1"/>
          <w:sz w:val="24"/>
          <w:szCs w:val="24"/>
          <w:lang w:val="hy-AM"/>
        </w:rPr>
        <w:tab/>
        <w:t>թափոնների տեղադրման օբյեկտների կառուցում.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զ.</w:t>
      </w:r>
      <w:r w:rsidRPr="007C4A19">
        <w:rPr>
          <w:rFonts w:ascii="GHEA Grapalat" w:hAnsi="GHEA Grapalat"/>
          <w:color w:val="000000" w:themeColor="text1"/>
          <w:sz w:val="24"/>
          <w:szCs w:val="24"/>
          <w:lang w:val="hy-AM"/>
        </w:rPr>
        <w:tab/>
        <w:t>պլաստիկ</w:t>
      </w:r>
      <w:r w:rsidRPr="007C4A19">
        <w:rPr>
          <w:rFonts w:ascii="GHEA Grapalat" w:eastAsia="MS Mincho" w:hAnsi="GHEA Grapalat" w:cs="MS Mincho"/>
          <w:color w:val="000000" w:themeColor="text1"/>
          <w:sz w:val="24"/>
          <w:szCs w:val="24"/>
          <w:lang w:val="hy-AM"/>
        </w:rPr>
        <w:t xml:space="preserve"> նյութերի վերամշակում՝ քիմիական հատկությունների փոփոխմամբ,</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շինանյութի արդյունաբերության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ցեմենտի կամ կլ</w:t>
      </w:r>
      <w:r w:rsidRPr="007C4A19">
        <w:rPr>
          <w:rFonts w:ascii="GHEA Grapalat" w:eastAsia="MS Mincho" w:hAnsi="GHEA Grapalat" w:cs="MS Mincho"/>
          <w:color w:val="000000" w:themeColor="text1"/>
          <w:sz w:val="24"/>
          <w:szCs w:val="24"/>
          <w:lang w:val="hy-AM"/>
        </w:rPr>
        <w:t>ի</w:t>
      </w:r>
      <w:r w:rsidRPr="007C4A19">
        <w:rPr>
          <w:rFonts w:ascii="GHEA Grapalat" w:hAnsi="GHEA Grapalat"/>
          <w:color w:val="000000" w:themeColor="text1"/>
          <w:sz w:val="24"/>
          <w:szCs w:val="24"/>
          <w:lang w:val="hy-AM"/>
        </w:rPr>
        <w:t>նկերի կամ կրի կամ գաջի արտադրություն` օրական 100 տոննա և ավելի</w:t>
      </w:r>
      <w:r w:rsidRPr="007C4A19">
        <w:rPr>
          <w:rFonts w:ascii="Cambria Math"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հանքանյութի հալեցում` օրական 20 տոննա և ավելի, ներառյալ` հանքային մանրաթելի արտադրությունը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գ. թրծման միջոցով կերամիկական արտադրատեսակների, այդ թվում` տանիքի կղմինդրի կամ աղյուսի կամ հրակայուն աղյուսի կամ կերամիկական սալիկի կամ քարե կերամիկայի կամ ճենապակե իրերի արտադրություն` օրական 30 տոննա և ավելի, կամ 4 </w:t>
      </w:r>
      <w:r w:rsidRPr="007C4A19">
        <w:rPr>
          <w:rFonts w:ascii="GHEA Grapalat" w:hAnsi="GHEA Grapalat" w:cs="Sylfaen"/>
          <w:color w:val="000000" w:themeColor="text1"/>
          <w:sz w:val="24"/>
          <w:szCs w:val="24"/>
          <w:lang w:val="hy-AM"/>
        </w:rPr>
        <w:t>խորանարդ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մետր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հզորությունը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գերազանցող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թրծման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վառարաններ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որոնց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շարման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խտությունը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գերազանցում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300 </w:t>
      </w:r>
      <w:r w:rsidRPr="007C4A19">
        <w:rPr>
          <w:rFonts w:ascii="GHEA Grapalat" w:hAnsi="GHEA Grapalat" w:cs="Sylfaen"/>
          <w:color w:val="000000" w:themeColor="text1"/>
          <w:sz w:val="24"/>
          <w:szCs w:val="24"/>
          <w:lang w:val="hy-AM"/>
        </w:rPr>
        <w:t>կգ</w:t>
      </w:r>
      <w:r w:rsidRPr="007C4A19">
        <w:rPr>
          <w:rFonts w:ascii="GHEA Grapalat" w:hAnsi="GHEA Grapalat"/>
          <w:color w:val="000000" w:themeColor="text1"/>
          <w:sz w:val="24"/>
          <w:szCs w:val="24"/>
          <w:lang w:val="hy-AM"/>
        </w:rPr>
        <w:t>/</w:t>
      </w:r>
      <w:r w:rsidRPr="007C4A19">
        <w:rPr>
          <w:rFonts w:ascii="GHEA Grapalat" w:hAnsi="GHEA Grapalat" w:cs="Sylfaen"/>
          <w:color w:val="000000" w:themeColor="text1"/>
          <w:sz w:val="24"/>
          <w:szCs w:val="24"/>
          <w:lang w:val="hy-AM"/>
        </w:rPr>
        <w:t>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խորանարդ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մեծությունը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 ապակու կամ ապակաթելի կամ ապակյա իրերի արտադրություն` օրական 20 տոննա և ավելի</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ե. 80 տ/ժ և ավելի արտադրողականությամբ ասֆալտի կամ 80 խմ/ժ և ավելի  արտադրողականությամբ բետոնի ստացիոնար արտադրություն.</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զ. </w:t>
      </w:r>
      <w:r w:rsidRPr="007C4A19">
        <w:rPr>
          <w:rFonts w:ascii="GHEA Grapalat" w:hAnsi="GHEA Grapalat" w:cs="Sylfaen"/>
          <w:color w:val="000000" w:themeColor="text1"/>
          <w:sz w:val="24"/>
          <w:szCs w:val="24"/>
          <w:lang w:val="hy-AM"/>
        </w:rPr>
        <w:t>ասբեստի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ասբեստ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պարունակող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նյութերի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արտադրության,</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թեթև արդյունաբերության բնագավառում՝</w:t>
      </w:r>
    </w:p>
    <w:p w:rsidR="00740B1C" w:rsidRPr="007C4A19" w:rsidRDefault="00740B1C" w:rsidP="00740B1C">
      <w:pPr>
        <w:tabs>
          <w:tab w:val="left" w:pos="851"/>
        </w:tabs>
        <w:spacing w:after="0" w:line="360" w:lineRule="auto"/>
        <w:ind w:firstLine="375"/>
        <w:rPr>
          <w:rFonts w:ascii="GHEA Grapalat" w:eastAsia="MS Mincho" w:hAnsi="GHEA Grapalat" w:cs="Arial"/>
          <w:color w:val="000000" w:themeColor="text1"/>
          <w:sz w:val="24"/>
          <w:szCs w:val="24"/>
          <w:lang w:val="hy-AM"/>
        </w:rPr>
      </w:pPr>
      <w:r w:rsidRPr="007C4A19">
        <w:rPr>
          <w:rFonts w:ascii="GHEA Grapalat" w:hAnsi="GHEA Grapalat"/>
          <w:color w:val="000000" w:themeColor="text1"/>
          <w:sz w:val="24"/>
          <w:szCs w:val="24"/>
          <w:lang w:val="hy-AM"/>
        </w:rPr>
        <w:lastRenderedPageBreak/>
        <w:t>ա.</w:t>
      </w:r>
      <w:r w:rsidRPr="007C4A19">
        <w:rPr>
          <w:rFonts w:ascii="GHEA Grapalat" w:hAnsi="GHEA Grapalat"/>
          <w:color w:val="000000" w:themeColor="text1"/>
          <w:sz w:val="24"/>
          <w:szCs w:val="24"/>
          <w:lang w:val="hy-AM"/>
        </w:rPr>
        <w:tab/>
      </w:r>
      <w:r w:rsidRPr="007C4A19">
        <w:rPr>
          <w:rFonts w:ascii="GHEA Grapalat" w:eastAsia="MS Mincho" w:hAnsi="GHEA Grapalat" w:cs="Arial"/>
          <w:color w:val="000000" w:themeColor="text1"/>
          <w:sz w:val="24"/>
          <w:szCs w:val="24"/>
          <w:lang w:val="hy-AM"/>
        </w:rPr>
        <w:t>բնական</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կաշվի</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արտադրություն</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կամ</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քիմիական</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վերամշակում</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օրական</w:t>
      </w:r>
      <w:r w:rsidRPr="007C4A19">
        <w:rPr>
          <w:rFonts w:ascii="GHEA Grapalat" w:eastAsia="MS Mincho" w:hAnsi="GHEA Grapalat" w:cs="MS Mincho"/>
          <w:color w:val="000000" w:themeColor="text1"/>
          <w:sz w:val="24"/>
          <w:szCs w:val="24"/>
          <w:lang w:val="hy-AM"/>
        </w:rPr>
        <w:t xml:space="preserve"> 10 </w:t>
      </w:r>
      <w:r w:rsidRPr="007C4A19">
        <w:rPr>
          <w:rFonts w:ascii="GHEA Grapalat" w:eastAsia="MS Mincho" w:hAnsi="GHEA Grapalat" w:cs="Arial"/>
          <w:color w:val="000000" w:themeColor="text1"/>
          <w:sz w:val="24"/>
          <w:szCs w:val="24"/>
          <w:lang w:val="hy-AM"/>
        </w:rPr>
        <w:t>տոննա</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և</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ավելի</w:t>
      </w:r>
      <w:r w:rsidRPr="007C4A19">
        <w:rPr>
          <w:rFonts w:ascii="GHEA Grapalat" w:eastAsia="MS Mincho" w:hAnsi="GHEA Grapalat" w:cs="MS Mincho"/>
          <w:color w:val="000000" w:themeColor="text1"/>
          <w:sz w:val="24"/>
          <w:szCs w:val="24"/>
          <w:lang w:val="hy-AM"/>
        </w:rPr>
        <w:t xml:space="preserve">,  </w:t>
      </w:r>
      <w:r w:rsidRPr="007C4A19">
        <w:rPr>
          <w:rFonts w:ascii="GHEA Grapalat" w:eastAsia="MS Mincho" w:hAnsi="GHEA Grapalat" w:cs="Arial"/>
          <w:color w:val="000000" w:themeColor="text1"/>
          <w:sz w:val="24"/>
          <w:szCs w:val="24"/>
          <w:lang w:val="hy-AM"/>
        </w:rPr>
        <w:t>արհեստական կաշվի (այդ թվում` սինթետիկ) արտադրություն` ամսական 30000 քառ. դեցիմետր և ավելի.</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w:t>
      </w:r>
      <w:r w:rsidRPr="007C4A19">
        <w:rPr>
          <w:rFonts w:ascii="GHEA Grapalat" w:hAnsi="GHEA Grapalat"/>
          <w:color w:val="000000" w:themeColor="text1"/>
          <w:sz w:val="24"/>
          <w:szCs w:val="24"/>
          <w:lang w:val="hy-AM"/>
        </w:rPr>
        <w:tab/>
        <w:t>կայանքներ՝ մանրաթելի կամ տեքստիլի նախնական վերամշակման (այնպիսի գործողություններ, ինչպիսիք են լվացումը, սպիտակեցումը, մերսերիզացիան) կամ ներկման համար, որտեղ մշակվող նյութերի ծավալը գերազանցում է օրական 10 տոննան</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t>գ.</w:t>
      </w:r>
      <w:r w:rsidRPr="007C4A19">
        <w:rPr>
          <w:rFonts w:ascii="GHEA Grapalat" w:hAnsi="GHEA Grapalat"/>
          <w:color w:val="000000" w:themeColor="text1"/>
          <w:sz w:val="24"/>
          <w:szCs w:val="24"/>
          <w:lang w:val="hy-AM"/>
        </w:rPr>
        <w:tab/>
        <w:t xml:space="preserve">նյութերի, առարկաների կամ արտադրատեսակների մակերեսային մշակում` օրգանական լուծիչների օգտագործմամբ, մասնավորապես, կայանքներ՝ հարդարման, տպագրման, ծածկույթի, յուղազրկման, ջրամեկուսացման, ստանդարտացման, ներկման, մաքրման կամ ներծծման համար, որոնց </w:t>
      </w:r>
      <w:r w:rsidRPr="007C4A19">
        <w:rPr>
          <w:rFonts w:ascii="GHEA Grapalat" w:hAnsi="GHEA Grapalat" w:cs="Sylfaen"/>
          <w:color w:val="000000" w:themeColor="text1"/>
          <w:sz w:val="24"/>
          <w:szCs w:val="24"/>
          <w:lang w:val="hy-AM"/>
        </w:rPr>
        <w:t>օրական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հզորությունը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գերազանցում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150 </w:t>
      </w:r>
      <w:r w:rsidRPr="007C4A19">
        <w:rPr>
          <w:rFonts w:ascii="GHEA Grapalat" w:hAnsi="GHEA Grapalat" w:cs="Sylfaen"/>
          <w:color w:val="000000" w:themeColor="text1"/>
          <w:sz w:val="24"/>
          <w:szCs w:val="24"/>
          <w:lang w:val="hy-AM"/>
        </w:rPr>
        <w:t>կգ</w:t>
      </w:r>
      <w:r w:rsidRPr="007C4A19">
        <w:rPr>
          <w:rFonts w:ascii="GHEA Grapalat" w:hAnsi="GHEA Grapalat"/>
          <w:color w:val="000000" w:themeColor="text1"/>
          <w:sz w:val="24"/>
          <w:szCs w:val="24"/>
          <w:lang w:val="hy-AM"/>
        </w:rPr>
        <w:t>-</w:t>
      </w:r>
      <w:r w:rsidRPr="007C4A19">
        <w:rPr>
          <w:rFonts w:ascii="GHEA Grapalat" w:hAnsi="GHEA Grapalat" w:cs="Sylfaen"/>
          <w:color w:val="000000" w:themeColor="text1"/>
          <w:sz w:val="24"/>
          <w:szCs w:val="24"/>
          <w:lang w:val="hy-AM"/>
        </w:rPr>
        <w:t>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մեկ</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տարեկան՝</w:t>
      </w:r>
      <w:r w:rsidRPr="007C4A19">
        <w:rPr>
          <w:rFonts w:ascii="GHEA Grapalat" w:hAnsi="GHEA Grapalat"/>
          <w:color w:val="000000" w:themeColor="text1"/>
          <w:sz w:val="24"/>
          <w:szCs w:val="24"/>
          <w:lang w:val="hy-AM"/>
        </w:rPr>
        <w:t xml:space="preserve"> 200 </w:t>
      </w:r>
      <w:r w:rsidRPr="007C4A19">
        <w:rPr>
          <w:rFonts w:ascii="GHEA Grapalat" w:hAnsi="GHEA Grapalat" w:cs="Sylfaen"/>
          <w:color w:val="000000" w:themeColor="text1"/>
          <w:sz w:val="24"/>
          <w:szCs w:val="24"/>
          <w:lang w:val="hy-AM"/>
        </w:rPr>
        <w:t>տոննան,</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սանիտարատեխնիկական կառուցվածքների բնագավառում՝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w:t>
      </w:r>
      <w:r w:rsidRPr="007C4A19">
        <w:rPr>
          <w:rFonts w:ascii="GHEA Grapalat" w:hAnsi="GHEA Grapalat"/>
          <w:color w:val="000000" w:themeColor="text1"/>
          <w:sz w:val="24"/>
          <w:szCs w:val="24"/>
          <w:lang w:val="hy-AM"/>
        </w:rPr>
        <w:tab/>
        <w:t xml:space="preserve">գերեզմանոցներ կամ դիակիզարաններ կամ դիահերձարաններ, պաթոլոգիաանատոմիկներ կամ դիարաններ. </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w:t>
      </w:r>
      <w:r w:rsidRPr="007C4A19">
        <w:rPr>
          <w:rFonts w:ascii="GHEA Grapalat" w:hAnsi="GHEA Grapalat"/>
          <w:color w:val="000000" w:themeColor="text1"/>
          <w:sz w:val="24"/>
          <w:szCs w:val="24"/>
          <w:lang w:val="hy-AM"/>
        </w:rPr>
        <w:tab/>
        <w:t>կենդանիների դիակիզում կամ թաղում կամ սպանդանոցներ` օրական 20 տոննա և ավելի հզորությամբ,</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ենթակառուցվածքների բնագավառում՝</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օդանավակայաններ՝ 2100 մ թռիչքուղու երկարությամբ և ավելի</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էլեկտրահաղորդման գծեր` 15 կմ և ավելի երկարությամբ կամ 220 կՎ և ավելի լարման.</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 չորս և ավելի երթևեկելի գոտի ունեցող նոր ճանապարհների կառուցում կամ վերակառուցում կամ երկու կամ պակաս երթևեկելի գոտի ունեցող ճանապարհների ընդլայնում չորս և ավելի երթևեկելի գոտի ստանալու նպատակով, եթե համապատասխան հատվածն ունի 10 կմ և ավելի անընդհատ երկարություն.</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 500 մետր  և ավելի երկարությամբ թունելների կամ մետրոպոլիտենի կամ երկաթուղիների կառուցում կամ 25 տոննա և ավել բեռնատարողությամբ կամուրջների կառուցում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ե. 300 մմ և ավելի տրամագծով, 20 կմ և ավելի երկարությամբ գազի կամ նավթի կամ քիմիական նյութերի խողովակաշարեր</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զ. գերհզոր հաղորդող ռադիոտեխնիկական օբյեկտների տեղակայում: Սույն օրենքի իմաստով գերհզոր հաղորդող ռադիոտեխնիկական օբյեկտներ են համարվում այնպիսի օբյեկտները, որոնց </w:t>
      </w:r>
      <w:r w:rsidRPr="007C4A19">
        <w:rPr>
          <w:rFonts w:ascii="GHEA Grapalat" w:hAnsi="GHEA Grapalat"/>
          <w:color w:val="000000" w:themeColor="text1"/>
          <w:sz w:val="24"/>
          <w:szCs w:val="24"/>
          <w:lang w:val="hy-AM"/>
        </w:rPr>
        <w:lastRenderedPageBreak/>
        <w:t>տեղադրված ալեհավաքի ուղղորդված գործողության գործակիցը 5-ից ավելի է կամ առավելագույն հզորությունը գերազանցում է ներքոհիշյալ մակարդակները՝</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900 Վտ՝ 30 կՀց-3 ՄՀց հաճախականության տիրույթում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500 Վտ՝ 3-30 ՄՀց հաճախականության տիրույթում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25 Վտ՝ 30 ՄՀց-300 ԳՀց հաճախականության տիրույթում</w:t>
      </w:r>
      <w:r w:rsidRPr="007C4A19">
        <w:rPr>
          <w:rFonts w:ascii="GHEA Grapalat" w:eastAsia="MS Mincho" w:hAnsi="GHEA Grapalat" w:cs="MS Mincho"/>
          <w:color w:val="000000" w:themeColor="text1"/>
          <w:sz w:val="24"/>
          <w:szCs w:val="24"/>
          <w:lang w:val="hy-AM"/>
        </w:rPr>
        <w:t>,</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ջրային տնտեսության բնագավառում՝ </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w:t>
      </w:r>
      <w:r w:rsidRPr="007C4A19">
        <w:rPr>
          <w:rFonts w:ascii="GHEA Grapalat" w:eastAsia="MS Mincho" w:hAnsi="GHEA Grapalat" w:cs="MS Mincho"/>
          <w:color w:val="000000" w:themeColor="text1"/>
          <w:sz w:val="24"/>
          <w:szCs w:val="24"/>
          <w:lang w:val="hy-AM"/>
        </w:rPr>
        <w:t xml:space="preserve"> </w:t>
      </w:r>
      <w:r w:rsidRPr="007C4A19">
        <w:rPr>
          <w:rFonts w:ascii="GHEA Grapalat" w:hAnsi="GHEA Grapalat"/>
          <w:color w:val="000000" w:themeColor="text1"/>
          <w:sz w:val="24"/>
          <w:szCs w:val="24"/>
          <w:lang w:val="hy-AM"/>
        </w:rPr>
        <w:t>ջրամբարներ կամ արհեստական լճեր կամ ջրավազաններ` 3 մլն խմ և ավելի</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կենցաղային կեղտաջրերի մաքրման կայաններ` 50 000 և ավելի բնակչի համարժեք հզորությամբ</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գ</w:t>
      </w:r>
      <w:r w:rsidRPr="007C4A19">
        <w:rPr>
          <w:rFonts w:ascii="Cambria Math" w:eastAsia="MS Gothic" w:hAnsi="Cambria Math" w:cs="Cambria Math"/>
          <w:color w:val="000000" w:themeColor="text1"/>
          <w:sz w:val="24"/>
          <w:szCs w:val="24"/>
          <w:lang w:val="hy-AM"/>
        </w:rPr>
        <w:t>․</w:t>
      </w:r>
      <w:r w:rsidRPr="007C4A19">
        <w:rPr>
          <w:rFonts w:ascii="GHEA Grapalat" w:eastAsia="MS Mincho" w:hAnsi="GHEA Grapalat" w:cs="MS Mincho"/>
          <w:color w:val="000000" w:themeColor="text1"/>
          <w:sz w:val="24"/>
          <w:szCs w:val="24"/>
          <w:lang w:val="hy-AM"/>
        </w:rPr>
        <w:t xml:space="preserve"> արտադրական </w:t>
      </w:r>
      <w:r w:rsidRPr="007C4A19">
        <w:rPr>
          <w:rFonts w:ascii="GHEA Grapalat" w:hAnsi="GHEA Grapalat"/>
          <w:color w:val="000000" w:themeColor="text1"/>
          <w:sz w:val="24"/>
          <w:szCs w:val="24"/>
          <w:lang w:val="hy-AM"/>
        </w:rPr>
        <w:t>կեղտաջրերի մաքրման կայաններ</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w:t>
      </w:r>
      <w:r w:rsidRPr="007C4A19">
        <w:rPr>
          <w:rFonts w:ascii="GHEA Grapalat" w:hAnsi="GHEA Grapalat" w:cs="Sylfaen"/>
          <w:color w:val="000000" w:themeColor="text1"/>
          <w:sz w:val="24"/>
          <w:szCs w:val="24"/>
          <w:lang w:val="hy-AM"/>
        </w:rPr>
        <w:t xml:space="preserve"> </w:t>
      </w:r>
      <w:r w:rsidRPr="007C4A19">
        <w:rPr>
          <w:rFonts w:ascii="GHEA Grapalat" w:hAnsi="GHEA Grapalat"/>
          <w:color w:val="000000" w:themeColor="text1"/>
          <w:sz w:val="24"/>
          <w:szCs w:val="24"/>
          <w:lang w:val="hy-AM"/>
        </w:rPr>
        <w:t>ստորերկրյա ջրերի արդյունահանման կամ ստորգետնյա ջրերի արհեստական համալրման համակարգեր, երբ արդյունահանվող կամ վերհամալրվող ջրի տարեկան ծավալը համարժեք է կամ գերազանցում է 5 միլիոն խորանարդ մետր,</w:t>
      </w:r>
    </w:p>
    <w:p w:rsidR="00740B1C" w:rsidRPr="007C4A19" w:rsidRDefault="00740B1C" w:rsidP="00740B1C">
      <w:pPr>
        <w:spacing w:after="0" w:line="360" w:lineRule="auto"/>
        <w:ind w:firstLine="383"/>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ե</w:t>
      </w:r>
      <w:r w:rsidRPr="007C4A19">
        <w:rPr>
          <w:rFonts w:ascii="Cambria Math" w:eastAsia="MS Gothic" w:hAnsi="Cambria Math" w:cs="Cambria Math"/>
          <w:color w:val="000000" w:themeColor="text1"/>
          <w:sz w:val="24"/>
          <w:szCs w:val="24"/>
          <w:lang w:val="hy-AM"/>
        </w:rPr>
        <w:t>․</w:t>
      </w:r>
      <w:r w:rsidRPr="007C4A19">
        <w:rPr>
          <w:rFonts w:ascii="GHEA Grapalat" w:hAnsi="GHEA Grapalat"/>
          <w:color w:val="000000" w:themeColor="text1"/>
          <w:sz w:val="24"/>
          <w:szCs w:val="24"/>
          <w:lang w:val="hy-AM"/>
        </w:rPr>
        <w:t xml:space="preserve"> </w:t>
      </w:r>
      <w:r w:rsidRPr="007C4A19">
        <w:rPr>
          <w:rFonts w:ascii="GHEA Grapalat" w:hAnsi="GHEA Grapalat" w:cs="GHEA Grapalat"/>
          <w:color w:val="000000" w:themeColor="text1"/>
          <w:sz w:val="24"/>
          <w:szCs w:val="24"/>
          <w:lang w:val="hy-AM"/>
        </w:rPr>
        <w:t>ստորերկրյա</w:t>
      </w:r>
      <w:r w:rsidRPr="007C4A19">
        <w:rPr>
          <w:rFonts w:ascii="GHEA Grapalat" w:hAnsi="GHEA Grapalat"/>
          <w:color w:val="000000" w:themeColor="text1"/>
          <w:sz w:val="24"/>
          <w:szCs w:val="24"/>
          <w:lang w:val="hy-AM"/>
        </w:rPr>
        <w:t xml:space="preserve"> </w:t>
      </w:r>
      <w:r w:rsidRPr="007C4A19">
        <w:rPr>
          <w:rFonts w:ascii="GHEA Grapalat" w:hAnsi="GHEA Grapalat" w:cs="GHEA Grapalat"/>
          <w:color w:val="000000" w:themeColor="text1"/>
          <w:sz w:val="24"/>
          <w:szCs w:val="24"/>
          <w:lang w:val="hy-AM"/>
        </w:rPr>
        <w:t>քաղցրահամ</w:t>
      </w:r>
      <w:r w:rsidRPr="007C4A19">
        <w:rPr>
          <w:rFonts w:ascii="GHEA Grapalat" w:hAnsi="GHEA Grapalat" w:cs="Sylfaen"/>
          <w:color w:val="000000" w:themeColor="text1"/>
          <w:sz w:val="24"/>
          <w:szCs w:val="24"/>
          <w:lang w:val="hy-AM"/>
        </w:rPr>
        <w:t xml:space="preserve"> ջրերի արդյունահանում՝ ձեռնարկատիրական նպատակներով</w:t>
      </w:r>
      <w:r w:rsidRPr="007C4A19">
        <w:rPr>
          <w:rFonts w:ascii="GHEA Grapalat" w:eastAsia="MS Mincho" w:hAnsi="GHEA Grapalat" w:cs="MS Mincho"/>
          <w:color w:val="000000" w:themeColor="text1"/>
          <w:sz w:val="24"/>
          <w:szCs w:val="24"/>
          <w:lang w:val="hy-AM"/>
        </w:rPr>
        <w:t>,</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քաղաքաշինության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ա. հակասողանքային կամ հակասահքային կամ հակասելավային միջոցառումներ` 10 հա և ավելի տարածքների համար. </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գյուղատնտեսության բնագավառում</w:t>
      </w:r>
      <w:r w:rsidRPr="007C4A19">
        <w:rPr>
          <w:rFonts w:ascii="GHEA Grapalat" w:hAnsi="GHEA Grapalat"/>
          <w:color w:val="000000" w:themeColor="text1"/>
          <w:sz w:val="24"/>
          <w:szCs w:val="24"/>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կաթի վերամշակման, կաթնամթերքի արտադրության գործարաններ` օրական 200 տոննա և  ավելի արտադրական հզորությամբ.</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ձկնաբուծական տնտեսություններ՝ 400 լիտր/վայրկյան և ավելի ջրառի դեպքում (մեկ տնտեսության համար).</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 թռչնաբուծական` 20000 առանձնյակից  ավելի.</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դ. խոզաբուծական` 1000 գլուխ և ավելի կամ 350 </w:t>
      </w:r>
      <w:r w:rsidRPr="007C4A19">
        <w:rPr>
          <w:rFonts w:ascii="GHEA Grapalat" w:hAnsi="GHEA Grapalat" w:cs="Sylfaen"/>
          <w:color w:val="000000" w:themeColor="text1"/>
          <w:sz w:val="24"/>
          <w:szCs w:val="24"/>
          <w:lang w:val="hy-AM"/>
        </w:rPr>
        <w:t>տեղ</w:t>
      </w:r>
      <w:r w:rsidRPr="007C4A19">
        <w:rPr>
          <w:rFonts w:ascii="GHEA Grapalat" w:hAnsi="GHEA Grapalat"/>
          <w:color w:val="000000" w:themeColor="text1"/>
          <w:sz w:val="24"/>
          <w:szCs w:val="24"/>
          <w:lang w:val="hy-AM"/>
        </w:rPr>
        <w:t xml:space="preserve">  և ավելի </w:t>
      </w:r>
      <w:r w:rsidRPr="007C4A19">
        <w:rPr>
          <w:rFonts w:ascii="GHEA Grapalat" w:hAnsi="GHEA Grapalat" w:cs="Sylfaen"/>
          <w:color w:val="000000" w:themeColor="text1"/>
          <w:sz w:val="24"/>
          <w:szCs w:val="24"/>
          <w:lang w:val="hy-AM"/>
        </w:rPr>
        <w:t>մայր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խոզերի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փայտի և թղթի արդյունաբերության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թղթի արտադրության համար փայտանյութի, թղթի կամ ստվարաթղթի արտադրություն` օրական 20 տոննա և ավելի ծավալով.</w:t>
      </w:r>
    </w:p>
    <w:p w:rsidR="00740B1C" w:rsidRPr="007C4A19" w:rsidRDefault="00740B1C" w:rsidP="00740B1C">
      <w:pPr>
        <w:spacing w:after="0" w:line="360" w:lineRule="auto"/>
        <w:ind w:firstLine="375"/>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բ. փայտանյութից ցելյուլոզի կամ նման մանրաթելային նյութերի արտադրություն,</w:t>
      </w:r>
    </w:p>
    <w:p w:rsidR="00740B1C" w:rsidRPr="007C4A19" w:rsidRDefault="00740B1C" w:rsidP="00740B1C">
      <w:pPr>
        <w:numPr>
          <w:ilvl w:val="0"/>
          <w:numId w:val="38"/>
        </w:numPr>
        <w:tabs>
          <w:tab w:val="left" w:pos="851"/>
        </w:tabs>
        <w:spacing w:after="0" w:line="360" w:lineRule="auto"/>
        <w:ind w:left="0" w:firstLine="426"/>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սննդի արդյունաբերության բնագավառում</w:t>
      </w:r>
      <w:r w:rsidRPr="007C4A19">
        <w:rPr>
          <w:rFonts w:ascii="GHEA Grapalat" w:hAnsi="GHEA Grapalat"/>
          <w:color w:val="000000" w:themeColor="text1"/>
          <w:sz w:val="24"/>
          <w:szCs w:val="24"/>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ա. համակցված կերերի արտադրություն` օրական 50 տոննա և ավելի</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ծխախոտի արտադրություն կամ վերամշակում` օրական 0.5 տոննա և ավելի,</w:t>
      </w:r>
    </w:p>
    <w:p w:rsidR="00740B1C" w:rsidRPr="007C4A19" w:rsidRDefault="00740B1C" w:rsidP="00740B1C">
      <w:pPr>
        <w:numPr>
          <w:ilvl w:val="1"/>
          <w:numId w:val="36"/>
        </w:numPr>
        <w:tabs>
          <w:tab w:val="left" w:pos="720"/>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կատեգորիան ներառում է՝</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1) էներգետիկայի բնագավառում գործունեության հետևյալ տեսակները կամ արտադրական միավորները կամ դրանց բոլոր կառույցները կամ ենթակառույցները.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կենսագազի կամ կենսագազով էներգիայի արտադրություն՝ 1 ՄՎտ և ավելի հզորությամբ</w:t>
      </w:r>
      <w:r w:rsidRPr="007C4A19">
        <w:rPr>
          <w:rFonts w:ascii="Cambria Math"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հիդրոէլեկտրակայաններ` մինչև 1  ՄՎտ հզորությամբ</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720"/>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 հողմաէլեկտրակայաններ՝ 5 ՄՎտ և ավելի ընդհանուր հզորության, արևային էլեկտրակայաններ՝ 3 հա և ավելի տարածք զբաղեցնող կամ լողացող արևային կայանքներ.</w:t>
      </w:r>
    </w:p>
    <w:p w:rsidR="00740B1C" w:rsidRPr="007C4A19" w:rsidRDefault="00740B1C" w:rsidP="00740B1C">
      <w:pPr>
        <w:tabs>
          <w:tab w:val="left" w:pos="720"/>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 երկրաջերմային ջրերից էներգիայի արտադրություն ՝ մինչև 8 ՄՎտ հզորությամբ.</w:t>
      </w:r>
    </w:p>
    <w:p w:rsidR="00740B1C" w:rsidRPr="007C4A19" w:rsidRDefault="00740B1C" w:rsidP="00740B1C">
      <w:pPr>
        <w:tabs>
          <w:tab w:val="left" w:pos="720"/>
        </w:tabs>
        <w:spacing w:after="0" w:line="360" w:lineRule="auto"/>
        <w:ind w:firstLine="375"/>
        <w:rPr>
          <w:rFonts w:ascii="GHEA Grapalat" w:eastAsia="MS Mincho" w:hAnsi="GHEA Grapalat" w:cs="MS Mincho"/>
          <w:color w:val="000000" w:themeColor="text1"/>
          <w:sz w:val="24"/>
          <w:szCs w:val="24"/>
          <w:lang w:val="hy-AM"/>
        </w:rPr>
      </w:pPr>
      <w:r w:rsidRPr="007C4A19">
        <w:rPr>
          <w:rFonts w:ascii="GHEA Grapalat" w:eastAsia="MS Mincho" w:hAnsi="GHEA Grapalat" w:cs="MS Mincho"/>
          <w:color w:val="000000" w:themeColor="text1"/>
          <w:sz w:val="24"/>
          <w:szCs w:val="24"/>
          <w:lang w:val="hy-AM"/>
        </w:rPr>
        <w:t>ե. 1 ՄՎտ-ից մինչև 50 ՄՎտ ջերմային հզորությամբ այրման համար նախատեսված կայանքներ՝ բացառությամբ ջերմային էլեկտրակայանների.</w:t>
      </w:r>
    </w:p>
    <w:p w:rsidR="00740B1C" w:rsidRPr="007C4A19" w:rsidRDefault="00740B1C" w:rsidP="00740B1C">
      <w:pPr>
        <w:tabs>
          <w:tab w:val="left" w:pos="720"/>
        </w:tabs>
        <w:spacing w:after="0" w:line="360" w:lineRule="auto"/>
        <w:ind w:firstLine="375"/>
        <w:rPr>
          <w:rFonts w:ascii="GHEA Grapalat" w:hAnsi="GHEA Grapalat"/>
          <w:color w:val="000000" w:themeColor="text1"/>
          <w:sz w:val="24"/>
          <w:szCs w:val="24"/>
          <w:lang w:val="hy-AM"/>
        </w:rPr>
      </w:pPr>
      <w:r w:rsidRPr="007C4A19">
        <w:rPr>
          <w:rFonts w:ascii="GHEA Grapalat" w:eastAsia="MS Mincho" w:hAnsi="GHEA Grapalat" w:cs="MS Mincho"/>
          <w:color w:val="000000" w:themeColor="text1"/>
          <w:sz w:val="24"/>
          <w:szCs w:val="24"/>
          <w:lang w:val="hy-AM"/>
        </w:rPr>
        <w:t>զ.</w:t>
      </w:r>
      <w:r w:rsidRPr="007C4A19">
        <w:rPr>
          <w:rFonts w:ascii="GHEA Grapalat" w:eastAsia="MS Mincho" w:hAnsi="GHEA Grapalat" w:cs="MS Mincho"/>
          <w:color w:val="000000" w:themeColor="text1"/>
          <w:sz w:val="24"/>
          <w:szCs w:val="24"/>
          <w:lang w:val="hy-AM"/>
        </w:rPr>
        <w:tab/>
        <w:t>1 ՄՎտ-ից մինչև 50 ՄՎտ ջերմային հզորությամբ տաք ջրի կամ գոլորշու արտադրության կայանքներ,</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2) ընդերքօգտագործման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երկրաբանական ուսումնասիրություններ.</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ոչ մետաղական օգտակար հանածոների հանքերի վերջնական փակում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 ընդերքօգտագործման ոչ վտանգավոր թափոնների վերամշակում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դ. հանքային ջրերի հանքավայրերի վերջնական փակում</w:t>
      </w:r>
      <w:r w:rsidRPr="007C4A19">
        <w:rPr>
          <w:rFonts w:ascii="GHEA Grapalat" w:eastAsia="MS Mincho" w:hAnsi="GHEA Grapalat" w:cs="MS Mincho"/>
          <w:color w:val="000000" w:themeColor="text1"/>
          <w:sz w:val="24"/>
          <w:szCs w:val="24"/>
          <w:lang w:val="hy-AM"/>
        </w:rPr>
        <w:t>,</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eastAsia="MS Mincho" w:hAnsi="GHEA Grapalat" w:cs="MS Mincho"/>
          <w:color w:val="000000" w:themeColor="text1"/>
          <w:sz w:val="24"/>
          <w:szCs w:val="24"/>
          <w:lang w:val="hy-AM"/>
        </w:rPr>
        <w:t>ե</w:t>
      </w:r>
      <w:r w:rsidRPr="007C4A19">
        <w:rPr>
          <w:rFonts w:ascii="Cambria Math" w:eastAsia="MS Gothic" w:hAnsi="Cambria Math" w:cs="Cambria Math"/>
          <w:color w:val="000000" w:themeColor="text1"/>
          <w:sz w:val="24"/>
          <w:szCs w:val="24"/>
          <w:lang w:val="hy-AM"/>
        </w:rPr>
        <w:t>․</w:t>
      </w:r>
      <w:r w:rsidRPr="007C4A19">
        <w:rPr>
          <w:rFonts w:ascii="GHEA Grapalat" w:eastAsia="MS Mincho" w:hAnsi="GHEA Grapalat" w:cs="MS Mincho"/>
          <w:color w:val="000000" w:themeColor="text1"/>
          <w:sz w:val="24"/>
          <w:szCs w:val="24"/>
          <w:lang w:val="hy-AM"/>
        </w:rPr>
        <w:t xml:space="preserve"> </w:t>
      </w:r>
      <w:r w:rsidRPr="007C4A19">
        <w:rPr>
          <w:rFonts w:ascii="GHEA Grapalat" w:hAnsi="GHEA Grapalat"/>
          <w:color w:val="000000" w:themeColor="text1"/>
          <w:sz w:val="24"/>
          <w:szCs w:val="24"/>
          <w:lang w:val="hy-AM"/>
        </w:rPr>
        <w:t>հանքային ջրերի հանքավայրերի շահագործում՝ ձեռնարկատիրական նպատակով.</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զ</w:t>
      </w:r>
      <w:r w:rsidRPr="007C4A19">
        <w:rPr>
          <w:rFonts w:ascii="Cambria Math" w:eastAsia="MS Gothic" w:hAnsi="Cambria Math" w:cs="Cambria Math"/>
          <w:color w:val="000000" w:themeColor="text1"/>
          <w:sz w:val="24"/>
          <w:szCs w:val="24"/>
          <w:lang w:val="hy-AM"/>
        </w:rPr>
        <w:t>․</w:t>
      </w:r>
      <w:r w:rsidRPr="007C4A19">
        <w:rPr>
          <w:rFonts w:ascii="GHEA Grapalat" w:hAnsi="GHEA Grapalat"/>
          <w:color w:val="000000" w:themeColor="text1"/>
          <w:sz w:val="24"/>
          <w:szCs w:val="24"/>
          <w:lang w:val="hy-AM"/>
        </w:rPr>
        <w:t xml:space="preserve"> ոչ մետաղական  օգտակար հանածոյի վերամշակում օրական 8-ից մինչև 30 խմ</w:t>
      </w:r>
      <w:r w:rsidRPr="007C4A19">
        <w:rPr>
          <w:rFonts w:ascii="GHEA Grapalat" w:eastAsia="MS Gothic" w:hAnsi="GHEA Grapalat"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3) ջրային տնտեսության կամ հողերի մելիորացիայի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ջրամբարներ կամ արհեստական լճեր կամ ջրավազաններ` 500 000-ից մինչև 3 մլն խմ</w:t>
      </w:r>
      <w:r w:rsidRPr="007C4A19">
        <w:rPr>
          <w:rFonts w:ascii="Cambria Math"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ջրային ավազանների միջև ջրի հոսքի տեղափոխման աշխատանքներ, երբ այդպիսի տեղափոխումը ուղղված է ջրի հնարավոր պակասը կանխելու, և տեղափոխվող ջրի տարեկան ծավալը գերազանցում է 100 մլն խմ, բացառությամբ՝ «Սևանա լճի էկոհամակարգի վերականգնման, պահպանման, վերարտադրման և օգտագործման միջոցառումների տարեկան ու համալիր ծրագրերը հաստատելու մասին» օրենքով հաստատված ծրագրի 6.1-րդ կետով նախատեսված դեպքերի</w:t>
      </w:r>
      <w:r w:rsidRPr="007C4A19">
        <w:rPr>
          <w:rFonts w:ascii="Cambria Math"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գետերի ավազանների միջև ջրային ռեսուրսների տեղափոխման հետ կապված բոլոր այլ տեսակի աշխատանքների դեպքում, երբ ջրի վերցման միջին բազմամյա հոսքը գերազանցում է տարեկան 2 000 միլիոն խմ-ը, երբ տեղափոխվող ջրի ծավալը գերազանցում է այդ հոսքի 5%-ը</w:t>
      </w:r>
      <w:r w:rsidRPr="007C4A19">
        <w:rPr>
          <w:rFonts w:ascii="Cambria Math"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այս երկու դեպքերում էլ բացառվում է խմելու ջրի հոսքի տեղափոխումը.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 կենցաղային կեղտաջրերի մաքրման կայաններ` 3 000-ից մինչև 50 000 բնակչի համարժեք հզորությամբ.</w:t>
      </w:r>
    </w:p>
    <w:p w:rsidR="00740B1C" w:rsidRPr="007C4A19" w:rsidRDefault="00740B1C" w:rsidP="00740B1C">
      <w:pPr>
        <w:tabs>
          <w:tab w:val="left" w:pos="810"/>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 ենթակառուցվածքների կառուցում` վարարումներից, ճահճացումից պաշտպանելու նպատակով.</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ե. աղակալված հողերի աղազերծում քիմիական լուծույթներով.</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զ. չորացնող կամ կոլեկտորադրենաժային համակարգեր` 5 կմ և ավելի երկարությամբ,</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4)</w:t>
      </w:r>
      <w:r w:rsidRPr="007C4A19">
        <w:rPr>
          <w:rFonts w:ascii="GHEA Grapalat" w:hAnsi="GHEA Grapalat"/>
          <w:color w:val="000000" w:themeColor="text1"/>
          <w:sz w:val="24"/>
          <w:szCs w:val="24"/>
          <w:lang w:val="hy-AM"/>
        </w:rPr>
        <w:tab/>
        <w:t>գյուղատնտեսության բնագավառում՝</w:t>
      </w:r>
    </w:p>
    <w:p w:rsidR="00740B1C" w:rsidRPr="007C4A19" w:rsidRDefault="00740B1C" w:rsidP="00740B1C">
      <w:pPr>
        <w:tabs>
          <w:tab w:val="left" w:pos="851"/>
        </w:tabs>
        <w:spacing w:after="0" w:line="360" w:lineRule="auto"/>
        <w:ind w:firstLine="383"/>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ա</w:t>
      </w:r>
      <w:r w:rsidRPr="007C4A19">
        <w:rPr>
          <w:rFonts w:ascii="GHEA Grapalat" w:hAnsi="GHEA Grapalat"/>
          <w:color w:val="000000" w:themeColor="text1"/>
          <w:sz w:val="24"/>
          <w:szCs w:val="24"/>
          <w:lang w:val="hy-AM"/>
        </w:rPr>
        <w:t>.</w:t>
      </w:r>
      <w:r w:rsidRPr="007C4A19">
        <w:rPr>
          <w:rFonts w:ascii="GHEA Grapalat" w:hAnsi="GHEA Grapalat"/>
          <w:color w:val="000000" w:themeColor="text1"/>
          <w:sz w:val="24"/>
          <w:szCs w:val="24"/>
          <w:lang w:val="hy-AM"/>
        </w:rPr>
        <w:tab/>
      </w:r>
      <w:r w:rsidRPr="007C4A19">
        <w:rPr>
          <w:rFonts w:ascii="GHEA Grapalat" w:hAnsi="GHEA Grapalat" w:cs="Sylfaen"/>
          <w:color w:val="000000" w:themeColor="text1"/>
          <w:sz w:val="24"/>
          <w:szCs w:val="24"/>
          <w:lang w:val="hy-AM"/>
        </w:rPr>
        <w:t>ձկնաբուծական տնտեսություններ` տարեկան 100 տոննա և ավելի արտադրողականությամբ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եթե տնտեսության ջրօգտագործումը չի գերազանցում 400 լիտր/վայրկյանը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51"/>
        </w:tabs>
        <w:spacing w:after="0" w:line="360" w:lineRule="auto"/>
        <w:ind w:firstLine="383"/>
        <w:rPr>
          <w:rFonts w:ascii="GHEA Grapalat" w:eastAsia="MS Mincho" w:hAnsi="GHEA Grapalat" w:cs="MS Mincho"/>
          <w:color w:val="000000" w:themeColor="text1"/>
          <w:sz w:val="24"/>
          <w:szCs w:val="24"/>
          <w:lang w:val="hy-AM"/>
        </w:rPr>
      </w:pPr>
      <w:r w:rsidRPr="007C4A19">
        <w:rPr>
          <w:rFonts w:ascii="GHEA Grapalat" w:hAnsi="GHEA Grapalat" w:cs="Sylfaen"/>
          <w:color w:val="000000" w:themeColor="text1"/>
          <w:sz w:val="24"/>
          <w:szCs w:val="24"/>
          <w:lang w:val="hy-AM"/>
        </w:rPr>
        <w:t>բ</w:t>
      </w:r>
      <w:r w:rsidRPr="007C4A19">
        <w:rPr>
          <w:rFonts w:ascii="Cambria Math" w:eastAsia="MS Gothic" w:hAnsi="Cambria Math" w:cs="Cambria Math"/>
          <w:color w:val="000000" w:themeColor="text1"/>
          <w:sz w:val="24"/>
          <w:szCs w:val="24"/>
          <w:lang w:val="hy-AM"/>
        </w:rPr>
        <w:t>․</w:t>
      </w:r>
      <w:r w:rsidRPr="007C4A19">
        <w:rPr>
          <w:rFonts w:ascii="GHEA Grapalat" w:hAnsi="GHEA Grapalat" w:cs="Sylfaen"/>
          <w:color w:val="000000" w:themeColor="text1"/>
          <w:sz w:val="24"/>
          <w:szCs w:val="24"/>
          <w:lang w:val="hy-AM"/>
        </w:rPr>
        <w:tab/>
      </w:r>
      <w:r w:rsidRPr="007C4A19">
        <w:rPr>
          <w:rFonts w:ascii="GHEA Grapalat" w:hAnsi="GHEA Grapalat" w:cs="GHEA Grapalat"/>
          <w:color w:val="000000" w:themeColor="text1"/>
          <w:sz w:val="24"/>
          <w:szCs w:val="24"/>
          <w:lang w:val="hy-AM"/>
        </w:rPr>
        <w:t>ոչխարաբուծական</w:t>
      </w:r>
      <w:r w:rsidRPr="007C4A19">
        <w:rPr>
          <w:rFonts w:ascii="GHEA Grapalat" w:hAnsi="GHEA Grapalat" w:cs="Sylfaen"/>
          <w:color w:val="000000" w:themeColor="text1"/>
          <w:sz w:val="24"/>
          <w:szCs w:val="24"/>
          <w:lang w:val="hy-AM"/>
        </w:rPr>
        <w:t xml:space="preserve"> </w:t>
      </w:r>
      <w:r w:rsidRPr="007C4A19">
        <w:rPr>
          <w:rFonts w:ascii="GHEA Grapalat" w:hAnsi="GHEA Grapalat" w:cs="GHEA Grapalat"/>
          <w:color w:val="000000" w:themeColor="text1"/>
          <w:sz w:val="24"/>
          <w:szCs w:val="24"/>
          <w:lang w:val="hy-AM"/>
        </w:rPr>
        <w:t>տնտեսություններ</w:t>
      </w:r>
      <w:r w:rsidRPr="007C4A19">
        <w:rPr>
          <w:rFonts w:ascii="GHEA Grapalat" w:hAnsi="GHEA Grapalat" w:cs="Sylfaen"/>
          <w:color w:val="000000" w:themeColor="text1"/>
          <w:sz w:val="24"/>
          <w:szCs w:val="24"/>
          <w:lang w:val="hy-AM"/>
        </w:rPr>
        <w:t xml:space="preserve">` 500 </w:t>
      </w:r>
      <w:r w:rsidRPr="007C4A19">
        <w:rPr>
          <w:rFonts w:ascii="GHEA Grapalat" w:hAnsi="GHEA Grapalat" w:cs="GHEA Grapalat"/>
          <w:color w:val="000000" w:themeColor="text1"/>
          <w:sz w:val="24"/>
          <w:szCs w:val="24"/>
          <w:lang w:val="hy-AM"/>
        </w:rPr>
        <w:t>գլուխ</w:t>
      </w:r>
      <w:r w:rsidRPr="007C4A19">
        <w:rPr>
          <w:rFonts w:ascii="GHEA Grapalat" w:hAnsi="GHEA Grapalat" w:cs="Sylfaen"/>
          <w:color w:val="000000" w:themeColor="text1"/>
          <w:sz w:val="24"/>
          <w:szCs w:val="24"/>
          <w:lang w:val="hy-AM"/>
        </w:rPr>
        <w:t xml:space="preserve"> և ավելի.</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w:t>
      </w:r>
      <w:r w:rsidRPr="007C4A19">
        <w:rPr>
          <w:rFonts w:ascii="GHEA Grapalat" w:hAnsi="GHEA Grapalat"/>
          <w:color w:val="000000" w:themeColor="text1"/>
          <w:sz w:val="24"/>
          <w:szCs w:val="24"/>
          <w:lang w:val="hy-AM"/>
        </w:rPr>
        <w:tab/>
        <w:t>անասնաբուծական (խոշոր եղջերավոր) տնտեսություններ՝ 1000 գլուխ և ավելի,</w:t>
      </w:r>
    </w:p>
    <w:p w:rsidR="00740B1C" w:rsidRPr="007C4A19" w:rsidRDefault="00740B1C" w:rsidP="00740B1C">
      <w:pPr>
        <w:tabs>
          <w:tab w:val="left" w:pos="851"/>
        </w:tabs>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5)</w:t>
      </w:r>
      <w:r w:rsidRPr="007C4A19">
        <w:rPr>
          <w:rFonts w:ascii="GHEA Grapalat" w:hAnsi="GHEA Grapalat"/>
          <w:color w:val="000000" w:themeColor="text1"/>
          <w:sz w:val="24"/>
          <w:szCs w:val="24"/>
          <w:lang w:val="hy-AM"/>
        </w:rPr>
        <w:tab/>
        <w:t>անտառային տնտեսության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անտառահատում՝ պետական կամ համայնքային սեփականություն հանդիսացող հողերում, բացառությամբ՝ անտառկառավարման կամ բնության հատուկ պահպանվող տարածքների կառավարման պլաններով նախատեսված անտառհատումների</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բ. անտառապատում, բացառությամբ՝ անտառային հողերի,</w:t>
      </w:r>
    </w:p>
    <w:p w:rsidR="00740B1C" w:rsidRPr="007C4A19" w:rsidRDefault="00740B1C" w:rsidP="00740B1C">
      <w:pPr>
        <w:spacing w:after="0" w:line="360" w:lineRule="auto"/>
        <w:ind w:firstLine="375"/>
        <w:rPr>
          <w:rFonts w:ascii="GHEA Grapalat" w:eastAsia="MS Mincho" w:hAnsi="GHEA Grapalat" w:cs="Courier New"/>
          <w:color w:val="000000" w:themeColor="text1"/>
          <w:sz w:val="24"/>
          <w:szCs w:val="24"/>
          <w:lang w:val="hy-AM"/>
        </w:rPr>
      </w:pPr>
      <w:r w:rsidRPr="007C4A19">
        <w:rPr>
          <w:rFonts w:ascii="GHEA Grapalat" w:hAnsi="GHEA Grapalat"/>
          <w:color w:val="000000" w:themeColor="text1"/>
          <w:sz w:val="24"/>
          <w:szCs w:val="24"/>
          <w:lang w:val="hy-AM"/>
        </w:rPr>
        <w:t>6)  ենթակառոցվածքների բնագավառում՝</w:t>
      </w:r>
    </w:p>
    <w:p w:rsidR="00740B1C" w:rsidRPr="007C4A19" w:rsidRDefault="00740B1C" w:rsidP="00740B1C">
      <w:pPr>
        <w:spacing w:after="0" w:line="360" w:lineRule="auto"/>
        <w:ind w:firstLine="383"/>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ա</w:t>
      </w:r>
      <w:r w:rsidRPr="007C4A19">
        <w:rPr>
          <w:rFonts w:ascii="Cambria Math" w:eastAsia="MS Gothic" w:hAnsi="Cambria Math" w:cs="Cambria Math"/>
          <w:color w:val="000000" w:themeColor="text1"/>
          <w:sz w:val="24"/>
          <w:szCs w:val="24"/>
          <w:lang w:val="hy-AM"/>
        </w:rPr>
        <w:t>․</w:t>
      </w:r>
      <w:r w:rsidRPr="007C4A19">
        <w:rPr>
          <w:rFonts w:ascii="GHEA Grapalat" w:hAnsi="GHEA Grapalat" w:cs="Sylfaen"/>
          <w:color w:val="000000" w:themeColor="text1"/>
          <w:sz w:val="24"/>
          <w:szCs w:val="24"/>
          <w:lang w:val="hy-AM"/>
        </w:rPr>
        <w:t xml:space="preserve"> էլեկտրահաղորդման գծերի կառուցում` 5 կմ-ից մինչև 15 կմ երկարությամբ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 110 կՎ–ից մինչև 500 կՎ լարման՝ 500 մ-ից ավելի երկարության</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բ. բենզալցակայաններ կամ հեղուկ վառելիքի լցակայան, գազալցակայաններ</w:t>
      </w:r>
      <w:r w:rsidRPr="007C4A19">
        <w:rPr>
          <w:rFonts w:ascii="GHEA Grapalat" w:hAnsi="GHEA Grapalat"/>
          <w:color w:val="000000" w:themeColor="text1"/>
          <w:sz w:val="24"/>
          <w:szCs w:val="24"/>
          <w:lang w:val="hy-AM"/>
        </w:rPr>
        <w:t>` 5 խմ և ավելի տարողությամբ կամ ավտոգազալիցքավորման ճնշակայաններ</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eastAsia="MS Mincho" w:hAnsi="GHEA Grapalat" w:cs="Sylfaen"/>
          <w:bCs/>
          <w:color w:val="000000" w:themeColor="text1"/>
          <w:sz w:val="24"/>
          <w:szCs w:val="24"/>
          <w:lang w:val="hy-AM"/>
        </w:rPr>
      </w:pPr>
      <w:r w:rsidRPr="007C4A19">
        <w:rPr>
          <w:rFonts w:ascii="GHEA Grapalat" w:hAnsi="GHEA Grapalat"/>
          <w:color w:val="000000" w:themeColor="text1"/>
          <w:sz w:val="24"/>
          <w:szCs w:val="24"/>
          <w:lang w:val="hy-AM"/>
        </w:rPr>
        <w:t>գ.</w:t>
      </w:r>
      <w:r w:rsidRPr="007C4A19">
        <w:rPr>
          <w:rFonts w:ascii="GHEA Grapalat" w:hAnsi="GHEA Grapalat" w:cs="Sylfaen"/>
          <w:bCs/>
          <w:color w:val="000000" w:themeColor="text1"/>
          <w:sz w:val="24"/>
          <w:szCs w:val="24"/>
          <w:lang w:val="hy-AM"/>
        </w:rPr>
        <w:t xml:space="preserve"> ավտոմայրուղիների և արագընթաց ճանապարհների կառուցում 1 կմ-ից ավելի անընդհատ երկարությամբ</w:t>
      </w:r>
      <w:r w:rsidRPr="007C4A19">
        <w:rPr>
          <w:rFonts w:ascii="GHEA Grapalat" w:eastAsia="MS Mincho" w:hAnsi="GHEA Grapalat" w:cs="Sylfaen"/>
          <w:bCs/>
          <w:color w:val="000000" w:themeColor="text1"/>
          <w:sz w:val="24"/>
          <w:szCs w:val="24"/>
          <w:lang w:val="hy-AM"/>
        </w:rPr>
        <w:t>.</w:t>
      </w:r>
    </w:p>
    <w:p w:rsidR="00740B1C" w:rsidRPr="007C4A19" w:rsidRDefault="00740B1C" w:rsidP="00740B1C">
      <w:pPr>
        <w:spacing w:after="0" w:line="360" w:lineRule="auto"/>
        <w:ind w:firstLine="375"/>
        <w:rPr>
          <w:rFonts w:ascii="GHEA Grapalat" w:eastAsia="MS Mincho" w:hAnsi="GHEA Grapalat" w:cs="MS Mincho"/>
          <w:color w:val="000000" w:themeColor="text1"/>
          <w:sz w:val="24"/>
          <w:szCs w:val="24"/>
          <w:lang w:val="hy-AM"/>
        </w:rPr>
      </w:pPr>
      <w:r w:rsidRPr="007C4A19">
        <w:rPr>
          <w:rFonts w:ascii="GHEA Grapalat" w:eastAsia="MS Mincho" w:hAnsi="GHEA Grapalat" w:cs="MS Mincho"/>
          <w:color w:val="000000" w:themeColor="text1"/>
          <w:sz w:val="24"/>
          <w:szCs w:val="24"/>
          <w:lang w:val="hy-AM"/>
        </w:rPr>
        <w:lastRenderedPageBreak/>
        <w:t>դ. 300 մմ և ավելի տրամագծով և 1 կմ և ավելի երկարությամբ ջրամատակարարման և ջրահեռացման համակարգեր կամ մայր ջրանցքներ.</w:t>
      </w:r>
    </w:p>
    <w:p w:rsidR="00740B1C" w:rsidRPr="007C4A19" w:rsidRDefault="00740B1C" w:rsidP="00740B1C">
      <w:pPr>
        <w:tabs>
          <w:tab w:val="left" w:pos="851"/>
        </w:tabs>
        <w:spacing w:after="0" w:line="360" w:lineRule="auto"/>
        <w:ind w:firstLine="375"/>
        <w:rPr>
          <w:rFonts w:ascii="GHEA Grapalat" w:eastAsia="MS Mincho" w:hAnsi="GHEA Grapalat" w:cs="MS Mincho"/>
          <w:color w:val="000000" w:themeColor="text1"/>
          <w:sz w:val="24"/>
          <w:szCs w:val="24"/>
          <w:lang w:val="hy-AM"/>
        </w:rPr>
      </w:pPr>
      <w:r w:rsidRPr="007C4A19">
        <w:rPr>
          <w:rFonts w:ascii="GHEA Grapalat" w:eastAsia="MS Mincho" w:hAnsi="GHEA Grapalat" w:cs="MS Mincho"/>
          <w:color w:val="000000" w:themeColor="text1"/>
          <w:sz w:val="24"/>
          <w:szCs w:val="24"/>
          <w:lang w:val="hy-AM"/>
        </w:rPr>
        <w:t>ե</w:t>
      </w:r>
      <w:r w:rsidRPr="007C4A19">
        <w:rPr>
          <w:rFonts w:ascii="Cambria Math" w:eastAsia="MS Gothic" w:hAnsi="Cambria Math" w:cs="Cambria Math"/>
          <w:color w:val="000000" w:themeColor="text1"/>
          <w:sz w:val="24"/>
          <w:szCs w:val="24"/>
          <w:lang w:val="hy-AM"/>
        </w:rPr>
        <w:t>․</w:t>
      </w:r>
      <w:r w:rsidRPr="007C4A19">
        <w:rPr>
          <w:rFonts w:ascii="GHEA Grapalat" w:eastAsia="MS Mincho" w:hAnsi="GHEA Grapalat" w:cs="MS Mincho"/>
          <w:color w:val="000000" w:themeColor="text1"/>
          <w:sz w:val="24"/>
          <w:szCs w:val="24"/>
          <w:lang w:val="hy-AM"/>
        </w:rPr>
        <w:t xml:space="preserve"> </w:t>
      </w:r>
      <w:r w:rsidRPr="007C4A19">
        <w:rPr>
          <w:rFonts w:ascii="GHEA Grapalat" w:hAnsi="GHEA Grapalat"/>
          <w:color w:val="000000" w:themeColor="text1"/>
          <w:sz w:val="24"/>
          <w:szCs w:val="24"/>
          <w:lang w:val="hy-AM"/>
        </w:rPr>
        <w:t>300 մմ և ավելի տրամագծով և 20 կմ և ավելի երկարությամբ խողովակաշարեր` օպտիկամանրաթելային մալուխների համար,</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7) սննդի արդյունաբերության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մշակում և վերամշակում սննդամթերքներ ստանալու համար հետևյալ նյութերից՝</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կենդանական հումքից (բացի կաթից), որոնց պատրաստի արտադրանք արտադրելու հզորությունը գերազանցում է օրական 75 տոննան</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բուսական հումքից, որոնց պատրաստի արտադրանք արտադրելու հզորությունը գերազանցում է օրական 300 տոննան (եռամսյակային միջին ցուցանիշ)</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օրական 10 տոննա և ավելի շաքարի կամ շաքարավազի արտադրություն</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դ. գարեջրի արտադրություն` օրական 1000 դեկալիտր և ավելի</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զ. կաթի վերամշակման և կաթնամթերքի արտադրություն՝ օրական 100-ից մինչև 200 տոննա արտադրական հզորությամբ</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է. կենդանական կամ բուսական յուղերի ու ճարպի արտադրություն` օրական 5 տոննա և ավելի.</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ը</w:t>
      </w:r>
      <w:r w:rsidRPr="007C4A19">
        <w:rPr>
          <w:rFonts w:ascii="Cambria Math" w:eastAsia="MS Gothic" w:hAnsi="Cambria Math" w:cs="Cambria Math"/>
          <w:color w:val="000000" w:themeColor="text1"/>
          <w:sz w:val="24"/>
          <w:szCs w:val="24"/>
          <w:lang w:val="hy-AM"/>
        </w:rPr>
        <w:t>․</w:t>
      </w:r>
      <w:r w:rsidRPr="007C4A19">
        <w:rPr>
          <w:rFonts w:ascii="GHEA Grapalat" w:eastAsia="MS Gothic" w:hAnsi="GHEA Grapalat" w:cs="Cambria Math"/>
          <w:color w:val="000000" w:themeColor="text1"/>
          <w:sz w:val="24"/>
          <w:szCs w:val="24"/>
          <w:lang w:val="hy-AM"/>
        </w:rPr>
        <w:t xml:space="preserve"> </w:t>
      </w:r>
      <w:r w:rsidRPr="007C4A19">
        <w:rPr>
          <w:rFonts w:ascii="GHEA Grapalat" w:hAnsi="GHEA Grapalat"/>
          <w:color w:val="000000" w:themeColor="text1"/>
          <w:sz w:val="24"/>
          <w:szCs w:val="24"/>
          <w:lang w:val="hy-AM"/>
        </w:rPr>
        <w:t>ձկնամթերքի արտադրություն, կամ վերամշակում որոնց պատրաստի արտադրանք արտադրելու հզորությունը գերազանցում է օրական 30 տոննան,</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8) քաղաքաշինության բնագավառում՝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քաղաքաշինական գործունեության օբյեկտների կառուցում՝ 1500 քմ և ավելի վերգետնյա ամենամեծ կառուցապատման մակերեսով կամ 2000 քմ և ավելի ստորգետնյա ամենամեծ  կառուցապատման մակերեսով.</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քաղաքաշինական գործունեության օբյեկտների կառուցում՝ 15000 քմ և ավելի ընդհանուր կառուցապատման մակերեսով, ներառյալ՝ բոլոր հարկերի, այդ թվում՝ ստորգետնյա հարկերի մակերեսները, բարեկարգման անջրանցիկ տարածքի մակերեսները.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 բարեկարգում՝ 1000 քմ և ավելի անջրանցիկ մակերեսի դեպքում,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9) ռեկրեացիայի և զբոսաշրջության բնագավառներում՝</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դահուկուղիներ, ճոպանուղիներ, զիփլայն և հարակից ենթակառուցվածքներ</w:t>
      </w:r>
      <w:r w:rsidRPr="007C4A19">
        <w:rPr>
          <w:rFonts w:ascii="GHEA Grapalat" w:hAnsi="GHEA Grapalat" w:cs="Sylfaen"/>
          <w:bCs/>
          <w:color w:val="000000" w:themeColor="text1"/>
          <w:sz w:val="24"/>
          <w:szCs w:val="24"/>
          <w:lang w:val="hy-AM"/>
        </w:rPr>
        <w:t>,</w:t>
      </w:r>
      <w:r w:rsidRPr="007C4A19">
        <w:rPr>
          <w:rFonts w:ascii="GHEA Grapalat" w:hAnsi="GHEA Grapalat"/>
          <w:color w:val="000000" w:themeColor="text1"/>
          <w:sz w:val="24"/>
          <w:szCs w:val="24"/>
          <w:lang w:val="hy-AM"/>
        </w:rPr>
        <w:t xml:space="preserve">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10) </w:t>
      </w:r>
      <w:r w:rsidRPr="007C4A19">
        <w:rPr>
          <w:rFonts w:ascii="GHEA Grapalat" w:hAnsi="GHEA Grapalat" w:cs="Sylfaen"/>
          <w:color w:val="000000" w:themeColor="text1"/>
          <w:sz w:val="24"/>
          <w:szCs w:val="24"/>
          <w:lang w:val="hy-AM"/>
        </w:rPr>
        <w:t>շինանյութի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արդյունաբերության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բնագավառում՝</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lastRenderedPageBreak/>
        <w:t>ա</w:t>
      </w:r>
      <w:r w:rsidRPr="007C4A19">
        <w:rPr>
          <w:rFonts w:ascii="GHEA Grapalat" w:hAnsi="GHEA Grapalat"/>
          <w:color w:val="000000" w:themeColor="text1"/>
          <w:sz w:val="24"/>
          <w:szCs w:val="24"/>
          <w:lang w:val="hy-AM"/>
        </w:rPr>
        <w:t>. 30-ից մինչև 80 տ/ժ արտադրողականությամբ ասֆալտի կամ մինչև 30-ից մինչև 80 խմ/ժ արտադրողականությամբ բետոնի ստացիոնար արտադրություն</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բ. </w:t>
      </w:r>
      <w:r w:rsidRPr="007C4A19">
        <w:rPr>
          <w:rFonts w:ascii="GHEA Grapalat" w:hAnsi="GHEA Grapalat" w:cs="Sylfaen"/>
          <w:color w:val="000000" w:themeColor="text1"/>
          <w:sz w:val="24"/>
          <w:szCs w:val="24"/>
          <w:lang w:val="hy-AM"/>
        </w:rPr>
        <w:t>ցեմենտի</w:t>
      </w:r>
      <w:r w:rsidRPr="007C4A19">
        <w:rPr>
          <w:rFonts w:ascii="GHEA Grapalat" w:hAnsi="GHEA Grapalat"/>
          <w:color w:val="000000" w:themeColor="text1"/>
          <w:sz w:val="24"/>
          <w:szCs w:val="24"/>
          <w:lang w:val="hy-AM"/>
        </w:rPr>
        <w:t xml:space="preserve"> կամ </w:t>
      </w:r>
      <w:r w:rsidRPr="007C4A19">
        <w:rPr>
          <w:rFonts w:ascii="GHEA Grapalat" w:hAnsi="GHEA Grapalat" w:cs="Sylfaen"/>
          <w:color w:val="000000" w:themeColor="text1"/>
          <w:sz w:val="24"/>
          <w:szCs w:val="24"/>
          <w:lang w:val="hy-AM"/>
        </w:rPr>
        <w:t>կրի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գաջի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արտադրություն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օրական</w:t>
      </w:r>
      <w:r w:rsidRPr="007C4A19">
        <w:rPr>
          <w:rFonts w:ascii="GHEA Grapalat" w:hAnsi="GHEA Grapalat"/>
          <w:color w:val="000000" w:themeColor="text1"/>
          <w:sz w:val="24"/>
          <w:szCs w:val="24"/>
          <w:lang w:val="hy-AM"/>
        </w:rPr>
        <w:t xml:space="preserve"> մինչև 100 </w:t>
      </w:r>
      <w:r w:rsidRPr="007C4A19">
        <w:rPr>
          <w:rFonts w:ascii="GHEA Grapalat" w:hAnsi="GHEA Grapalat" w:cs="Sylfaen"/>
          <w:color w:val="000000" w:themeColor="text1"/>
          <w:sz w:val="24"/>
          <w:szCs w:val="24"/>
          <w:lang w:val="hy-AM"/>
        </w:rPr>
        <w:t>տոննա</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spacing w:after="0" w:line="360" w:lineRule="auto"/>
        <w:ind w:firstLine="383"/>
        <w:rPr>
          <w:rFonts w:ascii="GHEA Grapalat" w:hAnsi="GHEA Grapalat" w:cs="Courier New"/>
          <w:color w:val="000000" w:themeColor="text1"/>
          <w:sz w:val="24"/>
          <w:szCs w:val="24"/>
          <w:lang w:val="hy-AM"/>
        </w:rPr>
      </w:pPr>
      <w:r w:rsidRPr="007C4A19">
        <w:rPr>
          <w:rFonts w:ascii="GHEA Grapalat" w:hAnsi="GHEA Grapalat"/>
          <w:color w:val="000000" w:themeColor="text1"/>
          <w:sz w:val="24"/>
          <w:szCs w:val="24"/>
          <w:lang w:val="hy-AM"/>
        </w:rPr>
        <w:t>11) թափոնների գործածության բնագավառում</w:t>
      </w:r>
      <w:r w:rsidRPr="007C4A19">
        <w:rPr>
          <w:rFonts w:ascii="GHEA Grapalat" w:eastAsia="MS Mincho" w:hAnsi="GHEA Grapalat" w:cs="Courier New"/>
          <w:color w:val="000000" w:themeColor="text1"/>
          <w:sz w:val="24"/>
          <w:szCs w:val="24"/>
          <w:lang w:val="hy-AM"/>
        </w:rPr>
        <w:t>՝</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ա. մինչև 15 000 բնակչության սպասարկման համար կամ օրական մինչև 10 տոննա աղբ ընդունող աղբավայրերի կառուցում կամ շահագործում, որոնց ընդհանուր ծավալը չի գերազանցում 25000 տոննան.</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բ. կոշտ կենցաղային, էլեկտրոնային և էլեկտրոտեխնիկական սարքավորումների</w:t>
      </w:r>
      <w:r w:rsidRPr="007C4A19">
        <w:rPr>
          <w:rFonts w:ascii="Cambria Math" w:eastAsia="MS Gothic" w:hAnsi="Cambria Math" w:cs="Cambria Math"/>
          <w:color w:val="000000" w:themeColor="text1"/>
          <w:sz w:val="24"/>
          <w:szCs w:val="24"/>
          <w:lang w:val="hy-AM"/>
        </w:rPr>
        <w:t>․</w:t>
      </w:r>
      <w:r w:rsidRPr="007C4A19">
        <w:rPr>
          <w:rFonts w:ascii="GHEA Grapalat" w:hAnsi="GHEA Grapalat"/>
          <w:color w:val="000000" w:themeColor="text1"/>
          <w:sz w:val="24"/>
          <w:szCs w:val="24"/>
          <w:lang w:val="hy-AM"/>
        </w:rPr>
        <w:t xml:space="preserve"> շինարարական թափոնների տեսակավորման հետ կապված տնտեսական գործունեություն.</w:t>
      </w:r>
    </w:p>
    <w:p w:rsidR="00740B1C" w:rsidRPr="007C4A19" w:rsidRDefault="00740B1C" w:rsidP="00740B1C">
      <w:pPr>
        <w:spacing w:after="0" w:line="360" w:lineRule="auto"/>
        <w:ind w:firstLine="383"/>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գ. ոչ վտանգավոր թափոնների օգտահանում, մշակում, վերամշակում, այրում՝ օրական 1 տոննան գերազանցող քանակությամբ:</w:t>
      </w:r>
    </w:p>
    <w:p w:rsidR="00740B1C" w:rsidRPr="007C4A19" w:rsidRDefault="00740B1C" w:rsidP="00740B1C">
      <w:pPr>
        <w:numPr>
          <w:ilvl w:val="1"/>
          <w:numId w:val="36"/>
        </w:numPr>
        <w:tabs>
          <w:tab w:val="left" w:pos="810"/>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Փորձաքննության ենթակա չեն պետական անվտանգության ապահովման և արտակարգ իրավիճակների հետևանքների վերացման համար անհետաձգելի համարվող, սույն հոդվածով նախատեսված գործունեության տեսակները կամ սույն օրենքի 18-րդ հոդվածով նախատեսված նախագծային փոփոխությունները։ </w:t>
      </w:r>
    </w:p>
    <w:p w:rsidR="00740B1C" w:rsidRPr="007C4A19" w:rsidRDefault="00740B1C" w:rsidP="00740B1C">
      <w:pPr>
        <w:numPr>
          <w:ilvl w:val="1"/>
          <w:numId w:val="36"/>
        </w:numPr>
        <w:tabs>
          <w:tab w:val="left" w:pos="1276"/>
        </w:tabs>
        <w:spacing w:after="0" w:line="360" w:lineRule="auto"/>
        <w:ind w:left="0" w:firstLine="851"/>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Փորձաքննության ենթակա են նաև սույն հոդվածի 3-րդ և 4-րդ մասերում չթվարկված՝ կառավարության հաստատած գործունեության տեսակները, որոնք իրականացվելու են բնության հատուկ պահպանվող տարածքներում կամ անտառային հողերում կամ </w:t>
      </w:r>
      <w:r w:rsidRPr="007C4A19">
        <w:rPr>
          <w:rFonts w:ascii="GHEA Grapalat" w:hAnsi="GHEA Grapalat" w:cs="Sylfaen"/>
          <w:color w:val="000000" w:themeColor="text1"/>
          <w:sz w:val="24"/>
          <w:szCs w:val="24"/>
          <w:lang w:val="hy-AM"/>
        </w:rPr>
        <w:t>բնակավայրերի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կանաչ</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գոտիներում</w:t>
      </w:r>
      <w:r w:rsidRPr="007C4A19">
        <w:rPr>
          <w:rFonts w:ascii="GHEA Grapalat" w:hAnsi="GHEA Grapalat"/>
          <w:color w:val="000000" w:themeColor="text1"/>
          <w:sz w:val="24"/>
          <w:szCs w:val="24"/>
          <w:lang w:val="hy-AM"/>
        </w:rPr>
        <w:t xml:space="preserve"> կամ պատմամշակութային հուշարձանների սահմաններում կամ բնապահպանական հողերում և որոնք ներառված չեն փորձաքննական դրական եզրակացություն ստացած հիմնադրույթային փաստաթղթերում: Այս դեպքում փորձաքննությունն իրականացվում է Բ կատեգորիայի ընթացակարգով: </w:t>
      </w:r>
    </w:p>
    <w:p w:rsidR="00740B1C" w:rsidRPr="007C4A19" w:rsidRDefault="00740B1C" w:rsidP="00740B1C">
      <w:pPr>
        <w:numPr>
          <w:ilvl w:val="1"/>
          <w:numId w:val="36"/>
        </w:numPr>
        <w:tabs>
          <w:tab w:val="left" w:pos="900"/>
          <w:tab w:val="left" w:pos="1276"/>
        </w:tabs>
        <w:spacing w:after="0" w:line="360" w:lineRule="auto"/>
        <w:ind w:left="0" w:firstLine="540"/>
        <w:rPr>
          <w:rFonts w:ascii="GHEA Grapalat" w:hAnsi="GHEA Grapalat" w:cs="Sylfaen"/>
          <w:color w:val="000000" w:themeColor="text1"/>
          <w:sz w:val="24"/>
          <w:szCs w:val="24"/>
          <w:lang w:val="hy-AM" w:eastAsia="ru-RU"/>
        </w:rPr>
      </w:pPr>
      <w:r w:rsidRPr="007C4A19">
        <w:rPr>
          <w:rFonts w:ascii="GHEA Grapalat" w:hAnsi="GHEA Grapalat"/>
          <w:bCs/>
          <w:color w:val="000000" w:themeColor="text1"/>
          <w:sz w:val="24"/>
          <w:szCs w:val="24"/>
          <w:lang w:val="hy-AM"/>
        </w:rPr>
        <w:t xml:space="preserve">Նախաձեռնողի նախաձեռնությամբ փորձաքննության ենթակա են սույն հոդվածով չսահմանված բոլոր նախատեսվող գործունեությունները: Այս դեպքում փորձաքննությունն </w:t>
      </w:r>
      <w:r w:rsidRPr="007C4A19">
        <w:rPr>
          <w:rFonts w:ascii="GHEA Grapalat" w:hAnsi="GHEA Grapalat" w:cs="Sylfaen"/>
          <w:color w:val="000000" w:themeColor="text1"/>
          <w:sz w:val="24"/>
          <w:szCs w:val="24"/>
          <w:lang w:val="hy-AM" w:eastAsia="ru-RU"/>
        </w:rPr>
        <w:t>իրականացվում է Բ կատեգորիայի ընթացակարգով:</w:t>
      </w:r>
    </w:p>
    <w:p w:rsidR="00740B1C" w:rsidRPr="007C4A19" w:rsidRDefault="00740B1C" w:rsidP="00740B1C">
      <w:pPr>
        <w:numPr>
          <w:ilvl w:val="1"/>
          <w:numId w:val="36"/>
        </w:numPr>
        <w:tabs>
          <w:tab w:val="left" w:pos="900"/>
          <w:tab w:val="left" w:pos="1276"/>
        </w:tabs>
        <w:spacing w:after="0" w:line="360" w:lineRule="auto"/>
        <w:ind w:left="0" w:firstLine="540"/>
        <w:rPr>
          <w:rFonts w:ascii="GHEA Grapalat" w:hAnsi="GHEA Grapalat"/>
          <w:b/>
          <w:color w:val="000000" w:themeColor="text1"/>
          <w:sz w:val="24"/>
          <w:szCs w:val="24"/>
          <w:lang w:val="hy-AM" w:eastAsia="ru-RU"/>
        </w:rPr>
      </w:pPr>
      <w:r w:rsidRPr="007C4A19">
        <w:rPr>
          <w:rFonts w:ascii="GHEA Grapalat" w:hAnsi="GHEA Grapalat" w:cs="Sylfaen"/>
          <w:color w:val="000000" w:themeColor="text1"/>
          <w:sz w:val="24"/>
          <w:szCs w:val="24"/>
          <w:lang w:val="hy-AM" w:eastAsia="ru-RU"/>
        </w:rPr>
        <w:t>Սույն օրենքի 18-րդ հոդվածի 4-րդ մասի 1-ին կետով նախատեսված դեպքում գնահատման և փորձաքննության ենթակա են սույն հոդվածում թվարկված նախատեսվող</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գործունեության</w:t>
      </w:r>
      <w:r w:rsidRPr="007C4A19">
        <w:rPr>
          <w:rFonts w:ascii="GHEA Grapalat" w:hAnsi="GHEA Grapalat"/>
          <w:color w:val="000000" w:themeColor="text1"/>
          <w:sz w:val="24"/>
          <w:szCs w:val="24"/>
          <w:lang w:val="hy-AM" w:eastAsia="ru-RU"/>
        </w:rPr>
        <w:t xml:space="preserve"> տեսակների ընդլայնումը կամ </w:t>
      </w:r>
      <w:r w:rsidRPr="007C4A19">
        <w:rPr>
          <w:rFonts w:ascii="GHEA Grapalat" w:hAnsi="GHEA Grapalat" w:cs="Sylfaen"/>
          <w:color w:val="000000" w:themeColor="text1"/>
          <w:sz w:val="24"/>
          <w:szCs w:val="24"/>
          <w:lang w:val="hy-AM"/>
        </w:rPr>
        <w:t xml:space="preserve">վերակառուցումը կամ տեխնիկական կամ տեխնոլոգիական </w:t>
      </w:r>
      <w:r w:rsidRPr="007C4A19">
        <w:rPr>
          <w:rFonts w:ascii="GHEA Grapalat" w:hAnsi="GHEA Grapalat" w:cs="Sylfaen"/>
          <w:color w:val="000000" w:themeColor="text1"/>
          <w:sz w:val="24"/>
          <w:szCs w:val="24"/>
          <w:lang w:val="hy-AM"/>
        </w:rPr>
        <w:lastRenderedPageBreak/>
        <w:t>վերազինումը կամ վերապրոֆիլավորումը կամ կոնսերվացումը կամ տեղափոխումը կամ դադարումը կամ փակումը</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կամ</w:t>
      </w:r>
      <w:r w:rsidRPr="007C4A19">
        <w:rPr>
          <w:rFonts w:ascii="GHEA Grapalat" w:hAnsi="GHEA Grapalat"/>
          <w:color w:val="000000" w:themeColor="text1"/>
          <w:sz w:val="24"/>
          <w:szCs w:val="24"/>
          <w:lang w:val="hy-AM" w:eastAsia="ru-RU"/>
        </w:rPr>
        <w:t xml:space="preserve"> քանդումը կամ </w:t>
      </w:r>
      <w:r w:rsidRPr="007C4A19">
        <w:rPr>
          <w:rFonts w:ascii="GHEA Grapalat" w:hAnsi="GHEA Grapalat" w:cs="Sylfaen"/>
          <w:color w:val="000000" w:themeColor="text1"/>
          <w:sz w:val="24"/>
          <w:szCs w:val="24"/>
          <w:lang w:val="hy-AM" w:eastAsia="ru-RU"/>
        </w:rPr>
        <w:t>նախագծային</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 xml:space="preserve">փոփոխությունը։ </w:t>
      </w:r>
    </w:p>
    <w:p w:rsidR="00740B1C" w:rsidRPr="007C4A19" w:rsidRDefault="00740B1C" w:rsidP="00740B1C">
      <w:pPr>
        <w:numPr>
          <w:ilvl w:val="1"/>
          <w:numId w:val="36"/>
        </w:numPr>
        <w:tabs>
          <w:tab w:val="left" w:pos="990"/>
        </w:tabs>
        <w:spacing w:after="0" w:line="360" w:lineRule="auto"/>
        <w:ind w:left="0" w:firstLine="540"/>
        <w:rPr>
          <w:rFonts w:ascii="GHEA Grapalat" w:hAnsi="GHEA Grapalat" w:cs="Sylfaen"/>
          <w:b/>
          <w:color w:val="000000" w:themeColor="text1"/>
          <w:sz w:val="24"/>
          <w:szCs w:val="24"/>
          <w:lang w:val="hy-AM"/>
        </w:rPr>
      </w:pPr>
      <w:r w:rsidRPr="007C4A19">
        <w:rPr>
          <w:rFonts w:ascii="GHEA Grapalat" w:hAnsi="GHEA Grapalat" w:cs="Sylfaen"/>
          <w:color w:val="000000" w:themeColor="text1"/>
          <w:sz w:val="24"/>
          <w:szCs w:val="24"/>
          <w:lang w:val="hy-AM"/>
        </w:rPr>
        <w:t xml:space="preserve">Շրջակա միջավայրի վրա ազդեցության գնահատման և փորձաքննության ենթակա են նաև սույն հոդվածում թվարկված նախատեսվող գործունեության տեսակների սահմանաչափերը չգերազանցող գործունեության ընդլայնումը կամ վերակառուցումը կամ տեխնիկական կամ տեխնոլոգիական վերազինումը կամ վերապրոֆիլավորումը, որի արդյունքում գործունեության սահմանաչափերը համընկնելու կամ գերազանցելու են սույն հոդվածով սահմանված նախատեսվող գործունեության տեսակների սահմանաչափերին: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p>
    <w:p w:rsidR="00740B1C" w:rsidRPr="007C4A19" w:rsidRDefault="00740B1C" w:rsidP="00740B1C">
      <w:pPr>
        <w:spacing w:after="0" w:line="360" w:lineRule="auto"/>
        <w:ind w:firstLine="375"/>
        <w:rPr>
          <w:rFonts w:ascii="GHEA Grapalat" w:hAnsi="GHEA Grapalat"/>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cs="GHEA Grapalat"/>
          <w:b/>
          <w:bCs/>
          <w:color w:val="000000" w:themeColor="text1"/>
          <w:sz w:val="24"/>
          <w:szCs w:val="24"/>
          <w:lang w:val="hy-AM"/>
        </w:rPr>
        <w:t>4</w:t>
      </w:r>
    </w:p>
    <w:p w:rsidR="00740B1C" w:rsidRPr="007C4A19" w:rsidRDefault="00740B1C" w:rsidP="00740B1C">
      <w:pPr>
        <w:spacing w:after="0" w:line="360" w:lineRule="auto"/>
        <w:jc w:val="center"/>
        <w:rPr>
          <w:rFonts w:ascii="GHEA Grapalat" w:hAnsi="GHEA Grapalat"/>
          <w:color w:val="000000" w:themeColor="text1"/>
          <w:sz w:val="24"/>
          <w:szCs w:val="24"/>
          <w:lang w:val="hy-AM"/>
        </w:rPr>
      </w:pPr>
      <w:r w:rsidRPr="007C4A19">
        <w:rPr>
          <w:rFonts w:ascii="GHEA Grapalat" w:hAnsi="GHEA Grapalat" w:cs="Sylfaen"/>
          <w:b/>
          <w:bCs/>
          <w:i/>
          <w:iCs/>
          <w:color w:val="000000" w:themeColor="text1"/>
          <w:sz w:val="24"/>
          <w:szCs w:val="24"/>
          <w:lang w:val="hy-AM"/>
        </w:rPr>
        <w:t>ՇՐՋԱԿԱ</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ՄԻՋԱՎԱՅՐԻ</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ՎՐԱ</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ԱԶԴԵՑՈՒԹՅԱՆ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ԳՆԱՀԱՏՄԱՆ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ԵՎ</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ԳՈՐԾԸՆԹԱՑՆԵՐԸ</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ԴՐԱՆՑ</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ՆԵՐԿԱՅԱՑՎՈՂ</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ՊԱՀԱՆՋՆԵՐԸ</w:t>
      </w: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p>
    <w:tbl>
      <w:tblPr>
        <w:tblW w:w="4761" w:type="pct"/>
        <w:tblCellSpacing w:w="7" w:type="dxa"/>
        <w:tblCellMar>
          <w:left w:w="0" w:type="dxa"/>
          <w:right w:w="0" w:type="dxa"/>
        </w:tblCellMar>
        <w:tblLook w:val="04A0"/>
      </w:tblPr>
      <w:tblGrid>
        <w:gridCol w:w="1530"/>
        <w:gridCol w:w="8952"/>
      </w:tblGrid>
      <w:tr w:rsidR="00740B1C" w:rsidRPr="007C4A19" w:rsidTr="00FA68A5">
        <w:trPr>
          <w:tblCellSpacing w:w="7" w:type="dxa"/>
        </w:trPr>
        <w:tc>
          <w:tcPr>
            <w:tcW w:w="1509"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1</w:t>
            </w:r>
            <w:r w:rsidRPr="007C4A19">
              <w:rPr>
                <w:rFonts w:ascii="GHEA Grapalat" w:hAnsi="GHEA Grapalat"/>
                <w:b/>
                <w:bCs/>
                <w:color w:val="000000" w:themeColor="text1"/>
                <w:sz w:val="24"/>
                <w:szCs w:val="24"/>
                <w:lang w:val="hy-AM"/>
              </w:rPr>
              <w:t>3.</w:t>
            </w:r>
          </w:p>
        </w:tc>
        <w:tc>
          <w:tcPr>
            <w:tcW w:w="0" w:type="auto"/>
            <w:vAlign w:val="center"/>
            <w:hideMark/>
          </w:tcPr>
          <w:p w:rsidR="00740B1C" w:rsidRPr="007C4A19" w:rsidRDefault="00740B1C" w:rsidP="00FA68A5">
            <w:pPr>
              <w:spacing w:after="0" w:line="360" w:lineRule="auto"/>
              <w:ind w:firstLine="88"/>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Շրջակա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միջավայրի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վրա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ազդեցության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գնահատումը</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փորձաքննությունը</w:t>
            </w:r>
          </w:p>
        </w:tc>
      </w:tr>
    </w:tbl>
    <w:p w:rsidR="00740B1C" w:rsidRPr="007C4A19" w:rsidRDefault="00740B1C" w:rsidP="00740B1C">
      <w:pPr>
        <w:spacing w:after="0" w:line="360" w:lineRule="auto"/>
        <w:ind w:firstLine="375"/>
        <w:rPr>
          <w:rFonts w:ascii="GHEA Grapalat" w:hAnsi="GHEA Grapalat" w:cs="Sylfaen"/>
          <w:bCs/>
          <w:iCs/>
          <w:color w:val="000000" w:themeColor="text1"/>
          <w:sz w:val="24"/>
          <w:szCs w:val="24"/>
          <w:lang w:val="hy-AM"/>
        </w:rPr>
      </w:pPr>
      <w:r w:rsidRPr="007C4A19">
        <w:rPr>
          <w:rFonts w:ascii="GHEA Grapalat" w:hAnsi="GHEA Grapalat"/>
          <w:color w:val="000000" w:themeColor="text1"/>
          <w:sz w:val="24"/>
          <w:szCs w:val="24"/>
        </w:rPr>
        <w:t xml:space="preserve">1. </w:t>
      </w:r>
      <w:r w:rsidRPr="007C4A19">
        <w:rPr>
          <w:rFonts w:ascii="GHEA Grapalat" w:hAnsi="GHEA Grapalat" w:cs="Sylfaen"/>
          <w:color w:val="000000" w:themeColor="text1"/>
          <w:sz w:val="24"/>
          <w:szCs w:val="24"/>
        </w:rPr>
        <w:t>Գնահատումը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փորձաքննությունն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իրականացվում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մինչև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նախատեսվող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գործունեության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իրականացումը</w:t>
      </w:r>
      <w:r w:rsidRPr="007C4A19">
        <w:rPr>
          <w:rFonts w:ascii="GHEA Grapalat" w:hAnsi="GHEA Grapalat" w:cs="Sylfaen"/>
          <w:color w:val="000000" w:themeColor="text1"/>
          <w:sz w:val="24"/>
          <w:szCs w:val="24"/>
          <w:lang w:val="hy-AM"/>
        </w:rPr>
        <w:t xml:space="preserve">։ Առանց պետական դրական փորձաքննական եզրակացության նախատեսվող գործունեության փաստացի իրականացումը ենթակա է դադարեցման՝ նախատեսվող գործունեությունը փաստացի իրականացրած անձի կողմից նախնական վիճակի վերականգնմամբ։ </w:t>
      </w:r>
    </w:p>
    <w:p w:rsidR="00740B1C" w:rsidRPr="007C4A19" w:rsidRDefault="00740B1C" w:rsidP="00740B1C">
      <w:pPr>
        <w:spacing w:after="0" w:line="360" w:lineRule="auto"/>
        <w:ind w:firstLine="375"/>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t>2</w:t>
      </w:r>
      <w:r w:rsidRPr="007C4A19">
        <w:rPr>
          <w:rFonts w:ascii="GHEA Grapalat" w:hAnsi="GHEA Grapalat" w:cs="Sylfaen"/>
          <w:color w:val="000000" w:themeColor="text1"/>
          <w:sz w:val="24"/>
          <w:szCs w:val="24"/>
          <w:lang w:val="hy-AM"/>
        </w:rPr>
        <w:t>. Գնահատումը և փորձաքննությունն իրականացվում են հիմք ընդունելով նախատեսվող գործունեության տեսակը, չափերն ու տեղադրությունը և դրանցով պայմանավորված՝ արդեն իսկ առկա և կանխատեսվող ազդեցությունների հնարավոր գումարային ամբողջական աստիճանը:</w:t>
      </w:r>
    </w:p>
    <w:p w:rsidR="00740B1C" w:rsidRPr="007C4A19" w:rsidRDefault="00740B1C" w:rsidP="00740B1C">
      <w:pPr>
        <w:spacing w:after="0" w:line="360" w:lineRule="auto"/>
        <w:ind w:firstLine="375"/>
        <w:rPr>
          <w:rFonts w:ascii="GHEA Grapalat" w:hAnsi="GHEA Grapalat" w:cs="Sylfaen"/>
          <w:color w:val="000000" w:themeColor="text1"/>
          <w:sz w:val="24"/>
          <w:szCs w:val="24"/>
          <w:lang w:val="hy-AM"/>
        </w:rPr>
      </w:pPr>
    </w:p>
    <w:tbl>
      <w:tblPr>
        <w:tblW w:w="4501" w:type="pct"/>
        <w:tblCellSpacing w:w="7" w:type="dxa"/>
        <w:tblInd w:w="734" w:type="dxa"/>
        <w:tblCellMar>
          <w:left w:w="0" w:type="dxa"/>
          <w:right w:w="0" w:type="dxa"/>
        </w:tblCellMar>
        <w:tblLook w:val="04A0"/>
      </w:tblPr>
      <w:tblGrid>
        <w:gridCol w:w="1516"/>
        <w:gridCol w:w="8393"/>
      </w:tblGrid>
      <w:tr w:rsidR="00740B1C" w:rsidRPr="005F0EC6" w:rsidTr="00FA68A5">
        <w:trPr>
          <w:trHeight w:val="514"/>
          <w:tblCellSpacing w:w="7" w:type="dxa"/>
        </w:trPr>
        <w:tc>
          <w:tcPr>
            <w:tcW w:w="1495" w:type="dxa"/>
            <w:hideMark/>
          </w:tcPr>
          <w:p w:rsidR="00740B1C" w:rsidRPr="007C4A19" w:rsidRDefault="00740B1C" w:rsidP="00FA68A5">
            <w:pPr>
              <w:spacing w:after="0" w:line="360" w:lineRule="auto"/>
              <w:ind w:right="-189" w:firstLine="59"/>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14.</w:t>
            </w:r>
          </w:p>
        </w:tc>
        <w:tc>
          <w:tcPr>
            <w:tcW w:w="0" w:type="auto"/>
            <w:vAlign w:val="center"/>
            <w:hideMark/>
          </w:tcPr>
          <w:p w:rsidR="00740B1C" w:rsidRPr="007C4A19" w:rsidRDefault="00740B1C" w:rsidP="00FA68A5">
            <w:pPr>
              <w:spacing w:after="0" w:line="360" w:lineRule="auto"/>
              <w:ind w:firstLine="226"/>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Շրջակա</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միջավայրի</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վրա</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ազդեցության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գնահատման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գործընթացները</w:t>
            </w:r>
            <w:r w:rsidRPr="007C4A19">
              <w:rPr>
                <w:rFonts w:ascii="GHEA Grapalat" w:hAnsi="GHEA Grapalat"/>
                <w:b/>
                <w:bCs/>
                <w:color w:val="000000" w:themeColor="text1"/>
                <w:sz w:val="24"/>
                <w:szCs w:val="24"/>
                <w:lang w:val="hy-AM"/>
              </w:rPr>
              <w:t xml:space="preserve"> </w:t>
            </w:r>
          </w:p>
        </w:tc>
      </w:tr>
    </w:tbl>
    <w:p w:rsidR="00740B1C" w:rsidRPr="007C4A19" w:rsidRDefault="00740B1C" w:rsidP="00740B1C">
      <w:pPr>
        <w:pStyle w:val="ListParagraph"/>
        <w:numPr>
          <w:ilvl w:val="0"/>
          <w:numId w:val="44"/>
        </w:numPr>
        <w:tabs>
          <w:tab w:val="left" w:pos="630"/>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ՇՄԱԳ-ն իրականացնում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նախաձեռնողը՝ 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լիցենզիա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ունենալու դեպքում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 լիցենզիա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ունեցող անհատ ձեռնարկատիրոջ կամ իրավաբանական անձի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միջոցով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փուլում՝</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24"/>
        </w:numPr>
        <w:tabs>
          <w:tab w:val="left" w:pos="630"/>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lastRenderedPageBreak/>
        <w:t>գնահատվում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numPr>
          <w:ilvl w:val="0"/>
          <w:numId w:val="24"/>
        </w:numPr>
        <w:tabs>
          <w:tab w:val="left" w:pos="630"/>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բացահայտվում</w:t>
      </w:r>
      <w:r w:rsidRPr="007C4A19">
        <w:rPr>
          <w:rFonts w:ascii="GHEA Grapalat" w:hAnsi="GHEA Grapalat"/>
          <w:color w:val="000000" w:themeColor="text1"/>
          <w:sz w:val="24"/>
          <w:szCs w:val="24"/>
          <w:lang w:val="hy-AM"/>
        </w:rPr>
        <w:t xml:space="preserve"> և հիմնավորվում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 նախագծային փաստաթղթով նախատեսված լուծումների այլընտրանքային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տարբերակները 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սոցիալ</w:t>
      </w:r>
      <w:r w:rsidRPr="007C4A19">
        <w:rPr>
          <w:rFonts w:ascii="GHEA Grapalat" w:hAnsi="GHEA Grapalat"/>
          <w:color w:val="000000" w:themeColor="text1"/>
          <w:sz w:val="24"/>
          <w:szCs w:val="24"/>
          <w:lang w:val="hy-AM"/>
        </w:rPr>
        <w:t>-</w:t>
      </w:r>
      <w:r w:rsidRPr="007C4A19">
        <w:rPr>
          <w:rFonts w:ascii="GHEA Grapalat" w:hAnsi="GHEA Grapalat" w:cs="Sylfaen"/>
          <w:color w:val="000000" w:themeColor="text1"/>
          <w:sz w:val="24"/>
          <w:szCs w:val="24"/>
          <w:lang w:val="hy-AM"/>
        </w:rPr>
        <w:t>տնտեսական վիճակի վրա.</w:t>
      </w:r>
    </w:p>
    <w:p w:rsidR="00740B1C" w:rsidRPr="007C4A19" w:rsidRDefault="00740B1C" w:rsidP="00740B1C">
      <w:pPr>
        <w:tabs>
          <w:tab w:val="left" w:pos="630"/>
        </w:tabs>
        <w:spacing w:after="0" w:line="360" w:lineRule="auto"/>
        <w:ind w:firstLine="360"/>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t xml:space="preserve">3) </w:t>
      </w:r>
      <w:r w:rsidRPr="007C4A19">
        <w:rPr>
          <w:rFonts w:ascii="GHEA Grapalat" w:hAnsi="GHEA Grapalat" w:cs="Sylfaen"/>
          <w:color w:val="000000" w:themeColor="text1"/>
          <w:sz w:val="24"/>
          <w:szCs w:val="24"/>
          <w:lang w:val="hy-AM"/>
        </w:rPr>
        <w:t>մշակվում է բնապահպանական կառավարման պլան՝ որը պետք է ամրագրվի նախագծային փաստաթղթում, ներառյալ` ազդեցության մշտադիտարկման (մոնիթորինգի) ծրագիր` շրջակա միջավայրի վրա ազդեցությունը կանխարգելելու, նվազեցնելու կամ բացառելու նպատակով.</w:t>
      </w:r>
    </w:p>
    <w:p w:rsidR="00740B1C" w:rsidRPr="007C4A19" w:rsidRDefault="00740B1C" w:rsidP="00740B1C">
      <w:pPr>
        <w:tabs>
          <w:tab w:val="left" w:pos="630"/>
        </w:tabs>
        <w:spacing w:after="0" w:line="360" w:lineRule="auto"/>
        <w:ind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4) հաշվի է առնվում ազդեցության աստիճանը` հիմք ընդունելով ազդեցության ենթակա տարածքի աշխարհագրական դիրքը, բնակչության թիվը, ազդեցության հավանականությունը, բարդությունը, աստիճանը, տևողությունը, հաճախականությունը և արդեն իսկ առկա և կանխատեսվող ազդեցությունների հնարավոր գումարային ամբողջական  աստիճանը.</w:t>
      </w:r>
    </w:p>
    <w:p w:rsidR="00740B1C" w:rsidRPr="007C4A19" w:rsidRDefault="00740B1C" w:rsidP="00740B1C">
      <w:pPr>
        <w:tabs>
          <w:tab w:val="left" w:pos="630"/>
        </w:tabs>
        <w:spacing w:after="0" w:line="360" w:lineRule="auto"/>
        <w:ind w:firstLine="360"/>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t xml:space="preserve">5) </w:t>
      </w: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առնվում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հետևանքով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գումարային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ազդեցությունը</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44"/>
        </w:numPr>
        <w:spacing w:after="0" w:line="360" w:lineRule="auto"/>
        <w:ind w:left="9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Գնահատումն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իրականացնելիս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առնվում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մասնակիցների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ներկայացրած առաջարկությունները, դիտողությունները և կարծիքները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չընդունելու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դեպքում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հաշվետվությունում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ներառվում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հիմնավորումներ</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44"/>
        </w:numPr>
        <w:spacing w:after="0" w:line="360" w:lineRule="auto"/>
        <w:ind w:left="9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արդյունքում</w:t>
      </w:r>
      <w:r w:rsidRPr="007C4A19">
        <w:rPr>
          <w:rFonts w:ascii="GHEA Grapalat" w:hAnsi="GHEA Grapalat"/>
          <w:color w:val="000000" w:themeColor="text1"/>
          <w:sz w:val="24"/>
          <w:szCs w:val="24"/>
          <w:lang w:val="hy-AM"/>
        </w:rPr>
        <w:t xml:space="preserve"> նախաձեռնողը </w:t>
      </w:r>
      <w:r w:rsidRPr="007C4A19">
        <w:rPr>
          <w:rFonts w:ascii="GHEA Grapalat" w:hAnsi="GHEA Grapalat" w:cs="Sylfaen"/>
          <w:color w:val="000000" w:themeColor="text1"/>
          <w:sz w:val="24"/>
          <w:szCs w:val="24"/>
          <w:lang w:val="hy-AM"/>
        </w:rPr>
        <w:t>կազմում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հաշվետվություն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օրենքի</w:t>
      </w:r>
      <w:r w:rsidRPr="007C4A19">
        <w:rPr>
          <w:rFonts w:ascii="GHEA Grapalat" w:hAnsi="GHEA Grapalat"/>
          <w:color w:val="000000" w:themeColor="text1"/>
          <w:sz w:val="24"/>
          <w:szCs w:val="24"/>
          <w:lang w:val="hy-AM"/>
        </w:rPr>
        <w:t xml:space="preserve"> 15-</w:t>
      </w:r>
      <w:r w:rsidRPr="007C4A19">
        <w:rPr>
          <w:rFonts w:ascii="GHEA Grapalat" w:hAnsi="GHEA Grapalat" w:cs="Sylfaen"/>
          <w:color w:val="000000" w:themeColor="text1"/>
          <w:sz w:val="24"/>
          <w:szCs w:val="24"/>
          <w:lang w:val="hy-AM"/>
        </w:rPr>
        <w:t>րդ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հոդվածին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ներկայացնում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44"/>
        </w:numPr>
        <w:spacing w:after="0" w:line="360" w:lineRule="auto"/>
        <w:ind w:left="9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նախաձեռնողը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խորհրդակցել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համայնքի (բնակավայրի)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ղեկավարների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շահագրգիռ</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w:t>
      </w:r>
      <w:r w:rsidRPr="007C4A19">
        <w:rPr>
          <w:rFonts w:ascii="GHEA Grapalat" w:hAnsi="GHEA Grapalat"/>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p>
    <w:tbl>
      <w:tblPr>
        <w:tblW w:w="5000" w:type="pct"/>
        <w:tblCellSpacing w:w="7" w:type="dxa"/>
        <w:tblCellMar>
          <w:left w:w="0" w:type="dxa"/>
          <w:right w:w="0" w:type="dxa"/>
        </w:tblCellMar>
        <w:tblLook w:val="04A0"/>
      </w:tblPr>
      <w:tblGrid>
        <w:gridCol w:w="2019"/>
        <w:gridCol w:w="8989"/>
      </w:tblGrid>
      <w:tr w:rsidR="00740B1C" w:rsidRPr="007C4A19" w:rsidTr="00FA68A5">
        <w:trPr>
          <w:tblCellSpacing w:w="7" w:type="dxa"/>
        </w:trPr>
        <w:tc>
          <w:tcPr>
            <w:tcW w:w="1703"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1</w:t>
            </w:r>
            <w:r w:rsidRPr="007C4A19">
              <w:rPr>
                <w:rFonts w:ascii="GHEA Grapalat" w:hAnsi="GHEA Grapalat"/>
                <w:b/>
                <w:bCs/>
                <w:color w:val="000000" w:themeColor="text1"/>
                <w:sz w:val="24"/>
                <w:szCs w:val="24"/>
                <w:lang w:val="hy-AM"/>
              </w:rPr>
              <w:t>5</w:t>
            </w:r>
            <w:r w:rsidRPr="007C4A19">
              <w:rPr>
                <w:rFonts w:ascii="GHEA Grapalat" w:hAnsi="GHEA Grapalat"/>
                <w:b/>
                <w:bCs/>
                <w:color w:val="000000" w:themeColor="text1"/>
                <w:sz w:val="24"/>
                <w:szCs w:val="24"/>
              </w:rPr>
              <w:t>.</w:t>
            </w:r>
          </w:p>
        </w:tc>
        <w:tc>
          <w:tcPr>
            <w:tcW w:w="7643" w:type="dxa"/>
            <w:vAlign w:val="center"/>
            <w:hideMark/>
          </w:tcPr>
          <w:p w:rsidR="00740B1C" w:rsidRPr="007C4A19" w:rsidRDefault="00740B1C" w:rsidP="00FA68A5">
            <w:pPr>
              <w:spacing w:after="0" w:line="360" w:lineRule="auto"/>
              <w:ind w:firstLine="6"/>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Շրջակա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միջավայրի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վրա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ազդեցության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գնահատման</w:t>
            </w:r>
            <w:r w:rsidRPr="007C4A19">
              <w:rPr>
                <w:rFonts w:ascii="GHEA Grapalat" w:hAnsi="GHEA Grapalat"/>
                <w:b/>
                <w:bCs/>
                <w:color w:val="000000" w:themeColor="text1"/>
                <w:sz w:val="24"/>
                <w:szCs w:val="24"/>
              </w:rPr>
              <w:t xml:space="preserve"> </w:t>
            </w:r>
            <w:r w:rsidRPr="007C4A19">
              <w:rPr>
                <w:rStyle w:val="Strong"/>
                <w:rFonts w:ascii="GHEA Grapalat" w:hAnsi="GHEA Grapalat" w:cs="Sylfaen"/>
                <w:color w:val="000000" w:themeColor="text1"/>
                <w:sz w:val="24"/>
                <w:szCs w:val="24"/>
                <w:lang w:val="hy-AM"/>
              </w:rPr>
              <w:t>հաշվետվությունների</w:t>
            </w:r>
            <w:r w:rsidRPr="007C4A19">
              <w:rPr>
                <w:rFonts w:ascii="GHEA Grapalat" w:hAnsi="GHEA Grapalat" w:cs="Sylfaen"/>
                <w:b/>
                <w:bCs/>
                <w:color w:val="000000" w:themeColor="text1"/>
                <w:sz w:val="24"/>
                <w:szCs w:val="24"/>
              </w:rPr>
              <w:t xml:space="preserve"> բովանդակություն</w:t>
            </w:r>
            <w:r w:rsidRPr="007C4A19">
              <w:rPr>
                <w:rFonts w:ascii="GHEA Grapalat" w:hAnsi="GHEA Grapalat" w:cs="Sylfaen"/>
                <w:b/>
                <w:bCs/>
                <w:color w:val="000000" w:themeColor="text1"/>
                <w:sz w:val="24"/>
                <w:szCs w:val="24"/>
                <w:lang w:val="hy-AM"/>
              </w:rPr>
              <w:t>ներ</w:t>
            </w:r>
            <w:r w:rsidRPr="007C4A19">
              <w:rPr>
                <w:rFonts w:ascii="GHEA Grapalat" w:hAnsi="GHEA Grapalat" w:cs="Sylfaen"/>
                <w:b/>
                <w:bCs/>
                <w:color w:val="000000" w:themeColor="text1"/>
                <w:sz w:val="24"/>
                <w:szCs w:val="24"/>
              </w:rPr>
              <w:t>ը</w:t>
            </w:r>
          </w:p>
        </w:tc>
      </w:tr>
    </w:tbl>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rPr>
        <w:t> </w:t>
      </w:r>
      <w:r w:rsidRPr="007C4A19">
        <w:rPr>
          <w:rFonts w:ascii="GHEA Grapalat" w:hAnsi="GHEA Grapalat"/>
          <w:color w:val="000000" w:themeColor="text1"/>
          <w:sz w:val="24"/>
          <w:szCs w:val="24"/>
          <w:lang w:val="hy-AM"/>
        </w:rPr>
        <w:t>1.</w:t>
      </w:r>
      <w:r w:rsidRPr="007C4A19">
        <w:rPr>
          <w:rFonts w:ascii="GHEA Grapalat" w:hAnsi="GHEA Grapalat"/>
          <w:color w:val="000000" w:themeColor="text1"/>
          <w:sz w:val="24"/>
          <w:szCs w:val="24"/>
          <w:lang w:val="hy-AM"/>
        </w:rPr>
        <w:tab/>
        <w:t>Ա կատեգորիայի ն</w:t>
      </w:r>
      <w:r w:rsidRPr="007C4A19">
        <w:rPr>
          <w:rFonts w:ascii="GHEA Grapalat" w:hAnsi="GHEA Grapalat" w:cs="Sylfaen"/>
          <w:color w:val="000000" w:themeColor="text1"/>
          <w:sz w:val="24"/>
          <w:szCs w:val="24"/>
          <w:lang w:val="hy-AM"/>
        </w:rPr>
        <w:t>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գործունեության՝ </w:t>
      </w:r>
      <w:r w:rsidRPr="007C4A19">
        <w:rPr>
          <w:rFonts w:ascii="GHEA Grapalat" w:hAnsi="GHEA Grapalat"/>
          <w:color w:val="000000" w:themeColor="text1"/>
          <w:sz w:val="24"/>
          <w:szCs w:val="24"/>
          <w:lang w:val="hy-AM"/>
        </w:rPr>
        <w:t xml:space="preserve">ՇՄԱԳ </w:t>
      </w:r>
      <w:r w:rsidRPr="007C4A19">
        <w:rPr>
          <w:rFonts w:ascii="GHEA Grapalat" w:hAnsi="GHEA Grapalat" w:cs="Sylfaen"/>
          <w:color w:val="000000" w:themeColor="text1"/>
          <w:sz w:val="24"/>
          <w:szCs w:val="24"/>
          <w:lang w:val="hy-AM"/>
        </w:rPr>
        <w:t>հաշվետվությանը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ներկայացվող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նախաձեռնողի անունը (անվանումը) և բնակության (գտնվելու) վայրը. </w:t>
      </w:r>
    </w:p>
    <w:p w:rsidR="00740B1C" w:rsidRPr="007C4A19" w:rsidRDefault="00740B1C" w:rsidP="00740B1C">
      <w:pPr>
        <w:pStyle w:val="ListParagraph"/>
        <w:numPr>
          <w:ilvl w:val="0"/>
          <w:numId w:val="15"/>
        </w:numPr>
        <w:tabs>
          <w:tab w:val="left" w:pos="851"/>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lastRenderedPageBreak/>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անվանումը` սույն օրենքի 12-րդ հոդվածին համապատասխան</w:t>
      </w:r>
      <w:r w:rsidRPr="007C4A19">
        <w:rPr>
          <w:rFonts w:ascii="Cambria Math" w:eastAsia="MS Gothic" w:hAnsi="Cambria Math" w:cs="Cambria Math"/>
          <w:color w:val="000000" w:themeColor="text1"/>
          <w:sz w:val="24"/>
          <w:szCs w:val="24"/>
          <w:lang w:val="hy-AM"/>
        </w:rPr>
        <w:t>․</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հաշվետվության ամփոփ բովանդակությունը, որը ներառում է տեղեկատվություն նախաձեռնողի մասին, նախատեսվող գործունեության ոչ տեխնիկական նկարագիրը, իրականացման վայրը, շրջակա միջավայրի վրա հնարավոր ազդեցությունների և դրանց մեղմման միջոցառումների հանրամատչելի, համառոտ նկարագիրը, որոնք պետք է բխեն նախագծային փաստաթղթից.</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s="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ռեսուրսների</w:t>
      </w:r>
      <w:r w:rsidRPr="007C4A19">
        <w:rPr>
          <w:rFonts w:ascii="GHEA Grapalat" w:hAnsi="GHEA Grapalat"/>
          <w:color w:val="000000" w:themeColor="text1"/>
          <w:sz w:val="24"/>
          <w:szCs w:val="24"/>
          <w:lang w:val="hy-AM"/>
        </w:rPr>
        <w:t xml:space="preserve"> նկարագիրը, ինչպես նաև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օգտագործման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 նպատակը,</w:t>
      </w:r>
      <w:r w:rsidRPr="007C4A19">
        <w:rPr>
          <w:rFonts w:ascii="GHEA Grapalat" w:hAnsi="GHEA Grapalat"/>
          <w:color w:val="000000" w:themeColor="text1"/>
          <w:sz w:val="24"/>
          <w:szCs w:val="24"/>
          <w:lang w:val="hy-AM"/>
        </w:rPr>
        <w:t xml:space="preserve"> ենթակառուցվածքները, </w:t>
      </w:r>
      <w:r w:rsidRPr="007C4A19">
        <w:rPr>
          <w:rFonts w:ascii="GHEA Grapalat" w:hAnsi="GHEA Grapalat" w:cs="Sylfaen"/>
          <w:color w:val="000000" w:themeColor="text1"/>
          <w:sz w:val="24"/>
          <w:szCs w:val="24"/>
          <w:lang w:val="hy-AM"/>
        </w:rPr>
        <w:t>ազդակիր համայնքը</w:t>
      </w:r>
      <w:r w:rsidRPr="007C4A19">
        <w:rPr>
          <w:rFonts w:ascii="GHEA Grapalat" w:hAnsi="GHEA Grapalat"/>
          <w:color w:val="000000" w:themeColor="text1"/>
          <w:sz w:val="24"/>
          <w:szCs w:val="24"/>
          <w:lang w:val="hy-AM"/>
        </w:rPr>
        <w:t>, ազդակիր բնակավայրը և դրանց տեղադիրքն արտացոլող իրավասու մարմնի կողմից տրամադրված տարածական պլանավորման փաստաթղթերը, իրադրության սխեման կամ քարտեզը</w:t>
      </w:r>
      <w:r w:rsidRPr="007C4A19">
        <w:rPr>
          <w:rFonts w:ascii="GHEA Grapalat" w:hAnsi="GHEA Grapalat" w:cs="Sylfaen"/>
          <w:color w:val="000000" w:themeColor="text1"/>
          <w:sz w:val="24"/>
          <w:szCs w:val="24"/>
          <w:lang w:val="hy-AM"/>
        </w:rPr>
        <w:t>՝ Հայաստանի Հանրապետությունում գործող միասնական գեոդեզիական կոորդինատային համակարգով</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նկարագիրը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նպատակը</w:t>
      </w:r>
      <w:r w:rsidRPr="007C4A19">
        <w:rPr>
          <w:rFonts w:ascii="GHEA Grapalat" w:hAnsi="GHEA Grapalat"/>
          <w:color w:val="000000" w:themeColor="text1"/>
          <w:sz w:val="24"/>
          <w:szCs w:val="24"/>
          <w:lang w:val="hy-AM"/>
        </w:rPr>
        <w:t xml:space="preserve">, արտադրական հզորությունները, </w:t>
      </w:r>
      <w:r w:rsidRPr="007C4A19">
        <w:rPr>
          <w:rFonts w:ascii="GHEA Grapalat" w:hAnsi="GHEA Grapalat" w:cs="Sylfaen"/>
          <w:color w:val="000000" w:themeColor="text1"/>
          <w:sz w:val="24"/>
          <w:szCs w:val="24"/>
          <w:lang w:val="hy-AM"/>
        </w:rPr>
        <w:t>ֆիզիկական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տեխնիկական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տեխնոլոգիական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բնութագրերը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ռեսուրսների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օգտագործվող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հումքի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նյութերի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արտանետումների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արտահոսքերի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թափոնների և դրանց գործածության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լցակույտերի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ֆիզիկական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ներգործությունների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նկարագրությունը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այլընտրանքային </w:t>
      </w:r>
      <w:r w:rsidRPr="007C4A19">
        <w:rPr>
          <w:rFonts w:ascii="GHEA Grapalat" w:hAnsi="GHEA Grapalat" w:cs="Sylfaen"/>
          <w:color w:val="000000" w:themeColor="text1"/>
          <w:sz w:val="24"/>
          <w:szCs w:val="24"/>
          <w:lang w:val="hy-AM"/>
        </w:rPr>
        <w:t>տարբերակների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նկարագիրը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ներառյալ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գործունեությունից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հրաժարման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զրոյական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տարբերակը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 նախատեսված</w:t>
      </w:r>
      <w:r w:rsidRPr="007C4A19">
        <w:rPr>
          <w:rFonts w:ascii="GHEA Grapalat" w:hAnsi="GHEA Grapalat" w:cs="Sylfaen"/>
          <w:color w:val="000000" w:themeColor="text1"/>
          <w:sz w:val="24"/>
          <w:szCs w:val="24"/>
          <w:lang w:val="hy-AM"/>
        </w:rPr>
        <w:t xml:space="preserve"> 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տնտեսական, բնապահպանական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վնասների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գնահատումները, հատուցման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ձևը և ժամկետը</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 ներառյալ` այլընտրանքային տարբերակների իրականացման դեպքում, շրջակա միջավայրի առանձին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բաղադրիչների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ռեսուրսների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փոփոխությունների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ծավալների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նկարագիրն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առանձին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գումարային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ամբողջական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 նախատեսված</w:t>
      </w:r>
      <w:r w:rsidRPr="007C4A19">
        <w:rPr>
          <w:rFonts w:ascii="GHEA Grapalat" w:hAnsi="GHEA Grapalat" w:cs="Sylfaen"/>
          <w:color w:val="000000" w:themeColor="text1"/>
          <w:sz w:val="24"/>
          <w:szCs w:val="24"/>
          <w:lang w:val="hy-AM"/>
        </w:rPr>
        <w:t xml:space="preserve"> սոցիալական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ռիսկերը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օգուտները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վերլուծական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բնութագրերը</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15"/>
        </w:numPr>
        <w:tabs>
          <w:tab w:val="left" w:pos="851"/>
        </w:tabs>
        <w:spacing w:after="0" w:line="360" w:lineRule="auto"/>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մարդու առողջության վրա հնարավոր ազդեցությունները,</w:t>
      </w:r>
      <w:r w:rsidRPr="007C4A19">
        <w:rPr>
          <w:rFonts w:ascii="GHEA Grapalat" w:eastAsia="MS Mincho" w:hAnsi="GHEA Grapalat" w:cs="MS Mincho"/>
          <w:color w:val="000000" w:themeColor="text1"/>
          <w:sz w:val="24"/>
          <w:szCs w:val="24"/>
          <w:lang w:val="hy-AM"/>
        </w:rPr>
        <w:t xml:space="preserve"> գործոնները, </w:t>
      </w:r>
      <w:r w:rsidRPr="007C4A19">
        <w:rPr>
          <w:rFonts w:ascii="GHEA Grapalat" w:hAnsi="GHEA Grapalat"/>
          <w:color w:val="000000" w:themeColor="text1"/>
          <w:sz w:val="24"/>
          <w:szCs w:val="24"/>
          <w:lang w:val="hy-AM"/>
        </w:rPr>
        <w:t xml:space="preserve">ռիսկերը.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 նախատեսված</w:t>
      </w:r>
      <w:r w:rsidRPr="007C4A19">
        <w:rPr>
          <w:rFonts w:ascii="GHEA Grapalat" w:hAnsi="GHEA Grapalat" w:cs="Sylfaen"/>
          <w:color w:val="000000" w:themeColor="text1"/>
          <w:sz w:val="24"/>
          <w:szCs w:val="24"/>
          <w:lang w:val="hy-AM"/>
        </w:rPr>
        <w:t xml:space="preserve"> 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արտակարգ</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իրավիճակների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հետևանքով</w:t>
      </w:r>
      <w:r w:rsidRPr="007C4A19">
        <w:rPr>
          <w:rFonts w:ascii="GHEA Grapalat" w:hAnsi="GHEA Grapalat"/>
          <w:color w:val="000000" w:themeColor="text1"/>
          <w:sz w:val="24"/>
          <w:szCs w:val="24"/>
          <w:lang w:val="hy-AM"/>
        </w:rPr>
        <w:t xml:space="preserve"> առաջացած ռիսկերի գնահատումը, </w:t>
      </w:r>
      <w:r w:rsidRPr="007C4A19">
        <w:rPr>
          <w:rFonts w:ascii="GHEA Grapalat" w:hAnsi="GHEA Grapalat" w:cs="Sylfaen"/>
          <w:color w:val="000000" w:themeColor="text1"/>
          <w:sz w:val="24"/>
          <w:szCs w:val="24"/>
          <w:lang w:val="hy-AM"/>
        </w:rPr>
        <w:t>դրանց կանխարգելմանն ու նվազեցմանն ուղղված միջոցառումները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CommentText"/>
        <w:numPr>
          <w:ilvl w:val="0"/>
          <w:numId w:val="15"/>
        </w:numPr>
        <w:tabs>
          <w:tab w:val="left" w:pos="851"/>
        </w:tabs>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նախատեսվող գործունեության իրականացման ընթացքում կլիմայի հնարավոր փոփոխություններ առաջացնող գործոնները, ներառյալ` ջերմոցային գազերի արտանետումները, դրանց բնույթը, ծավալը, ինչպես նաև կլիմայի փոփոխության մեղմանն ու հարմարվողականությանն ուղղված միջոցառումները.  </w:t>
      </w:r>
    </w:p>
    <w:p w:rsidR="00740B1C" w:rsidRPr="007C4A19" w:rsidRDefault="00740B1C" w:rsidP="00740B1C">
      <w:pPr>
        <w:pStyle w:val="CommentText"/>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հաստատված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փաստաթղթերին</w:t>
      </w:r>
      <w:r w:rsidRPr="007C4A19">
        <w:rPr>
          <w:rFonts w:ascii="GHEA Grapalat" w:hAnsi="GHEA Grapalat"/>
          <w:color w:val="000000" w:themeColor="text1"/>
          <w:sz w:val="24"/>
          <w:szCs w:val="24"/>
          <w:lang w:val="hy-AM"/>
        </w:rPr>
        <w:t xml:space="preserve"> նախագծային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համապատասխանության հիմնավորումները</w:t>
      </w:r>
      <w:r w:rsidRPr="007C4A19">
        <w:rPr>
          <w:rFonts w:ascii="Cambria Math" w:eastAsia="MS Gothic" w:hAnsi="Cambria Math" w:cs="Cambria Math"/>
          <w:color w:val="000000" w:themeColor="text1"/>
          <w:sz w:val="24"/>
          <w:szCs w:val="24"/>
          <w:lang w:val="hy-AM"/>
        </w:rPr>
        <w:t>․</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նախգծային փաստաթղթով նախատեսված բոլոր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տարբերակների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վերլուծության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ընտրված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տարբերակի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հիմնավորումը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պահպանության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տնտեսական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սոցիալական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տեսանկյունից</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բնապահպանական կառավարման պլանը</w:t>
      </w:r>
      <w:r w:rsidRPr="007C4A19">
        <w:rPr>
          <w:rFonts w:ascii="GHEA Grapalat" w:eastAsia="MS Mincho" w:hAnsi="GHEA Grapalat" w:cs="MS Mincho"/>
          <w:color w:val="000000" w:themeColor="text1"/>
          <w:sz w:val="24"/>
          <w:szCs w:val="24"/>
          <w:lang w:val="hy-AM"/>
        </w:rPr>
        <w:t>.</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մշտադիտարկման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մոնիթորինգի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ծրագիրը.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նախատեսվող գործունեության հաշվետվությամբ ներկայացվող տեղեկատվության վերաբերյալ ամփոփ նյութեր, հաշետվությանը կից ներկայացված քարտեզներ, սխեմաներ, գրաֆիկներ, աղյուսակներ՝ նշելով ելակետային տվյալների աղբյուրները.</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օգտագործված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ելակետային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տվյալների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աղբյուրները</w:t>
      </w:r>
      <w:r w:rsidRPr="007C4A19">
        <w:rPr>
          <w:rFonts w:ascii="Cambria Math" w:eastAsia="MS Gothic" w:hAnsi="Cambria Math" w:cs="Cambria Math"/>
          <w:color w:val="000000" w:themeColor="text1"/>
          <w:sz w:val="24"/>
          <w:szCs w:val="24"/>
          <w:lang w:val="hy-AM"/>
        </w:rPr>
        <w:t>․</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հաշվետվության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կազմման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եկած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խոչընդոտների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ներառյալ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տվյալների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բացակայության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տեղեկությունները.</w:t>
      </w:r>
    </w:p>
    <w:p w:rsidR="00740B1C" w:rsidRPr="007C4A19" w:rsidRDefault="00740B1C" w:rsidP="00740B1C">
      <w:pPr>
        <w:pStyle w:val="ListParagraph"/>
        <w:numPr>
          <w:ilvl w:val="0"/>
          <w:numId w:val="15"/>
        </w:numPr>
        <w:tabs>
          <w:tab w:val="left" w:pos="851"/>
        </w:tabs>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s="Sylfaen"/>
          <w:color w:val="000000" w:themeColor="text1"/>
          <w:sz w:val="24"/>
          <w:szCs w:val="24"/>
          <w:lang w:val="hy-AM"/>
        </w:rPr>
        <w:t>շրջակա միջավայրի վրա հնարավոր ազդեցությունները՝  շինարարության,</w:t>
      </w:r>
      <w:r w:rsidRPr="007C4A19">
        <w:rPr>
          <w:rFonts w:ascii="GHEA Grapalat" w:hAnsi="GHEA Grapalat"/>
          <w:color w:val="000000" w:themeColor="text1"/>
          <w:sz w:val="24"/>
          <w:szCs w:val="24"/>
          <w:lang w:val="hy-AM"/>
        </w:rPr>
        <w:t xml:space="preserve"> շահագործման և փակման փուլերում</w:t>
      </w:r>
      <w:r w:rsidRPr="007C4A19">
        <w:rPr>
          <w:rFonts w:ascii="GHEA Grapalat" w:eastAsia="MS Mincho" w:hAnsi="GHEA Grapalat" w:cs="Cambria Math"/>
          <w:color w:val="000000" w:themeColor="text1"/>
          <w:sz w:val="24"/>
          <w:szCs w:val="24"/>
          <w:lang w:val="hy-AM"/>
        </w:rPr>
        <w:t>:</w:t>
      </w:r>
      <w:r w:rsidRPr="007C4A19">
        <w:rPr>
          <w:rFonts w:ascii="GHEA Grapalat" w:hAnsi="GHEA Grapalat"/>
          <w:color w:val="000000" w:themeColor="text1"/>
          <w:sz w:val="24"/>
          <w:szCs w:val="24"/>
          <w:lang w:val="hy-AM"/>
        </w:rPr>
        <w:t xml:space="preserve"> </w:t>
      </w:r>
    </w:p>
    <w:p w:rsidR="00740B1C" w:rsidRPr="007C4A19" w:rsidRDefault="00740B1C" w:rsidP="00740B1C">
      <w:pPr>
        <w:tabs>
          <w:tab w:val="left" w:pos="1276"/>
        </w:tabs>
        <w:spacing w:after="0" w:line="360" w:lineRule="auto"/>
        <w:ind w:firstLine="851"/>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2. Բ կատեգորիայի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ՇՄԱԳ </w:t>
      </w:r>
      <w:r w:rsidRPr="007C4A19">
        <w:rPr>
          <w:rFonts w:ascii="GHEA Grapalat" w:hAnsi="GHEA Grapalat" w:cs="Sylfaen"/>
          <w:color w:val="000000" w:themeColor="text1"/>
          <w:sz w:val="24"/>
          <w:szCs w:val="24"/>
          <w:lang w:val="hy-AM"/>
        </w:rPr>
        <w:t>հաշվետվությանը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ներկայացվող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6"/>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նախաձեռնողի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անվանումը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գտնվելու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վայրը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6"/>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անվանումը` սույն օրենքի 12-րդ հոդվածին համապատասխան</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16"/>
        </w:numPr>
        <w:spacing w:after="0" w:line="360" w:lineRule="auto"/>
        <w:ind w:left="0" w:firstLine="360"/>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lastRenderedPageBreak/>
        <w:t>նախգծային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ռեսուրսների</w:t>
      </w:r>
      <w:r w:rsidRPr="007C4A19">
        <w:rPr>
          <w:rFonts w:ascii="GHEA Grapalat" w:hAnsi="GHEA Grapalat"/>
          <w:color w:val="000000" w:themeColor="text1"/>
          <w:sz w:val="24"/>
          <w:szCs w:val="24"/>
          <w:lang w:val="hy-AM"/>
        </w:rPr>
        <w:t xml:space="preserve"> նկարագիրը, ինչպես նաև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օգտագործման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 նպատակը,</w:t>
      </w:r>
      <w:r w:rsidRPr="007C4A19">
        <w:rPr>
          <w:rFonts w:ascii="GHEA Grapalat" w:hAnsi="GHEA Grapalat"/>
          <w:color w:val="000000" w:themeColor="text1"/>
          <w:sz w:val="24"/>
          <w:szCs w:val="24"/>
          <w:lang w:val="hy-AM"/>
        </w:rPr>
        <w:t xml:space="preserve"> ենթակառուցվածքները, </w:t>
      </w:r>
      <w:r w:rsidRPr="007C4A19">
        <w:rPr>
          <w:rFonts w:ascii="GHEA Grapalat" w:hAnsi="GHEA Grapalat" w:cs="Sylfaen"/>
          <w:color w:val="000000" w:themeColor="text1"/>
          <w:sz w:val="24"/>
          <w:szCs w:val="24"/>
          <w:lang w:val="hy-AM"/>
        </w:rPr>
        <w:t xml:space="preserve">ազդակիր համայնքը </w:t>
      </w:r>
      <w:r w:rsidRPr="007C4A19">
        <w:rPr>
          <w:rFonts w:ascii="GHEA Grapalat" w:hAnsi="GHEA Grapalat"/>
          <w:color w:val="000000" w:themeColor="text1"/>
          <w:sz w:val="24"/>
          <w:szCs w:val="24"/>
          <w:lang w:val="hy-AM"/>
        </w:rPr>
        <w:t xml:space="preserve"> և դրանց տեղադիրքն արտացոլող իրավասու մարմնի կողմից տրամադրված տարածական պլանավորման փաստաթղթերը, իրադրության սխեման կամ քարտեզը</w:t>
      </w:r>
      <w:r w:rsidRPr="007C4A19">
        <w:rPr>
          <w:rFonts w:ascii="GHEA Grapalat" w:hAnsi="GHEA Grapalat" w:cs="Sylfaen"/>
          <w:color w:val="000000" w:themeColor="text1"/>
          <w:sz w:val="24"/>
          <w:szCs w:val="24"/>
          <w:lang w:val="hy-AM"/>
        </w:rPr>
        <w:t>՝ Հայաստանի Հանրապետությունում գործող միասնական գեոդեզիական կոորդինատային համակարգով</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6"/>
        </w:numPr>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բնութագիրը </w:t>
      </w:r>
      <w:r w:rsidRPr="007C4A19">
        <w:rPr>
          <w:rFonts w:ascii="GHEA Grapalat" w:hAnsi="GHEA Grapalat"/>
          <w:color w:val="000000" w:themeColor="text1"/>
          <w:sz w:val="24"/>
          <w:szCs w:val="24"/>
          <w:lang w:val="hy-AM"/>
        </w:rPr>
        <w:t>շինարարության, շահագործման, փակման և հետփակման փուլերում</w:t>
      </w:r>
      <w:r w:rsidRPr="007C4A19">
        <w:rPr>
          <w:rFonts w:ascii="GHEA Grapalat" w:hAnsi="GHEA Grapalat"/>
          <w:b/>
          <w:color w:val="000000" w:themeColor="text1"/>
          <w:sz w:val="24"/>
          <w:szCs w:val="24"/>
          <w:lang w:val="hy-AM"/>
        </w:rPr>
        <w:t xml:space="preserve"> </w:t>
      </w:r>
      <w:r w:rsidRPr="007C4A19">
        <w:rPr>
          <w:rFonts w:ascii="GHEA Grapalat" w:hAnsi="GHEA Grapalat"/>
          <w:color w:val="000000" w:themeColor="text1"/>
          <w:sz w:val="24"/>
          <w:szCs w:val="24"/>
          <w:lang w:val="hy-AM"/>
        </w:rPr>
        <w:t>(</w:t>
      </w:r>
      <w:r w:rsidRPr="007C4A19">
        <w:rPr>
          <w:rFonts w:ascii="GHEA Grapalat" w:hAnsi="GHEA Grapalat" w:cs="Sylfaen"/>
          <w:color w:val="000000" w:themeColor="text1"/>
          <w:sz w:val="24"/>
          <w:szCs w:val="24"/>
          <w:lang w:val="hy-AM"/>
        </w:rPr>
        <w:t>արտադրական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հզորություններ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օգտագործվող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բնական ռեսուրսներ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նյութեր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տեխնիկական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տեխնոլոգիական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լուծումներ</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16"/>
        </w:numPr>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վրա հնարավոր </w:t>
      </w:r>
      <w:r w:rsidRPr="007C4A19">
        <w:rPr>
          <w:rFonts w:ascii="GHEA Grapalat" w:hAnsi="GHEA Grapalat" w:cs="Sylfaen"/>
          <w:color w:val="000000" w:themeColor="text1"/>
          <w:sz w:val="24"/>
          <w:szCs w:val="24"/>
          <w:lang w:val="hy-AM"/>
        </w:rPr>
        <w:t xml:space="preserve">ազդեցությունները՝  </w:t>
      </w:r>
      <w:r w:rsidRPr="007C4A19">
        <w:rPr>
          <w:rFonts w:ascii="GHEA Grapalat" w:hAnsi="GHEA Grapalat"/>
          <w:color w:val="000000" w:themeColor="text1"/>
          <w:sz w:val="24"/>
          <w:szCs w:val="24"/>
          <w:lang w:val="hy-AM"/>
        </w:rPr>
        <w:t>շինարարության, շահագործման և փակման փուլերում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6"/>
        </w:numPr>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eastAsia="MS Mincho" w:hAnsi="GHEA Grapalat" w:cs="MS Mincho"/>
          <w:color w:val="000000" w:themeColor="text1"/>
          <w:sz w:val="24"/>
          <w:szCs w:val="24"/>
          <w:lang w:val="hy-AM"/>
        </w:rPr>
        <w:t xml:space="preserve">մարդու առողջության վրա հնարավոր ազդեցությունները, գործոնները, ռիսկերը.  </w:t>
      </w:r>
    </w:p>
    <w:p w:rsidR="00740B1C" w:rsidRPr="007C4A19" w:rsidRDefault="00740B1C" w:rsidP="00740B1C">
      <w:pPr>
        <w:pStyle w:val="ListParagraph"/>
        <w:numPr>
          <w:ilvl w:val="0"/>
          <w:numId w:val="16"/>
        </w:numPr>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նախգծային փաստաթղթով նախատեսված բնապահպանական կառավարման պլանը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6"/>
        </w:numPr>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s="Sylfaen"/>
          <w:color w:val="000000" w:themeColor="text1"/>
          <w:sz w:val="24"/>
          <w:szCs w:val="24"/>
          <w:lang w:val="hy-AM"/>
        </w:rPr>
        <w:t>հաստատված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փաստաթղթերին</w:t>
      </w:r>
      <w:r w:rsidRPr="007C4A19">
        <w:rPr>
          <w:rFonts w:ascii="GHEA Grapalat" w:hAnsi="GHEA Grapalat"/>
          <w:color w:val="000000" w:themeColor="text1"/>
          <w:sz w:val="24"/>
          <w:szCs w:val="24"/>
          <w:lang w:val="hy-AM"/>
        </w:rPr>
        <w:t xml:space="preserve"> նախագծային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համապատասխանության հիմնավորումները</w:t>
      </w:r>
    </w:p>
    <w:p w:rsidR="00740B1C" w:rsidRPr="007C4A19" w:rsidRDefault="00740B1C" w:rsidP="00740B1C">
      <w:pPr>
        <w:pStyle w:val="ListParagraph"/>
        <w:numPr>
          <w:ilvl w:val="0"/>
          <w:numId w:val="16"/>
        </w:numPr>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rPr>
        <w:t>նախգծային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մշտադիտարկման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մոնիթորինգի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ծրագիրը։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p>
    <w:p w:rsidR="00740B1C" w:rsidRPr="007C4A19" w:rsidRDefault="00740B1C" w:rsidP="00740B1C">
      <w:pPr>
        <w:spacing w:after="0" w:line="360" w:lineRule="auto"/>
        <w:ind w:firstLine="375"/>
        <w:rPr>
          <w:rFonts w:ascii="GHEA Grapalat" w:hAnsi="GHEA Grapalat"/>
          <w:color w:val="000000" w:themeColor="text1"/>
          <w:sz w:val="24"/>
          <w:szCs w:val="24"/>
          <w:lang w:val="hy-AM"/>
        </w:rPr>
      </w:pPr>
    </w:p>
    <w:p w:rsidR="00740B1C" w:rsidRPr="007C4A19" w:rsidRDefault="00740B1C" w:rsidP="00740B1C">
      <w:pPr>
        <w:spacing w:after="0" w:line="360" w:lineRule="auto"/>
        <w:ind w:firstLine="375"/>
        <w:rPr>
          <w:rFonts w:ascii="GHEA Grapalat" w:hAnsi="GHEA Grapalat"/>
          <w:color w:val="000000" w:themeColor="text1"/>
          <w:sz w:val="24"/>
          <w:szCs w:val="24"/>
          <w:lang w:val="hy-AM"/>
        </w:rPr>
      </w:pPr>
    </w:p>
    <w:p w:rsidR="00740B1C" w:rsidRPr="007C4A19" w:rsidRDefault="00740B1C" w:rsidP="00740B1C">
      <w:pPr>
        <w:spacing w:after="0" w:line="360" w:lineRule="auto"/>
        <w:ind w:firstLine="375"/>
        <w:rPr>
          <w:rFonts w:ascii="GHEA Grapalat" w:hAnsi="GHEA Grapalat"/>
          <w:b/>
          <w:color w:val="000000" w:themeColor="text1"/>
          <w:sz w:val="24"/>
          <w:szCs w:val="24"/>
          <w:lang w:val="hy-AM"/>
        </w:rPr>
      </w:pPr>
      <w:r w:rsidRPr="007C4A19">
        <w:rPr>
          <w:rFonts w:ascii="GHEA Grapalat" w:hAnsi="GHEA Grapalat"/>
          <w:b/>
          <w:color w:val="000000" w:themeColor="text1"/>
          <w:sz w:val="24"/>
          <w:szCs w:val="24"/>
          <w:lang w:val="hy-AM"/>
        </w:rPr>
        <w:t xml:space="preserve">   Հոդված 16. Տեղական ինքնակառավարման մարմնի (մարմինների) կողմից նախնական համաձայնության կամ անհամաձայնության տրամադրումը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1.</w:t>
      </w:r>
      <w:r w:rsidRPr="007C4A19">
        <w:rPr>
          <w:rFonts w:ascii="GHEA Grapalat" w:hAnsi="GHEA Grapalat"/>
          <w:color w:val="000000" w:themeColor="text1"/>
          <w:sz w:val="24"/>
          <w:szCs w:val="24"/>
          <w:lang w:val="hy-AM"/>
        </w:rPr>
        <w:tab/>
        <w:t>Նախաձեռնողը, ով մտադիր է իրականացնել սույն օրենքի 12-րդ հոդվածով սահմանված նախատեսվող գործունեություն, համայնքի՝ որի վարչական սահմաններում իրականացվելու է նախատեսվող գործունեությունը, համայնքի ղեկավարին է ներկայացնում ծանուցում, որը ներառում է՝</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1)</w:t>
      </w:r>
      <w:r w:rsidRPr="007C4A19">
        <w:rPr>
          <w:rFonts w:ascii="GHEA Grapalat" w:hAnsi="GHEA Grapalat"/>
          <w:color w:val="000000" w:themeColor="text1"/>
          <w:sz w:val="24"/>
          <w:szCs w:val="24"/>
          <w:lang w:val="hy-AM"/>
        </w:rPr>
        <w:tab/>
        <w:t>նախաձեռնողի անունը (անվանումը) և բնակության (գտնվելու) վայրը.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2)</w:t>
      </w:r>
      <w:r w:rsidRPr="007C4A19">
        <w:rPr>
          <w:rFonts w:ascii="GHEA Grapalat" w:hAnsi="GHEA Grapalat"/>
          <w:color w:val="000000" w:themeColor="text1"/>
          <w:sz w:val="24"/>
          <w:szCs w:val="24"/>
          <w:lang w:val="hy-AM"/>
        </w:rPr>
        <w:tab/>
        <w:t xml:space="preserve">նախատեսվող գործունեության անվանումը` սույն օրենքի 12-րդ հոդվածին համապատասխան, նպատակը, համառոտ նկարագիրը.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3)</w:t>
      </w:r>
      <w:r w:rsidRPr="007C4A19">
        <w:rPr>
          <w:rFonts w:ascii="GHEA Grapalat" w:hAnsi="GHEA Grapalat"/>
          <w:color w:val="000000" w:themeColor="text1"/>
          <w:sz w:val="24"/>
          <w:szCs w:val="24"/>
          <w:lang w:val="hy-AM"/>
        </w:rPr>
        <w:tab/>
        <w:t>նախատեսվող գործունեության իրականացման վայրը: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2.</w:t>
      </w:r>
      <w:r w:rsidRPr="007C4A19">
        <w:rPr>
          <w:rFonts w:ascii="GHEA Grapalat" w:hAnsi="GHEA Grapalat"/>
          <w:color w:val="000000" w:themeColor="text1"/>
          <w:sz w:val="24"/>
          <w:szCs w:val="24"/>
          <w:lang w:val="hy-AM"/>
        </w:rPr>
        <w:tab/>
        <w:t xml:space="preserve"> Համայնքի ղեկավարը ծանուցումն ստանալուց հետո հինգ աշխատանքային օրվա ընթացքում կատարում է շահագրգիռ հանրության ծանուցում և ծանուցումից հետո՝ ոչ շուտ, քան 21-րդ և ոչ ուշ, քան 25-րդ աշխատանքային օրն իրականացնում է հանրային լսում ազդակիր բնակավայրում: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3.</w:t>
      </w:r>
      <w:r w:rsidRPr="007C4A19">
        <w:rPr>
          <w:rFonts w:ascii="GHEA Grapalat" w:hAnsi="GHEA Grapalat"/>
          <w:color w:val="000000" w:themeColor="text1"/>
          <w:sz w:val="24"/>
          <w:szCs w:val="24"/>
          <w:lang w:val="hy-AM"/>
        </w:rPr>
        <w:tab/>
        <w:t>Սույն հոդվածի 2-րդ մասով սահմանված հանրային լսման օրվանից 30 աշխատանքային օրվա ընթացքում համայնքի ավագանին որոշում է ընդունում նախատեսվող գործունեության իրականացմանը նախնական համաձայնություն կամ անհամաձայնություն տրամադրելու վերաբերյալ, որը պետք է պարունակի հիմնավորումներ դրա պատճառների մասին։</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4.</w:t>
      </w:r>
      <w:r w:rsidRPr="007C4A19">
        <w:rPr>
          <w:rFonts w:ascii="GHEA Grapalat" w:hAnsi="GHEA Grapalat"/>
          <w:color w:val="000000" w:themeColor="text1"/>
          <w:sz w:val="24"/>
          <w:szCs w:val="24"/>
          <w:lang w:val="hy-AM"/>
        </w:rPr>
        <w:tab/>
        <w:t>Համայնքի ղեկավարը սույն հոդվածի 3-րդ մասով սահմանված համայնքի ավագանու որոշման կայացման օրվանից 5 օրյա ժամկետում, իսկ «Տեղական ինքնակառավարման մասին» օրենքի 16-րդ հոդվածի 13-րդ մասով սահմանված դեպքում՝ համայնքի ավագանու որոշումն ուժի մեջ մտելու օրվանից 3 օրյա ժամկետում լիազոր մարմնին և նախաձեռնողին է տրամադրում, համայնքի ավագանու որոշումը, հանրային լսման արձանագրությունը, լուսանկարները կամ տեսաձայնագրությունները, առկայության դեպքում նաև շահագրգիռ հանրության առաջարկությունները, դիտողությունները և կարծիքները։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5.</w:t>
      </w:r>
      <w:r w:rsidRPr="007C4A19">
        <w:rPr>
          <w:rFonts w:ascii="GHEA Grapalat" w:hAnsi="GHEA Grapalat"/>
          <w:color w:val="000000" w:themeColor="text1"/>
          <w:sz w:val="24"/>
          <w:szCs w:val="24"/>
          <w:lang w:val="hy-AM"/>
        </w:rPr>
        <w:tab/>
        <w:t>Մեկից ավելի համայնքներում լսումներ իրականացվելու դեպքում առնվազն մեկ համայնքի կողմից սույն հոդվածի 2-րդ մասին համապատասխան անհամաձայնությունը համարվում է նախատեսվող գործունեության վերաբերյալ անհամաձայնություն։</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6.</w:t>
      </w:r>
      <w:r w:rsidRPr="007C4A19">
        <w:rPr>
          <w:rFonts w:ascii="GHEA Grapalat" w:hAnsi="GHEA Grapalat"/>
          <w:color w:val="000000" w:themeColor="text1"/>
          <w:sz w:val="24"/>
          <w:szCs w:val="24"/>
          <w:lang w:val="hy-AM"/>
        </w:rPr>
        <w:tab/>
        <w:t>Սույն հոդվածի հոդվածի 3-րդ մասով սահմանված ժամկետում համայնքի ավագանու կողմից որոշում չկայացվելու դեպքում նախաձեռնողը փասատաթղթերի փաթեթը կարող է փորձաքննության ներկայացնել առանց համայնքի ավագանու նախնական համաձայնության։</w:t>
      </w:r>
    </w:p>
    <w:tbl>
      <w:tblPr>
        <w:tblW w:w="5000" w:type="pct"/>
        <w:tblCellSpacing w:w="7" w:type="dxa"/>
        <w:tblInd w:w="900" w:type="dxa"/>
        <w:tblCellMar>
          <w:left w:w="0" w:type="dxa"/>
          <w:right w:w="0" w:type="dxa"/>
        </w:tblCellMar>
        <w:tblLook w:val="04A0"/>
      </w:tblPr>
      <w:tblGrid>
        <w:gridCol w:w="2055"/>
        <w:gridCol w:w="8953"/>
      </w:tblGrid>
      <w:tr w:rsidR="00740B1C" w:rsidRPr="007C4A19" w:rsidTr="00FA68A5">
        <w:trPr>
          <w:tblCellSpacing w:w="7" w:type="dxa"/>
        </w:trPr>
        <w:tc>
          <w:tcPr>
            <w:tcW w:w="1996" w:type="dxa"/>
            <w:hideMark/>
          </w:tcPr>
          <w:p w:rsidR="00740B1C" w:rsidRPr="007C4A19" w:rsidRDefault="00740B1C" w:rsidP="00FA68A5">
            <w:pPr>
              <w:spacing w:after="0" w:line="360" w:lineRule="auto"/>
              <w:rPr>
                <w:rFonts w:ascii="GHEA Grapalat" w:hAnsi="GHEA Grapalat" w:cs="Sylfaen"/>
                <w:b/>
                <w:bCs/>
                <w:color w:val="000000" w:themeColor="text1"/>
                <w:sz w:val="24"/>
                <w:szCs w:val="24"/>
                <w:lang w:val="hy-AM"/>
              </w:rPr>
            </w:pPr>
            <w:r w:rsidRPr="007C4A19">
              <w:rPr>
                <w:rFonts w:ascii="GHEA Grapalat" w:hAnsi="GHEA Grapalat" w:cs="Sylfaen"/>
                <w:b/>
                <w:bCs/>
                <w:color w:val="000000" w:themeColor="text1"/>
                <w:sz w:val="24"/>
                <w:szCs w:val="24"/>
                <w:lang w:val="hy-AM"/>
              </w:rPr>
              <w:t xml:space="preserve"> </w:t>
            </w:r>
          </w:p>
          <w:p w:rsidR="00740B1C" w:rsidRPr="007C4A19" w:rsidRDefault="00740B1C" w:rsidP="00FA68A5">
            <w:pPr>
              <w:spacing w:after="0" w:line="360" w:lineRule="auto"/>
              <w:ind w:firstLine="93"/>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 xml:space="preserve">  </w:t>
            </w: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1</w:t>
            </w:r>
            <w:r w:rsidRPr="007C4A19">
              <w:rPr>
                <w:rFonts w:ascii="GHEA Grapalat" w:hAnsi="GHEA Grapalat"/>
                <w:b/>
                <w:bCs/>
                <w:color w:val="000000" w:themeColor="text1"/>
                <w:sz w:val="24"/>
                <w:szCs w:val="24"/>
                <w:lang w:val="hy-AM"/>
              </w:rPr>
              <w:t>7</w:t>
            </w:r>
            <w:r w:rsidRPr="007C4A19">
              <w:rPr>
                <w:rFonts w:ascii="GHEA Grapalat" w:hAnsi="GHEA Grapalat"/>
                <w:b/>
                <w:bCs/>
                <w:color w:val="000000" w:themeColor="text1"/>
                <w:sz w:val="24"/>
                <w:szCs w:val="24"/>
              </w:rPr>
              <w:t>.</w:t>
            </w:r>
          </w:p>
        </w:tc>
        <w:tc>
          <w:tcPr>
            <w:tcW w:w="8766" w:type="dxa"/>
            <w:vAlign w:val="center"/>
            <w:hideMark/>
          </w:tcPr>
          <w:p w:rsidR="00740B1C" w:rsidRPr="007C4A19" w:rsidRDefault="00740B1C" w:rsidP="00FA68A5">
            <w:pPr>
              <w:spacing w:after="0" w:line="360" w:lineRule="auto"/>
              <w:ind w:firstLine="64"/>
              <w:rPr>
                <w:rFonts w:ascii="GHEA Grapalat" w:hAnsi="GHEA Grapalat"/>
                <w:b/>
                <w:bCs/>
                <w:color w:val="000000" w:themeColor="text1"/>
                <w:sz w:val="24"/>
                <w:szCs w:val="24"/>
              </w:rPr>
            </w:pPr>
          </w:p>
          <w:p w:rsidR="00740B1C" w:rsidRPr="007C4A19" w:rsidRDefault="00740B1C" w:rsidP="00FA68A5">
            <w:pPr>
              <w:spacing w:after="0" w:line="360" w:lineRule="auto"/>
              <w:ind w:firstLine="64"/>
              <w:rPr>
                <w:rFonts w:ascii="GHEA Grapalat" w:hAnsi="GHEA Grapalat"/>
                <w:strike/>
                <w:color w:val="000000" w:themeColor="text1"/>
                <w:sz w:val="24"/>
                <w:szCs w:val="24"/>
              </w:rPr>
            </w:pPr>
            <w:r w:rsidRPr="007C4A19">
              <w:rPr>
                <w:rFonts w:ascii="GHEA Grapalat" w:hAnsi="GHEA Grapalat"/>
                <w:b/>
                <w:bCs/>
                <w:color w:val="000000" w:themeColor="text1"/>
                <w:sz w:val="24"/>
                <w:szCs w:val="24"/>
              </w:rPr>
              <w:t>Փ</w:t>
            </w:r>
            <w:r w:rsidRPr="007C4A19">
              <w:rPr>
                <w:rFonts w:ascii="GHEA Grapalat" w:hAnsi="GHEA Grapalat"/>
                <w:b/>
                <w:bCs/>
                <w:color w:val="000000" w:themeColor="text1"/>
                <w:sz w:val="24"/>
                <w:szCs w:val="24"/>
                <w:lang w:val="hy-AM"/>
              </w:rPr>
              <w:t>որձաքննությ</w:t>
            </w:r>
            <w:r w:rsidRPr="007C4A19">
              <w:rPr>
                <w:rFonts w:ascii="GHEA Grapalat" w:hAnsi="GHEA Grapalat"/>
                <w:b/>
                <w:bCs/>
                <w:color w:val="000000" w:themeColor="text1"/>
                <w:sz w:val="24"/>
                <w:szCs w:val="24"/>
              </w:rPr>
              <w:t>ունը</w:t>
            </w:r>
          </w:p>
        </w:tc>
      </w:tr>
    </w:tbl>
    <w:p w:rsidR="00740B1C" w:rsidRPr="007C4A19" w:rsidRDefault="00740B1C" w:rsidP="00740B1C">
      <w:pPr>
        <w:pStyle w:val="ListParagraph"/>
        <w:numPr>
          <w:ilvl w:val="0"/>
          <w:numId w:val="43"/>
        </w:numPr>
        <w:tabs>
          <w:tab w:val="left" w:pos="1080"/>
        </w:tabs>
        <w:spacing w:after="0" w:line="360" w:lineRule="auto"/>
        <w:ind w:left="0" w:firstLine="81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rPr>
        <w:t>Փ</w:t>
      </w:r>
      <w:r w:rsidRPr="007C4A19">
        <w:rPr>
          <w:rFonts w:ascii="GHEA Grapalat" w:hAnsi="GHEA Grapalat" w:cs="Sylfaen"/>
          <w:color w:val="000000" w:themeColor="text1"/>
          <w:sz w:val="24"/>
          <w:szCs w:val="24"/>
          <w:lang w:val="hy-AM"/>
        </w:rPr>
        <w:t>որձաքննությ</w:t>
      </w:r>
      <w:r w:rsidRPr="007C4A19">
        <w:rPr>
          <w:rFonts w:ascii="GHEA Grapalat" w:hAnsi="GHEA Grapalat" w:cs="Sylfaen"/>
          <w:color w:val="000000" w:themeColor="text1"/>
          <w:sz w:val="24"/>
          <w:szCs w:val="24"/>
        </w:rPr>
        <w:t xml:space="preserve">ունը </w:t>
      </w:r>
      <w:r w:rsidRPr="007C4A19">
        <w:rPr>
          <w:rFonts w:ascii="GHEA Grapalat" w:hAnsi="GHEA Grapalat" w:cs="Sylfaen"/>
          <w:color w:val="000000" w:themeColor="text1"/>
          <w:sz w:val="24"/>
          <w:szCs w:val="24"/>
          <w:lang w:val="hy-AM"/>
        </w:rPr>
        <w:t>սկսվում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փորձաքննության ներկայացվող փաստաթղթերի լրակազմ փաթեթը էլեկտրոնային տարբերակով, նախաձեռնողի կողմից լիազոր մարմին ուղեկցող գրությամբ ներկայացնելու պահից։ Էլեկտրոնային տարբերակով ներկայացնելու անհնարինության </w:t>
      </w:r>
      <w:r w:rsidRPr="007C4A19">
        <w:rPr>
          <w:rFonts w:ascii="GHEA Grapalat" w:hAnsi="GHEA Grapalat" w:cs="Sylfaen"/>
          <w:color w:val="000000" w:themeColor="text1"/>
          <w:sz w:val="24"/>
          <w:szCs w:val="24"/>
          <w:lang w:val="hy-AM"/>
        </w:rPr>
        <w:lastRenderedPageBreak/>
        <w:t>դեպքում փորձաքննության ներկայացվող փաստաթղթերի փաթեթը ներկայացվում է թղթային տարբերակով։ Ընդերքօգտագործման ոլորտի նախատեսվող գործունեության փորձաքննության գործընթացում փաթեթի ներկայացման, փաթեթի վերադարձման, փաթեթը լրամշակման վերադարձման, նախաձեռնողին ծանուցման, փորձաքննությունից հրաժարման, փորձաքննության կասեցման կամ երկարաձգման փաստաթղթաշրջանառությունը լիազոր մարմինը և նախաձեռնողն իրականացնում են ընդերքի օգտագործման և պահպանության բնագավառում լիազոր մարմնի միջոցով։</w:t>
      </w:r>
    </w:p>
    <w:p w:rsidR="00740B1C" w:rsidRPr="007C4A19" w:rsidRDefault="00740B1C" w:rsidP="00740B1C">
      <w:pPr>
        <w:pStyle w:val="ListParagraph"/>
        <w:numPr>
          <w:ilvl w:val="0"/>
          <w:numId w:val="43"/>
        </w:numPr>
        <w:tabs>
          <w:tab w:val="left" w:pos="1276"/>
        </w:tabs>
        <w:spacing w:after="0" w:line="360" w:lineRule="auto"/>
        <w:ind w:left="0" w:firstLine="81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Փաթեթը ներառում է՝</w:t>
      </w:r>
    </w:p>
    <w:p w:rsidR="00740B1C" w:rsidRPr="007C4A19" w:rsidRDefault="00740B1C" w:rsidP="00740B1C">
      <w:pPr>
        <w:pStyle w:val="ListParagraph"/>
        <w:numPr>
          <w:ilvl w:val="0"/>
          <w:numId w:val="41"/>
        </w:numPr>
        <w:tabs>
          <w:tab w:val="left" w:pos="720"/>
          <w:tab w:val="left" w:pos="900"/>
        </w:tabs>
        <w:spacing w:after="0" w:line="360" w:lineRule="auto"/>
        <w:ind w:left="0" w:firstLine="27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 ՇՄԱԳ կամ ՌԷԳ հաշվետվությունը</w:t>
      </w:r>
      <w:r w:rsidRPr="007C4A19">
        <w:rPr>
          <w:rFonts w:ascii="Cambria Math" w:hAnsi="Cambria Math" w:cs="Cambria Math"/>
          <w:color w:val="000000" w:themeColor="text1"/>
          <w:sz w:val="24"/>
          <w:szCs w:val="24"/>
          <w:lang w:val="hy-AM"/>
        </w:rPr>
        <w:t>․</w:t>
      </w:r>
    </w:p>
    <w:p w:rsidR="00740B1C" w:rsidRPr="007C4A19" w:rsidRDefault="00740B1C" w:rsidP="00740B1C">
      <w:pPr>
        <w:pStyle w:val="ListParagraph"/>
        <w:numPr>
          <w:ilvl w:val="0"/>
          <w:numId w:val="41"/>
        </w:numPr>
        <w:tabs>
          <w:tab w:val="left" w:pos="720"/>
          <w:tab w:val="left" w:pos="900"/>
        </w:tabs>
        <w:spacing w:after="0" w:line="360" w:lineRule="auto"/>
        <w:ind w:left="0" w:firstLine="27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նախատեսվող գործունեության դեպքում՝ նախագծային փաստաթուղթը</w:t>
      </w:r>
      <w:r w:rsidRPr="007C4A19">
        <w:rPr>
          <w:rFonts w:ascii="Cambria Math" w:hAnsi="Cambria Math" w:cs="Cambria Math"/>
          <w:color w:val="000000" w:themeColor="text1"/>
          <w:sz w:val="24"/>
          <w:szCs w:val="24"/>
          <w:lang w:val="hy-AM"/>
        </w:rPr>
        <w:t>․</w:t>
      </w:r>
    </w:p>
    <w:p w:rsidR="00740B1C" w:rsidRPr="007C4A19" w:rsidRDefault="00740B1C" w:rsidP="00740B1C">
      <w:pPr>
        <w:pStyle w:val="ListParagraph"/>
        <w:numPr>
          <w:ilvl w:val="0"/>
          <w:numId w:val="41"/>
        </w:numPr>
        <w:spacing w:after="0" w:line="360" w:lineRule="auto"/>
        <w:ind w:left="0" w:firstLine="27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տեղական ինքնակառավարման մարմնի (մարմինների)` սույն օրենքի 16-րդ հոդվածի 3-րդ մասով սահմանված նախնական համաձայնության որոշումը՝ բացառությամբ սույն օրենքի 16-րդ հոդվածի 6-րդ մասով սահմանված դեպքի, ինչը հավաստվում է լիազոր մարմնի կողմից համապատասխան համայնքի ղեկավարին հարցում կատարելու միջոցով:</w:t>
      </w:r>
    </w:p>
    <w:p w:rsidR="00740B1C" w:rsidRPr="007C4A19" w:rsidRDefault="00740B1C" w:rsidP="00740B1C">
      <w:pPr>
        <w:pStyle w:val="ListParagraph"/>
        <w:numPr>
          <w:ilvl w:val="0"/>
          <w:numId w:val="41"/>
        </w:numPr>
        <w:spacing w:after="0" w:line="360" w:lineRule="auto"/>
        <w:ind w:left="0" w:firstLine="27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տեղական ինքնակառավարման մարմնի (մարմինների) կողմից  սույն օրենքի 16-րդ հոդվածին համապատասխան իրականացված հանրային լսումների ընթացքում կազմված փաստաթղթերը (ծանուցման հրապարակման պատճենը, լուսանկարներ կամ տեսաձայնագրություններ</w:t>
      </w:r>
      <w:r w:rsidRPr="007C4A19">
        <w:rPr>
          <w:rFonts w:ascii="GHEA Grapalat" w:hAnsi="GHEA Grapalat"/>
          <w:color w:val="000000" w:themeColor="text1"/>
          <w:sz w:val="24"/>
          <w:szCs w:val="24"/>
          <w:lang w:val="hy-AM"/>
        </w:rPr>
        <w:t>, առկայության դեպքում՝</w:t>
      </w:r>
      <w:r w:rsidRPr="007C4A19">
        <w:rPr>
          <w:rFonts w:ascii="GHEA Grapalat" w:hAnsi="GHEA Grapalat" w:cs="Sylfaen"/>
          <w:color w:val="000000" w:themeColor="text1"/>
          <w:sz w:val="24"/>
          <w:szCs w:val="24"/>
          <w:lang w:val="hy-AM"/>
        </w:rPr>
        <w:t xml:space="preserve"> առաջարկությունները</w:t>
      </w:r>
      <w:r w:rsidRPr="007C4A19">
        <w:rPr>
          <w:rFonts w:ascii="GHEA Grapalat" w:hAnsi="GHEA Grapalat"/>
          <w:color w:val="000000" w:themeColor="text1"/>
          <w:sz w:val="24"/>
          <w:szCs w:val="24"/>
          <w:lang w:val="hy-AM"/>
        </w:rPr>
        <w:t xml:space="preserve">, դիտողությունները և կարծիքները, ինչպես նաև </w:t>
      </w:r>
      <w:r w:rsidRPr="007C4A19">
        <w:rPr>
          <w:rFonts w:ascii="GHEA Grapalat" w:hAnsi="GHEA Grapalat" w:cs="Sylfaen"/>
          <w:color w:val="000000" w:themeColor="text1"/>
          <w:sz w:val="24"/>
          <w:szCs w:val="24"/>
          <w:lang w:val="hy-AM"/>
        </w:rPr>
        <w:t>հանրային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լսումների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արձանագրությունները</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0"/>
          <w:numId w:val="43"/>
        </w:numPr>
        <w:tabs>
          <w:tab w:val="left" w:pos="1170"/>
          <w:tab w:val="left" w:pos="1418"/>
        </w:tabs>
        <w:spacing w:after="0" w:line="360" w:lineRule="auto"/>
        <w:ind w:left="0" w:firstLine="72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Մինչև սույն հոդվածի 1-ին մասով սահմանված փորձաքննության սկսելը նախաձեռնողը ՇՄԱԳ հաշվետվության բովանդակությանը ներկայացվող պահանջներին վերաբերող պարազաբանումներ կամ խորհրդատվություն ստանալու նպատակով կարող է գրավոր դիմել լիազոր մարմնին։ Լիազոր մարմինը դիմումը ստանալու օրվանից տասն աշխատանքային օրվա ընթացքում գրավոր պատասխանում է նախաձեռնողին։</w:t>
      </w:r>
    </w:p>
    <w:p w:rsidR="00740B1C" w:rsidRPr="007C4A19" w:rsidRDefault="00740B1C" w:rsidP="00740B1C">
      <w:pPr>
        <w:pStyle w:val="ListParagraph"/>
        <w:numPr>
          <w:ilvl w:val="0"/>
          <w:numId w:val="43"/>
        </w:numPr>
        <w:tabs>
          <w:tab w:val="left" w:pos="1170"/>
          <w:tab w:val="left" w:pos="1418"/>
        </w:tabs>
        <w:spacing w:after="0" w:line="360" w:lineRule="auto"/>
        <w:ind w:left="0" w:firstLine="72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Լիազոր մարմինը,  ներկայացված փաթեթը, դրանք լիազոր մարմին մուտքագրվելու օրվանից յոթ աշխատանքային օրվա ընթացքում, վերադարձնում է նախաձեռնողին (ընդերքօգտագործման դեպքում՝ ընդերքի օգտագործման և պահպանության բնագավառում լիազոր մարմնին), եթե այն չի պարունակում ՇՄԱԳ հաշվետվությունը և սույն հոդվածի 1-ին մասով </w:t>
      </w:r>
      <w:r w:rsidRPr="007C4A19">
        <w:rPr>
          <w:rFonts w:ascii="GHEA Grapalat" w:hAnsi="GHEA Grapalat" w:cs="Sylfaen"/>
          <w:color w:val="000000" w:themeColor="text1"/>
          <w:sz w:val="24"/>
          <w:szCs w:val="24"/>
          <w:lang w:val="hy-AM"/>
        </w:rPr>
        <w:lastRenderedPageBreak/>
        <w:t>նախատեսված փաստաթղթերը կամ պարունակում է ձևական կամ ոչ բովանդակային անճշտություններ կամ թերություններ՝ նշելով վերադարձման պատճառը։</w:t>
      </w:r>
    </w:p>
    <w:p w:rsidR="00740B1C" w:rsidRPr="007C4A19" w:rsidRDefault="00740B1C" w:rsidP="00740B1C">
      <w:pPr>
        <w:pStyle w:val="ListParagraph"/>
        <w:numPr>
          <w:ilvl w:val="0"/>
          <w:numId w:val="43"/>
        </w:numPr>
        <w:tabs>
          <w:tab w:val="left" w:pos="990"/>
          <w:tab w:val="left" w:pos="1080"/>
        </w:tabs>
        <w:spacing w:after="0" w:line="360" w:lineRule="auto"/>
        <w:ind w:left="0" w:firstLine="63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Նախաձեռնողը մինչև պետական փորձաքննական եզրակացության տրամադրումը կարող է հրաժարվել փորձաքննության ներկայացված փաթեթի փորձաքննական գործընթացից՝ այդ մասին գրավոր դիմելով լիազոր մարմնին։ Այս դեպքում պետական տուրքը վերադարձման ենթակա չէ։</w:t>
      </w:r>
    </w:p>
    <w:p w:rsidR="00740B1C" w:rsidRPr="007C4A19" w:rsidRDefault="00740B1C" w:rsidP="00740B1C">
      <w:pPr>
        <w:pStyle w:val="ListParagraph"/>
        <w:numPr>
          <w:ilvl w:val="0"/>
          <w:numId w:val="43"/>
        </w:numPr>
        <w:tabs>
          <w:tab w:val="left" w:pos="990"/>
          <w:tab w:val="left" w:pos="1080"/>
        </w:tabs>
        <w:spacing w:after="0" w:line="360" w:lineRule="auto"/>
        <w:ind w:left="0" w:firstLine="63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Նախատեսվող գործունեությունն անդրսահմանային ազդեցության համատեքստում ազդեցության գնահատման ենթակա լինելու դեպքում լիազոր մարմինն այդ մասին գրավոր տեղեկացնում է նախաձեռնողին։</w:t>
      </w:r>
    </w:p>
    <w:p w:rsidR="00740B1C" w:rsidRPr="007C4A19" w:rsidRDefault="00740B1C" w:rsidP="00740B1C">
      <w:pPr>
        <w:pStyle w:val="ListParagraph"/>
        <w:numPr>
          <w:ilvl w:val="0"/>
          <w:numId w:val="43"/>
        </w:numPr>
        <w:tabs>
          <w:tab w:val="left" w:pos="990"/>
          <w:tab w:val="left" w:pos="1080"/>
        </w:tabs>
        <w:spacing w:after="0" w:line="360" w:lineRule="auto"/>
        <w:ind w:left="0" w:firstLine="63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Փորձաքննության ընթացքում 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ներգրավում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մասնակիցներին</w:t>
      </w:r>
      <w:r w:rsidRPr="007C4A19">
        <w:rPr>
          <w:rFonts w:ascii="GHEA Grapalat" w:hAnsi="GHEA Grapalat"/>
          <w:color w:val="000000" w:themeColor="text1"/>
          <w:sz w:val="24"/>
          <w:szCs w:val="24"/>
          <w:lang w:val="hy-AM"/>
        </w:rPr>
        <w:t>: ՌԷԳ կամ ՇՄԱԳ հաշվետվությունն ուղարկվում է կարծիքների՝ համապատասխան</w:t>
      </w:r>
      <w:r w:rsidRPr="007C4A19">
        <w:rPr>
          <w:rFonts w:ascii="GHEA Grapalat" w:hAnsi="GHEA Grapalat" w:cs="Sylfaen"/>
          <w:color w:val="000000" w:themeColor="text1"/>
          <w:sz w:val="24"/>
          <w:szCs w:val="24"/>
          <w:lang w:val="hy-AM"/>
        </w:rPr>
        <w:t xml:space="preserve"> պետական</w:t>
      </w:r>
      <w:r w:rsidRPr="007C4A19">
        <w:rPr>
          <w:rFonts w:ascii="GHEA Grapalat" w:hAnsi="GHEA Grapalat"/>
          <w:color w:val="000000" w:themeColor="text1"/>
          <w:sz w:val="24"/>
          <w:szCs w:val="24"/>
          <w:lang w:val="hy-AM"/>
        </w:rPr>
        <w:t xml:space="preserve"> և </w:t>
      </w:r>
      <w:r w:rsidRPr="007C4A19">
        <w:rPr>
          <w:rFonts w:ascii="GHEA Grapalat" w:hAnsi="GHEA Grapalat" w:cs="Sylfaen"/>
          <w:color w:val="000000" w:themeColor="text1"/>
          <w:sz w:val="24"/>
          <w:szCs w:val="24"/>
          <w:lang w:val="hy-AM"/>
        </w:rPr>
        <w:t>տեղական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ինքնակառավարման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մարմիններին։ Նշված մարմինների կողմից առավելագույնը տասնհինգ աշխատանքային օրվա ընթացքում կարծիք չներկայացնելու դեպքում այն համարվում է դրական։</w:t>
      </w:r>
    </w:p>
    <w:p w:rsidR="00740B1C" w:rsidRPr="007C4A19" w:rsidRDefault="00740B1C" w:rsidP="00740B1C">
      <w:pPr>
        <w:pStyle w:val="ListParagraph"/>
        <w:numPr>
          <w:ilvl w:val="0"/>
          <w:numId w:val="43"/>
        </w:numPr>
        <w:tabs>
          <w:tab w:val="left" w:pos="1080"/>
        </w:tabs>
        <w:spacing w:after="0" w:line="360" w:lineRule="auto"/>
        <w:ind w:left="0" w:firstLine="72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Փորձաքննության ընթացքում 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 տեղական ինքնակառավարման մարմնի հետ համատեղ, նախաձեռնողի մասնակցությամբ իրականացնում է հանրային լսումների ծանուցում և հանրային լսում:</w:t>
      </w:r>
    </w:p>
    <w:p w:rsidR="00740B1C" w:rsidRPr="007C4A19" w:rsidRDefault="00740B1C" w:rsidP="00740B1C">
      <w:pPr>
        <w:pStyle w:val="ListParagraph"/>
        <w:numPr>
          <w:ilvl w:val="0"/>
          <w:numId w:val="43"/>
        </w:numPr>
        <w:tabs>
          <w:tab w:val="left" w:pos="1080"/>
        </w:tabs>
        <w:spacing w:after="0" w:line="360" w:lineRule="auto"/>
        <w:ind w:left="0" w:firstLine="63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 Փորձաքննության ընթացքում 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 գործունեության ենթակա տարածքում իրականացնում է տեղազննման աշխատանքներ և դիտարկումներ՝ տարածքի առկա վիճակի և ՇՄԱԳ կամ ՌԷԳ հաշվետվություններում ներկայացված տեղեկատվության համապատասխանությունը պարզելու նպատակով։</w:t>
      </w:r>
    </w:p>
    <w:p w:rsidR="00740B1C" w:rsidRPr="007C4A19" w:rsidRDefault="00740B1C" w:rsidP="00740B1C">
      <w:pPr>
        <w:pStyle w:val="ListParagraph"/>
        <w:numPr>
          <w:ilvl w:val="0"/>
          <w:numId w:val="43"/>
        </w:numPr>
        <w:tabs>
          <w:tab w:val="left" w:pos="1080"/>
        </w:tabs>
        <w:spacing w:after="0" w:line="360" w:lineRule="auto"/>
        <w:ind w:left="0" w:firstLine="63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Փաթեթում պարունակվող տեղեկատվության մեջ ոչ ձևական կամ բովանդակային անճշտություններ կամ թերություններ լինելու դեպքում, կամ նախագծային փաստաթղթի և ՇՄԱԳ հաշվետվության  միջև անհամապատասխանության դեպքում՝ բոլոր անճշտությունների, թերությունների, անհամապատասխանությունների մատնանշմամբ պարզաբանող գրությամբ այն նախաձեռնողին </w:t>
      </w:r>
      <w:r w:rsidRPr="007C4A19">
        <w:rPr>
          <w:rFonts w:ascii="GHEA Grapalat" w:hAnsi="GHEA Grapalat" w:cs="Sylfaen"/>
          <w:color w:val="000000" w:themeColor="text1"/>
          <w:sz w:val="24"/>
          <w:szCs w:val="24"/>
          <w:lang w:val="hy-AM"/>
        </w:rPr>
        <w:t>(ընդերքօգտագործման դեպքում՝ ընդերքի օգտագործման և պահպանության բնագավառում լիազոր մարմնին)</w:t>
      </w:r>
      <w:r w:rsidRPr="007C4A19">
        <w:rPr>
          <w:rFonts w:ascii="GHEA Grapalat" w:hAnsi="GHEA Grapalat"/>
          <w:color w:val="000000" w:themeColor="text1"/>
          <w:sz w:val="24"/>
          <w:szCs w:val="24"/>
          <w:lang w:val="hy-AM"/>
        </w:rPr>
        <w:t xml:space="preserve"> վերադարձվում է լրամշակման: Լրամշակված փաթեթը նախաձեռնողի կողմից լիազոր մարմին է ներկայացվում պարզաբանող գրությունը լիազոր մարմնից ստանալու օրվանից 30 աշխատանքային օրվա ընթացքում, որի դեպքում լրամշակման </w:t>
      </w:r>
      <w:r w:rsidRPr="007C4A19">
        <w:rPr>
          <w:rFonts w:ascii="GHEA Grapalat" w:hAnsi="GHEA Grapalat"/>
          <w:color w:val="000000" w:themeColor="text1"/>
          <w:sz w:val="24"/>
          <w:szCs w:val="24"/>
          <w:lang w:val="hy-AM"/>
        </w:rPr>
        <w:lastRenderedPageBreak/>
        <w:t xml:space="preserve">վերադարձված </w:t>
      </w:r>
      <w:r w:rsidRPr="007C4A19">
        <w:rPr>
          <w:rFonts w:ascii="GHEA Grapalat" w:hAnsi="GHEA Grapalat" w:cs="Sylfaen"/>
          <w:color w:val="000000" w:themeColor="text1"/>
          <w:sz w:val="24"/>
          <w:szCs w:val="24"/>
          <w:lang w:val="hy-AM"/>
        </w:rPr>
        <w:t>փաթեթի փորձաքննության</w:t>
      </w:r>
      <w:r w:rsidRPr="007C4A19">
        <w:rPr>
          <w:rFonts w:ascii="GHEA Grapalat" w:hAnsi="GHEA Grapalat"/>
          <w:color w:val="000000" w:themeColor="text1"/>
          <w:sz w:val="24"/>
          <w:szCs w:val="24"/>
          <w:lang w:val="hy-AM"/>
        </w:rPr>
        <w:t xml:space="preserve"> ժամկետը համարվում է կասեցված` մինչև նախաձեռնողի կողմից լրամշակված փաթեթը լիազոր մարմին մուտքագրվելու օրը։ 30 աշխատանքային օրվա ընթացքում նախաձեռնողի կողմից լրամշակված փաթեթը չներկայացնելու դեպքում փաթեթը օրենքի ուժով համարվում է բացասական եզրակացություն ստացած։ Լրամշակման վերադարձված փաթեթը նախաձեռնողի կողմից չլրամշակված ներկայացնելու դեպքում լիազոր  մարմինը չլրամշակված փաթեթը ստանալու օրվանից 10 աշխատանքային օրվա ընթացքում տալիս է բացասական եզրակացություն։ </w:t>
      </w:r>
    </w:p>
    <w:p w:rsidR="00740B1C" w:rsidRPr="007C4A19" w:rsidRDefault="00740B1C" w:rsidP="00740B1C">
      <w:pPr>
        <w:pStyle w:val="ListParagraph"/>
        <w:numPr>
          <w:ilvl w:val="0"/>
          <w:numId w:val="43"/>
        </w:numPr>
        <w:tabs>
          <w:tab w:val="left" w:pos="1080"/>
        </w:tabs>
        <w:spacing w:after="0" w:line="360" w:lineRule="auto"/>
        <w:ind w:left="0" w:firstLine="63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Սույն հոդվածի 9-րդ մասով նախատեսված դեպքում փաթեթը օրենքի ուժով բացասական եզրակացություն ստացված համարվելու կամ բացասական եզրակացություն ստանալու օրվանից 10 աշխատանքային օրվա ընթացքում այդ մասին լիազոր մարմինը ծանուցում է նախաձեռնողին`  նշելով բացասական եզրակացություն տալու հիմքերը։</w:t>
      </w:r>
    </w:p>
    <w:p w:rsidR="00740B1C" w:rsidRPr="007C4A19" w:rsidRDefault="00740B1C" w:rsidP="00740B1C">
      <w:pPr>
        <w:pStyle w:val="ListParagraph"/>
        <w:numPr>
          <w:ilvl w:val="0"/>
          <w:numId w:val="43"/>
        </w:numPr>
        <w:tabs>
          <w:tab w:val="left" w:pos="1080"/>
        </w:tabs>
        <w:spacing w:after="0" w:line="360" w:lineRule="auto"/>
        <w:ind w:left="0" w:firstLine="63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դեպքում, երբ փորձաքննության իրականացումն ուղղակիորեն կապված է նախաձեռնված քրեական վարույթի կամ տեսչական մարմինների կողմից իրականացվող ստուգումների արդյունքների հետ, փորձաքննության ժամկետը համարվում է կասեցված։ Լիազոր մարմինն այդ մասին գրավոր ծանուց</w:t>
      </w:r>
      <w:r w:rsidRPr="007C4A19">
        <w:rPr>
          <w:rFonts w:ascii="GHEA Grapalat" w:hAnsi="GHEA Grapalat"/>
          <w:color w:val="000000" w:themeColor="text1"/>
          <w:sz w:val="24"/>
          <w:szCs w:val="24"/>
        </w:rPr>
        <w:t>ու</w:t>
      </w:r>
      <w:r w:rsidRPr="007C4A19">
        <w:rPr>
          <w:rFonts w:ascii="GHEA Grapalat" w:hAnsi="GHEA Grapalat"/>
          <w:color w:val="000000" w:themeColor="text1"/>
          <w:sz w:val="24"/>
          <w:szCs w:val="24"/>
          <w:lang w:val="hy-AM"/>
        </w:rPr>
        <w:t xml:space="preserve">մ է նախաձեռնողին։ </w:t>
      </w:r>
    </w:p>
    <w:p w:rsidR="00740B1C" w:rsidRPr="007C4A19" w:rsidRDefault="00740B1C" w:rsidP="00740B1C">
      <w:pPr>
        <w:pStyle w:val="ListParagraph"/>
        <w:numPr>
          <w:ilvl w:val="0"/>
          <w:numId w:val="43"/>
        </w:numPr>
        <w:tabs>
          <w:tab w:val="left" w:pos="1080"/>
        </w:tabs>
        <w:spacing w:after="0" w:line="360" w:lineRule="auto"/>
        <w:ind w:left="0" w:firstLine="63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Սույն հոդվածի 12-րդ մասով նախատեսված հիմքերի վերացման դեպքում փորձաքննական գործընթացը վերսկսվում է, ինչի մասին լիազոր մարմինը ծանուցում է նախաձեռնողին։</w:t>
      </w:r>
    </w:p>
    <w:p w:rsidR="00740B1C" w:rsidRPr="007C4A19" w:rsidRDefault="00740B1C" w:rsidP="00740B1C">
      <w:pPr>
        <w:pStyle w:val="ListParagraph"/>
        <w:numPr>
          <w:ilvl w:val="0"/>
          <w:numId w:val="43"/>
        </w:numPr>
        <w:tabs>
          <w:tab w:val="left" w:pos="1080"/>
        </w:tabs>
        <w:spacing w:after="0" w:line="360" w:lineRule="auto"/>
        <w:ind w:left="0" w:firstLine="63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Փորձաքննական գործընթացի արդյունքում  կազմվում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պետական 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եզրակացություն՝</w:t>
      </w:r>
      <w:r w:rsidRPr="007C4A19">
        <w:rPr>
          <w:rFonts w:ascii="GHEA Grapalat" w:hAnsi="GHEA Grapalat"/>
          <w:color w:val="000000" w:themeColor="text1"/>
          <w:sz w:val="24"/>
          <w:szCs w:val="24"/>
          <w:lang w:val="hy-AM"/>
        </w:rPr>
        <w:t xml:space="preserve"> հիմք ընդունելով </w:t>
      </w:r>
      <w:r w:rsidRPr="007C4A19">
        <w:rPr>
          <w:rFonts w:ascii="GHEA Grapalat" w:hAnsi="GHEA Grapalat" w:cs="Sylfaen"/>
          <w:color w:val="000000" w:themeColor="text1"/>
          <w:sz w:val="24"/>
          <w:szCs w:val="24"/>
          <w:lang w:val="hy-AM"/>
        </w:rPr>
        <w:t>հետևյալ</w:t>
      </w:r>
      <w:r w:rsidRPr="007C4A19">
        <w:rPr>
          <w:rFonts w:ascii="GHEA Grapalat" w:hAnsi="GHEA Grapalat"/>
          <w:color w:val="000000" w:themeColor="text1"/>
          <w:sz w:val="24"/>
          <w:szCs w:val="24"/>
          <w:lang w:val="hy-AM"/>
        </w:rPr>
        <w:t>ը</w:t>
      </w:r>
      <w:r w:rsidRPr="007C4A19">
        <w:rPr>
          <w:rFonts w:ascii="GHEA Grapalat" w:hAnsi="GHEA Grapalat" w:cs="Sylfaen"/>
          <w:color w:val="000000" w:themeColor="text1"/>
          <w:sz w:val="24"/>
          <w:szCs w:val="24"/>
          <w:lang w:val="hy-AM"/>
        </w:rPr>
        <w:t>.</w:t>
      </w:r>
      <w:r w:rsidRPr="007C4A19">
        <w:rPr>
          <w:rFonts w:ascii="GHEA Grapalat" w:hAnsi="GHEA Grapalat"/>
          <w:color w:val="000000" w:themeColor="text1"/>
          <w:sz w:val="24"/>
          <w:szCs w:val="24"/>
          <w:lang w:val="hy-AM"/>
        </w:rPr>
        <w:t xml:space="preserve">  </w:t>
      </w:r>
    </w:p>
    <w:p w:rsidR="00740B1C" w:rsidRPr="007C4A19" w:rsidRDefault="00740B1C" w:rsidP="00740B1C">
      <w:pPr>
        <w:tabs>
          <w:tab w:val="left" w:pos="720"/>
          <w:tab w:val="left" w:pos="810"/>
        </w:tabs>
        <w:spacing w:after="0" w:line="360" w:lineRule="auto"/>
        <w:ind w:firstLine="270"/>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t xml:space="preserve">1) </w:t>
      </w:r>
      <w:r w:rsidRPr="007C4A19">
        <w:rPr>
          <w:rFonts w:ascii="GHEA Grapalat" w:hAnsi="GHEA Grapalat" w:cs="Sylfaen"/>
          <w:color w:val="000000" w:themeColor="text1"/>
          <w:sz w:val="24"/>
          <w:szCs w:val="24"/>
          <w:lang w:val="hy-AM"/>
        </w:rPr>
        <w:t>հաշվետվությունների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ամբողջականությունը և համապատասխանությունը հիմնադրույթային կամ նախագծային փաստաթղթին</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720"/>
          <w:tab w:val="left" w:pos="810"/>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2)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փաստաթղթի </w:t>
      </w:r>
      <w:r w:rsidRPr="007C4A19">
        <w:rPr>
          <w:rFonts w:ascii="GHEA Grapalat" w:hAnsi="GHEA Grapalat"/>
          <w:color w:val="000000" w:themeColor="text1"/>
          <w:sz w:val="24"/>
          <w:szCs w:val="24"/>
          <w:lang w:val="hy-AM"/>
        </w:rPr>
        <w:t xml:space="preserve">նախագծի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ընտրության հիմնավորվածությունը՝ հաշվի առնելով </w:t>
      </w:r>
      <w:r w:rsidRPr="007C4A19">
        <w:rPr>
          <w:rFonts w:ascii="GHEA Grapalat" w:hAnsi="GHEA Grapalat" w:cs="Sylfaen"/>
          <w:color w:val="000000" w:themeColor="text1"/>
          <w:sz w:val="24"/>
          <w:szCs w:val="24"/>
          <w:lang w:val="hy-AM"/>
        </w:rPr>
        <w:t>այլընտրանքային տարբերակները</w:t>
      </w:r>
      <w:r w:rsidRPr="007C4A19">
        <w:rPr>
          <w:rFonts w:ascii="GHEA Grapalat" w:hAnsi="GHEA Grapalat"/>
          <w:color w:val="000000" w:themeColor="text1"/>
          <w:sz w:val="24"/>
          <w:szCs w:val="24"/>
          <w:lang w:val="hy-AM"/>
        </w:rPr>
        <w:t xml:space="preserve">. </w:t>
      </w:r>
    </w:p>
    <w:p w:rsidR="00740B1C" w:rsidRPr="007C4A19" w:rsidRDefault="00740B1C" w:rsidP="00740B1C">
      <w:pPr>
        <w:tabs>
          <w:tab w:val="left" w:pos="720"/>
          <w:tab w:val="left" w:pos="810"/>
          <w:tab w:val="left" w:pos="900"/>
          <w:tab w:val="left" w:pos="990"/>
        </w:tabs>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3)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օրենսդրության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համապատասխանությունը</w:t>
      </w:r>
      <w:r w:rsidRPr="007C4A19">
        <w:rPr>
          <w:rFonts w:ascii="GHEA Grapalat" w:hAnsi="GHEA Grapalat"/>
          <w:color w:val="000000" w:themeColor="text1"/>
          <w:sz w:val="24"/>
          <w:szCs w:val="24"/>
          <w:lang w:val="hy-AM"/>
        </w:rPr>
        <w:t>.</w:t>
      </w:r>
    </w:p>
    <w:p w:rsidR="00740B1C" w:rsidRPr="007C4A19" w:rsidRDefault="00740B1C" w:rsidP="00740B1C">
      <w:pPr>
        <w:tabs>
          <w:tab w:val="left" w:pos="450"/>
          <w:tab w:val="left" w:pos="630"/>
        </w:tabs>
        <w:spacing w:after="0" w:line="360" w:lineRule="auto"/>
        <w:ind w:firstLine="270"/>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lastRenderedPageBreak/>
        <w:t xml:space="preserve">4)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օրենսդրությամբ սահմանված կարճաժամկետ, միջնաժամկետ և երկարաժամկետ ծրագրերին համապատասխանությունը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tabs>
          <w:tab w:val="left" w:pos="810"/>
        </w:tabs>
        <w:spacing w:after="0" w:line="360" w:lineRule="auto"/>
        <w:ind w:firstLine="375"/>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5) հիմնադրույթային կամ նախագծային փաստաթղթում ամրագրված բնապահպանական</w:t>
      </w:r>
      <w:r w:rsidRPr="007C4A19">
        <w:rPr>
          <w:rFonts w:ascii="GHEA Grapalat" w:hAnsi="GHEA Grapalat"/>
          <w:color w:val="000000" w:themeColor="text1"/>
          <w:sz w:val="24"/>
          <w:szCs w:val="24"/>
          <w:lang w:val="hy-AM"/>
        </w:rPr>
        <w:t xml:space="preserve"> կառավարման պլանի,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մոնիթորինգի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ծրագրի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արդյունավետությունը</w:t>
      </w:r>
      <w:r w:rsidRPr="007C4A19">
        <w:rPr>
          <w:rFonts w:ascii="GHEA Grapalat" w:hAnsi="GHEA Grapalat"/>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6) </w:t>
      </w:r>
      <w:r w:rsidRPr="007C4A19">
        <w:rPr>
          <w:rFonts w:ascii="GHEA Grapalat" w:hAnsi="GHEA Grapalat" w:cs="Sylfaen"/>
          <w:color w:val="000000" w:themeColor="text1"/>
          <w:sz w:val="24"/>
          <w:szCs w:val="24"/>
          <w:lang w:val="hy-AM"/>
        </w:rPr>
        <w:t>գործընթացի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մասնակիցների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ծանուցման,</w:t>
      </w:r>
      <w:r w:rsidRPr="007C4A19">
        <w:rPr>
          <w:rFonts w:ascii="GHEA Grapalat" w:hAnsi="GHEA Grapalat"/>
          <w:color w:val="000000" w:themeColor="text1"/>
          <w:sz w:val="24"/>
          <w:szCs w:val="24"/>
          <w:lang w:val="hy-AM"/>
        </w:rPr>
        <w:t xml:space="preserve"> հանրային լսումների </w:t>
      </w:r>
      <w:r w:rsidRPr="007C4A19">
        <w:rPr>
          <w:rFonts w:ascii="GHEA Grapalat" w:hAnsi="GHEA Grapalat" w:cs="Sylfaen"/>
          <w:color w:val="000000" w:themeColor="text1"/>
          <w:sz w:val="24"/>
          <w:szCs w:val="24"/>
          <w:lang w:val="hy-AM"/>
        </w:rPr>
        <w:t>ապահովման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կարծիքների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դիտարկման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արդյունավետությունը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հիմնավորվածությունը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43"/>
        </w:numPr>
        <w:tabs>
          <w:tab w:val="left" w:pos="900"/>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rPr>
        <w:t>ՇՄԱԳ փ</w:t>
      </w:r>
      <w:r w:rsidRPr="007C4A19">
        <w:rPr>
          <w:rFonts w:ascii="GHEA Grapalat" w:hAnsi="GHEA Grapalat" w:cs="Sylfaen"/>
          <w:color w:val="000000" w:themeColor="text1"/>
          <w:sz w:val="24"/>
          <w:szCs w:val="24"/>
          <w:lang w:val="hy-AM"/>
        </w:rPr>
        <w:t>որձաքննության ժամկետներն են՝</w:t>
      </w:r>
      <w:r w:rsidRPr="007C4A19">
        <w:rPr>
          <w:rFonts w:ascii="GHEA Grapalat" w:hAnsi="GHEA Grapalat"/>
          <w:color w:val="000000" w:themeColor="text1"/>
          <w:sz w:val="24"/>
          <w:szCs w:val="24"/>
          <w:lang w:val="hy-AM"/>
        </w:rPr>
        <w:t xml:space="preserve"> </w:t>
      </w:r>
    </w:p>
    <w:p w:rsidR="00740B1C" w:rsidRPr="007C4A19" w:rsidRDefault="00740B1C" w:rsidP="00740B1C">
      <w:pPr>
        <w:tabs>
          <w:tab w:val="left" w:pos="900"/>
        </w:tabs>
        <w:spacing w:after="0" w:line="360" w:lineRule="auto"/>
        <w:ind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1)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կատեգորիայի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դեպքում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մինչև</w:t>
      </w:r>
      <w:r w:rsidRPr="007C4A19">
        <w:rPr>
          <w:rFonts w:ascii="GHEA Grapalat" w:hAnsi="GHEA Grapalat"/>
          <w:color w:val="000000" w:themeColor="text1"/>
          <w:sz w:val="24"/>
          <w:szCs w:val="24"/>
          <w:lang w:val="hy-AM"/>
        </w:rPr>
        <w:t xml:space="preserve"> 80 </w:t>
      </w:r>
      <w:r w:rsidRPr="007C4A19">
        <w:rPr>
          <w:rFonts w:ascii="GHEA Grapalat" w:hAnsi="GHEA Grapalat" w:cs="Sylfaen"/>
          <w:color w:val="000000" w:themeColor="text1"/>
          <w:sz w:val="24"/>
          <w:szCs w:val="24"/>
          <w:lang w:val="hy-AM"/>
        </w:rPr>
        <w:t>աշխատանքային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w:t>
      </w:r>
      <w:r w:rsidRPr="007C4A19">
        <w:rPr>
          <w:rFonts w:ascii="GHEA Grapalat" w:hAnsi="GHEA Grapalat"/>
          <w:color w:val="000000" w:themeColor="text1"/>
          <w:sz w:val="24"/>
          <w:szCs w:val="24"/>
          <w:lang w:val="hy-AM"/>
        </w:rPr>
        <w:t xml:space="preserve">. </w:t>
      </w:r>
    </w:p>
    <w:p w:rsidR="00740B1C" w:rsidRPr="007C4A19" w:rsidRDefault="00740B1C" w:rsidP="00740B1C">
      <w:pPr>
        <w:tabs>
          <w:tab w:val="left" w:pos="900"/>
        </w:tabs>
        <w:spacing w:after="0" w:line="360" w:lineRule="auto"/>
        <w:ind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2)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կատեգորիայի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դեպքում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մինչև</w:t>
      </w:r>
      <w:r w:rsidRPr="007C4A19">
        <w:rPr>
          <w:rFonts w:ascii="GHEA Grapalat" w:hAnsi="GHEA Grapalat"/>
          <w:color w:val="000000" w:themeColor="text1"/>
          <w:sz w:val="24"/>
          <w:szCs w:val="24"/>
          <w:lang w:val="hy-AM"/>
        </w:rPr>
        <w:t xml:space="preserve"> 40 </w:t>
      </w:r>
      <w:r w:rsidRPr="007C4A19">
        <w:rPr>
          <w:rFonts w:ascii="GHEA Grapalat" w:hAnsi="GHEA Grapalat" w:cs="Sylfaen"/>
          <w:color w:val="000000" w:themeColor="text1"/>
          <w:sz w:val="24"/>
          <w:szCs w:val="24"/>
          <w:lang w:val="hy-AM"/>
        </w:rPr>
        <w:t>աշխատանքային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w:t>
      </w:r>
    </w:p>
    <w:p w:rsidR="00740B1C" w:rsidRPr="007C4A19" w:rsidRDefault="00740B1C" w:rsidP="00740B1C">
      <w:pPr>
        <w:pStyle w:val="ListParagraph"/>
        <w:numPr>
          <w:ilvl w:val="0"/>
          <w:numId w:val="43"/>
        </w:numPr>
        <w:tabs>
          <w:tab w:val="left" w:pos="900"/>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Փորձաքննության գործընթացների լիարժեքությունն ապահովելու համար լրացուցիչ աշխատանք կատարելու կամ այլ տեղեկատվություն ձեռք բերելու անհրաժեշտության դեպքում լիազոր մարմինը փորձաքննական գործընթացի ժամկետը կարող է երկարաձգել  մինչև 30 աշխատանքային օրով, ինչի մասին ծանուցում է նախաձեռնողին՝ ծանուցման մեջ նշելով կատարվելիք լրացուցիչ աշխատանքի կամ ձեռք բերվող անհրաժեշտ տեղեկատվության մասին:</w:t>
      </w:r>
    </w:p>
    <w:p w:rsidR="00740B1C" w:rsidRPr="007C4A19" w:rsidRDefault="00740B1C" w:rsidP="00740B1C">
      <w:pPr>
        <w:pStyle w:val="ListParagraph"/>
        <w:numPr>
          <w:ilvl w:val="0"/>
          <w:numId w:val="43"/>
        </w:numPr>
        <w:tabs>
          <w:tab w:val="left" w:pos="900"/>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Սույն հոդվածի սահմանված </w:t>
      </w:r>
      <w:r w:rsidRPr="007C4A19">
        <w:rPr>
          <w:rFonts w:ascii="GHEA Grapalat" w:hAnsi="GHEA Grapalat"/>
          <w:color w:val="000000" w:themeColor="text1"/>
          <w:sz w:val="24"/>
          <w:szCs w:val="24"/>
        </w:rPr>
        <w:t>ՇՄԱԳ փ</w:t>
      </w:r>
      <w:r w:rsidRPr="007C4A19">
        <w:rPr>
          <w:rFonts w:ascii="GHEA Grapalat" w:hAnsi="GHEA Grapalat" w:cs="Sylfaen"/>
          <w:color w:val="000000" w:themeColor="text1"/>
          <w:sz w:val="24"/>
          <w:szCs w:val="24"/>
          <w:lang w:val="hy-AM"/>
        </w:rPr>
        <w:t xml:space="preserve">որձաքննության ժամկետում փորձաքննական եզրակացության չտրամադրվելու դեպքում </w:t>
      </w:r>
      <w:r w:rsidRPr="007C4A19">
        <w:rPr>
          <w:rFonts w:ascii="GHEA Grapalat" w:hAnsi="GHEA Grapalat"/>
          <w:color w:val="000000" w:themeColor="text1"/>
          <w:sz w:val="24"/>
          <w:szCs w:val="24"/>
          <w:lang w:val="hy-AM"/>
        </w:rPr>
        <w:t>փորձաքննական եզրակացությունը համարվում է դրական տրամադրված, եթե փորձաքննությունն իրականացվել է սույն օրենքով ամրագրված բոլոր պահանջներին համապաատասխան։</w:t>
      </w:r>
      <w:r w:rsidRPr="007C4A19">
        <w:rPr>
          <w:rFonts w:ascii="GHEA Grapalat" w:hAnsi="GHEA Grapalat" w:cs="Sylfaen"/>
          <w:color w:val="000000" w:themeColor="text1"/>
          <w:sz w:val="24"/>
          <w:szCs w:val="24"/>
          <w:lang w:val="hy-AM"/>
        </w:rPr>
        <w:t xml:space="preserve">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b/>
          <w:color w:val="000000" w:themeColor="text1"/>
          <w:sz w:val="24"/>
          <w:szCs w:val="24"/>
          <w:lang w:val="hy-AM"/>
        </w:rPr>
        <w:t xml:space="preserve"> </w:t>
      </w:r>
      <w:r w:rsidRPr="007C4A19">
        <w:rPr>
          <w:rFonts w:ascii="GHEA Grapalat" w:hAnsi="GHEA Grapalat"/>
          <w:color w:val="000000" w:themeColor="text1"/>
          <w:sz w:val="24"/>
          <w:szCs w:val="24"/>
          <w:lang w:val="hy-AM"/>
        </w:rPr>
        <w:t xml:space="preserve"> </w:t>
      </w:r>
    </w:p>
    <w:tbl>
      <w:tblPr>
        <w:tblW w:w="5147" w:type="pct"/>
        <w:tblCellSpacing w:w="7" w:type="dxa"/>
        <w:tblInd w:w="-360" w:type="dxa"/>
        <w:tblCellMar>
          <w:left w:w="0" w:type="dxa"/>
          <w:right w:w="0" w:type="dxa"/>
        </w:tblCellMar>
        <w:tblLook w:val="04A0"/>
      </w:tblPr>
      <w:tblGrid>
        <w:gridCol w:w="2109"/>
        <w:gridCol w:w="9223"/>
      </w:tblGrid>
      <w:tr w:rsidR="00740B1C" w:rsidRPr="005F0EC6" w:rsidTr="00FA68A5">
        <w:trPr>
          <w:tblCellSpacing w:w="7" w:type="dxa"/>
        </w:trPr>
        <w:tc>
          <w:tcPr>
            <w:tcW w:w="2054" w:type="dxa"/>
            <w:hideMark/>
          </w:tcPr>
          <w:p w:rsidR="00740B1C" w:rsidRPr="007C4A19" w:rsidRDefault="00740B1C" w:rsidP="00FA68A5">
            <w:pPr>
              <w:spacing w:after="0" w:line="360" w:lineRule="auto"/>
              <w:ind w:firstLine="360"/>
              <w:rPr>
                <w:rFonts w:ascii="GHEA Grapalat" w:hAnsi="GHEA Grapalat" w:cs="Sylfaen"/>
                <w:b/>
                <w:bCs/>
                <w:color w:val="000000" w:themeColor="text1"/>
                <w:sz w:val="24"/>
                <w:szCs w:val="24"/>
                <w:lang w:val="hy-AM"/>
              </w:rPr>
            </w:pPr>
            <w:r w:rsidRPr="007C4A19">
              <w:rPr>
                <w:rFonts w:ascii="GHEA Grapalat" w:hAnsi="GHEA Grapalat" w:cs="Sylfaen"/>
                <w:b/>
                <w:bCs/>
                <w:color w:val="000000" w:themeColor="text1"/>
                <w:sz w:val="24"/>
                <w:szCs w:val="24"/>
              </w:rPr>
              <w:t>Հոդված 1</w:t>
            </w:r>
            <w:r w:rsidRPr="007C4A19">
              <w:rPr>
                <w:rFonts w:ascii="GHEA Grapalat" w:hAnsi="GHEA Grapalat" w:cs="Sylfaen"/>
                <w:b/>
                <w:bCs/>
                <w:color w:val="000000" w:themeColor="text1"/>
                <w:sz w:val="24"/>
                <w:szCs w:val="24"/>
                <w:lang w:val="hy-AM"/>
              </w:rPr>
              <w:t>8</w:t>
            </w:r>
          </w:p>
        </w:tc>
        <w:tc>
          <w:tcPr>
            <w:tcW w:w="9051" w:type="dxa"/>
            <w:vAlign w:val="center"/>
            <w:hideMark/>
          </w:tcPr>
          <w:p w:rsidR="00740B1C" w:rsidRPr="007C4A19" w:rsidRDefault="00740B1C" w:rsidP="00FA68A5">
            <w:pPr>
              <w:spacing w:after="0" w:line="360" w:lineRule="auto"/>
              <w:ind w:firstLine="0"/>
              <w:rPr>
                <w:rFonts w:ascii="GHEA Grapalat" w:hAnsi="GHEA Grapalat" w:cs="Sylfaen"/>
                <w:b/>
                <w:bCs/>
                <w:color w:val="000000" w:themeColor="text1"/>
                <w:sz w:val="24"/>
                <w:szCs w:val="24"/>
                <w:lang w:val="hy-AM"/>
              </w:rPr>
            </w:pPr>
            <w:r w:rsidRPr="007C4A19">
              <w:rPr>
                <w:rFonts w:ascii="GHEA Grapalat" w:hAnsi="GHEA Grapalat"/>
                <w:b/>
                <w:color w:val="000000" w:themeColor="text1"/>
                <w:sz w:val="24"/>
                <w:szCs w:val="24"/>
                <w:lang w:val="hy-AM"/>
              </w:rPr>
              <w:t>Նախատեսվող</w:t>
            </w:r>
            <w:r w:rsidRPr="007C4A19">
              <w:rPr>
                <w:rFonts w:ascii="GHEA Grapalat" w:hAnsi="GHEA Grapalat" w:cs="Sylfaen"/>
                <w:b/>
                <w:bCs/>
                <w:color w:val="000000" w:themeColor="text1"/>
                <w:sz w:val="24"/>
                <w:szCs w:val="24"/>
                <w:lang w:val="hy-AM"/>
              </w:rPr>
              <w:t xml:space="preserve">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գնահատումը և փորձաքննությունը </w:t>
            </w:r>
          </w:p>
          <w:p w:rsidR="00740B1C" w:rsidRPr="007C4A19" w:rsidRDefault="00740B1C" w:rsidP="00FA68A5">
            <w:pPr>
              <w:spacing w:after="0" w:line="360" w:lineRule="auto"/>
              <w:ind w:firstLine="0"/>
              <w:rPr>
                <w:rFonts w:ascii="GHEA Grapalat" w:hAnsi="GHEA Grapalat" w:cs="Sylfaen"/>
                <w:b/>
                <w:bCs/>
                <w:color w:val="000000" w:themeColor="text1"/>
                <w:sz w:val="24"/>
                <w:szCs w:val="24"/>
                <w:lang w:val="hy-AM"/>
              </w:rPr>
            </w:pPr>
          </w:p>
        </w:tc>
      </w:tr>
    </w:tbl>
    <w:p w:rsidR="00740B1C" w:rsidRPr="007C4A19" w:rsidRDefault="00740B1C" w:rsidP="00740B1C">
      <w:pPr>
        <w:spacing w:after="0" w:line="360" w:lineRule="auto"/>
        <w:ind w:firstLine="360"/>
        <w:rPr>
          <w:rFonts w:ascii="GHEA Grapalat" w:hAnsi="GHEA Grapalat"/>
          <w:b/>
          <w:color w:val="000000" w:themeColor="text1"/>
          <w:sz w:val="24"/>
          <w:szCs w:val="24"/>
          <w:lang w:val="hy-AM" w:eastAsia="ru-RU"/>
        </w:rPr>
      </w:pPr>
      <w:r w:rsidRPr="007C4A19">
        <w:rPr>
          <w:rFonts w:ascii="GHEA Grapalat" w:hAnsi="GHEA Grapalat" w:cs="Sylfaen"/>
          <w:color w:val="000000" w:themeColor="text1"/>
          <w:sz w:val="24"/>
          <w:szCs w:val="24"/>
          <w:lang w:val="hy-AM" w:eastAsia="ru-RU"/>
        </w:rPr>
        <w:t>1. Սույն օրենքի 12-րդ հոդվածում թվարկված նախատեսվող</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գործունեության</w:t>
      </w:r>
      <w:r w:rsidRPr="007C4A19">
        <w:rPr>
          <w:rFonts w:ascii="GHEA Grapalat" w:hAnsi="GHEA Grapalat"/>
          <w:color w:val="000000" w:themeColor="text1"/>
          <w:sz w:val="24"/>
          <w:szCs w:val="24"/>
          <w:lang w:val="hy-AM" w:eastAsia="ru-RU"/>
        </w:rPr>
        <w:t xml:space="preserve"> տեսակների վերակառուցում կամ ընդլայնում կամ </w:t>
      </w:r>
      <w:r w:rsidRPr="007C4A19">
        <w:rPr>
          <w:rFonts w:ascii="GHEA Grapalat" w:hAnsi="GHEA Grapalat" w:cs="Sylfaen"/>
          <w:color w:val="000000" w:themeColor="text1"/>
          <w:sz w:val="24"/>
          <w:szCs w:val="24"/>
          <w:lang w:val="hy-AM"/>
        </w:rPr>
        <w:t>տեխնիկական կամ տեխնոլոգիական վերազինում կամ վերապրոֆիլավորում կամ կոնսերվացում կամ տեղափոխում կամ դադարեցում կամ փակում</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կամ</w:t>
      </w:r>
      <w:r w:rsidRPr="007C4A19">
        <w:rPr>
          <w:rFonts w:ascii="GHEA Grapalat" w:hAnsi="GHEA Grapalat"/>
          <w:color w:val="000000" w:themeColor="text1"/>
          <w:sz w:val="24"/>
          <w:szCs w:val="24"/>
          <w:lang w:val="hy-AM" w:eastAsia="ru-RU"/>
        </w:rPr>
        <w:t xml:space="preserve"> </w:t>
      </w:r>
      <w:r w:rsidRPr="007C4A19">
        <w:rPr>
          <w:rFonts w:ascii="GHEA Grapalat" w:hAnsi="GHEA Grapalat"/>
          <w:color w:val="000000" w:themeColor="text1"/>
          <w:sz w:val="24"/>
          <w:szCs w:val="24"/>
          <w:lang w:val="hy-AM" w:eastAsia="ru-RU"/>
        </w:rPr>
        <w:lastRenderedPageBreak/>
        <w:t xml:space="preserve">քանդում կամ </w:t>
      </w:r>
      <w:r w:rsidRPr="007C4A19">
        <w:rPr>
          <w:rFonts w:ascii="GHEA Grapalat" w:hAnsi="GHEA Grapalat" w:cs="Sylfaen"/>
          <w:color w:val="000000" w:themeColor="text1"/>
          <w:sz w:val="24"/>
          <w:szCs w:val="24"/>
          <w:lang w:val="hy-AM" w:eastAsia="ru-RU"/>
        </w:rPr>
        <w:t>նախագծային</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 xml:space="preserve">փոփոխություն իրականացնելուց առաջ, նախաձեռնողը </w:t>
      </w:r>
      <w:r w:rsidRPr="007C4A19">
        <w:rPr>
          <w:rFonts w:ascii="GHEA Grapalat" w:hAnsi="GHEA Grapalat"/>
          <w:color w:val="000000" w:themeColor="text1"/>
          <w:sz w:val="24"/>
          <w:szCs w:val="24"/>
          <w:lang w:val="hy-AM" w:eastAsia="ru-RU"/>
        </w:rPr>
        <w:t>լիազոր մարմին է ներկայացնում հայտ։</w:t>
      </w:r>
    </w:p>
    <w:p w:rsidR="00740B1C" w:rsidRPr="007C4A19" w:rsidRDefault="00740B1C" w:rsidP="00740B1C">
      <w:pPr>
        <w:tabs>
          <w:tab w:val="left" w:pos="630"/>
        </w:tabs>
        <w:autoSpaceDE w:val="0"/>
        <w:autoSpaceDN w:val="0"/>
        <w:adjustRightInd w:val="0"/>
        <w:spacing w:after="0" w:line="360" w:lineRule="auto"/>
        <w:ind w:firstLine="360"/>
        <w:contextualSpacing/>
        <w:rPr>
          <w:rFonts w:ascii="GHEA Grapalat" w:hAnsi="GHEA Grapalat"/>
          <w:color w:val="000000" w:themeColor="text1"/>
          <w:sz w:val="24"/>
          <w:szCs w:val="24"/>
          <w:lang w:val="hy-AM" w:eastAsia="ru-RU"/>
        </w:rPr>
      </w:pPr>
      <w:r w:rsidRPr="007C4A19">
        <w:rPr>
          <w:rFonts w:ascii="GHEA Grapalat" w:hAnsi="GHEA Grapalat"/>
          <w:color w:val="000000" w:themeColor="text1"/>
          <w:sz w:val="24"/>
          <w:szCs w:val="24"/>
          <w:lang w:val="hy-AM" w:eastAsia="ru-RU"/>
        </w:rPr>
        <w:tab/>
      </w:r>
      <w:r w:rsidRPr="007C4A19">
        <w:rPr>
          <w:rFonts w:ascii="GHEA Grapalat" w:hAnsi="GHEA Grapalat" w:cs="Sylfaen"/>
          <w:color w:val="000000" w:themeColor="text1"/>
          <w:sz w:val="24"/>
          <w:szCs w:val="24"/>
          <w:lang w:val="hy-AM" w:eastAsia="ru-RU"/>
        </w:rPr>
        <w:t xml:space="preserve">2. </w:t>
      </w:r>
      <w:r w:rsidRPr="007C4A19">
        <w:rPr>
          <w:rFonts w:ascii="GHEA Grapalat" w:hAnsi="GHEA Grapalat"/>
          <w:color w:val="000000" w:themeColor="text1"/>
          <w:sz w:val="24"/>
          <w:szCs w:val="24"/>
          <w:lang w:val="hy-AM" w:eastAsia="ru-RU"/>
        </w:rPr>
        <w:t xml:space="preserve">Հայտը ներառում է՝ </w:t>
      </w:r>
    </w:p>
    <w:p w:rsidR="00740B1C" w:rsidRPr="007C4A19" w:rsidRDefault="00740B1C" w:rsidP="00740B1C">
      <w:pPr>
        <w:pStyle w:val="ListParagraph"/>
        <w:numPr>
          <w:ilvl w:val="1"/>
          <w:numId w:val="14"/>
        </w:numPr>
        <w:tabs>
          <w:tab w:val="left" w:pos="270"/>
        </w:tabs>
        <w:spacing w:after="0" w:line="360" w:lineRule="auto"/>
        <w:ind w:left="0" w:firstLine="27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նախաձեռնողի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անվանումը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բնակության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գտնվելու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վայրը</w:t>
      </w:r>
      <w:r w:rsidRPr="007C4A19">
        <w:rPr>
          <w:rFonts w:ascii="GHEA Grapalat" w:hAnsi="GHEA Grapalat"/>
          <w:color w:val="000000" w:themeColor="text1"/>
          <w:sz w:val="24"/>
          <w:szCs w:val="24"/>
          <w:lang w:val="hy-AM"/>
        </w:rPr>
        <w:t>,</w:t>
      </w:r>
    </w:p>
    <w:p w:rsidR="00740B1C" w:rsidRPr="007C4A19" w:rsidRDefault="00740B1C" w:rsidP="00740B1C">
      <w:pPr>
        <w:pStyle w:val="ListParagraph"/>
        <w:numPr>
          <w:ilvl w:val="1"/>
          <w:numId w:val="14"/>
        </w:numPr>
        <w:tabs>
          <w:tab w:val="left" w:pos="270"/>
        </w:tabs>
        <w:spacing w:after="0" w:line="360" w:lineRule="auto"/>
        <w:ind w:left="0" w:firstLine="27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անվանումը` սույն օրենքի 13-րդ հոդվածին համապատասխան,</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1"/>
          <w:numId w:val="14"/>
        </w:numPr>
        <w:tabs>
          <w:tab w:val="left" w:pos="270"/>
        </w:tabs>
        <w:spacing w:after="0" w:line="360" w:lineRule="auto"/>
        <w:ind w:left="0" w:firstLine="27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ենթակա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տարածքի նկարագիրը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1"/>
          <w:numId w:val="14"/>
        </w:numPr>
        <w:tabs>
          <w:tab w:val="left" w:pos="270"/>
        </w:tabs>
        <w:spacing w:after="0" w:line="360" w:lineRule="auto"/>
        <w:ind w:left="0" w:firstLine="270"/>
        <w:rPr>
          <w:rFonts w:ascii="GHEA Grapalat" w:eastAsia="MS Mincho" w:hAnsi="GHEA Grapalat" w:cs="MS Mincho"/>
          <w:color w:val="000000" w:themeColor="text1"/>
          <w:sz w:val="24"/>
          <w:szCs w:val="24"/>
          <w:lang w:val="hy-AM"/>
        </w:rPr>
      </w:pP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բնութագիրը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արտադրական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հզորություններ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տեխնիկական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տեխնոլոգիական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լուծումներ</w:t>
      </w:r>
      <w:r w:rsidRPr="007C4A19">
        <w:rPr>
          <w:rFonts w:ascii="GHEA Grapalat" w:hAnsi="GHEA Grapalat"/>
          <w:color w:val="000000" w:themeColor="text1"/>
          <w:sz w:val="24"/>
          <w:szCs w:val="24"/>
          <w:lang w:val="hy-AM"/>
        </w:rPr>
        <w:t>)</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1"/>
          <w:numId w:val="14"/>
        </w:numPr>
        <w:tabs>
          <w:tab w:val="left" w:pos="270"/>
        </w:tabs>
        <w:spacing w:after="0" w:line="360" w:lineRule="auto"/>
        <w:ind w:left="0" w:firstLine="270"/>
        <w:rPr>
          <w:rFonts w:ascii="GHEA Grapalat" w:eastAsia="MS Mincho" w:hAnsi="GHEA Grapalat" w:cs="MS Mincho"/>
          <w:color w:val="000000" w:themeColor="text1"/>
          <w:sz w:val="24"/>
          <w:szCs w:val="24"/>
          <w:lang w:val="hy-AM"/>
        </w:rPr>
      </w:pPr>
      <w:r w:rsidRPr="007C4A19">
        <w:rPr>
          <w:rFonts w:ascii="GHEA Grapalat" w:hAnsi="GHEA Grapalat" w:cs="Sylfaen"/>
          <w:bCs/>
          <w:color w:val="000000" w:themeColor="text1"/>
          <w:sz w:val="24"/>
          <w:szCs w:val="24"/>
          <w:lang w:val="hy-AM"/>
        </w:rPr>
        <w:t>առկա վիճակի  և նախատեսվող փոփոխությունների համեմատական վերլուծությունը</w:t>
      </w:r>
      <w:r w:rsidRPr="007C4A19">
        <w:rPr>
          <w:rFonts w:ascii="Cambria Math" w:eastAsia="MS Gothic" w:hAnsi="Cambria Math" w:cs="Cambria Math"/>
          <w:bCs/>
          <w:color w:val="000000" w:themeColor="text1"/>
          <w:sz w:val="24"/>
          <w:szCs w:val="24"/>
          <w:lang w:val="hy-AM"/>
        </w:rPr>
        <w:t>․</w:t>
      </w:r>
    </w:p>
    <w:p w:rsidR="00740B1C" w:rsidRPr="007C4A19" w:rsidRDefault="00740B1C" w:rsidP="00740B1C">
      <w:pPr>
        <w:pStyle w:val="ListParagraph"/>
        <w:numPr>
          <w:ilvl w:val="1"/>
          <w:numId w:val="14"/>
        </w:numPr>
        <w:tabs>
          <w:tab w:val="left" w:pos="270"/>
        </w:tabs>
        <w:spacing w:after="0" w:line="360" w:lineRule="auto"/>
        <w:ind w:left="0" w:firstLine="270"/>
        <w:rPr>
          <w:rFonts w:ascii="GHEA Grapalat" w:eastAsia="MS Mincho" w:hAnsi="GHEA Grapalat" w:cs="MS Mincho"/>
          <w:color w:val="000000" w:themeColor="text1"/>
          <w:sz w:val="24"/>
          <w:szCs w:val="24"/>
          <w:lang w:val="hy-AM"/>
        </w:rPr>
      </w:pPr>
      <w:r w:rsidRPr="007C4A19">
        <w:rPr>
          <w:rFonts w:ascii="GHEA Grapalat" w:hAnsi="GHEA Grapalat"/>
          <w:color w:val="000000" w:themeColor="text1"/>
          <w:sz w:val="24"/>
          <w:szCs w:val="24"/>
          <w:lang w:val="hy-AM" w:eastAsia="ru-RU"/>
        </w:rPr>
        <w:t>սույն օրենքի 8-րդ հոդվածի 1-ին մասի  5-րդ կետով  նախատեսված կարգով սահմանված տեղեկություններ կամ փաստաթղթեր</w:t>
      </w:r>
      <w:r w:rsidRPr="007C4A19">
        <w:rPr>
          <w:rFonts w:ascii="GHEA Grapalat" w:hAnsi="GHEA Grapalat" w:cs="Sylfaen"/>
          <w:bCs/>
          <w:color w:val="000000" w:themeColor="text1"/>
          <w:sz w:val="24"/>
          <w:szCs w:val="24"/>
          <w:lang w:val="hy-AM"/>
        </w:rPr>
        <w:t>:</w:t>
      </w:r>
    </w:p>
    <w:p w:rsidR="00740B1C" w:rsidRPr="007C4A19" w:rsidRDefault="00740B1C" w:rsidP="00740B1C">
      <w:pPr>
        <w:autoSpaceDE w:val="0"/>
        <w:autoSpaceDN w:val="0"/>
        <w:adjustRightInd w:val="0"/>
        <w:spacing w:after="0" w:line="360" w:lineRule="auto"/>
        <w:ind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3. Սույն հոդվածով սահմանված հայտում</w:t>
      </w:r>
      <w:r w:rsidRPr="007C4A19">
        <w:rPr>
          <w:rFonts w:ascii="GHEA Grapalat" w:hAnsi="GHEA Grapalat"/>
          <w:color w:val="000000" w:themeColor="text1"/>
          <w:sz w:val="24"/>
          <w:szCs w:val="24"/>
          <w:lang w:val="hy-AM"/>
        </w:rPr>
        <w:t xml:space="preserve"> պարունակվող տեղեկատվության մեջ անճշտություններ կամ թերություններ լինելու դեպքում հայտը </w:t>
      </w:r>
      <w:r w:rsidRPr="007C4A19">
        <w:rPr>
          <w:rFonts w:ascii="GHEA Grapalat" w:hAnsi="GHEA Grapalat"/>
          <w:color w:val="000000" w:themeColor="text1"/>
          <w:sz w:val="24"/>
          <w:szCs w:val="24"/>
          <w:lang w:val="hy-AM" w:eastAsia="ru-RU"/>
        </w:rPr>
        <w:t xml:space="preserve">ստանալու օրվանից </w:t>
      </w:r>
      <w:r w:rsidRPr="007C4A19">
        <w:rPr>
          <w:rFonts w:ascii="GHEA Grapalat" w:hAnsi="GHEA Grapalat"/>
          <w:color w:val="000000" w:themeColor="text1"/>
          <w:sz w:val="24"/>
          <w:szCs w:val="24"/>
          <w:lang w:val="hy-AM"/>
        </w:rPr>
        <w:t>10 աշխատանքային օրվա ընթացքում գրությամբ լրամշակման նպատակով վերադարձվում է նախաձեռնողին՝</w:t>
      </w:r>
      <w:r w:rsidRPr="007C4A19">
        <w:rPr>
          <w:rFonts w:ascii="GHEA Grapalat" w:hAnsi="GHEA Grapalat" w:cs="Sylfaen"/>
          <w:color w:val="000000" w:themeColor="text1"/>
          <w:sz w:val="24"/>
          <w:szCs w:val="24"/>
          <w:lang w:val="hy-AM"/>
        </w:rPr>
        <w:t xml:space="preserve"> նշելով վերադարձման պատճառները</w:t>
      </w:r>
      <w:r w:rsidRPr="007C4A19">
        <w:rPr>
          <w:rFonts w:ascii="GHEA Grapalat" w:hAnsi="GHEA Grapalat"/>
          <w:color w:val="000000" w:themeColor="text1"/>
          <w:sz w:val="24"/>
          <w:szCs w:val="24"/>
          <w:lang w:val="hy-AM"/>
        </w:rPr>
        <w:t>:</w:t>
      </w:r>
    </w:p>
    <w:p w:rsidR="00740B1C" w:rsidRPr="007C4A19" w:rsidRDefault="00740B1C" w:rsidP="00740B1C">
      <w:pPr>
        <w:spacing w:after="0" w:line="360" w:lineRule="auto"/>
        <w:ind w:firstLine="360"/>
        <w:rPr>
          <w:rFonts w:ascii="GHEA Grapalat" w:hAnsi="GHEA Grapalat"/>
          <w:color w:val="000000" w:themeColor="text1"/>
          <w:sz w:val="24"/>
          <w:szCs w:val="24"/>
          <w:lang w:val="hy-AM" w:eastAsia="ru-RU"/>
        </w:rPr>
      </w:pPr>
      <w:r w:rsidRPr="007C4A19">
        <w:rPr>
          <w:rFonts w:ascii="GHEA Grapalat" w:hAnsi="GHEA Grapalat"/>
          <w:color w:val="000000" w:themeColor="text1"/>
          <w:sz w:val="24"/>
          <w:szCs w:val="24"/>
          <w:lang w:val="hy-AM" w:eastAsia="ru-RU"/>
        </w:rPr>
        <w:t>4. Լիազոր մարմինը սույն հոդվածի 1-ին մասով սահմանված հայտը ստանալու, իսկ սույն հոդվածի 3-րդ մասով սահմանված դեպքում` լրամշակված հայտը ստանալու օրվանից 15 աշխատանքային օրվա ընթացքում նախաձեռնողին գրավոր տեղեկացնում է.</w:t>
      </w:r>
    </w:p>
    <w:p w:rsidR="00740B1C" w:rsidRPr="007C4A19" w:rsidRDefault="00740B1C" w:rsidP="00740B1C">
      <w:pPr>
        <w:numPr>
          <w:ilvl w:val="0"/>
          <w:numId w:val="5"/>
        </w:numPr>
        <w:spacing w:after="0" w:line="360" w:lineRule="auto"/>
        <w:ind w:left="0" w:firstLine="360"/>
        <w:contextualSpacing/>
        <w:rPr>
          <w:rFonts w:ascii="GHEA Grapalat" w:hAnsi="GHEA Grapalat"/>
          <w:color w:val="000000" w:themeColor="text1"/>
          <w:sz w:val="24"/>
          <w:szCs w:val="24"/>
          <w:lang w:val="hy-AM" w:eastAsia="ru-RU"/>
        </w:rPr>
      </w:pPr>
      <w:r w:rsidRPr="007C4A19">
        <w:rPr>
          <w:rFonts w:ascii="GHEA Grapalat" w:hAnsi="GHEA Grapalat"/>
          <w:color w:val="000000" w:themeColor="text1"/>
          <w:sz w:val="24"/>
          <w:szCs w:val="24"/>
          <w:lang w:val="hy-AM" w:eastAsia="ru-RU"/>
        </w:rPr>
        <w:t>նախատեսվող գործունեության տեսակի</w:t>
      </w:r>
      <w:r w:rsidRPr="007C4A19">
        <w:rPr>
          <w:rFonts w:ascii="GHEA Grapalat" w:hAnsi="GHEA Grapalat" w:cs="Sylfaen"/>
          <w:color w:val="000000" w:themeColor="text1"/>
          <w:sz w:val="24"/>
          <w:szCs w:val="24"/>
          <w:lang w:val="hy-AM"/>
        </w:rPr>
        <w:t xml:space="preserve"> վերակառուցումը կամ ընդլայնումը կամ տեխնիկական կամ տեխնոլոգիական վերազինումը կամ վերապրոֆիլավորումը կամ կոնսերվացումը կամ տեղափոխումը կամ դադարեցումը կամ փակումը</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կամ</w:t>
      </w:r>
      <w:r w:rsidRPr="007C4A19">
        <w:rPr>
          <w:rFonts w:ascii="GHEA Grapalat" w:hAnsi="GHEA Grapalat"/>
          <w:color w:val="000000" w:themeColor="text1"/>
          <w:sz w:val="24"/>
          <w:szCs w:val="24"/>
          <w:lang w:val="hy-AM" w:eastAsia="ru-RU"/>
        </w:rPr>
        <w:t xml:space="preserve"> քանդումը կամ </w:t>
      </w:r>
      <w:r w:rsidRPr="007C4A19">
        <w:rPr>
          <w:rFonts w:ascii="GHEA Grapalat" w:hAnsi="GHEA Grapalat" w:cs="Sylfaen"/>
          <w:color w:val="000000" w:themeColor="text1"/>
          <w:sz w:val="24"/>
          <w:szCs w:val="24"/>
          <w:lang w:val="hy-AM" w:eastAsia="ru-RU"/>
        </w:rPr>
        <w:t>նախագծային փոփոխությունը շրջակա միջավայրի վրա ազդեցության գնահատման և փորձաքննության ենթակա լինելու մասին, որի դեպքում շրջակա միջավայրի վրա ազդեցության գնահատումը և փորձաքննությունն իրականացվում է սույն օրենքով նախատեսված կարգով, կամ</w:t>
      </w:r>
    </w:p>
    <w:p w:rsidR="00740B1C" w:rsidRPr="007C4A19" w:rsidRDefault="00740B1C" w:rsidP="00740B1C">
      <w:pPr>
        <w:numPr>
          <w:ilvl w:val="0"/>
          <w:numId w:val="5"/>
        </w:numPr>
        <w:tabs>
          <w:tab w:val="left" w:pos="630"/>
          <w:tab w:val="left" w:pos="810"/>
        </w:tabs>
        <w:spacing w:after="0" w:line="360" w:lineRule="auto"/>
        <w:ind w:left="0" w:firstLine="360"/>
        <w:contextualSpacing/>
        <w:rPr>
          <w:rFonts w:ascii="GHEA Grapalat" w:hAnsi="GHEA Grapalat"/>
          <w:color w:val="000000" w:themeColor="text1"/>
          <w:sz w:val="24"/>
          <w:szCs w:val="24"/>
          <w:lang w:val="hy-AM" w:eastAsia="ru-RU"/>
        </w:rPr>
      </w:pPr>
      <w:r w:rsidRPr="007C4A19">
        <w:rPr>
          <w:rFonts w:ascii="GHEA Grapalat" w:hAnsi="GHEA Grapalat"/>
          <w:color w:val="000000" w:themeColor="text1"/>
          <w:sz w:val="24"/>
          <w:szCs w:val="24"/>
          <w:lang w:val="hy-AM" w:eastAsia="ru-RU"/>
        </w:rPr>
        <w:t>նախատեսվող գործունեության</w:t>
      </w:r>
      <w:r w:rsidRPr="007C4A19">
        <w:rPr>
          <w:rFonts w:ascii="GHEA Grapalat" w:hAnsi="GHEA Grapalat" w:cs="Sylfaen"/>
          <w:color w:val="000000" w:themeColor="text1"/>
          <w:sz w:val="24"/>
          <w:szCs w:val="24"/>
          <w:lang w:val="hy-AM"/>
        </w:rPr>
        <w:t xml:space="preserve"> վերակառուցումը կամ ընդլայնումը կամ տեխնիկական կամ տեխնոլոգիական վերազինումը կամ վերապրոֆիլավորումը կամ կոնսերվացումը կամ տեղափոխումը կամ դադարեցումը կամ փակումը</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կամ</w:t>
      </w:r>
      <w:r w:rsidRPr="007C4A19">
        <w:rPr>
          <w:rFonts w:ascii="GHEA Grapalat" w:hAnsi="GHEA Grapalat"/>
          <w:color w:val="000000" w:themeColor="text1"/>
          <w:sz w:val="24"/>
          <w:szCs w:val="24"/>
          <w:lang w:val="hy-AM" w:eastAsia="ru-RU"/>
        </w:rPr>
        <w:t xml:space="preserve"> քանդումը կամ </w:t>
      </w:r>
      <w:r w:rsidRPr="007C4A19">
        <w:rPr>
          <w:rFonts w:ascii="GHEA Grapalat" w:hAnsi="GHEA Grapalat" w:cs="Sylfaen"/>
          <w:color w:val="000000" w:themeColor="text1"/>
          <w:sz w:val="24"/>
          <w:szCs w:val="24"/>
          <w:lang w:val="hy-AM" w:eastAsia="ru-RU"/>
        </w:rPr>
        <w:t>նախագծային</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lastRenderedPageBreak/>
        <w:t>փոփոխությունը շրջակա միջավայրի վրա ազդեցության գնահատման և փորձաքննության ենթակա չլինելու մասին։</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rPr>
                <w:rFonts w:ascii="GHEA Grapalat" w:hAnsi="GHEA Grapalat" w:cs="Sylfaen"/>
                <w:b/>
                <w:bCs/>
                <w:color w:val="000000" w:themeColor="text1"/>
                <w:sz w:val="24"/>
                <w:szCs w:val="24"/>
                <w:lang w:val="hy-AM"/>
              </w:rPr>
            </w:pPr>
          </w:p>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19</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rPr>
                <w:rFonts w:ascii="GHEA Grapalat" w:hAnsi="GHEA Grapalat" w:cs="Sylfaen"/>
                <w:b/>
                <w:bCs/>
                <w:color w:val="000000" w:themeColor="text1"/>
                <w:sz w:val="24"/>
                <w:szCs w:val="24"/>
              </w:rPr>
            </w:pPr>
          </w:p>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color w:val="000000" w:themeColor="text1"/>
                <w:sz w:val="24"/>
                <w:szCs w:val="24"/>
                <w:lang w:val="hy-AM"/>
              </w:rPr>
              <w:t>Պետական</w:t>
            </w:r>
            <w:r w:rsidRPr="007C4A19">
              <w:rPr>
                <w:rFonts w:ascii="GHEA Grapalat" w:hAnsi="GHEA Grapalat" w:cs="Sylfaen"/>
                <w:b/>
                <w:bCs/>
                <w:color w:val="000000" w:themeColor="text1"/>
                <w:sz w:val="24"/>
                <w:szCs w:val="24"/>
              </w:rPr>
              <w:t xml:space="preserve"> </w:t>
            </w:r>
            <w:r w:rsidRPr="007C4A19">
              <w:rPr>
                <w:rFonts w:ascii="GHEA Grapalat" w:hAnsi="GHEA Grapalat" w:cs="Sylfaen"/>
                <w:b/>
                <w:bCs/>
                <w:color w:val="000000" w:themeColor="text1"/>
                <w:sz w:val="24"/>
                <w:szCs w:val="24"/>
                <w:lang w:val="hy-AM"/>
              </w:rPr>
              <w:t>փ</w:t>
            </w:r>
            <w:r w:rsidRPr="007C4A19">
              <w:rPr>
                <w:rFonts w:ascii="GHEA Grapalat" w:hAnsi="GHEA Grapalat" w:cs="Sylfaen"/>
                <w:b/>
                <w:bCs/>
                <w:color w:val="000000" w:themeColor="text1"/>
                <w:sz w:val="24"/>
                <w:szCs w:val="24"/>
              </w:rPr>
              <w:t>որձաքննական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եզրակացությունը</w:t>
            </w:r>
            <w:r w:rsidRPr="007C4A19">
              <w:rPr>
                <w:rFonts w:ascii="GHEA Grapalat" w:hAnsi="GHEA Grapalat"/>
                <w:b/>
                <w:bCs/>
                <w:color w:val="000000" w:themeColor="text1"/>
                <w:sz w:val="24"/>
                <w:szCs w:val="24"/>
              </w:rPr>
              <w:t xml:space="preserve"> </w:t>
            </w:r>
          </w:p>
        </w:tc>
      </w:tr>
    </w:tbl>
    <w:p w:rsidR="00740B1C" w:rsidRPr="007C4A19" w:rsidRDefault="00740B1C" w:rsidP="00740B1C">
      <w:pPr>
        <w:spacing w:after="0" w:line="360" w:lineRule="auto"/>
        <w:ind w:firstLine="375"/>
        <w:rPr>
          <w:rFonts w:ascii="GHEA Grapalat" w:hAnsi="GHEA Grapalat"/>
          <w:color w:val="000000" w:themeColor="text1"/>
          <w:sz w:val="24"/>
          <w:szCs w:val="24"/>
        </w:rPr>
      </w:pPr>
      <w:r w:rsidRPr="007C4A19">
        <w:rPr>
          <w:rFonts w:cs="Calibri"/>
          <w:color w:val="000000" w:themeColor="text1"/>
          <w:sz w:val="24"/>
          <w:szCs w:val="24"/>
        </w:rPr>
        <w:t> </w:t>
      </w:r>
      <w:r w:rsidRPr="007C4A19">
        <w:rPr>
          <w:rFonts w:ascii="GHEA Grapalat" w:hAnsi="GHEA Grapalat"/>
          <w:color w:val="000000" w:themeColor="text1"/>
          <w:sz w:val="24"/>
          <w:szCs w:val="24"/>
        </w:rPr>
        <w:t xml:space="preserve">1. </w:t>
      </w:r>
      <w:r w:rsidRPr="007C4A19">
        <w:rPr>
          <w:rFonts w:ascii="GHEA Grapalat" w:hAnsi="GHEA Grapalat" w:cs="Sylfaen"/>
          <w:color w:val="000000" w:themeColor="text1"/>
          <w:sz w:val="24"/>
          <w:szCs w:val="24"/>
          <w:lang w:val="hy-AM"/>
        </w:rPr>
        <w:t>Պետական</w:t>
      </w:r>
      <w:r w:rsidRPr="007C4A19">
        <w:rPr>
          <w:rFonts w:ascii="GHEA Grapalat" w:hAnsi="GHEA Grapalat" w:cs="Sylfaen"/>
          <w:color w:val="000000" w:themeColor="text1"/>
          <w:sz w:val="24"/>
          <w:szCs w:val="24"/>
        </w:rPr>
        <w:t xml:space="preserve"> </w:t>
      </w:r>
      <w:r w:rsidRPr="007C4A19">
        <w:rPr>
          <w:rFonts w:ascii="GHEA Grapalat" w:hAnsi="GHEA Grapalat" w:cs="Sylfaen"/>
          <w:color w:val="000000" w:themeColor="text1"/>
          <w:sz w:val="24"/>
          <w:szCs w:val="24"/>
          <w:lang w:val="hy-AM"/>
        </w:rPr>
        <w:t>փ</w:t>
      </w:r>
      <w:r w:rsidRPr="007C4A19">
        <w:rPr>
          <w:rFonts w:ascii="GHEA Grapalat" w:hAnsi="GHEA Grapalat" w:cs="Sylfaen"/>
          <w:color w:val="000000" w:themeColor="text1"/>
          <w:sz w:val="24"/>
          <w:szCs w:val="24"/>
        </w:rPr>
        <w:t>որձաքննական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եզրակացությունը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բաղկացած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ներածական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նկարագրական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պատճառաբանական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եզրափակիչ</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մասերից</w:t>
      </w:r>
      <w:r w:rsidRPr="007C4A19">
        <w:rPr>
          <w:rFonts w:ascii="GHEA Grapalat" w:hAnsi="GHEA Grapalat"/>
          <w:color w:val="000000" w:themeColor="text1"/>
          <w:sz w:val="24"/>
          <w:szCs w:val="24"/>
        </w:rPr>
        <w:t xml:space="preserve">. </w:t>
      </w:r>
    </w:p>
    <w:p w:rsidR="00740B1C" w:rsidRPr="007C4A19" w:rsidRDefault="00740B1C" w:rsidP="00740B1C">
      <w:pPr>
        <w:pStyle w:val="ListParagraph"/>
        <w:numPr>
          <w:ilvl w:val="0"/>
          <w:numId w:val="17"/>
        </w:numPr>
        <w:spacing w:after="0" w:line="360" w:lineRule="auto"/>
        <w:ind w:left="0" w:firstLine="270"/>
        <w:rPr>
          <w:rFonts w:ascii="GHEA Grapalat" w:hAnsi="GHEA Grapalat"/>
          <w:color w:val="000000" w:themeColor="text1"/>
          <w:sz w:val="24"/>
          <w:szCs w:val="24"/>
        </w:rPr>
      </w:pPr>
      <w:proofErr w:type="gramStart"/>
      <w:r w:rsidRPr="007C4A19">
        <w:rPr>
          <w:rFonts w:ascii="GHEA Grapalat" w:hAnsi="GHEA Grapalat" w:cs="Sylfaen"/>
          <w:color w:val="000000" w:themeColor="text1"/>
          <w:sz w:val="24"/>
          <w:szCs w:val="24"/>
        </w:rPr>
        <w:t>ներածական</w:t>
      </w:r>
      <w:proofErr w:type="gramEnd"/>
      <w:r w:rsidRPr="007C4A19">
        <w:rPr>
          <w:rFonts w:ascii="GHEA Grapalat" w:hAnsi="GHEA Grapalat" w:cs="Sylfaen"/>
          <w:color w:val="000000" w:themeColor="text1"/>
          <w:sz w:val="24"/>
          <w:szCs w:val="24"/>
        </w:rPr>
        <w:t xml:space="preserve"> մասը ներառում 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համառոտ</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տեղեկատվություն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նախաձեռնողի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հիմնադրույթային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փաստաթղթի</w:t>
      </w:r>
      <w:r w:rsidRPr="007C4A19">
        <w:rPr>
          <w:rFonts w:ascii="GHEA Grapalat" w:hAnsi="GHEA Grapalat" w:cs="Sylfaen"/>
          <w:color w:val="000000" w:themeColor="text1"/>
          <w:sz w:val="24"/>
          <w:szCs w:val="24"/>
          <w:lang w:val="hy-AM"/>
        </w:rPr>
        <w:t xml:space="preserve"> </w:t>
      </w:r>
      <w:r w:rsidRPr="007C4A19">
        <w:rPr>
          <w:rFonts w:ascii="GHEA Grapalat" w:hAnsi="GHEA Grapalat"/>
          <w:color w:val="000000" w:themeColor="text1"/>
          <w:sz w:val="24"/>
          <w:szCs w:val="24"/>
          <w:lang w:val="hy-AM"/>
        </w:rPr>
        <w:t>նախագծի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s="Sylfaen"/>
          <w:color w:val="000000" w:themeColor="text1"/>
          <w:sz w:val="24"/>
          <w:szCs w:val="24"/>
          <w:lang w:val="hy-AM"/>
        </w:rPr>
        <w:t xml:space="preserve"> </w:t>
      </w:r>
      <w:r w:rsidRPr="007C4A19">
        <w:rPr>
          <w:rFonts w:ascii="GHEA Grapalat" w:hAnsi="GHEA Grapalat"/>
          <w:color w:val="000000" w:themeColor="text1"/>
          <w:sz w:val="24"/>
          <w:szCs w:val="24"/>
        </w:rPr>
        <w:t>նախագծային փաստաթղթով</w:t>
      </w:r>
      <w:r w:rsidRPr="007C4A19">
        <w:rPr>
          <w:rFonts w:ascii="GHEA Grapalat" w:hAnsi="GHEA Grapalat" w:cs="Sylfaen"/>
          <w:color w:val="000000" w:themeColor="text1"/>
          <w:sz w:val="24"/>
          <w:szCs w:val="24"/>
        </w:rPr>
        <w:t xml:space="preserve"> նախատեսվող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գործունեության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մասին</w:t>
      </w:r>
      <w:r w:rsidRPr="007C4A19">
        <w:rPr>
          <w:rFonts w:ascii="GHEA Grapalat" w:hAnsi="GHEA Grapalat"/>
          <w:color w:val="000000" w:themeColor="text1"/>
          <w:sz w:val="24"/>
          <w:szCs w:val="24"/>
        </w:rPr>
        <w:t>.</w:t>
      </w:r>
    </w:p>
    <w:p w:rsidR="00740B1C" w:rsidRPr="007C4A19" w:rsidRDefault="00740B1C" w:rsidP="00740B1C">
      <w:pPr>
        <w:pStyle w:val="ListParagraph"/>
        <w:numPr>
          <w:ilvl w:val="0"/>
          <w:numId w:val="17"/>
        </w:numPr>
        <w:spacing w:after="0" w:line="360" w:lineRule="auto"/>
        <w:ind w:left="0" w:firstLine="27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նկարագրական մասը ներառում 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շրջակա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միջավայրի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վրա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հնարավոր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վնասակար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ազդեցության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նկարագրությունը</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բնապահպանական կառավարման պլանով և մոնիթորինգի ծրագրով նախատեսված միջոցառումները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0"/>
          <w:numId w:val="17"/>
        </w:numPr>
        <w:spacing w:after="0" w:line="360" w:lineRule="auto"/>
        <w:ind w:left="0" w:firstLine="27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պատճառաբանական մասը ներառում է</w:t>
      </w:r>
      <w:r w:rsidRPr="007C4A19">
        <w:rPr>
          <w:rFonts w:ascii="GHEA Grapalat" w:hAnsi="GHEA Grapalat"/>
          <w:color w:val="000000" w:themeColor="text1"/>
          <w:sz w:val="24"/>
          <w:szCs w:val="24"/>
          <w:lang w:val="hy-AM"/>
        </w:rPr>
        <w:t xml:space="preserve">`  սույն օրենքի 17-րդ հոդվածի 13-րդ մասով սահմանված տվյալների ամփոփ վերլուծությունը,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նախագծի</w:t>
      </w:r>
      <w:r w:rsidRPr="007C4A19">
        <w:rPr>
          <w:rFonts w:ascii="GHEA Grapalat" w:hAnsi="GHEA Grapalat" w:cs="Sylfaen"/>
          <w:color w:val="000000" w:themeColor="text1"/>
          <w:sz w:val="24"/>
          <w:szCs w:val="24"/>
          <w:lang w:val="hy-AM"/>
        </w:rPr>
        <w:t xml:space="preserve"> դրույթների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հիմնավորված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եզրահանգումները</w:t>
      </w:r>
      <w:r w:rsidRPr="007C4A19">
        <w:rPr>
          <w:rFonts w:ascii="GHEA Grapalat" w:hAnsi="GHEA Grapalat"/>
          <w:color w:val="000000" w:themeColor="text1"/>
          <w:sz w:val="24"/>
          <w:szCs w:val="24"/>
          <w:lang w:val="hy-AM"/>
        </w:rPr>
        <w:t xml:space="preserve">. </w:t>
      </w:r>
    </w:p>
    <w:p w:rsidR="00740B1C" w:rsidRPr="007C4A19" w:rsidRDefault="00740B1C" w:rsidP="00740B1C">
      <w:pPr>
        <w:pStyle w:val="ListParagraph"/>
        <w:numPr>
          <w:ilvl w:val="0"/>
          <w:numId w:val="17"/>
        </w:numPr>
        <w:spacing w:after="0" w:line="360" w:lineRule="auto"/>
        <w:ind w:left="0" w:firstLine="27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եզրափակիչ մասը ներառում 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եզրահանգում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պետական 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բացասական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լինելու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p>
    <w:p w:rsidR="00740B1C" w:rsidRPr="007C4A19" w:rsidRDefault="00740B1C" w:rsidP="00740B1C">
      <w:pPr>
        <w:shd w:val="clear" w:color="auto" w:fill="FFFFFF"/>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2. </w:t>
      </w:r>
      <w:r w:rsidRPr="007C4A19">
        <w:rPr>
          <w:rFonts w:ascii="GHEA Grapalat" w:hAnsi="GHEA Grapalat" w:cs="Sylfaen"/>
          <w:color w:val="000000" w:themeColor="text1"/>
          <w:sz w:val="24"/>
          <w:szCs w:val="24"/>
          <w:lang w:val="hy-AM"/>
        </w:rPr>
        <w:t>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պարունակել</w:t>
      </w:r>
      <w:r w:rsidRPr="007C4A19">
        <w:rPr>
          <w:rFonts w:ascii="GHEA Grapalat" w:hAnsi="GHEA Grapalat"/>
          <w:color w:val="000000" w:themeColor="text1"/>
          <w:sz w:val="24"/>
          <w:szCs w:val="24"/>
          <w:lang w:val="hy-AM"/>
        </w:rPr>
        <w:t xml:space="preserve"> շրջակա միջավայրի պահպանությանն ուղղված </w:t>
      </w:r>
      <w:r w:rsidRPr="007C4A19">
        <w:rPr>
          <w:rFonts w:ascii="GHEA Grapalat" w:hAnsi="GHEA Grapalat" w:cs="Sylfaen"/>
          <w:color w:val="000000" w:themeColor="text1"/>
          <w:sz w:val="24"/>
          <w:szCs w:val="24"/>
          <w:lang w:val="hy-AM"/>
        </w:rPr>
        <w:t>պարտադիր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կատարման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ենթակա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պայմաններ, որոնց համար սահմանվում են ժամկետներ: </w:t>
      </w:r>
      <w:r w:rsidRPr="007C4A19">
        <w:rPr>
          <w:rFonts w:ascii="GHEA Grapalat" w:hAnsi="GHEA Grapalat"/>
          <w:color w:val="000000" w:themeColor="text1"/>
          <w:sz w:val="24"/>
          <w:szCs w:val="24"/>
          <w:lang w:val="hy-AM"/>
        </w:rPr>
        <w:t>Սահմանված ժամկետում նշված պահանջները կամ պայմանները չկատարելու դեպքում եզրակացությունն ուժը կորցրած է ճանաչվում սույն օրենքի 20-րդ հոդվածի 1-ին մասի 1-ին կետով սահմանված կարգով:</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3. Հիմնադրույթային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նախագծով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նախագծային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փաստաթղթերում ժամկետ նշված լինելու դեպքում 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տրվում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 այդ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եզրակացության մեջ </w:t>
      </w:r>
      <w:r w:rsidRPr="007C4A19">
        <w:rPr>
          <w:rFonts w:ascii="GHEA Grapalat" w:hAnsi="GHEA Grapalat"/>
          <w:color w:val="000000" w:themeColor="text1"/>
          <w:sz w:val="24"/>
          <w:szCs w:val="24"/>
          <w:lang w:val="hy-AM"/>
        </w:rPr>
        <w:t xml:space="preserve">հիմնավոր պատճառաբանությամբ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w:t>
      </w:r>
      <w:r w:rsidRPr="007C4A19">
        <w:rPr>
          <w:rFonts w:ascii="GHEA Grapalat" w:hAnsi="GHEA Grapalat"/>
          <w:color w:val="000000" w:themeColor="text1"/>
          <w:sz w:val="24"/>
          <w:szCs w:val="24"/>
          <w:lang w:val="hy-AM"/>
        </w:rPr>
        <w:t xml:space="preserve"> չի </w:t>
      </w:r>
      <w:r w:rsidRPr="007C4A19">
        <w:rPr>
          <w:rFonts w:ascii="GHEA Grapalat" w:hAnsi="GHEA Grapalat" w:cs="Sylfaen"/>
          <w:color w:val="000000" w:themeColor="text1"/>
          <w:sz w:val="24"/>
          <w:szCs w:val="24"/>
          <w:lang w:val="hy-AM"/>
        </w:rPr>
        <w:t xml:space="preserve">սահմանվում։ </w:t>
      </w:r>
      <w:r w:rsidRPr="007C4A19">
        <w:rPr>
          <w:rFonts w:ascii="GHEA Grapalat" w:hAnsi="GHEA Grapalat"/>
          <w:color w:val="000000" w:themeColor="text1"/>
          <w:sz w:val="24"/>
          <w:szCs w:val="24"/>
          <w:lang w:val="hy-AM"/>
        </w:rPr>
        <w:t xml:space="preserve">Հիմնադրույթային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նախագծով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նախագծային փաստաթղթով</w:t>
      </w:r>
      <w:r w:rsidRPr="007C4A19">
        <w:rPr>
          <w:rFonts w:ascii="GHEA Grapalat" w:hAnsi="GHEA Grapalat" w:cs="Sylfaen"/>
          <w:color w:val="000000" w:themeColor="text1"/>
          <w:sz w:val="24"/>
          <w:szCs w:val="24"/>
          <w:lang w:val="hy-AM"/>
        </w:rPr>
        <w:t xml:space="preserve"> 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փաստաթղթերում ժամկետ նշված չլինելու դեպքում 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եզրակացությունը տրվում է առավելագույնը 25 տարվա ժամկետով։</w:t>
      </w:r>
    </w:p>
    <w:p w:rsidR="00740B1C" w:rsidRPr="007C4A19" w:rsidRDefault="00740B1C" w:rsidP="00740B1C">
      <w:pPr>
        <w:spacing w:after="0" w:line="360" w:lineRule="auto"/>
        <w:ind w:firstLine="375"/>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lastRenderedPageBreak/>
        <w:t>4. Պ</w:t>
      </w:r>
      <w:r w:rsidRPr="007C4A19">
        <w:rPr>
          <w:rFonts w:ascii="GHEA Grapalat" w:hAnsi="GHEA Grapalat" w:cs="Sylfaen"/>
          <w:color w:val="000000" w:themeColor="text1"/>
          <w:sz w:val="24"/>
          <w:szCs w:val="24"/>
          <w:lang w:val="hy-AM"/>
        </w:rPr>
        <w:t>ետական փորձաքննական դրական կամ բացասական եզրակացությունները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կազմելիս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առնվում գործընթացի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մասնակիցների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ներկայացրած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առաջարկությունները, դիտողությունները, կարծիքները և հանրային լսումների արդյունքները:</w:t>
      </w:r>
      <w:bookmarkStart w:id="0" w:name="_Hlk113020981"/>
      <w:r w:rsidRPr="007C4A19">
        <w:rPr>
          <w:rFonts w:ascii="GHEA Grapalat" w:hAnsi="GHEA Grapalat"/>
          <w:color w:val="000000" w:themeColor="text1"/>
          <w:sz w:val="24"/>
          <w:szCs w:val="24"/>
          <w:lang w:val="hy-AM" w:eastAsia="ru-RU"/>
        </w:rPr>
        <w:t xml:space="preserve"> Գործընթացի մասնակիցների կարծիքները չընդունելու դեպքում լիազոր մարմինը տալիս է հիմնավոր պատճառաբանումներ:</w:t>
      </w:r>
      <w:bookmarkEnd w:id="0"/>
      <w:r w:rsidRPr="007C4A19">
        <w:rPr>
          <w:rFonts w:ascii="GHEA Grapalat" w:hAnsi="GHEA Grapalat" w:cs="Sylfaen"/>
          <w:color w:val="000000" w:themeColor="text1"/>
          <w:sz w:val="24"/>
          <w:szCs w:val="24"/>
          <w:lang w:val="hy-AM"/>
        </w:rPr>
        <w:t xml:space="preserve"> Պետական փորձաքննական եզրակացությունը հաստատում է լիազոր մարմնի ղեկավարը կամ վերջինիս լիազորած անձը: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5. </w:t>
      </w:r>
      <w:r w:rsidRPr="007C4A19">
        <w:rPr>
          <w:rFonts w:ascii="GHEA Grapalat" w:hAnsi="GHEA Grapalat" w:cs="Sylfaen"/>
          <w:color w:val="000000" w:themeColor="text1"/>
          <w:sz w:val="24"/>
          <w:szCs w:val="24"/>
          <w:lang w:val="hy-AM"/>
        </w:rPr>
        <w:t>Պետական 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եզրակացությունը</w:t>
      </w:r>
      <w:r w:rsidRPr="007C4A19">
        <w:rPr>
          <w:rFonts w:ascii="GHEA Grapalat" w:hAnsi="GHEA Grapalat"/>
          <w:color w:val="000000" w:themeColor="text1"/>
          <w:sz w:val="24"/>
          <w:szCs w:val="24"/>
          <w:lang w:val="hy-AM"/>
        </w:rPr>
        <w:t xml:space="preserve"> երկու աշխատանքային օրվա ընթացքում տրամադրվում է նախաձեռնողին և յոթ </w:t>
      </w:r>
      <w:r w:rsidRPr="007C4A19">
        <w:rPr>
          <w:rFonts w:ascii="GHEA Grapalat" w:hAnsi="GHEA Grapalat" w:cs="Sylfaen"/>
          <w:color w:val="000000" w:themeColor="text1"/>
          <w:sz w:val="24"/>
          <w:szCs w:val="24"/>
          <w:lang w:val="hy-AM"/>
        </w:rPr>
        <w:t>աշխատանքային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օրվա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տեղադրվում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պաշտոնական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կայքում</w:t>
      </w:r>
      <w:r w:rsidRPr="007C4A19">
        <w:rPr>
          <w:rFonts w:ascii="GHEA Grapalat" w:hAnsi="GHEA Grapalat"/>
          <w:color w:val="000000" w:themeColor="text1"/>
          <w:sz w:val="24"/>
          <w:szCs w:val="24"/>
          <w:lang w:val="hy-AM"/>
        </w:rPr>
        <w:t>:</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6. </w:t>
      </w:r>
      <w:r w:rsidRPr="007C4A19">
        <w:rPr>
          <w:rFonts w:ascii="GHEA Grapalat" w:hAnsi="GHEA Grapalat" w:cs="Sylfaen"/>
          <w:color w:val="000000" w:themeColor="text1"/>
          <w:sz w:val="24"/>
          <w:szCs w:val="24"/>
          <w:lang w:val="hy-AM"/>
        </w:rPr>
        <w:t>Առանց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արգելվում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ընդունումը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իրականացումը</w:t>
      </w:r>
      <w:r w:rsidRPr="007C4A19">
        <w:rPr>
          <w:rFonts w:ascii="GHEA Grapalat" w:hAnsi="GHEA Grapalat"/>
          <w:color w:val="000000" w:themeColor="text1"/>
          <w:sz w:val="24"/>
          <w:szCs w:val="24"/>
          <w:lang w:val="hy-AM"/>
        </w:rPr>
        <w:t xml:space="preserve">: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7</w:t>
      </w:r>
      <w:r w:rsidRPr="007C4A19">
        <w:rPr>
          <w:rFonts w:ascii="Cambria Math" w:eastAsia="MS Gothic" w:hAnsi="Cambria Math" w:cs="Cambria Math"/>
          <w:color w:val="000000" w:themeColor="text1"/>
          <w:sz w:val="24"/>
          <w:szCs w:val="24"/>
          <w:lang w:val="hy-AM"/>
        </w:rPr>
        <w:t>․</w:t>
      </w:r>
      <w:r w:rsidRPr="007C4A19">
        <w:rPr>
          <w:rFonts w:ascii="GHEA Grapalat" w:eastAsia="MS Gothic" w:hAnsi="GHEA Grapalat" w:cs="Cambria Math"/>
          <w:color w:val="000000" w:themeColor="text1"/>
          <w:sz w:val="24"/>
          <w:szCs w:val="24"/>
          <w:lang w:val="hy-AM"/>
        </w:rPr>
        <w:t xml:space="preserve"> </w:t>
      </w:r>
      <w:r w:rsidRPr="007C4A19">
        <w:rPr>
          <w:rFonts w:ascii="GHEA Grapalat" w:hAnsi="GHEA Grapalat"/>
          <w:color w:val="000000" w:themeColor="text1"/>
          <w:sz w:val="24"/>
          <w:szCs w:val="24"/>
          <w:lang w:val="hy-AM"/>
        </w:rPr>
        <w:t>Պ</w:t>
      </w:r>
      <w:r w:rsidRPr="007C4A19">
        <w:rPr>
          <w:rFonts w:ascii="GHEA Grapalat" w:hAnsi="GHEA Grapalat" w:cs="Sylfaen"/>
          <w:color w:val="000000" w:themeColor="text1"/>
          <w:sz w:val="24"/>
          <w:szCs w:val="24"/>
          <w:lang w:val="hy-AM"/>
        </w:rPr>
        <w:t>ետական</w:t>
      </w:r>
      <w:r w:rsidRPr="007C4A19">
        <w:rPr>
          <w:rFonts w:ascii="GHEA Grapalat" w:hAnsi="GHEA Grapalat"/>
          <w:color w:val="000000" w:themeColor="text1"/>
          <w:sz w:val="24"/>
          <w:szCs w:val="24"/>
          <w:lang w:val="hy-AM"/>
        </w:rPr>
        <w:t xml:space="preserve"> փորձաքննական եզրակացության մեջ տեղ գտած տեխնիկական վրիպակների առկայության դեպքում, որոնք չեն ազդում պ</w:t>
      </w:r>
      <w:r w:rsidRPr="007C4A19">
        <w:rPr>
          <w:rFonts w:ascii="GHEA Grapalat" w:hAnsi="GHEA Grapalat" w:cs="Sylfaen"/>
          <w:color w:val="000000" w:themeColor="text1"/>
          <w:sz w:val="24"/>
          <w:szCs w:val="24"/>
          <w:lang w:val="hy-AM"/>
        </w:rPr>
        <w:t>ետական</w:t>
      </w:r>
      <w:r w:rsidRPr="007C4A19">
        <w:rPr>
          <w:rFonts w:ascii="GHEA Grapalat" w:hAnsi="GHEA Grapalat"/>
          <w:color w:val="000000" w:themeColor="text1"/>
          <w:sz w:val="24"/>
          <w:szCs w:val="24"/>
          <w:lang w:val="hy-AM"/>
        </w:rPr>
        <w:t xml:space="preserve"> փորձաքննական եզրակացության բովանդակության վրա, շտկվում են լիազոր մարմնի կողմից փորձագիտական եզրակացության անբաժանելի մաս կազմող ուղղումների ձևով, որը լրացուցիչ ներկայացվում է նախաձեռնողին։</w:t>
      </w:r>
    </w:p>
    <w:p w:rsidR="00740B1C" w:rsidRPr="007C4A19" w:rsidRDefault="00740B1C" w:rsidP="00740B1C">
      <w:pPr>
        <w:pStyle w:val="CommentText"/>
        <w:spacing w:after="0" w:line="360" w:lineRule="auto"/>
        <w:ind w:firstLine="375"/>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8. Պե</w:t>
      </w:r>
      <w:r w:rsidRPr="007C4A19">
        <w:rPr>
          <w:rFonts w:ascii="GHEA Grapalat" w:hAnsi="GHEA Grapalat" w:cs="Sylfaen"/>
          <w:color w:val="000000" w:themeColor="text1"/>
          <w:sz w:val="24"/>
          <w:szCs w:val="24"/>
          <w:lang w:val="hy-AM"/>
        </w:rPr>
        <w:t>տական</w:t>
      </w:r>
      <w:r w:rsidRPr="007C4A19">
        <w:rPr>
          <w:rFonts w:ascii="GHEA Grapalat" w:hAnsi="GHEA Grapalat"/>
          <w:color w:val="000000" w:themeColor="text1"/>
          <w:sz w:val="24"/>
          <w:szCs w:val="24"/>
          <w:lang w:val="hy-AM"/>
        </w:rPr>
        <w:t xml:space="preserve"> փորձաքննական եզրակացությունը կարող է բողոքարկվել Հայաստանի Հանրապետության օրենսդրությամբ սահմանված կարգով: </w:t>
      </w:r>
    </w:p>
    <w:p w:rsidR="00740B1C" w:rsidRPr="007C4A19" w:rsidRDefault="00740B1C" w:rsidP="00740B1C">
      <w:pPr>
        <w:pStyle w:val="NormalWeb"/>
        <w:spacing w:before="0" w:beforeAutospacing="0" w:after="0" w:afterAutospacing="0" w:line="360" w:lineRule="auto"/>
        <w:ind w:firstLine="200"/>
        <w:rPr>
          <w:rFonts w:ascii="GHEA Grapalat" w:hAnsi="GHEA Grapalat" w:cs="Sylfaen"/>
          <w:b/>
          <w:bCs/>
          <w:color w:val="000000" w:themeColor="text1"/>
          <w:lang w:val="hy-AM"/>
        </w:rPr>
      </w:pPr>
    </w:p>
    <w:p w:rsidR="00740B1C" w:rsidRPr="007C4A19" w:rsidRDefault="00740B1C" w:rsidP="00740B1C">
      <w:pPr>
        <w:pStyle w:val="NormalWeb"/>
        <w:spacing w:before="0" w:beforeAutospacing="0" w:after="0" w:afterAutospacing="0" w:line="360" w:lineRule="auto"/>
        <w:ind w:firstLine="200"/>
        <w:rPr>
          <w:rFonts w:ascii="GHEA Grapalat" w:hAnsi="GHEA Grapalat" w:cs="Sylfaen"/>
          <w:b/>
          <w:bCs/>
          <w:color w:val="000000" w:themeColor="text1"/>
          <w:lang w:val="hy-AM"/>
        </w:rPr>
      </w:pPr>
      <w:r w:rsidRPr="007C4A19">
        <w:rPr>
          <w:rFonts w:ascii="GHEA Grapalat" w:hAnsi="GHEA Grapalat" w:cs="Sylfaen"/>
          <w:b/>
          <w:bCs/>
          <w:color w:val="000000" w:themeColor="text1"/>
          <w:lang w:val="hy-AM"/>
        </w:rPr>
        <w:t>Հոդված</w:t>
      </w:r>
      <w:r w:rsidRPr="007C4A19">
        <w:rPr>
          <w:rFonts w:ascii="GHEA Grapalat" w:hAnsi="GHEA Grapalat"/>
          <w:b/>
          <w:bCs/>
          <w:color w:val="000000" w:themeColor="text1"/>
          <w:lang w:val="hy-AM"/>
        </w:rPr>
        <w:t xml:space="preserve"> 20.</w:t>
      </w:r>
      <w:r w:rsidRPr="007C4A19">
        <w:rPr>
          <w:rFonts w:ascii="GHEA Grapalat" w:hAnsi="GHEA Grapalat" w:cs="Sylfaen"/>
          <w:b/>
          <w:bCs/>
          <w:color w:val="000000" w:themeColor="text1"/>
          <w:lang w:val="hy-AM"/>
        </w:rPr>
        <w:t xml:space="preserve"> Պետական փորձաքննական  եզրակացությունն</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ուժը</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կորցրած</w:t>
      </w:r>
      <w:r w:rsidRPr="007C4A19">
        <w:rPr>
          <w:rFonts w:ascii="GHEA Grapalat" w:hAnsi="GHEA Grapalat"/>
          <w:b/>
          <w:bCs/>
          <w:color w:val="000000" w:themeColor="text1"/>
          <w:lang w:val="hy-AM"/>
        </w:rPr>
        <w:t xml:space="preserve"> </w:t>
      </w:r>
      <w:r w:rsidRPr="007C4A19">
        <w:rPr>
          <w:rFonts w:ascii="GHEA Grapalat" w:hAnsi="GHEA Grapalat" w:cs="Sylfaen"/>
          <w:b/>
          <w:bCs/>
          <w:color w:val="000000" w:themeColor="text1"/>
          <w:lang w:val="hy-AM"/>
        </w:rPr>
        <w:t>ճանաչելը</w:t>
      </w:r>
    </w:p>
    <w:p w:rsidR="00740B1C" w:rsidRPr="007C4A19" w:rsidRDefault="00740B1C" w:rsidP="00740B1C">
      <w:pPr>
        <w:pStyle w:val="NormalWeb"/>
        <w:spacing w:before="0" w:beforeAutospacing="0" w:after="0" w:afterAutospacing="0" w:line="360" w:lineRule="auto"/>
        <w:ind w:firstLine="200"/>
        <w:rPr>
          <w:rFonts w:ascii="GHEA Grapalat" w:hAnsi="GHEA Grapalat"/>
          <w:color w:val="000000" w:themeColor="text1"/>
          <w:lang w:val="hy-AM"/>
        </w:rPr>
      </w:pPr>
      <w:r w:rsidRPr="007C4A19">
        <w:rPr>
          <w:rFonts w:ascii="GHEA Grapalat" w:hAnsi="GHEA Grapalat"/>
          <w:color w:val="000000" w:themeColor="text1"/>
          <w:lang w:val="hy-AM"/>
        </w:rPr>
        <w:t>1. Պետական փ</w:t>
      </w:r>
      <w:r w:rsidRPr="007C4A19">
        <w:rPr>
          <w:rFonts w:ascii="GHEA Grapalat" w:hAnsi="GHEA Grapalat" w:cs="Sylfaen"/>
          <w:color w:val="000000" w:themeColor="text1"/>
          <w:lang w:val="hy-AM"/>
        </w:rPr>
        <w:t>որձաքննական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դրական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եզրակացությունն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ուժը</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կորցրած</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է</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ճանաչվում</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եթե՝</w:t>
      </w:r>
      <w:r w:rsidRPr="007C4A19">
        <w:rPr>
          <w:rFonts w:ascii="GHEA Grapalat" w:hAnsi="GHEA Grapalat"/>
          <w:color w:val="000000" w:themeColor="text1"/>
          <w:lang w:val="hy-AM"/>
        </w:rPr>
        <w:t xml:space="preserve"> </w:t>
      </w:r>
    </w:p>
    <w:p w:rsidR="00740B1C" w:rsidRPr="007C4A19" w:rsidRDefault="00740B1C" w:rsidP="00740B1C">
      <w:pPr>
        <w:pStyle w:val="NormalWeb"/>
        <w:spacing w:before="0" w:beforeAutospacing="0" w:after="0" w:afterAutospacing="0" w:line="360" w:lineRule="auto"/>
        <w:ind w:firstLine="270"/>
        <w:rPr>
          <w:rFonts w:ascii="GHEA Grapalat" w:hAnsi="GHEA Grapalat"/>
          <w:color w:val="000000" w:themeColor="text1"/>
          <w:lang w:val="hy-AM"/>
        </w:rPr>
      </w:pPr>
      <w:r w:rsidRPr="007C4A19">
        <w:rPr>
          <w:rFonts w:ascii="GHEA Grapalat" w:hAnsi="GHEA Grapalat"/>
          <w:color w:val="000000" w:themeColor="text1"/>
          <w:lang w:val="hy-AM"/>
        </w:rPr>
        <w:t xml:space="preserve">1)  </w:t>
      </w:r>
      <w:r w:rsidRPr="007C4A19">
        <w:rPr>
          <w:rFonts w:ascii="GHEA Grapalat" w:hAnsi="GHEA Grapalat" w:cs="Sylfaen"/>
          <w:color w:val="000000" w:themeColor="text1"/>
          <w:lang w:val="hy-AM"/>
        </w:rPr>
        <w:t xml:space="preserve">«Վարչական իրավախախտումների վերաբերյալ» օրենսգրքի </w:t>
      </w:r>
      <w:r w:rsidRPr="007C4A19">
        <w:rPr>
          <w:rFonts w:ascii="GHEA Grapalat" w:hAnsi="GHEA Grapalat"/>
          <w:color w:val="000000" w:themeColor="text1"/>
          <w:lang w:val="hy-AM"/>
        </w:rPr>
        <w:t>94.1-ին հոդվածի 3-րդ մասով սահմանված իրավախախտման համար պատասխանատվության ենթարկվելուց հետո նախաձեռնողը մեկամսյա ժամկետում չի վերացնում արձանագրված խախտումները և որի վերաբերյալ բնապահպանության ոլորտում վերահսկողություն իրականացնող տեսչական մարմինը միջնորդում է լիազոր մարմնին, որպեսզի փորձաքննական դրական եզրակացությունն ուժը կորցրած ճանաչվի</w:t>
      </w:r>
      <w:r w:rsidRPr="007C4A19">
        <w:rPr>
          <w:rFonts w:ascii="Cambria Math" w:hAnsi="Cambria Math" w:cs="Cambria Math"/>
          <w:color w:val="000000" w:themeColor="text1"/>
          <w:lang w:val="hy-AM"/>
        </w:rPr>
        <w:t>․</w:t>
      </w:r>
    </w:p>
    <w:p w:rsidR="00740B1C" w:rsidRPr="007C4A19" w:rsidRDefault="00740B1C" w:rsidP="00740B1C">
      <w:pPr>
        <w:pStyle w:val="NormalWeb"/>
        <w:spacing w:before="0" w:beforeAutospacing="0" w:after="0" w:afterAutospacing="0" w:line="360" w:lineRule="auto"/>
        <w:ind w:firstLine="270"/>
        <w:rPr>
          <w:rFonts w:ascii="GHEA Grapalat" w:hAnsi="GHEA Grapalat"/>
          <w:color w:val="000000" w:themeColor="text1"/>
          <w:lang w:val="hy-AM"/>
        </w:rPr>
      </w:pPr>
      <w:r w:rsidRPr="007C4A19">
        <w:rPr>
          <w:rFonts w:ascii="GHEA Grapalat" w:hAnsi="GHEA Grapalat"/>
          <w:color w:val="000000" w:themeColor="text1"/>
          <w:lang w:val="hy-AM"/>
        </w:rPr>
        <w:t>2) ուժի մեջ է մտել օրենսդրական ակտ, որով սահմանվել են պետական փորձաքննական եզրակացություններն ուժը կորցրած ճանաչելու պահանջ</w:t>
      </w:r>
      <w:r w:rsidRPr="007C4A19">
        <w:rPr>
          <w:rFonts w:ascii="Cambria Math" w:hAnsi="Cambria Math" w:cs="Cambria Math"/>
          <w:color w:val="000000" w:themeColor="text1"/>
          <w:lang w:val="hy-AM"/>
        </w:rPr>
        <w:t>․</w:t>
      </w:r>
    </w:p>
    <w:p w:rsidR="00740B1C" w:rsidRPr="007C4A19" w:rsidRDefault="00740B1C" w:rsidP="00740B1C">
      <w:pPr>
        <w:pStyle w:val="NormalWeb"/>
        <w:spacing w:before="0" w:beforeAutospacing="0" w:after="0" w:afterAutospacing="0" w:line="360" w:lineRule="auto"/>
        <w:ind w:firstLine="270"/>
        <w:rPr>
          <w:rFonts w:ascii="GHEA Grapalat" w:eastAsia="MS Mincho" w:hAnsi="GHEA Grapalat" w:cs="MS Mincho"/>
          <w:color w:val="000000" w:themeColor="text1"/>
          <w:lang w:val="hy-AM"/>
        </w:rPr>
      </w:pPr>
      <w:r w:rsidRPr="007C4A19">
        <w:rPr>
          <w:rFonts w:ascii="GHEA Grapalat" w:hAnsi="GHEA Grapalat"/>
          <w:color w:val="000000" w:themeColor="text1"/>
          <w:lang w:val="hy-AM"/>
        </w:rPr>
        <w:lastRenderedPageBreak/>
        <w:t xml:space="preserve">3) պետական  փորձաքննական եզրակացություն տալուց </w:t>
      </w:r>
      <w:r w:rsidRPr="007C4A19">
        <w:rPr>
          <w:rFonts w:ascii="GHEA Grapalat" w:hAnsi="GHEA Grapalat" w:cs="Sylfaen"/>
          <w:color w:val="000000" w:themeColor="text1"/>
          <w:lang w:val="hy-AM"/>
        </w:rPr>
        <w:t>հետո</w:t>
      </w:r>
      <w:r w:rsidRPr="007C4A19">
        <w:rPr>
          <w:rFonts w:ascii="GHEA Grapalat" w:hAnsi="GHEA Grapalat"/>
          <w:color w:val="000000" w:themeColor="text1"/>
          <w:lang w:val="hy-AM"/>
        </w:rPr>
        <w:t xml:space="preserve"> առաջացել է </w:t>
      </w:r>
      <w:r w:rsidRPr="007C4A19">
        <w:rPr>
          <w:rFonts w:ascii="GHEA Grapalat" w:hAnsi="GHEA Grapalat" w:cs="Sylfaen"/>
          <w:color w:val="000000" w:themeColor="text1"/>
          <w:lang w:val="hy-AM"/>
        </w:rPr>
        <w:t>շրջակա միջավայրի նոր գործոն</w:t>
      </w:r>
      <w:r w:rsidRPr="007C4A19">
        <w:rPr>
          <w:rFonts w:ascii="GHEA Grapalat" w:eastAsia="MS Mincho" w:hAnsi="GHEA Grapalat" w:cs="MS Mincho"/>
          <w:color w:val="000000" w:themeColor="text1"/>
          <w:lang w:val="hy-AM"/>
        </w:rPr>
        <w:t xml:space="preserve">, </w:t>
      </w:r>
      <w:r w:rsidRPr="007C4A19">
        <w:rPr>
          <w:rFonts w:ascii="GHEA Grapalat" w:hAnsi="GHEA Grapalat"/>
          <w:color w:val="000000" w:themeColor="text1"/>
          <w:lang w:val="hy-AM"/>
        </w:rPr>
        <w:t xml:space="preserve">որն առկա չի եղել </w:t>
      </w:r>
      <w:r w:rsidRPr="007C4A19">
        <w:rPr>
          <w:rFonts w:ascii="GHEA Grapalat" w:hAnsi="GHEA Grapalat" w:cs="Sylfaen"/>
          <w:color w:val="000000" w:themeColor="text1"/>
          <w:lang w:val="hy-AM"/>
        </w:rPr>
        <w:t>պետական</w:t>
      </w:r>
      <w:r w:rsidRPr="007C4A19">
        <w:rPr>
          <w:rFonts w:ascii="GHEA Grapalat" w:hAnsi="GHEA Grapalat"/>
          <w:color w:val="000000" w:themeColor="text1"/>
          <w:lang w:val="hy-AM"/>
        </w:rPr>
        <w:t xml:space="preserve"> փորձաքննական եզրակացության տրամադրման պահին և որի</w:t>
      </w:r>
      <w:r w:rsidRPr="007C4A19">
        <w:rPr>
          <w:rFonts w:ascii="GHEA Grapalat" w:eastAsia="MS Mincho" w:hAnsi="GHEA Grapalat" w:cs="MS Mincho"/>
          <w:color w:val="000000" w:themeColor="text1"/>
          <w:lang w:val="hy-AM"/>
        </w:rPr>
        <w:t xml:space="preserve"> առկայության պայմաններում գործունեության շարունակումը հակասելու է Հայաստանի Հանրապետության միջազգային պայմանագրերին, Հայաստանի Հանրապետության օրենքներին կամ ենթաօրենսդրական նորմատիվ իրավական ակտերին և որի առկայությունը պետական փորձաքննական եզրակացության տրամադրման պահին հիմք կհանդիսանար փորձաքննական բացասական եզրակ</w:t>
      </w:r>
      <w:bookmarkStart w:id="1" w:name="_GoBack"/>
      <w:bookmarkEnd w:id="1"/>
      <w:r w:rsidRPr="007C4A19">
        <w:rPr>
          <w:rFonts w:ascii="GHEA Grapalat" w:eastAsia="MS Mincho" w:hAnsi="GHEA Grapalat" w:cs="MS Mincho"/>
          <w:color w:val="000000" w:themeColor="text1"/>
          <w:lang w:val="hy-AM"/>
        </w:rPr>
        <w:t>ացության տրամադրման համար</w:t>
      </w:r>
      <w:r w:rsidRPr="007C4A19">
        <w:rPr>
          <w:rFonts w:ascii="Cambria Math" w:eastAsia="MS Mincho" w:hAnsi="Cambria Math" w:cs="Cambria Math"/>
          <w:color w:val="000000" w:themeColor="text1"/>
          <w:lang w:val="hy-AM"/>
        </w:rPr>
        <w:t>․</w:t>
      </w:r>
      <w:r w:rsidRPr="007C4A19">
        <w:rPr>
          <w:rFonts w:ascii="GHEA Grapalat" w:eastAsia="MS Mincho" w:hAnsi="GHEA Grapalat" w:cs="MS Mincho"/>
          <w:color w:val="000000" w:themeColor="text1"/>
          <w:lang w:val="hy-AM"/>
        </w:rPr>
        <w:t xml:space="preserve"> </w:t>
      </w:r>
    </w:p>
    <w:p w:rsidR="00740B1C" w:rsidRPr="007C4A19" w:rsidRDefault="00740B1C" w:rsidP="00740B1C">
      <w:pPr>
        <w:pStyle w:val="NormalWeb"/>
        <w:spacing w:before="0" w:beforeAutospacing="0" w:after="0" w:afterAutospacing="0" w:line="360" w:lineRule="auto"/>
        <w:ind w:firstLine="270"/>
        <w:rPr>
          <w:rFonts w:ascii="GHEA Grapalat" w:hAnsi="GHEA Grapalat"/>
          <w:color w:val="000000" w:themeColor="text1"/>
          <w:lang w:val="hy-AM"/>
        </w:rPr>
      </w:pPr>
      <w:r w:rsidRPr="007C4A19">
        <w:rPr>
          <w:rFonts w:ascii="GHEA Grapalat" w:hAnsi="GHEA Grapalat"/>
          <w:color w:val="000000" w:themeColor="text1"/>
          <w:lang w:val="hy-AM"/>
        </w:rPr>
        <w:t xml:space="preserve">4) փորձաքննության ներկայացված փաստաթղթերի փաթեթով ներկայացվել են կեղծ փաստաթղթեր (տեղեկություններ և տվյալներ) և փորձաքննական դրական եզրակացությունը չի համապատասխանում Հայաստանի Հանրապետության օրենսդրությանը և եթե արձանագրված անհամապատասխանությունները մինչև եզրակացության տրամադրումը հայտնի լինելու դեպքում հիմք կհանդիսանային փորձաքննական </w:t>
      </w:r>
      <w:r w:rsidRPr="007C4A19">
        <w:rPr>
          <w:rFonts w:ascii="GHEA Grapalat" w:eastAsia="MS Mincho" w:hAnsi="GHEA Grapalat" w:cs="MS Mincho"/>
          <w:color w:val="000000" w:themeColor="text1"/>
          <w:lang w:val="hy-AM"/>
        </w:rPr>
        <w:t>բացասական եզրակացության տրամադրման համար</w:t>
      </w:r>
      <w:r w:rsidRPr="007C4A19">
        <w:rPr>
          <w:rFonts w:ascii="GHEA Grapalat" w:hAnsi="GHEA Grapalat"/>
          <w:color w:val="000000" w:themeColor="text1"/>
          <w:lang w:val="hy-AM"/>
        </w:rPr>
        <w:t>։</w:t>
      </w:r>
    </w:p>
    <w:p w:rsidR="00740B1C" w:rsidRPr="007C4A19" w:rsidRDefault="00740B1C" w:rsidP="00740B1C">
      <w:pPr>
        <w:spacing w:after="0" w:line="360" w:lineRule="auto"/>
        <w:ind w:firstLine="27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2. Հիմնադրույթային կամ նախագծային փաստաթղթերով նախատեսվող գործունեության իրականացումը  փորձաքննական դրական եզրակացությունն ստանալուց հետո երկու տարվա ընթացքում չսկսելու դեպքում՝ փորձաքննական դրական եզրակացությունն ուժը կորցնում է։</w:t>
      </w:r>
    </w:p>
    <w:p w:rsidR="00740B1C" w:rsidRPr="007C4A19" w:rsidRDefault="00740B1C" w:rsidP="00740B1C">
      <w:pPr>
        <w:pStyle w:val="NormalWeb"/>
        <w:spacing w:before="0" w:beforeAutospacing="0" w:after="0" w:afterAutospacing="0" w:line="360" w:lineRule="auto"/>
        <w:ind w:firstLine="200"/>
        <w:rPr>
          <w:rFonts w:ascii="GHEA Grapalat" w:hAnsi="GHEA Grapalat"/>
          <w:color w:val="000000" w:themeColor="text1"/>
          <w:lang w:val="hy-AM"/>
        </w:rPr>
      </w:pPr>
      <w:r w:rsidRPr="007C4A19">
        <w:rPr>
          <w:rFonts w:ascii="GHEA Grapalat" w:hAnsi="GHEA Grapalat"/>
          <w:color w:val="000000" w:themeColor="text1"/>
          <w:lang w:val="hy-AM"/>
        </w:rPr>
        <w:t xml:space="preserve">3. </w:t>
      </w:r>
      <w:r w:rsidRPr="007C4A19">
        <w:rPr>
          <w:rFonts w:ascii="GHEA Grapalat" w:hAnsi="GHEA Grapalat" w:cs="Sylfaen"/>
          <w:color w:val="000000" w:themeColor="text1"/>
          <w:lang w:val="hy-AM"/>
        </w:rPr>
        <w:t>Նախաձեռնողը</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պետական փորձաքննական եզրակացությունն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ուժը</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կորցրած</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ճանաչելու</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վերաբերյալ</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լիազոր</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մարմնի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ընդունած</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որոշումը</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կարող</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է</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բողոքարկել</w:t>
      </w:r>
      <w:r w:rsidRPr="007C4A19">
        <w:rPr>
          <w:rFonts w:ascii="GHEA Grapalat" w:hAnsi="GHEA Grapalat"/>
          <w:color w:val="000000" w:themeColor="text1"/>
          <w:lang w:val="hy-AM"/>
        </w:rPr>
        <w:t xml:space="preserve"> Հայաստանի Հանրապետության օրենսդրությամբ սահմանված կարգով։</w:t>
      </w:r>
    </w:p>
    <w:p w:rsidR="00740B1C" w:rsidRPr="007C4A19" w:rsidRDefault="00740B1C" w:rsidP="00740B1C">
      <w:pPr>
        <w:pStyle w:val="NormalWeb"/>
        <w:spacing w:before="0" w:beforeAutospacing="0" w:after="0" w:afterAutospacing="0" w:line="360" w:lineRule="auto"/>
        <w:ind w:firstLine="200"/>
        <w:rPr>
          <w:rFonts w:ascii="GHEA Grapalat" w:hAnsi="GHEA Grapalat"/>
          <w:color w:val="000000" w:themeColor="text1"/>
          <w:lang w:val="hy-AM"/>
        </w:rPr>
      </w:pPr>
    </w:p>
    <w:p w:rsidR="00740B1C" w:rsidRPr="007C4A19" w:rsidRDefault="00740B1C" w:rsidP="00740B1C">
      <w:pPr>
        <w:spacing w:after="0" w:line="360" w:lineRule="auto"/>
        <w:ind w:firstLine="375"/>
        <w:jc w:val="center"/>
        <w:rPr>
          <w:rFonts w:ascii="GHEA Grapalat" w:hAnsi="GHEA Grapalat"/>
          <w:b/>
          <w:color w:val="000000" w:themeColor="text1"/>
          <w:sz w:val="24"/>
          <w:szCs w:val="24"/>
          <w:lang w:val="hy-AM"/>
        </w:rPr>
      </w:pPr>
      <w:r w:rsidRPr="007C4A19">
        <w:rPr>
          <w:rFonts w:ascii="GHEA Grapalat" w:hAnsi="GHEA Grapalat"/>
          <w:b/>
          <w:color w:val="000000" w:themeColor="text1"/>
          <w:sz w:val="24"/>
          <w:szCs w:val="24"/>
          <w:lang w:val="hy-AM"/>
        </w:rPr>
        <w:t>Գ Լ ՈՒ Խ 5</w:t>
      </w:r>
    </w:p>
    <w:p w:rsidR="00740B1C" w:rsidRPr="007C4A19" w:rsidRDefault="00740B1C" w:rsidP="00740B1C">
      <w:pPr>
        <w:spacing w:after="0" w:line="360" w:lineRule="auto"/>
        <w:ind w:firstLine="375"/>
        <w:jc w:val="center"/>
        <w:rPr>
          <w:rFonts w:ascii="GHEA Grapalat" w:hAnsi="GHEA Grapalat"/>
          <w:b/>
          <w:i/>
          <w:color w:val="000000" w:themeColor="text1"/>
          <w:sz w:val="24"/>
          <w:szCs w:val="24"/>
          <w:lang w:val="hy-AM"/>
        </w:rPr>
      </w:pPr>
      <w:r w:rsidRPr="007C4A19">
        <w:rPr>
          <w:rFonts w:ascii="GHEA Grapalat" w:hAnsi="GHEA Grapalat"/>
          <w:b/>
          <w:bCs/>
          <w:i/>
          <w:iCs/>
          <w:color w:val="000000" w:themeColor="text1"/>
          <w:sz w:val="24"/>
          <w:szCs w:val="24"/>
          <w:lang w:val="hy-AM"/>
        </w:rPr>
        <w:t>ՌԱԶՄԱՎԱՐԱԿԱՆ ԷԿՈԼՈԳԻԱԿԱՆ ԳՆԱՀԱՏՄԱՆ</w:t>
      </w:r>
      <w:r w:rsidRPr="007C4A19">
        <w:rPr>
          <w:rFonts w:ascii="GHEA Grapalat" w:hAnsi="GHEA Grapalat" w:cs="Sylfaen"/>
          <w:b/>
          <w:bCs/>
          <w:i/>
          <w:iCs/>
          <w:color w:val="000000" w:themeColor="text1"/>
          <w:sz w:val="24"/>
          <w:szCs w:val="24"/>
          <w:lang w:val="hy-AM"/>
        </w:rPr>
        <w:t xml:space="preserve"> ԵՎ</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ԳՈՐԾԸՆԹԱՑՆԵՐԸ</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ԴՐԱՆՑ</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ՆԵՐԿԱՅԱՑՎՈՂ</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ՊԱՀԱՆՋՆԵՐԸ</w:t>
      </w:r>
      <w:r w:rsidRPr="007C4A19">
        <w:rPr>
          <w:rFonts w:ascii="GHEA Grapalat" w:hAnsi="GHEA Grapalat"/>
          <w:b/>
          <w:i/>
          <w:color w:val="000000" w:themeColor="text1"/>
          <w:sz w:val="24"/>
          <w:szCs w:val="24"/>
          <w:lang w:val="hy-AM"/>
        </w:rPr>
        <w:t xml:space="preserve"> , ՌԱԶՄԱՎԱՐԱԿԱՆ  ԷԿՈԼՈԳԻԱԿԱՆ ԳՆԱՀԱՏՄԱՆ ԵՎ ՓՈՐՁԱՔՆՆՈՒԹՅԱՆ ԵՆԹԱԿԱ ՀԻՄՆԱԴՐՈՒՅԹԱՅԻՆ ՓԱՍՏԱԹՂԹԵՐԻ ՏԵՍԱԿՆԵՐԸ</w:t>
      </w:r>
    </w:p>
    <w:p w:rsidR="00740B1C" w:rsidRPr="007C4A19" w:rsidRDefault="00740B1C" w:rsidP="00740B1C">
      <w:pPr>
        <w:spacing w:after="0" w:line="360" w:lineRule="auto"/>
        <w:ind w:firstLine="375"/>
        <w:jc w:val="center"/>
        <w:rPr>
          <w:rFonts w:ascii="GHEA Grapalat" w:hAnsi="GHEA Grapalat" w:cs="Sylfaen"/>
          <w:b/>
          <w:bCs/>
          <w:iCs/>
          <w:color w:val="000000" w:themeColor="text1"/>
          <w:sz w:val="24"/>
          <w:szCs w:val="24"/>
          <w:lang w:val="hy-AM"/>
        </w:rPr>
      </w:pPr>
    </w:p>
    <w:p w:rsidR="00740B1C" w:rsidRPr="007C4A19" w:rsidRDefault="00740B1C" w:rsidP="00740B1C">
      <w:pPr>
        <w:tabs>
          <w:tab w:val="left" w:pos="2520"/>
        </w:tabs>
        <w:spacing w:after="0" w:line="360" w:lineRule="auto"/>
        <w:ind w:left="2520" w:hanging="2070"/>
        <w:rPr>
          <w:rFonts w:ascii="GHEA Grapalat" w:hAnsi="GHEA Grapalat"/>
          <w:b/>
          <w:color w:val="000000" w:themeColor="text1"/>
          <w:sz w:val="24"/>
          <w:szCs w:val="24"/>
          <w:lang w:val="hy-AM"/>
        </w:rPr>
      </w:pPr>
      <w:r w:rsidRPr="007C4A19">
        <w:rPr>
          <w:rFonts w:ascii="GHEA Grapalat" w:hAnsi="GHEA Grapalat"/>
          <w:b/>
          <w:color w:val="000000" w:themeColor="text1"/>
          <w:sz w:val="24"/>
          <w:szCs w:val="24"/>
          <w:lang w:val="hy-AM"/>
        </w:rPr>
        <w:t xml:space="preserve">Հոդված 21. </w:t>
      </w:r>
      <w:r w:rsidRPr="007C4A19">
        <w:rPr>
          <w:rFonts w:cs="Calibri"/>
          <w:b/>
          <w:color w:val="000000" w:themeColor="text1"/>
          <w:sz w:val="24"/>
          <w:szCs w:val="24"/>
          <w:lang w:val="hy-AM"/>
        </w:rPr>
        <w:t> </w:t>
      </w:r>
      <w:r w:rsidRPr="007C4A19">
        <w:rPr>
          <w:rFonts w:ascii="GHEA Grapalat" w:hAnsi="GHEA Grapalat"/>
          <w:b/>
          <w:color w:val="000000" w:themeColor="text1"/>
          <w:sz w:val="24"/>
          <w:szCs w:val="24"/>
          <w:lang w:val="hy-AM"/>
        </w:rPr>
        <w:t>Ռազմավարական էկոլոգիական  գնահատման ենթակա հիմնադրույթային փաստաթղթերի տեսակները</w:t>
      </w:r>
    </w:p>
    <w:p w:rsidR="00740B1C" w:rsidRPr="007C4A19" w:rsidRDefault="00740B1C" w:rsidP="00740B1C">
      <w:pPr>
        <w:spacing w:after="0" w:line="360" w:lineRule="auto"/>
        <w:ind w:firstLine="375"/>
        <w:rPr>
          <w:rFonts w:ascii="GHEA Grapalat" w:hAnsi="GHEA Grapalat"/>
          <w:b/>
          <w:color w:val="000000" w:themeColor="text1"/>
          <w:sz w:val="24"/>
          <w:szCs w:val="24"/>
          <w:lang w:val="hy-AM"/>
        </w:rPr>
      </w:pPr>
    </w:p>
    <w:p w:rsidR="00740B1C" w:rsidRPr="007C4A19" w:rsidRDefault="00740B1C" w:rsidP="00740B1C">
      <w:pPr>
        <w:pStyle w:val="NormalWeb"/>
        <w:numPr>
          <w:ilvl w:val="0"/>
          <w:numId w:val="39"/>
        </w:numPr>
        <w:tabs>
          <w:tab w:val="left" w:pos="1276"/>
        </w:tabs>
        <w:spacing w:before="0" w:beforeAutospacing="0" w:after="0" w:afterAutospacing="0" w:line="360" w:lineRule="auto"/>
        <w:ind w:left="0"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lang w:val="hy-AM"/>
        </w:rPr>
        <w:lastRenderedPageBreak/>
        <w:t>ՌԷԳ-ի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ենթակա</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են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սոցիալ</w:t>
      </w:r>
      <w:r w:rsidRPr="007C4A19">
        <w:rPr>
          <w:rFonts w:ascii="GHEA Grapalat" w:hAnsi="GHEA Grapalat"/>
          <w:color w:val="000000" w:themeColor="text1"/>
          <w:lang w:val="hy-AM"/>
        </w:rPr>
        <w:t>-</w:t>
      </w:r>
      <w:r w:rsidRPr="007C4A19">
        <w:rPr>
          <w:rFonts w:ascii="GHEA Grapalat" w:hAnsi="GHEA Grapalat" w:cs="Sylfaen"/>
          <w:color w:val="000000" w:themeColor="text1"/>
          <w:lang w:val="hy-AM"/>
        </w:rPr>
        <w:t>տնտեսական</w:t>
      </w:r>
      <w:r w:rsidRPr="007C4A19">
        <w:rPr>
          <w:rFonts w:ascii="GHEA Grapalat" w:hAnsi="GHEA Grapalat"/>
          <w:color w:val="000000" w:themeColor="text1"/>
          <w:lang w:val="hy-AM"/>
        </w:rPr>
        <w:t xml:space="preserve"> զարգացման, </w:t>
      </w:r>
      <w:r w:rsidRPr="007C4A19">
        <w:rPr>
          <w:rFonts w:ascii="GHEA Grapalat" w:hAnsi="GHEA Grapalat" w:cs="Sylfaen"/>
          <w:color w:val="000000" w:themeColor="text1"/>
          <w:lang w:val="hy-AM"/>
        </w:rPr>
        <w:t>էներգետիկայի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քաղաքաշինության,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տրանսպորտի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կապի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գյուղատնտեսության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տուրիզմի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տարածքային զարգացման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ընդերքօգտագործման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արդյունաբերական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ճյուղերի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ռեկրեացիայի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անտառատնտեսության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ձկնաբուծության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թափոնների</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գործածության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ջրային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տնտեսության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բնագավառներին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վերաբերող</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հիմնադրույթային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 xml:space="preserve">փաստաթղթերի </w:t>
      </w:r>
      <w:r w:rsidRPr="007C4A19">
        <w:rPr>
          <w:rFonts w:ascii="GHEA Grapalat" w:hAnsi="GHEA Grapalat"/>
          <w:color w:val="000000" w:themeColor="text1"/>
          <w:lang w:val="hy-AM"/>
        </w:rPr>
        <w:t>նախագծեր</w:t>
      </w:r>
      <w:r w:rsidRPr="007C4A19">
        <w:rPr>
          <w:rFonts w:ascii="GHEA Grapalat" w:hAnsi="GHEA Grapalat" w:cs="Sylfaen"/>
          <w:color w:val="000000" w:themeColor="text1"/>
          <w:lang w:val="hy-AM"/>
        </w:rPr>
        <w:t xml:space="preserve">ը, որոնք սույն օրենքի 12-րդ հոդվածում թվարկված նախատեսվող գործունեությունների տեսակների կամ Անդրսահմանային ենթատեքստում շրջակա միջավայրի վրա ազդեցության գնահատման մասին կոնվենցիայի ռազմավարական էկոլոգիական գնահատման արձանագրության 1-ին և 2-րդ հավելվածներով սահմանված նախագծերի իրականացման հիմքեր են պարունակում: Հիմադրութային փաստաթղթի՝ շրջակա միջավայրի վրա հնարավոր ազդեցության չափանիշները սահմանվում են ռազմավարական էկոլոգիական գնահատման կարգով։ </w:t>
      </w:r>
    </w:p>
    <w:p w:rsidR="00740B1C" w:rsidRPr="007C4A19" w:rsidRDefault="00740B1C" w:rsidP="00740B1C">
      <w:pPr>
        <w:pStyle w:val="NormalWeb"/>
        <w:numPr>
          <w:ilvl w:val="0"/>
          <w:numId w:val="39"/>
        </w:numPr>
        <w:tabs>
          <w:tab w:val="left" w:pos="900"/>
        </w:tabs>
        <w:spacing w:before="0" w:beforeAutospacing="0" w:after="0" w:afterAutospacing="0" w:line="360" w:lineRule="auto"/>
        <w:ind w:left="0"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lang w:val="hy-AM"/>
        </w:rPr>
        <w:t xml:space="preserve">ՌԷԳ-ի ենթակա են բոլոր հիմնադրույթային փաստաթղթերի </w:t>
      </w:r>
      <w:r w:rsidRPr="007C4A19">
        <w:rPr>
          <w:rFonts w:ascii="GHEA Grapalat" w:hAnsi="GHEA Grapalat"/>
          <w:color w:val="000000" w:themeColor="text1"/>
          <w:lang w:val="hy-AM"/>
        </w:rPr>
        <w:t>նախագծեր</w:t>
      </w:r>
      <w:r w:rsidRPr="007C4A19">
        <w:rPr>
          <w:rFonts w:ascii="GHEA Grapalat" w:hAnsi="GHEA Grapalat" w:cs="Sylfaen"/>
          <w:color w:val="000000" w:themeColor="text1"/>
          <w:lang w:val="hy-AM"/>
        </w:rPr>
        <w:t xml:space="preserve">ը և դրանց  այն փոփոխությունները, որոնք հնարավոր ազդեցություն կունենան բնության հատուկ պահպանվող և անտառային տարածքների, պատմամշակութային հուշարձանների վրա: ՌԷԳ-ի և փորձաքննության ենթակա լինելը որոշում է լիազոր մարմինը՝ նախաձեռնողի հետ համատեղ  խորհրդակցությունների արդյունքում: </w:t>
      </w:r>
    </w:p>
    <w:p w:rsidR="00740B1C" w:rsidRPr="007C4A19" w:rsidRDefault="00740B1C" w:rsidP="00740B1C">
      <w:pPr>
        <w:pStyle w:val="NormalWeb"/>
        <w:numPr>
          <w:ilvl w:val="0"/>
          <w:numId w:val="39"/>
        </w:numPr>
        <w:tabs>
          <w:tab w:val="left" w:pos="1276"/>
        </w:tabs>
        <w:spacing w:before="0" w:beforeAutospacing="0" w:after="0" w:afterAutospacing="0" w:line="360" w:lineRule="auto"/>
        <w:ind w:left="0"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lang w:val="hy-AM"/>
        </w:rPr>
        <w:t>Հիմնադրույթային փաստաթղթերի փոփոխություններին կամ տարածքների պլանավորմանը վերաբերող նախագծերի ՌԷԳ-ի և փորձաքննության  ենթակա լինելը որոշում է լիազոր մարմինը՝ նախաձեռնողի  հետ համատեղ խորհրդակցությունների արդյունքում:</w:t>
      </w:r>
    </w:p>
    <w:p w:rsidR="00740B1C" w:rsidRPr="007C4A19" w:rsidRDefault="00740B1C" w:rsidP="00740B1C">
      <w:pPr>
        <w:pStyle w:val="NormalWeb"/>
        <w:numPr>
          <w:ilvl w:val="0"/>
          <w:numId w:val="39"/>
        </w:numPr>
        <w:tabs>
          <w:tab w:val="left" w:pos="1276"/>
        </w:tabs>
        <w:spacing w:before="0" w:beforeAutospacing="0" w:after="0" w:afterAutospacing="0" w:line="360" w:lineRule="auto"/>
        <w:ind w:left="0"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lang w:val="hy-AM"/>
        </w:rPr>
        <w:t>ՌԷԳ-ի և փորձաքննության ենթակա չեն պետական անվտանգության ապահովման և</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արտակարգ</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իրավիճակների</w:t>
      </w:r>
      <w:r w:rsidRPr="007C4A19">
        <w:rPr>
          <w:rFonts w:ascii="GHEA Grapalat" w:hAnsi="GHEA Grapalat"/>
          <w:color w:val="000000" w:themeColor="text1"/>
          <w:lang w:val="hy-AM"/>
        </w:rPr>
        <w:t>ն վերաբերող հիմնադրույթային փաստաթղթերի նախագծերը:</w:t>
      </w:r>
    </w:p>
    <w:p w:rsidR="00740B1C" w:rsidRPr="007C4A19" w:rsidRDefault="00740B1C" w:rsidP="00740B1C">
      <w:pPr>
        <w:pStyle w:val="NormalWeb"/>
        <w:tabs>
          <w:tab w:val="left" w:pos="0"/>
        </w:tabs>
        <w:spacing w:before="0" w:beforeAutospacing="0" w:after="0" w:afterAutospacing="0" w:line="360" w:lineRule="auto"/>
        <w:ind w:left="90" w:firstLine="540"/>
        <w:textAlignment w:val="baseline"/>
        <w:rPr>
          <w:rFonts w:ascii="GHEA Grapalat" w:hAnsi="GHEA Grapalat" w:cs="Sylfaen"/>
          <w:color w:val="000000" w:themeColor="text1"/>
          <w:lang w:val="hy-AM"/>
        </w:rPr>
      </w:pPr>
    </w:p>
    <w:p w:rsidR="00740B1C" w:rsidRPr="007C4A19" w:rsidRDefault="00740B1C" w:rsidP="00740B1C">
      <w:pPr>
        <w:pStyle w:val="NormalWeb"/>
        <w:tabs>
          <w:tab w:val="left" w:pos="0"/>
        </w:tabs>
        <w:spacing w:before="0" w:beforeAutospacing="0" w:after="0" w:afterAutospacing="0" w:line="360" w:lineRule="auto"/>
        <w:ind w:firstLine="540"/>
        <w:textAlignment w:val="baseline"/>
        <w:rPr>
          <w:rFonts w:ascii="GHEA Grapalat" w:hAnsi="GHEA Grapalat" w:cs="Sylfaen"/>
          <w:b/>
          <w:color w:val="000000" w:themeColor="text1"/>
          <w:lang w:val="hy-AM"/>
        </w:rPr>
      </w:pPr>
      <w:r w:rsidRPr="007C4A19">
        <w:rPr>
          <w:rFonts w:ascii="GHEA Grapalat" w:hAnsi="GHEA Grapalat" w:cs="Sylfaen"/>
          <w:color w:val="000000" w:themeColor="text1"/>
          <w:lang w:val="hy-AM"/>
        </w:rPr>
        <w:t xml:space="preserve"> </w:t>
      </w:r>
      <w:r w:rsidRPr="007C4A19">
        <w:rPr>
          <w:rFonts w:ascii="GHEA Grapalat" w:hAnsi="GHEA Grapalat" w:cs="Sylfaen"/>
          <w:b/>
          <w:color w:val="000000" w:themeColor="text1"/>
          <w:lang w:val="hy-AM"/>
        </w:rPr>
        <w:t xml:space="preserve">Հոդված 22. Ռազմավարական էկոլոգիական գնահատումը </w:t>
      </w:r>
    </w:p>
    <w:p w:rsidR="00740B1C" w:rsidRPr="007C4A19" w:rsidRDefault="00740B1C" w:rsidP="00740B1C">
      <w:pPr>
        <w:pStyle w:val="NormalWeb"/>
        <w:numPr>
          <w:ilvl w:val="0"/>
          <w:numId w:val="6"/>
        </w:numPr>
        <w:tabs>
          <w:tab w:val="left" w:pos="0"/>
        </w:tabs>
        <w:spacing w:before="0" w:beforeAutospacing="0" w:after="0" w:afterAutospacing="0" w:line="360" w:lineRule="auto"/>
        <w:ind w:left="0" w:firstLine="540"/>
        <w:textAlignment w:val="baseline"/>
        <w:rPr>
          <w:rFonts w:ascii="GHEA Grapalat" w:hAnsi="GHEA Grapalat" w:cs="Sylfaen"/>
          <w:b/>
          <w:color w:val="000000" w:themeColor="text1"/>
          <w:lang w:val="hy-AM"/>
        </w:rPr>
      </w:pPr>
      <w:r w:rsidRPr="007C4A19">
        <w:rPr>
          <w:rFonts w:ascii="GHEA Grapalat" w:hAnsi="GHEA Grapalat" w:cs="Sylfaen"/>
          <w:color w:val="000000" w:themeColor="text1"/>
          <w:lang w:val="hy-AM"/>
        </w:rPr>
        <w:t xml:space="preserve">Հիմնադրույթային փաստաթղթի </w:t>
      </w:r>
      <w:r w:rsidRPr="007C4A19">
        <w:rPr>
          <w:rFonts w:ascii="GHEA Grapalat" w:hAnsi="GHEA Grapalat"/>
          <w:color w:val="000000" w:themeColor="text1"/>
          <w:lang w:val="hy-AM"/>
        </w:rPr>
        <w:t>նախագծի</w:t>
      </w:r>
      <w:r w:rsidRPr="007C4A19">
        <w:rPr>
          <w:rFonts w:ascii="GHEA Grapalat" w:hAnsi="GHEA Grapalat" w:cs="Sylfaen"/>
          <w:color w:val="000000" w:themeColor="text1"/>
          <w:lang w:val="hy-AM"/>
        </w:rPr>
        <w:t xml:space="preserve"> ՌԷԳ-ը և փորձաքննությունն իրականացվում է մինչև հիմնադրույթային փաստաթղթի ընդունումը:</w:t>
      </w:r>
      <w:r w:rsidRPr="007C4A19">
        <w:rPr>
          <w:rFonts w:ascii="GHEA Grapalat" w:hAnsi="GHEA Grapalat" w:cs="Sylfaen"/>
          <w:b/>
          <w:color w:val="000000" w:themeColor="text1"/>
          <w:lang w:val="hy-AM"/>
        </w:rPr>
        <w:t xml:space="preserve"> </w:t>
      </w:r>
    </w:p>
    <w:p w:rsidR="00740B1C" w:rsidRPr="007C4A19" w:rsidRDefault="00740B1C" w:rsidP="00740B1C">
      <w:pPr>
        <w:pStyle w:val="NormalWeb"/>
        <w:numPr>
          <w:ilvl w:val="0"/>
          <w:numId w:val="6"/>
        </w:numPr>
        <w:tabs>
          <w:tab w:val="left" w:pos="0"/>
        </w:tabs>
        <w:spacing w:before="0" w:beforeAutospacing="0" w:after="0" w:afterAutospacing="0" w:line="360" w:lineRule="auto"/>
        <w:ind w:left="0" w:firstLine="540"/>
        <w:textAlignment w:val="baseline"/>
        <w:rPr>
          <w:rFonts w:ascii="GHEA Grapalat" w:hAnsi="GHEA Grapalat" w:cs="Sylfaen"/>
          <w:b/>
          <w:color w:val="000000" w:themeColor="text1"/>
          <w:lang w:val="hy-AM"/>
        </w:rPr>
      </w:pPr>
      <w:r w:rsidRPr="007C4A19">
        <w:rPr>
          <w:rFonts w:ascii="GHEA Grapalat" w:hAnsi="GHEA Grapalat" w:cs="Sylfaen"/>
          <w:color w:val="000000" w:themeColor="text1"/>
          <w:lang w:val="hy-AM"/>
        </w:rPr>
        <w:t xml:space="preserve">ՌԷԳ </w:t>
      </w:r>
      <w:r w:rsidRPr="007C4A19">
        <w:rPr>
          <w:rFonts w:ascii="GHEA Grapalat" w:hAnsi="GHEA Grapalat" w:cs="Sylfaen"/>
          <w:color w:val="000000" w:themeColor="text1"/>
          <w:lang w:val="en-GB"/>
        </w:rPr>
        <w:t>իրականացման փուլերն են</w:t>
      </w:r>
      <w:r w:rsidRPr="007C4A19">
        <w:rPr>
          <w:rFonts w:ascii="GHEA Grapalat" w:hAnsi="GHEA Grapalat" w:cs="Sylfaen"/>
          <w:color w:val="000000" w:themeColor="text1"/>
          <w:lang w:val="hy-AM"/>
        </w:rPr>
        <w:t>՝</w:t>
      </w:r>
    </w:p>
    <w:p w:rsidR="00740B1C" w:rsidRPr="007C4A19" w:rsidRDefault="00740B1C" w:rsidP="00740B1C">
      <w:pPr>
        <w:pStyle w:val="NormalWeb"/>
        <w:tabs>
          <w:tab w:val="left" w:pos="0"/>
        </w:tabs>
        <w:spacing w:before="0" w:beforeAutospacing="0" w:after="0" w:afterAutospacing="0" w:line="360" w:lineRule="auto"/>
        <w:ind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rPr>
        <w:t>1</w:t>
      </w:r>
      <w:r w:rsidRPr="007C4A19">
        <w:rPr>
          <w:rFonts w:ascii="GHEA Grapalat" w:hAnsi="GHEA Grapalat" w:cs="Sylfaen"/>
          <w:color w:val="000000" w:themeColor="text1"/>
          <w:lang w:val="hy-AM"/>
        </w:rPr>
        <w:t>) ՌԷԳ շրջանակի որոշում</w:t>
      </w:r>
      <w:r w:rsidRPr="007C4A19">
        <w:rPr>
          <w:rFonts w:ascii="Cambria Math" w:eastAsia="MS Gothic" w:hAnsi="Cambria Math" w:cs="Cambria Math"/>
          <w:color w:val="000000" w:themeColor="text1"/>
          <w:lang w:val="hy-AM"/>
        </w:rPr>
        <w:t>․</w:t>
      </w:r>
    </w:p>
    <w:p w:rsidR="00740B1C" w:rsidRPr="007C4A19" w:rsidRDefault="00740B1C" w:rsidP="00740B1C">
      <w:pPr>
        <w:pStyle w:val="NormalWeb"/>
        <w:tabs>
          <w:tab w:val="left" w:pos="0"/>
        </w:tabs>
        <w:spacing w:before="0" w:beforeAutospacing="0" w:after="0" w:afterAutospacing="0" w:line="360" w:lineRule="auto"/>
        <w:ind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rPr>
        <w:t>2</w:t>
      </w:r>
      <w:r w:rsidRPr="007C4A19">
        <w:rPr>
          <w:rFonts w:ascii="GHEA Grapalat" w:hAnsi="GHEA Grapalat" w:cs="Sylfaen"/>
          <w:color w:val="000000" w:themeColor="text1"/>
          <w:lang w:val="hy-AM"/>
        </w:rPr>
        <w:t>) ՌԷԳ հաշվետվության կազմում</w:t>
      </w:r>
      <w:r w:rsidRPr="007C4A19">
        <w:rPr>
          <w:rFonts w:ascii="Cambria Math" w:eastAsia="MS Gothic" w:hAnsi="Cambria Math" w:cs="Cambria Math"/>
          <w:color w:val="000000" w:themeColor="text1"/>
          <w:lang w:val="hy-AM"/>
        </w:rPr>
        <w:t>․</w:t>
      </w:r>
    </w:p>
    <w:p w:rsidR="00740B1C" w:rsidRPr="007C4A19" w:rsidRDefault="00740B1C" w:rsidP="00740B1C">
      <w:pPr>
        <w:pStyle w:val="NormalWeb"/>
        <w:tabs>
          <w:tab w:val="left" w:pos="0"/>
        </w:tabs>
        <w:spacing w:before="0" w:beforeAutospacing="0" w:after="0" w:afterAutospacing="0" w:line="360" w:lineRule="auto"/>
        <w:ind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lang w:val="hy-AM"/>
        </w:rPr>
        <w:t xml:space="preserve">3) ՌԷԳ արդյունքների հաշվի առնումը հիմնադրույթային փաստաթղթում:  </w:t>
      </w:r>
    </w:p>
    <w:p w:rsidR="00740B1C" w:rsidRPr="007C4A19" w:rsidRDefault="00740B1C" w:rsidP="00740B1C">
      <w:pPr>
        <w:pStyle w:val="NormalWeb"/>
        <w:spacing w:before="0" w:beforeAutospacing="0" w:after="0" w:afterAutospacing="0" w:line="360" w:lineRule="auto"/>
        <w:ind w:firstLine="540"/>
        <w:textAlignment w:val="baseline"/>
        <w:rPr>
          <w:rFonts w:ascii="GHEA Grapalat" w:hAnsi="GHEA Grapalat" w:cs="Sylfaen"/>
          <w:color w:val="000000" w:themeColor="text1"/>
          <w:lang w:val="hy-AM"/>
        </w:rPr>
      </w:pPr>
      <w:r w:rsidRPr="007C4A19">
        <w:rPr>
          <w:rFonts w:ascii="GHEA Grapalat" w:hAnsi="GHEA Grapalat"/>
          <w:color w:val="000000" w:themeColor="text1"/>
          <w:lang w:val="hy-AM"/>
        </w:rPr>
        <w:lastRenderedPageBreak/>
        <w:t xml:space="preserve">3. </w:t>
      </w:r>
      <w:r w:rsidRPr="007C4A19">
        <w:rPr>
          <w:rFonts w:ascii="GHEA Grapalat" w:hAnsi="GHEA Grapalat" w:cs="Sylfaen"/>
          <w:color w:val="000000" w:themeColor="text1"/>
          <w:lang w:val="hy-AM"/>
        </w:rPr>
        <w:t>Նախաձեռնողը՝</w:t>
      </w:r>
    </w:p>
    <w:p w:rsidR="00740B1C" w:rsidRPr="007C4A19" w:rsidRDefault="00740B1C" w:rsidP="00740B1C">
      <w:pPr>
        <w:pStyle w:val="NormalWeb"/>
        <w:spacing w:before="0" w:beforeAutospacing="0" w:after="0" w:afterAutospacing="0" w:line="360" w:lineRule="auto"/>
        <w:ind w:firstLine="540"/>
        <w:textAlignment w:val="baseline"/>
        <w:rPr>
          <w:rFonts w:ascii="GHEA Grapalat" w:hAnsi="GHEA Grapalat" w:cs="Sylfaen"/>
          <w:color w:val="000000" w:themeColor="text1"/>
          <w:lang w:val="hy-AM"/>
        </w:rPr>
      </w:pPr>
      <w:r w:rsidRPr="007C4A19">
        <w:rPr>
          <w:rFonts w:ascii="GHEA Grapalat" w:hAnsi="GHEA Grapalat" w:cs="Sylfaen"/>
          <w:color w:val="000000" w:themeColor="text1"/>
          <w:lang w:val="hy-AM"/>
        </w:rPr>
        <w:t>1) սույն հոդվածի 2-րդ մասով նախատեսված փուլերում</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խորհրդատվության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համար</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դիմում</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է</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լիազոր</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մարմնին,</w:t>
      </w:r>
      <w:r w:rsidRPr="007C4A19">
        <w:rPr>
          <w:rFonts w:ascii="GHEA Grapalat" w:hAnsi="GHEA Grapalat"/>
          <w:color w:val="000000" w:themeColor="text1"/>
          <w:lang w:val="hy-AM"/>
        </w:rPr>
        <w:t xml:space="preserve"> առողջապահության բնագավառի կառավարման լիազոր մարմնին, անհրաժեշտության դեպքում, հաշվի առնելով հիմնադրույթային փաստաթղթի բնագավառը, դիմում է նաև սույն օրենքի 21-րդ հոդվածի 1-ին մասում թվարկված բնագավառների կառավարման լիազոր </w:t>
      </w:r>
      <w:r w:rsidRPr="007C4A19">
        <w:rPr>
          <w:rFonts w:ascii="GHEA Grapalat" w:hAnsi="GHEA Grapalat" w:cs="Sylfaen"/>
          <w:color w:val="000000" w:themeColor="text1"/>
          <w:lang w:val="hy-AM"/>
        </w:rPr>
        <w:t>պետական</w:t>
      </w:r>
      <w:r w:rsidRPr="007C4A19">
        <w:rPr>
          <w:rFonts w:ascii="GHEA Grapalat" w:hAnsi="GHEA Grapalat"/>
          <w:color w:val="000000" w:themeColor="text1"/>
          <w:lang w:val="hy-AM"/>
        </w:rPr>
        <w:t xml:space="preserve"> մարմիններին և(կամ) </w:t>
      </w:r>
      <w:r w:rsidRPr="007C4A19">
        <w:rPr>
          <w:rFonts w:ascii="GHEA Grapalat" w:hAnsi="GHEA Grapalat" w:cs="Sylfaen"/>
          <w:color w:val="000000" w:themeColor="text1"/>
          <w:lang w:val="hy-AM"/>
        </w:rPr>
        <w:t>տեղական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ինքնակառավարման</w:t>
      </w:r>
      <w:r w:rsidRPr="007C4A19">
        <w:rPr>
          <w:rFonts w:ascii="GHEA Grapalat" w:hAnsi="GHEA Grapalat"/>
          <w:color w:val="000000" w:themeColor="text1"/>
          <w:lang w:val="hy-AM"/>
        </w:rPr>
        <w:t xml:space="preserve"> </w:t>
      </w:r>
      <w:r w:rsidRPr="007C4A19">
        <w:rPr>
          <w:rFonts w:ascii="GHEA Grapalat" w:hAnsi="GHEA Grapalat" w:cs="Sylfaen"/>
          <w:color w:val="000000" w:themeColor="text1"/>
          <w:lang w:val="hy-AM"/>
        </w:rPr>
        <w:t>մարմիններին</w:t>
      </w:r>
      <w:r w:rsidRPr="007C4A19">
        <w:rPr>
          <w:rFonts w:ascii="Cambria Math" w:eastAsia="MS Gothic" w:hAnsi="Cambria Math" w:cs="Cambria Math"/>
          <w:color w:val="000000" w:themeColor="text1"/>
          <w:lang w:val="hy-AM"/>
        </w:rPr>
        <w:t>․</w:t>
      </w:r>
    </w:p>
    <w:p w:rsidR="00740B1C" w:rsidRPr="007C4A19" w:rsidRDefault="00740B1C" w:rsidP="00740B1C">
      <w:pPr>
        <w:pStyle w:val="NormalWeb"/>
        <w:spacing w:before="0" w:beforeAutospacing="0" w:after="0" w:afterAutospacing="0" w:line="360" w:lineRule="auto"/>
        <w:ind w:firstLine="540"/>
        <w:textAlignment w:val="baseline"/>
        <w:rPr>
          <w:rFonts w:ascii="GHEA Grapalat" w:hAnsi="GHEA Grapalat"/>
          <w:color w:val="000000" w:themeColor="text1"/>
          <w:lang w:val="hy-AM"/>
        </w:rPr>
      </w:pPr>
      <w:r w:rsidRPr="007C4A19">
        <w:rPr>
          <w:rFonts w:ascii="GHEA Grapalat" w:hAnsi="GHEA Grapalat" w:cs="Sylfaen"/>
          <w:color w:val="000000" w:themeColor="text1"/>
          <w:lang w:val="hy-AM"/>
        </w:rPr>
        <w:t>2) սույն օրենքի 7-րդ գլխով սահմանված կարգով ներգրավում է շահագրգիռ հանրությանը, իսկ անհրաժեշտության դեպքում սույն օրենքի 6-րդ գլխով սահմանված կարգով՝ իրականացնում անդրսահմանային  ծանուցում և քննարկումներ</w:t>
      </w:r>
      <w:r w:rsidRPr="007C4A19">
        <w:rPr>
          <w:rFonts w:ascii="GHEA Grapalat" w:hAnsi="GHEA Grapalat"/>
          <w:color w:val="000000" w:themeColor="text1"/>
          <w:lang w:val="hy-AM"/>
        </w:rPr>
        <w:t>:</w:t>
      </w:r>
    </w:p>
    <w:p w:rsidR="00740B1C" w:rsidRPr="007C4A19" w:rsidRDefault="00740B1C" w:rsidP="00740B1C">
      <w:pPr>
        <w:pStyle w:val="NormalWeb"/>
        <w:spacing w:before="0" w:beforeAutospacing="0" w:after="0" w:afterAutospacing="0" w:line="360" w:lineRule="auto"/>
        <w:ind w:firstLine="540"/>
        <w:textAlignment w:val="baseline"/>
        <w:rPr>
          <w:rFonts w:ascii="GHEA Grapalat" w:hAnsi="GHEA Grapalat"/>
          <w:color w:val="000000" w:themeColor="text1"/>
          <w:lang w:val="hy-AM"/>
        </w:rPr>
      </w:pPr>
    </w:p>
    <w:p w:rsidR="00740B1C" w:rsidRPr="007C4A19" w:rsidRDefault="00740B1C" w:rsidP="00740B1C">
      <w:pPr>
        <w:pStyle w:val="NormalWeb"/>
        <w:spacing w:before="0" w:beforeAutospacing="0" w:after="0" w:afterAutospacing="0" w:line="360" w:lineRule="auto"/>
        <w:ind w:firstLine="540"/>
        <w:textAlignment w:val="baseline"/>
        <w:rPr>
          <w:rFonts w:ascii="GHEA Grapalat" w:hAnsi="GHEA Grapalat"/>
          <w:b/>
          <w:color w:val="000000" w:themeColor="text1"/>
        </w:rPr>
      </w:pPr>
      <w:r w:rsidRPr="007C4A19">
        <w:rPr>
          <w:rFonts w:ascii="GHEA Grapalat" w:hAnsi="GHEA Grapalat"/>
          <w:color w:val="000000" w:themeColor="text1"/>
          <w:lang w:val="hy-AM"/>
        </w:rPr>
        <w:t xml:space="preserve">  </w:t>
      </w:r>
      <w:r w:rsidRPr="007C4A19">
        <w:rPr>
          <w:rFonts w:ascii="GHEA Grapalat" w:hAnsi="GHEA Grapalat"/>
          <w:b/>
          <w:color w:val="000000" w:themeColor="text1"/>
          <w:lang w:val="hy-AM"/>
        </w:rPr>
        <w:t>Հոդված 23. ՌԷԳ հաշվետվության փորձաքննությ</w:t>
      </w:r>
      <w:r w:rsidRPr="007C4A19">
        <w:rPr>
          <w:rFonts w:ascii="GHEA Grapalat" w:hAnsi="GHEA Grapalat"/>
          <w:b/>
          <w:color w:val="000000" w:themeColor="text1"/>
        </w:rPr>
        <w:t>ուն</w:t>
      </w:r>
    </w:p>
    <w:p w:rsidR="00740B1C" w:rsidRPr="007C4A19" w:rsidRDefault="00740B1C" w:rsidP="00740B1C">
      <w:pPr>
        <w:pStyle w:val="NormalWeb"/>
        <w:numPr>
          <w:ilvl w:val="0"/>
          <w:numId w:val="7"/>
        </w:numPr>
        <w:tabs>
          <w:tab w:val="left" w:pos="900"/>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ՌԷԳ հաշվետվության փորձաքննությունն իրականացվում է ՌԷԳ հաշվետվությունն ուղեկցող գրությամբ լիազոր մարմին ներկայացնելու օրվանից մինչև 80 աշխատանքային օրվա ընթացքում (բացառությամբ ա</w:t>
      </w:r>
      <w:r w:rsidRPr="007C4A19">
        <w:rPr>
          <w:rFonts w:ascii="GHEA Grapalat" w:hAnsi="GHEA Grapalat"/>
          <w:bCs/>
          <w:color w:val="000000" w:themeColor="text1"/>
          <w:lang w:val="hy-AM"/>
        </w:rPr>
        <w:t>նդրսահմանային ազդեցություն ունեցող հիմնադրույթային փաստաթղթերի</w:t>
      </w:r>
      <w:r w:rsidRPr="007C4A19">
        <w:rPr>
          <w:rFonts w:ascii="GHEA Grapalat" w:hAnsi="GHEA Grapalat"/>
          <w:color w:val="000000" w:themeColor="text1"/>
          <w:lang w:val="hy-AM"/>
        </w:rPr>
        <w:t xml:space="preserve">), ինչի արդյունքում՝ լիազոր մարմինը  նախաձեռնողին է տրամադրում </w:t>
      </w:r>
      <w:r w:rsidRPr="007C4A19">
        <w:rPr>
          <w:rFonts w:ascii="GHEA Grapalat" w:hAnsi="GHEA Grapalat" w:cs="Sylfaen"/>
          <w:color w:val="000000" w:themeColor="text1"/>
          <w:lang w:val="hy-AM"/>
        </w:rPr>
        <w:t>պետական</w:t>
      </w:r>
      <w:r w:rsidRPr="007C4A19">
        <w:rPr>
          <w:rFonts w:ascii="GHEA Grapalat" w:hAnsi="GHEA Grapalat"/>
          <w:color w:val="000000" w:themeColor="text1"/>
          <w:lang w:val="hy-AM"/>
        </w:rPr>
        <w:t xml:space="preserve"> փորձաքննական եզրակացություն: </w:t>
      </w:r>
    </w:p>
    <w:p w:rsidR="00740B1C" w:rsidRPr="007C4A19" w:rsidRDefault="00740B1C" w:rsidP="00740B1C">
      <w:pPr>
        <w:pStyle w:val="NormalWeb"/>
        <w:numPr>
          <w:ilvl w:val="0"/>
          <w:numId w:val="7"/>
        </w:numPr>
        <w:tabs>
          <w:tab w:val="left" w:pos="900"/>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ՌԷԳ հաշվետվության </w:t>
      </w:r>
      <w:r w:rsidRPr="007C4A19">
        <w:rPr>
          <w:rFonts w:ascii="GHEA Grapalat" w:hAnsi="GHEA Grapalat" w:cs="Sylfaen"/>
          <w:color w:val="000000" w:themeColor="text1"/>
          <w:lang w:val="hy-AM"/>
        </w:rPr>
        <w:t>պետական</w:t>
      </w:r>
      <w:r w:rsidRPr="007C4A19">
        <w:rPr>
          <w:rFonts w:ascii="GHEA Grapalat" w:hAnsi="GHEA Grapalat"/>
          <w:color w:val="000000" w:themeColor="text1"/>
          <w:lang w:val="hy-AM"/>
        </w:rPr>
        <w:t xml:space="preserve"> փորձաքննական եզրակացությունը տրամադրվում է համաձայն սույն օրենքի 19-րդ հոդվածի:</w:t>
      </w:r>
    </w:p>
    <w:p w:rsidR="00740B1C" w:rsidRPr="007C4A19" w:rsidRDefault="00740B1C" w:rsidP="00740B1C">
      <w:pPr>
        <w:pStyle w:val="NormalWeb"/>
        <w:tabs>
          <w:tab w:val="left" w:pos="900"/>
        </w:tabs>
        <w:spacing w:before="0" w:beforeAutospacing="0" w:after="0" w:afterAutospacing="0" w:line="360" w:lineRule="auto"/>
        <w:ind w:left="63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  </w:t>
      </w:r>
    </w:p>
    <w:p w:rsidR="00740B1C" w:rsidRPr="007C4A19" w:rsidRDefault="00740B1C" w:rsidP="00740B1C">
      <w:pPr>
        <w:spacing w:after="0" w:line="360" w:lineRule="auto"/>
        <w:ind w:firstLine="540"/>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540"/>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cs="Courier New"/>
          <w:b/>
          <w:bCs/>
          <w:color w:val="000000" w:themeColor="text1"/>
          <w:sz w:val="24"/>
          <w:szCs w:val="24"/>
          <w:lang w:val="hy-AM"/>
        </w:rPr>
        <w:t>6</w:t>
      </w:r>
    </w:p>
    <w:p w:rsidR="00740B1C" w:rsidRPr="007C4A19" w:rsidRDefault="00740B1C" w:rsidP="00740B1C">
      <w:pPr>
        <w:spacing w:after="0" w:line="360" w:lineRule="auto"/>
        <w:ind w:firstLine="540"/>
        <w:jc w:val="center"/>
        <w:rPr>
          <w:rFonts w:ascii="GHEA Grapalat" w:hAnsi="GHEA Grapalat"/>
          <w:color w:val="000000" w:themeColor="text1"/>
          <w:sz w:val="24"/>
          <w:szCs w:val="24"/>
          <w:lang w:val="hy-AM"/>
        </w:rPr>
      </w:pPr>
      <w:r w:rsidRPr="007C4A19">
        <w:rPr>
          <w:rFonts w:ascii="GHEA Grapalat" w:hAnsi="GHEA Grapalat" w:cs="Sylfaen"/>
          <w:b/>
          <w:bCs/>
          <w:i/>
          <w:iCs/>
          <w:color w:val="000000" w:themeColor="text1"/>
          <w:sz w:val="24"/>
          <w:szCs w:val="24"/>
          <w:lang w:val="hy-AM"/>
        </w:rPr>
        <w:t>ԱՆԴՐՍԱՀՄԱՆԱՅԻՆ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ԱԶԴԵՑՈՒԹՅՈՒՆ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ՈՒՆԵՑՈՂ</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ՀԻՄՆԱԴՐՈՒՅԹԱՅԻՆ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 xml:space="preserve">ՓԱՍՏԱԹՂԹԻ </w:t>
      </w:r>
      <w:r w:rsidRPr="007C4A19">
        <w:rPr>
          <w:rFonts w:ascii="GHEA Grapalat" w:hAnsi="GHEA Grapalat"/>
          <w:b/>
          <w:i/>
          <w:color w:val="000000" w:themeColor="text1"/>
          <w:sz w:val="24"/>
          <w:szCs w:val="24"/>
          <w:lang w:val="hy-AM"/>
        </w:rPr>
        <w:t>ՆԱԽԱԳԾԻ</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ԿԱՄ</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ՆԱԽԱՏԵՍՎՈՂ</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ԳՈՐԾՈՒՆԵՈՒԹՅԱՆ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ԳՆԱՀԱՏՈՒՄԸ</w:t>
      </w:r>
    </w:p>
    <w:p w:rsidR="00740B1C" w:rsidRPr="007C4A19" w:rsidRDefault="00740B1C" w:rsidP="00740B1C">
      <w:pPr>
        <w:spacing w:after="0" w:line="360" w:lineRule="auto"/>
        <w:ind w:firstLine="540"/>
        <w:jc w:val="center"/>
        <w:rPr>
          <w:rFonts w:ascii="GHEA Grapalat" w:hAnsi="GHEA Grapalat"/>
          <w:color w:val="000000" w:themeColor="text1"/>
          <w:sz w:val="24"/>
          <w:szCs w:val="24"/>
          <w:lang w:val="hy-AM"/>
        </w:rPr>
      </w:pP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540"/>
              <w:rPr>
                <w:rFonts w:ascii="GHEA Grapalat" w:hAnsi="GHEA Grapalat" w:cs="Sylfaen"/>
                <w:color w:val="000000" w:themeColor="text1"/>
                <w:sz w:val="24"/>
                <w:szCs w:val="24"/>
                <w:lang/>
              </w:rPr>
            </w:pPr>
            <w:r w:rsidRPr="007C4A19">
              <w:rPr>
                <w:rFonts w:ascii="GHEA Grapalat" w:hAnsi="GHEA Grapalat" w:cs="Sylfaen"/>
                <w:color w:val="000000" w:themeColor="text1"/>
                <w:sz w:val="24"/>
                <w:szCs w:val="24"/>
                <w:lang/>
              </w:rPr>
              <w:t>Հոդված 24.</w:t>
            </w:r>
          </w:p>
        </w:tc>
        <w:tc>
          <w:tcPr>
            <w:tcW w:w="0" w:type="auto"/>
            <w:vAlign w:val="center"/>
            <w:hideMark/>
          </w:tcPr>
          <w:p w:rsidR="00740B1C" w:rsidRPr="007C4A19" w:rsidRDefault="00740B1C" w:rsidP="00FA68A5">
            <w:pPr>
              <w:spacing w:after="0" w:line="360" w:lineRule="auto"/>
              <w:ind w:firstLine="540"/>
              <w:rPr>
                <w:rFonts w:ascii="GHEA Grapalat" w:hAnsi="GHEA Grapalat" w:cs="Sylfaen"/>
                <w:color w:val="000000" w:themeColor="text1"/>
                <w:sz w:val="24"/>
                <w:szCs w:val="24"/>
                <w:lang/>
              </w:rPr>
            </w:pPr>
            <w:r w:rsidRPr="007C4A19">
              <w:rPr>
                <w:rFonts w:ascii="GHEA Grapalat" w:hAnsi="GHEA Grapalat" w:cs="Sylfaen"/>
                <w:color w:val="000000" w:themeColor="text1"/>
                <w:sz w:val="24"/>
                <w:szCs w:val="24"/>
                <w:lang/>
              </w:rPr>
              <w:t xml:space="preserve">Անդրսահմանային ազդեցություն ունեցող հիմնադրույթային փաստաթղթի նախագծի կամ նախատեսվող գործունեության ազդեցության գնահատմանը ներկայացվող ընդհանուր պահանջները </w:t>
            </w:r>
          </w:p>
        </w:tc>
      </w:tr>
    </w:tbl>
    <w:p w:rsidR="00740B1C" w:rsidRPr="007C4A19" w:rsidRDefault="00740B1C" w:rsidP="00740B1C">
      <w:pPr>
        <w:pStyle w:val="ListParagraph"/>
        <w:numPr>
          <w:ilvl w:val="0"/>
          <w:numId w:val="11"/>
        </w:numPr>
        <w:tabs>
          <w:tab w:val="left" w:pos="450"/>
        </w:tabs>
        <w:spacing w:after="0" w:line="360" w:lineRule="auto"/>
        <w:ind w:left="0" w:firstLine="54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 xml:space="preserve"> Եթե Հայաստանի Հանրապետության տարածքում հիմնադրույթային փաստաթղթի գործողությունը կամ նախատեսվող գործունեության իրականացումը, ինչպես նաև այլ </w:t>
      </w:r>
      <w:r w:rsidRPr="007C4A19">
        <w:rPr>
          <w:rFonts w:ascii="GHEA Grapalat" w:hAnsi="GHEA Grapalat" w:cs="Sylfaen"/>
          <w:color w:val="000000" w:themeColor="text1"/>
          <w:sz w:val="24"/>
          <w:szCs w:val="24"/>
        </w:rPr>
        <w:lastRenderedPageBreak/>
        <w:t>պետությունների տարածքում հիմնադրույթային փաստաթղթի գործողությունը կամ նախատեսվող գործունեության իրականացումը կարող են ունենալ անդրսահմանային ազդեցություն, ապա շրջակա միջավայրի վրա ազդեցության գնահատումն իրականացվում է «Անդրսահմանային ենթատեքստում շրջակա միջավայրի վրա ազդեցության գնահատման մասին» կոնվենցիայի, Հայաստանի Հանրապետության վավերացրած այլ միջազգային պայմանագրերի, միջազգային առողջապահական կանոնների և սույն օրենքի պահանջներին համապատասխան:</w:t>
      </w:r>
    </w:p>
    <w:p w:rsidR="00740B1C" w:rsidRPr="007C4A19" w:rsidRDefault="00740B1C" w:rsidP="00740B1C">
      <w:pPr>
        <w:pStyle w:val="ListParagraph"/>
        <w:numPr>
          <w:ilvl w:val="0"/>
          <w:numId w:val="11"/>
        </w:numPr>
        <w:tabs>
          <w:tab w:val="left" w:pos="450"/>
          <w:tab w:val="left" w:pos="900"/>
        </w:tabs>
        <w:spacing w:after="0" w:line="360" w:lineRule="auto"/>
        <w:ind w:left="0" w:firstLine="54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Անդրսահմանային ազդեցության փորձաքննական եզրակացությունը ստորագրում է լիազոր մարմնի ղեկավարը հաստատում է Կառավարությունը:</w:t>
      </w:r>
    </w:p>
    <w:p w:rsidR="00740B1C" w:rsidRPr="007C4A19" w:rsidRDefault="00740B1C" w:rsidP="00740B1C">
      <w:pPr>
        <w:pStyle w:val="ListParagraph"/>
        <w:numPr>
          <w:ilvl w:val="0"/>
          <w:numId w:val="11"/>
        </w:numPr>
        <w:tabs>
          <w:tab w:val="left" w:pos="450"/>
        </w:tabs>
        <w:spacing w:after="0" w:line="360" w:lineRule="auto"/>
        <w:ind w:left="0" w:firstLine="540"/>
        <w:rPr>
          <w:rFonts w:ascii="GHEA Grapalat" w:hAnsi="GHEA Grapalat"/>
          <w:color w:val="000000" w:themeColor="text1"/>
          <w:sz w:val="24"/>
          <w:szCs w:val="24"/>
        </w:rPr>
      </w:pPr>
      <w:r w:rsidRPr="007C4A19">
        <w:rPr>
          <w:rFonts w:ascii="GHEA Grapalat" w:hAnsi="GHEA Grapalat" w:cs="Sylfaen"/>
          <w:color w:val="000000" w:themeColor="text1"/>
          <w:sz w:val="24"/>
          <w:szCs w:val="24"/>
        </w:rPr>
        <w:t>Անդրսահմանային ազդեցություն ունեցող հիմնադրույթային փաստաթղթի նախագծի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ընթացակարգերի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լիարժեքությունն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արդյունքներն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ամփոփելու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նպատակով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հիմնավորմամբ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երկարաձգել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ժամկետները</w:t>
      </w:r>
      <w:r w:rsidRPr="007C4A19">
        <w:rPr>
          <w:rFonts w:ascii="GHEA Grapalat" w:hAnsi="GHEA Grapalat"/>
          <w:color w:val="000000" w:themeColor="text1"/>
          <w:sz w:val="24"/>
          <w:szCs w:val="24"/>
          <w:lang w:val="hy-AM"/>
        </w:rPr>
        <w:t xml:space="preserve">: </w:t>
      </w:r>
    </w:p>
    <w:p w:rsidR="00740B1C" w:rsidRPr="007C4A19" w:rsidRDefault="00740B1C" w:rsidP="00740B1C">
      <w:pPr>
        <w:spacing w:after="0" w:line="360" w:lineRule="auto"/>
        <w:ind w:firstLine="540"/>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540"/>
              <w:rPr>
                <w:rFonts w:ascii="GHEA Grapalat" w:hAnsi="GHEA Grapalat" w:cs="Sylfaen"/>
                <w:b/>
                <w:bCs/>
                <w:color w:val="000000" w:themeColor="text1"/>
                <w:sz w:val="24"/>
                <w:szCs w:val="24"/>
              </w:rPr>
            </w:pPr>
            <w:r w:rsidRPr="007C4A19">
              <w:rPr>
                <w:rFonts w:ascii="GHEA Grapalat" w:hAnsi="GHEA Grapalat" w:cs="Sylfaen"/>
                <w:b/>
                <w:bCs/>
                <w:color w:val="000000" w:themeColor="text1"/>
                <w:sz w:val="24"/>
                <w:szCs w:val="24"/>
              </w:rPr>
              <w:t>Հոդված 25.</w:t>
            </w:r>
          </w:p>
        </w:tc>
        <w:tc>
          <w:tcPr>
            <w:tcW w:w="0" w:type="auto"/>
            <w:vAlign w:val="center"/>
            <w:hideMark/>
          </w:tcPr>
          <w:p w:rsidR="00740B1C" w:rsidRPr="007C4A19" w:rsidRDefault="00740B1C" w:rsidP="00FA68A5">
            <w:pPr>
              <w:spacing w:after="0" w:line="360" w:lineRule="auto"/>
              <w:ind w:firstLine="540"/>
              <w:rPr>
                <w:rFonts w:ascii="GHEA Grapalat" w:hAnsi="GHEA Grapalat" w:cs="Sylfaen"/>
                <w:b/>
                <w:bCs/>
                <w:color w:val="000000" w:themeColor="text1"/>
                <w:sz w:val="24"/>
                <w:szCs w:val="24"/>
              </w:rPr>
            </w:pPr>
            <w:r w:rsidRPr="007C4A19">
              <w:rPr>
                <w:rFonts w:ascii="GHEA Grapalat" w:hAnsi="GHEA Grapalat" w:cs="Sylfaen"/>
                <w:b/>
                <w:bCs/>
                <w:color w:val="000000" w:themeColor="text1"/>
                <w:sz w:val="24"/>
                <w:szCs w:val="24"/>
              </w:rPr>
              <w:t xml:space="preserve">Հայաստանի Հանրապետությունում հիմնադրույթային փաստաթղթի նախագծի կամ նախատեսվող գործունեության անդրսահմանային ազդեցության գնահատումը  </w:t>
            </w:r>
          </w:p>
        </w:tc>
      </w:tr>
    </w:tbl>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Հ</w:t>
      </w:r>
      <w:r w:rsidRPr="007C4A19">
        <w:rPr>
          <w:rFonts w:ascii="GHEA Grapalat" w:hAnsi="GHEA Grapalat" w:cs="Sylfaen"/>
          <w:color w:val="000000" w:themeColor="text1"/>
          <w:sz w:val="24"/>
          <w:szCs w:val="24"/>
          <w:lang w:val="hy-AM"/>
        </w:rPr>
        <w:t>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անդրսահմանային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գնահատման ընթացքում</w:t>
      </w:r>
      <w:r w:rsidRPr="007C4A19">
        <w:rPr>
          <w:rFonts w:ascii="GHEA Grapalat" w:hAnsi="GHEA Grapalat"/>
          <w:color w:val="000000" w:themeColor="text1"/>
          <w:sz w:val="24"/>
          <w:szCs w:val="24"/>
          <w:lang w:val="hy-AM"/>
        </w:rPr>
        <w:t xml:space="preserve"> պարզվելու  դեպքում՝ </w:t>
      </w:r>
      <w:r w:rsidRPr="007C4A19">
        <w:rPr>
          <w:rFonts w:ascii="GHEA Grapalat" w:hAnsi="GHEA Grapalat" w:cs="Sylfaen"/>
          <w:color w:val="000000" w:themeColor="text1"/>
          <w:sz w:val="24"/>
          <w:szCs w:val="24"/>
          <w:lang w:val="hy-AM"/>
        </w:rPr>
        <w:t>լիազոր 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նախաձեռնողի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պարտավոր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հոդվածով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պահանջները</w:t>
      </w:r>
      <w:r w:rsidRPr="007C4A19">
        <w:rPr>
          <w:rFonts w:ascii="GHEA Grapalat" w:hAnsi="GHEA Grapalat"/>
          <w:color w:val="000000" w:themeColor="text1"/>
          <w:sz w:val="24"/>
          <w:szCs w:val="24"/>
          <w:lang w:val="hy-AM"/>
        </w:rPr>
        <w:t>:</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օրենքի</w:t>
      </w:r>
      <w:r w:rsidRPr="007C4A19">
        <w:rPr>
          <w:rFonts w:ascii="GHEA Grapalat" w:hAnsi="GHEA Grapalat"/>
          <w:color w:val="000000" w:themeColor="text1"/>
          <w:sz w:val="24"/>
          <w:szCs w:val="24"/>
          <w:lang w:val="hy-AM"/>
        </w:rPr>
        <w:t xml:space="preserve"> 12-</w:t>
      </w:r>
      <w:r w:rsidRPr="007C4A19">
        <w:rPr>
          <w:rFonts w:ascii="GHEA Grapalat" w:hAnsi="GHEA Grapalat" w:cs="Sylfaen"/>
          <w:color w:val="000000" w:themeColor="text1"/>
          <w:sz w:val="24"/>
          <w:szCs w:val="24"/>
          <w:lang w:val="hy-AM"/>
        </w:rPr>
        <w:t>րդ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b/>
          <w:color w:val="000000" w:themeColor="text1"/>
          <w:sz w:val="24"/>
          <w:szCs w:val="24"/>
          <w:lang w:val="hy-AM"/>
        </w:rPr>
        <w:t xml:space="preserve"> </w:t>
      </w:r>
      <w:r w:rsidRPr="007C4A19">
        <w:rPr>
          <w:rFonts w:ascii="GHEA Grapalat" w:hAnsi="GHEA Grapalat"/>
          <w:color w:val="000000" w:themeColor="text1"/>
          <w:sz w:val="24"/>
          <w:szCs w:val="24"/>
          <w:lang w:val="hy-AM"/>
        </w:rPr>
        <w:t>21-ր</w:t>
      </w:r>
      <w:r w:rsidRPr="007C4A19">
        <w:rPr>
          <w:rFonts w:ascii="GHEA Grapalat" w:hAnsi="GHEA Grapalat" w:cs="Sylfaen"/>
          <w:color w:val="000000" w:themeColor="text1"/>
          <w:sz w:val="24"/>
          <w:szCs w:val="24"/>
          <w:lang w:val="hy-AM"/>
        </w:rPr>
        <w:t>դ հոդվածով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որևէ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 գործողություն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 իրականացում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ունենալ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նշանակալի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վտանգավոր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անդրսահմանային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ակտերով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կարգով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միաժամանակ</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հայցելով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տեղեկատվություն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պետությունում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գնահատման </w:t>
      </w:r>
      <w:r w:rsidRPr="007C4A19">
        <w:rPr>
          <w:rFonts w:ascii="GHEA Grapalat" w:hAnsi="GHEA Grapalat" w:cs="Sylfaen"/>
          <w:color w:val="000000" w:themeColor="text1"/>
          <w:sz w:val="24"/>
          <w:szCs w:val="24"/>
          <w:lang w:val="hy-AM"/>
        </w:rPr>
        <w:t>իրականացման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լսումների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ընթացակարգի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lastRenderedPageBreak/>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միջազգային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պայմանագրով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պարունակի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հետևյալ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տեղեկությունները՝</w:t>
      </w:r>
    </w:p>
    <w:p w:rsidR="00740B1C" w:rsidRPr="007C4A19" w:rsidRDefault="00740B1C" w:rsidP="00740B1C">
      <w:pPr>
        <w:numPr>
          <w:ilvl w:val="0"/>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հիմնադրույթային փաստաթղթի նախագիծը և ՌԷԳ հաշվետվությունը, տեղեկություններ նախատեսվող գործունեության, ներառյալ ցանկացած տեղեկություն դրանց հնարավոր անդրսահմանային ազդեցության վերաբերյալ.</w:t>
      </w:r>
    </w:p>
    <w:p w:rsidR="00740B1C" w:rsidRPr="007C4A19" w:rsidRDefault="00740B1C" w:rsidP="00740B1C">
      <w:pPr>
        <w:numPr>
          <w:ilvl w:val="0"/>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հիմնադրույթային փաստաթղթի նախագծի կամ նախատեսվող գործունեության վերաբերյալ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որոշումների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կայացման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բնույթը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փորձաքննության </w:t>
      </w:r>
      <w:r w:rsidRPr="007C4A19">
        <w:rPr>
          <w:rFonts w:ascii="GHEA Grapalat" w:hAnsi="GHEA Grapalat" w:cs="Sylfaen"/>
          <w:color w:val="000000" w:themeColor="text1"/>
          <w:sz w:val="24"/>
          <w:szCs w:val="24"/>
          <w:lang w:val="hy-AM"/>
        </w:rPr>
        <w:t>ընթացակարգերի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անդրսահմանային ազդեցության գնահատման գործընթացին </w:t>
      </w:r>
      <w:r w:rsidRPr="007C4A19">
        <w:rPr>
          <w:rFonts w:ascii="GHEA Grapalat" w:hAnsi="GHEA Grapalat" w:cs="Sylfaen"/>
          <w:color w:val="000000" w:themeColor="text1"/>
          <w:sz w:val="24"/>
          <w:szCs w:val="24"/>
          <w:lang w:val="hy-AM"/>
        </w:rPr>
        <w:t>մասնակցելու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մտադրության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տվյալ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աջակցում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նախաձեռնող</w:t>
      </w:r>
      <w:r w:rsidRPr="007C4A19">
        <w:rPr>
          <w:rFonts w:ascii="GHEA Grapalat" w:hAnsi="GHEA Grapalat" w:cs="Sylfaen"/>
          <w:color w:val="000000" w:themeColor="text1"/>
          <w:sz w:val="24"/>
          <w:szCs w:val="24"/>
          <w:lang w:val="hy-AM"/>
        </w:rPr>
        <w:t>ին՝ ծանուցումը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հարցումը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նախապատրաստելու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գործընթացում</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Անդրսահմանային ազդեցության գնահատման գործընթացին </w:t>
      </w:r>
      <w:r w:rsidRPr="007C4A19">
        <w:rPr>
          <w:rFonts w:ascii="GHEA Grapalat" w:hAnsi="GHEA Grapalat" w:cs="Sylfaen"/>
          <w:color w:val="000000" w:themeColor="text1"/>
          <w:sz w:val="24"/>
          <w:szCs w:val="24"/>
          <w:lang w:val="hy-AM"/>
        </w:rPr>
        <w:t>մասնակցելու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մտադրության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գերազանցել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ծանուցումն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ստանալու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օրվանից</w:t>
      </w:r>
      <w:r w:rsidRPr="007C4A19">
        <w:rPr>
          <w:rFonts w:ascii="GHEA Grapalat" w:hAnsi="GHEA Grapalat"/>
          <w:color w:val="000000" w:themeColor="text1"/>
          <w:sz w:val="24"/>
          <w:szCs w:val="24"/>
          <w:lang w:val="hy-AM"/>
        </w:rPr>
        <w:t xml:space="preserve"> 45 </w:t>
      </w:r>
      <w:r w:rsidRPr="007C4A19">
        <w:rPr>
          <w:rFonts w:ascii="GHEA Grapalat" w:hAnsi="GHEA Grapalat" w:cs="Sylfaen"/>
          <w:color w:val="000000" w:themeColor="text1"/>
          <w:sz w:val="24"/>
          <w:szCs w:val="24"/>
          <w:lang w:val="hy-AM"/>
        </w:rPr>
        <w:t>աշխատանքային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միջազգային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պայմանագրերով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նախատեսված</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ստացած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պաշտոնապես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հրաժարվել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անդրսահմանային ազդեցության գնահատման գործընթացին </w:t>
      </w:r>
      <w:r w:rsidRPr="007C4A19">
        <w:rPr>
          <w:rFonts w:ascii="GHEA Grapalat" w:hAnsi="GHEA Grapalat" w:cs="Sylfaen"/>
          <w:color w:val="000000" w:themeColor="text1"/>
          <w:sz w:val="24"/>
          <w:szCs w:val="24"/>
          <w:lang w:val="hy-AM"/>
        </w:rPr>
        <w:t>մասնակցելուց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պատասխանել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մասնակցելու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մտադրության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w:t>
      </w:r>
      <w:r w:rsidRPr="007C4A19">
        <w:rPr>
          <w:rFonts w:ascii="GHEA Grapalat" w:hAnsi="GHEA Grapalat"/>
          <w:color w:val="000000" w:themeColor="text1"/>
          <w:sz w:val="24"/>
          <w:szCs w:val="24"/>
          <w:lang w:val="hy-AM"/>
        </w:rPr>
        <w:t xml:space="preserve"> անդրսահմանային ազդեցության գնահատման գործընթացն </w:t>
      </w:r>
      <w:r w:rsidRPr="007C4A19">
        <w:rPr>
          <w:rFonts w:ascii="GHEA Grapalat" w:hAnsi="GHEA Grapalat" w:cs="Sylfaen"/>
          <w:color w:val="000000" w:themeColor="text1"/>
          <w:sz w:val="24"/>
          <w:szCs w:val="24"/>
          <w:lang w:val="hy-AM"/>
        </w:rPr>
        <w:t>իրականացվում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ընթացակարգով</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Լիազոր մարմինը ծանուցում ստացած երկրի կողմից անդրսահմանային ազդեցության</w:t>
      </w:r>
      <w:r w:rsidRPr="007C4A19">
        <w:rPr>
          <w:rFonts w:ascii="GHEA Grapalat" w:hAnsi="GHEA Grapalat"/>
          <w:color w:val="000000" w:themeColor="text1"/>
          <w:sz w:val="24"/>
          <w:szCs w:val="24"/>
          <w:lang w:val="hy-AM"/>
        </w:rPr>
        <w:t xml:space="preserve"> գնահատման գործընթացին </w:t>
      </w:r>
      <w:r w:rsidRPr="007C4A19">
        <w:rPr>
          <w:rFonts w:ascii="GHEA Grapalat" w:hAnsi="GHEA Grapalat" w:cs="Sylfaen"/>
          <w:color w:val="000000" w:themeColor="text1"/>
          <w:sz w:val="24"/>
          <w:szCs w:val="24"/>
          <w:lang w:val="hy-AM"/>
        </w:rPr>
        <w:t>մասնակցելու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մտադրության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պաշտոնական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գրությունն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ստանալուց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հետո</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օրենսդրությամբ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կարգով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ներկայացնում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գնահատմանն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անհրաժեշտ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նշելով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կարծիքի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ներկայացման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գերազանցել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կողմից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ստանալու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օրվանից</w:t>
      </w:r>
      <w:r w:rsidRPr="007C4A19">
        <w:rPr>
          <w:rFonts w:ascii="GHEA Grapalat" w:hAnsi="GHEA Grapalat"/>
          <w:color w:val="000000" w:themeColor="text1"/>
          <w:sz w:val="24"/>
          <w:szCs w:val="24"/>
          <w:lang w:val="hy-AM"/>
        </w:rPr>
        <w:t xml:space="preserve"> 60 </w:t>
      </w:r>
      <w:r w:rsidRPr="007C4A19">
        <w:rPr>
          <w:rFonts w:ascii="GHEA Grapalat" w:hAnsi="GHEA Grapalat" w:cs="Sylfaen"/>
          <w:color w:val="000000" w:themeColor="text1"/>
          <w:sz w:val="24"/>
          <w:szCs w:val="24"/>
          <w:lang w:val="hy-AM"/>
        </w:rPr>
        <w:t>աշխատանքային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միջազգային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պայմանագրերով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նախատեսված</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նախաձեռնողը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օժանդակում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տվյալ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առավել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ենթակա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տարածքների</w:t>
      </w:r>
      <w:r w:rsidRPr="007C4A19">
        <w:rPr>
          <w:rFonts w:ascii="GHEA Grapalat" w:hAnsi="GHEA Grapalat"/>
          <w:color w:val="000000" w:themeColor="text1"/>
          <w:sz w:val="24"/>
          <w:szCs w:val="24"/>
          <w:lang w:val="hy-AM"/>
        </w:rPr>
        <w:t xml:space="preserve"> շահագրգիռ հանրության </w:t>
      </w:r>
      <w:r w:rsidRPr="007C4A19">
        <w:rPr>
          <w:rFonts w:ascii="GHEA Grapalat" w:hAnsi="GHEA Grapalat" w:cs="Sylfaen"/>
          <w:color w:val="000000" w:themeColor="text1"/>
          <w:sz w:val="24"/>
          <w:szCs w:val="24"/>
          <w:lang w:val="hy-AM"/>
        </w:rPr>
        <w:t>շրջանում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lastRenderedPageBreak/>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փաստաթղթի </w:t>
      </w:r>
      <w:r w:rsidRPr="007C4A19">
        <w:rPr>
          <w:rFonts w:ascii="GHEA Grapalat" w:hAnsi="GHEA Grapalat"/>
          <w:color w:val="000000" w:themeColor="text1"/>
          <w:sz w:val="24"/>
          <w:szCs w:val="24"/>
          <w:lang w:val="hy-AM"/>
        </w:rPr>
        <w:t xml:space="preserve">նախագծի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տեղեկատվության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տարածմանը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նախաձեռնողը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ենթակա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համաձայնեցնում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անդրսահմանային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ունեցող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նախագծի</w:t>
      </w:r>
      <w:r w:rsidRPr="007C4A19">
        <w:rPr>
          <w:rFonts w:ascii="GHEA Grapalat" w:hAnsi="GHEA Grapalat" w:cs="Sylfaen"/>
          <w:color w:val="000000" w:themeColor="text1"/>
          <w:sz w:val="24"/>
          <w:szCs w:val="24"/>
          <w:lang w:val="hy-AM"/>
        </w:rPr>
        <w:t xml:space="preserve">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խորհրդակցությունների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անցկացման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ձևն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ընթացակարգը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կանխման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նվազեցման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միջոցները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օժանդակում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այդպիսի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խորհրդակցությունների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իրականացմանը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3"/>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Նախաձեռնողն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ազդակիր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պետությունից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ստացված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կարծիքների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անհրաժեշտ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նյութերի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թարգմանությունը</w:t>
      </w:r>
      <w:r w:rsidRPr="007C4A19">
        <w:rPr>
          <w:rFonts w:ascii="GHEA Grapalat" w:hAnsi="GHEA Grapalat"/>
          <w:color w:val="000000" w:themeColor="text1"/>
          <w:sz w:val="24"/>
          <w:szCs w:val="24"/>
          <w:lang w:val="hy-AM"/>
        </w:rPr>
        <w:t xml:space="preserve">: </w:t>
      </w:r>
    </w:p>
    <w:p w:rsidR="00740B1C" w:rsidRPr="007C4A19" w:rsidRDefault="00740B1C" w:rsidP="00740B1C">
      <w:pPr>
        <w:spacing w:after="0" w:line="360" w:lineRule="auto"/>
        <w:ind w:firstLine="540"/>
        <w:rPr>
          <w:rFonts w:ascii="GHEA Grapalat" w:hAnsi="GHEA Grapalat"/>
          <w:color w:val="000000" w:themeColor="text1"/>
          <w:sz w:val="24"/>
          <w:szCs w:val="24"/>
          <w:lang w:val="hy-AM"/>
        </w:rPr>
      </w:pPr>
    </w:p>
    <w:p w:rsidR="00740B1C" w:rsidRPr="007C4A19" w:rsidRDefault="00740B1C" w:rsidP="00740B1C">
      <w:pPr>
        <w:spacing w:after="0" w:line="360" w:lineRule="auto"/>
        <w:ind w:firstLine="540"/>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54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2</w:t>
            </w:r>
            <w:r w:rsidRPr="007C4A19">
              <w:rPr>
                <w:rFonts w:ascii="GHEA Grapalat" w:hAnsi="GHEA Grapalat"/>
                <w:b/>
                <w:bCs/>
                <w:color w:val="000000" w:themeColor="text1"/>
                <w:sz w:val="24"/>
                <w:szCs w:val="24"/>
                <w:lang w:val="hy-AM"/>
              </w:rPr>
              <w:t>6</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rPr>
              <w:t>Հայաստանի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Հանրապետության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շրջակա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միջավայրի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վրա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այլ</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պետության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հիմնադրույթային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փաստաթղթի</w:t>
            </w:r>
            <w:r w:rsidRPr="007C4A19">
              <w:rPr>
                <w:rFonts w:ascii="GHEA Grapalat" w:hAnsi="GHEA Grapalat" w:cs="Sylfaen"/>
                <w:b/>
                <w:bCs/>
                <w:color w:val="000000" w:themeColor="text1"/>
                <w:sz w:val="24"/>
                <w:szCs w:val="24"/>
                <w:lang w:val="hy-AM"/>
              </w:rPr>
              <w:t xml:space="preserve"> </w:t>
            </w:r>
            <w:r w:rsidRPr="007C4A19">
              <w:rPr>
                <w:rFonts w:ascii="GHEA Grapalat" w:hAnsi="GHEA Grapalat"/>
                <w:b/>
                <w:color w:val="000000" w:themeColor="text1"/>
                <w:sz w:val="24"/>
                <w:szCs w:val="24"/>
                <w:lang w:val="hy-AM"/>
              </w:rPr>
              <w:t>նախագծի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կամ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նախատեսվող</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գործունեության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անդրսահմանային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ազդեցության</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գնահատման գործընթացը</w:t>
            </w:r>
          </w:p>
        </w:tc>
      </w:tr>
    </w:tbl>
    <w:p w:rsidR="00740B1C" w:rsidRPr="007C4A19" w:rsidRDefault="00740B1C" w:rsidP="00740B1C">
      <w:pPr>
        <w:numPr>
          <w:ilvl w:val="1"/>
          <w:numId w:val="25"/>
        </w:numPr>
        <w:tabs>
          <w:tab w:val="left" w:pos="1276"/>
        </w:tabs>
        <w:spacing w:after="0" w:line="360" w:lineRule="auto"/>
        <w:ind w:left="0" w:firstLine="540"/>
        <w:rPr>
          <w:rFonts w:ascii="GHEA Grapalat" w:hAnsi="GHEA Grapalat"/>
          <w:color w:val="000000" w:themeColor="text1"/>
          <w:sz w:val="24"/>
          <w:szCs w:val="24"/>
        </w:rPr>
      </w:pPr>
      <w:r w:rsidRPr="007C4A19">
        <w:rPr>
          <w:rFonts w:ascii="GHEA Grapalat" w:hAnsi="GHEA Grapalat" w:cs="Sylfaen"/>
          <w:color w:val="000000" w:themeColor="text1"/>
          <w:sz w:val="24"/>
          <w:szCs w:val="24"/>
        </w:rPr>
        <w:t>Եթե</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Հանրապետությունում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ստացվում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ծանուցում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վրա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անդրսահմանային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ազդեցություն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առաջացնելու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հնարավորություն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ունեցող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հիմնադրույթային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փաստաթղթի</w:t>
      </w:r>
      <w:r w:rsidRPr="007C4A19">
        <w:rPr>
          <w:rFonts w:ascii="GHEA Grapalat" w:hAnsi="GHEA Grapalat" w:cs="Sylfaen"/>
          <w:color w:val="000000" w:themeColor="text1"/>
          <w:sz w:val="24"/>
          <w:szCs w:val="24"/>
          <w:lang w:val="hy-AM"/>
        </w:rPr>
        <w:t xml:space="preserve"> </w:t>
      </w:r>
      <w:r w:rsidRPr="007C4A19">
        <w:rPr>
          <w:rFonts w:ascii="GHEA Grapalat" w:hAnsi="GHEA Grapalat"/>
          <w:color w:val="000000" w:themeColor="text1"/>
          <w:sz w:val="24"/>
          <w:szCs w:val="24"/>
          <w:lang w:val="hy-AM"/>
        </w:rPr>
        <w:t>նախագծի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նախատեսվող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գործունեության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վերաբերյալ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ստացողը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լիազոր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մարմինը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չէ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ապա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ծանուցումը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ստանալուց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հետո՝</w:t>
      </w:r>
      <w:r w:rsidRPr="007C4A19">
        <w:rPr>
          <w:rFonts w:ascii="GHEA Grapalat" w:hAnsi="GHEA Grapalat"/>
          <w:color w:val="000000" w:themeColor="text1"/>
          <w:sz w:val="24"/>
          <w:szCs w:val="24"/>
        </w:rPr>
        <w:t xml:space="preserve"> 10 </w:t>
      </w:r>
      <w:r w:rsidRPr="007C4A19">
        <w:rPr>
          <w:rFonts w:ascii="GHEA Grapalat" w:hAnsi="GHEA Grapalat" w:cs="Sylfaen"/>
          <w:color w:val="000000" w:themeColor="text1"/>
          <w:sz w:val="24"/>
          <w:szCs w:val="24"/>
        </w:rPr>
        <w:t>աշխատանքային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օրվա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ընթացքում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այն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ուղարկվում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լիազոր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մարմին</w:t>
      </w:r>
      <w:r w:rsidRPr="007C4A19">
        <w:rPr>
          <w:rFonts w:ascii="GHEA Grapalat" w:hAnsi="GHEA Grapalat"/>
          <w:color w:val="000000" w:themeColor="text1"/>
          <w:sz w:val="24"/>
          <w:szCs w:val="24"/>
        </w:rPr>
        <w:t xml:space="preserve">: </w:t>
      </w:r>
    </w:p>
    <w:p w:rsidR="00740B1C" w:rsidRPr="007C4A19" w:rsidRDefault="00740B1C" w:rsidP="00740B1C">
      <w:pPr>
        <w:numPr>
          <w:ilvl w:val="1"/>
          <w:numId w:val="25"/>
        </w:numPr>
        <w:tabs>
          <w:tab w:val="left" w:pos="1276"/>
        </w:tabs>
        <w:spacing w:after="0" w:line="360" w:lineRule="auto"/>
        <w:ind w:left="0" w:firstLine="54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Լիազոր մարմինը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օրենսդրությամբ</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սահմանված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կարգով</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իրազեկում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ծագման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պետության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համապատասխան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լիազոր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մարմնին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ծանուցումն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ստանալու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 xml:space="preserve">անդրսահմանային ազդեցության գնահատման գործընթացին </w:t>
      </w:r>
      <w:r w:rsidRPr="007C4A19">
        <w:rPr>
          <w:rFonts w:ascii="GHEA Grapalat" w:hAnsi="GHEA Grapalat" w:cs="Sylfaen"/>
          <w:color w:val="000000" w:themeColor="text1"/>
          <w:sz w:val="24"/>
          <w:szCs w:val="24"/>
        </w:rPr>
        <w:t>մասնակցելու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չմասնակցելու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մտադրության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 xml:space="preserve">մասին` </w:t>
      </w:r>
      <w:r w:rsidRPr="007C4A19">
        <w:rPr>
          <w:rFonts w:ascii="GHEA Grapalat" w:hAnsi="GHEA Grapalat" w:cs="Sylfaen"/>
          <w:color w:val="000000" w:themeColor="text1"/>
          <w:sz w:val="24"/>
          <w:szCs w:val="24"/>
          <w:lang w:val="hy-AM"/>
        </w:rPr>
        <w:t>ծանուցման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մեջ</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նշված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կարգով</w:t>
      </w:r>
      <w:r w:rsidRPr="007C4A19">
        <w:rPr>
          <w:rFonts w:ascii="GHEA Grapalat" w:hAnsi="GHEA Grapalat" w:cs="Sylfaen"/>
          <w:color w:val="000000" w:themeColor="text1"/>
          <w:sz w:val="24"/>
          <w:szCs w:val="24"/>
        </w:rPr>
        <w:t>:</w:t>
      </w:r>
    </w:p>
    <w:p w:rsidR="00740B1C" w:rsidRPr="007C4A19" w:rsidRDefault="00740B1C" w:rsidP="00740B1C">
      <w:pPr>
        <w:numPr>
          <w:ilvl w:val="1"/>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մեջ</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ժամկետ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ամրագրված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s="Sylfaen"/>
          <w:color w:val="000000" w:themeColor="text1"/>
          <w:sz w:val="24"/>
          <w:szCs w:val="24"/>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երկրին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պատասխանում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ծանուցումն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ստանալուց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հետո</w:t>
      </w:r>
      <w:r w:rsidRPr="007C4A19">
        <w:rPr>
          <w:rFonts w:ascii="GHEA Grapalat" w:hAnsi="GHEA Grapalat"/>
          <w:color w:val="000000" w:themeColor="text1"/>
          <w:sz w:val="24"/>
          <w:szCs w:val="24"/>
          <w:lang w:val="hy-AM"/>
        </w:rPr>
        <w:t xml:space="preserve">` </w:t>
      </w:r>
      <w:r w:rsidRPr="007C4A19">
        <w:rPr>
          <w:rFonts w:ascii="GHEA Grapalat" w:hAnsi="GHEA Grapalat"/>
          <w:color w:val="000000" w:themeColor="text1"/>
          <w:sz w:val="24"/>
          <w:szCs w:val="24"/>
        </w:rPr>
        <w:t>10</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աշխատանքային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օրվա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ընթացքում</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lastRenderedPageBreak/>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երկկողմ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բազմակողմ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միջազգային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պայմանագրերով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քննարկումն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առաջնորդվելով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օրենքիպահանջներով</w:t>
      </w:r>
      <w:r w:rsidRPr="007C4A19">
        <w:rPr>
          <w:rFonts w:ascii="GHEA Grapalat" w:hAnsi="GHEA Grapalat"/>
          <w:color w:val="000000" w:themeColor="text1"/>
          <w:sz w:val="24"/>
          <w:szCs w:val="24"/>
          <w:lang w:val="hy-AM"/>
        </w:rPr>
        <w:t>:</w:t>
      </w:r>
    </w:p>
    <w:p w:rsidR="00740B1C" w:rsidRPr="007C4A19" w:rsidRDefault="00740B1C" w:rsidP="00740B1C">
      <w:pPr>
        <w:numPr>
          <w:ilvl w:val="1"/>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 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որոշում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ընդունել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մասնակցել անդրսահմանային գործընթացին ապա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գնահատումն իրականացվում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կարգով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առնելով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միջազգային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պայմանագրերի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միաժամանակ</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տեղեկացնելով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ծագման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ներառյալ</w:t>
      </w:r>
      <w:r w:rsidRPr="007C4A19">
        <w:rPr>
          <w:rFonts w:ascii="GHEA Grapalat" w:hAnsi="GHEA Grapalat"/>
          <w:color w:val="000000" w:themeColor="text1"/>
          <w:sz w:val="24"/>
          <w:szCs w:val="24"/>
          <w:lang w:val="hy-AM"/>
        </w:rPr>
        <w:t>`</w:t>
      </w:r>
      <w:r w:rsidRPr="007C4A19">
        <w:rPr>
          <w:rFonts w:ascii="GHEA Grapalat" w:hAnsi="GHEA Grapalat" w:cs="Sylfaen"/>
          <w:color w:val="000000" w:themeColor="text1"/>
          <w:sz w:val="24"/>
          <w:szCs w:val="24"/>
          <w:lang w:val="hy-AM"/>
        </w:rPr>
        <w:t xml:space="preserve"> 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գնահատուման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թարգմանության</w:t>
      </w:r>
      <w:r w:rsidRPr="007C4A19">
        <w:rPr>
          <w:rFonts w:ascii="GHEA Grapalat" w:hAnsi="GHEA Grapalat"/>
          <w:color w:val="000000" w:themeColor="text1"/>
          <w:sz w:val="24"/>
          <w:szCs w:val="24"/>
          <w:lang w:val="hy-AM"/>
        </w:rPr>
        <w:t xml:space="preserve">, շահագրգիռ հանրության </w:t>
      </w:r>
      <w:r w:rsidRPr="007C4A19">
        <w:rPr>
          <w:rFonts w:ascii="GHEA Grapalat" w:hAnsi="GHEA Grapalat" w:cs="Sylfaen"/>
          <w:color w:val="000000" w:themeColor="text1"/>
          <w:sz w:val="24"/>
          <w:szCs w:val="24"/>
          <w:lang w:val="hy-AM"/>
        </w:rPr>
        <w:t>մասնակցության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ծախսերի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կողմից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անհրաժեշտ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ֆինանսավորումն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ծագման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համաձայնեցնում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անհրաժեշտ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ծավալն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բովանդակությունը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հնարավոր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անդրսահմանային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ունեցող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նախագծի</w:t>
      </w:r>
      <w:r w:rsidRPr="007C4A19">
        <w:rPr>
          <w:rFonts w:ascii="GHEA Grapalat" w:hAnsi="GHEA Grapalat" w:cs="Sylfaen"/>
          <w:color w:val="000000" w:themeColor="text1"/>
          <w:sz w:val="24"/>
          <w:szCs w:val="24"/>
          <w:lang w:val="hy-AM"/>
        </w:rPr>
        <w:t xml:space="preserve">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խորհրդակցությունների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անցկացման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ձևն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ընթացակարգը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կանխման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նվազեցման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միջոցները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Եթե Հայաստանի Հանրապետության երկկողմ կամ բազմակողմ միջազգային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պայմանագրերով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հոդվածի</w:t>
      </w:r>
      <w:r w:rsidRPr="007C4A19">
        <w:rPr>
          <w:rFonts w:ascii="GHEA Grapalat" w:hAnsi="GHEA Grapalat"/>
          <w:color w:val="000000" w:themeColor="text1"/>
          <w:sz w:val="24"/>
          <w:szCs w:val="24"/>
          <w:lang w:val="hy-AM"/>
        </w:rPr>
        <w:t xml:space="preserve"> 4-</w:t>
      </w:r>
      <w:r w:rsidRPr="007C4A19">
        <w:rPr>
          <w:rFonts w:ascii="GHEA Grapalat" w:hAnsi="GHEA Grapalat" w:cs="Sylfaen"/>
          <w:color w:val="000000" w:themeColor="text1"/>
          <w:sz w:val="24"/>
          <w:szCs w:val="24"/>
          <w:lang w:val="hy-AM"/>
        </w:rPr>
        <w:t>րդ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համաձայն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ստանալուց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հետո</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ակտերով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կարգով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ապահովում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ուսումնասիրությունն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դրանց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քննարկումը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Կ</w:t>
      </w:r>
      <w:r w:rsidRPr="007C4A19">
        <w:rPr>
          <w:rFonts w:ascii="GHEA Grapalat" w:hAnsi="GHEA Grapalat" w:cs="Sylfaen"/>
          <w:color w:val="000000" w:themeColor="text1"/>
          <w:sz w:val="24"/>
          <w:szCs w:val="24"/>
          <w:lang w:val="hy-AM"/>
        </w:rPr>
        <w:t>առավարության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հաստատած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եզրակացությունն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ուղարկում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երկիր</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25"/>
        </w:numPr>
        <w:tabs>
          <w:tab w:val="left" w:pos="1276"/>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Եթե</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տեղեկացված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եղել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տարածքում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նախագծի</w:t>
      </w:r>
      <w:r w:rsidRPr="007C4A19">
        <w:rPr>
          <w:rFonts w:ascii="GHEA Grapalat" w:hAnsi="GHEA Grapalat" w:cs="Sylfaen"/>
          <w:color w:val="000000" w:themeColor="text1"/>
          <w:sz w:val="24"/>
          <w:szCs w:val="24"/>
          <w:lang w:val="hy-AM"/>
        </w:rPr>
        <w:t xml:space="preserve">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որոնք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անդրսահմանային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ազդեցություն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ունենալ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շրջակա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միջավայրի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տվյալ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երկրից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չի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ստացվել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ապա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լիազոր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մարմինը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դրա</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մասին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նախապես</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տեղեկացնելով</w:t>
      </w:r>
      <w:r w:rsidRPr="007C4A19">
        <w:rPr>
          <w:rFonts w:ascii="GHEA Grapalat" w:hAnsi="GHEA Grapalat"/>
          <w:color w:val="000000" w:themeColor="text1"/>
          <w:sz w:val="24"/>
          <w:szCs w:val="24"/>
          <w:lang w:val="hy-AM"/>
        </w:rPr>
        <w:t xml:space="preserve"> Կ</w:t>
      </w:r>
      <w:r w:rsidRPr="007C4A19">
        <w:rPr>
          <w:rFonts w:ascii="GHEA Grapalat" w:hAnsi="GHEA Grapalat" w:cs="Sylfaen"/>
          <w:color w:val="000000" w:themeColor="text1"/>
          <w:sz w:val="24"/>
          <w:szCs w:val="24"/>
          <w:lang w:val="hy-AM"/>
        </w:rPr>
        <w:t>առավարությանը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օրենսդրությամբ</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կարգով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դիմում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տվյալ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երկրի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լիազորված </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մարմնին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հիմնադրույթային փաստաթղթի</w:t>
      </w:r>
      <w:r w:rsidRPr="007C4A19">
        <w:rPr>
          <w:rFonts w:ascii="GHEA Grapalat" w:hAnsi="GHEA Grapalat"/>
          <w:color w:val="000000" w:themeColor="text1"/>
          <w:sz w:val="24"/>
          <w:szCs w:val="24"/>
          <w:lang w:val="hy-AM"/>
        </w:rPr>
        <w:t xml:space="preserve"> նախագծի</w:t>
      </w:r>
      <w:r w:rsidRPr="007C4A19">
        <w:rPr>
          <w:rFonts w:ascii="GHEA Grapalat" w:hAnsi="GHEA Grapalat" w:cs="Sylfaen"/>
          <w:color w:val="000000" w:themeColor="text1"/>
          <w:sz w:val="24"/>
          <w:szCs w:val="24"/>
          <w:lang w:val="hy-AM"/>
        </w:rPr>
        <w:t xml:space="preserve"> կամ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անդրսահմանային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ազդեցության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գնահատման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վերաբերյալ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ծանուցում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ստանալու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նպատակով</w:t>
      </w:r>
      <w:r w:rsidRPr="007C4A19">
        <w:rPr>
          <w:rFonts w:ascii="GHEA Grapalat" w:hAnsi="GHEA Grapalat"/>
          <w:color w:val="000000" w:themeColor="text1"/>
          <w:sz w:val="24"/>
          <w:szCs w:val="24"/>
          <w:lang w:val="hy-AM"/>
        </w:rPr>
        <w:t xml:space="preserve">: </w:t>
      </w:r>
    </w:p>
    <w:p w:rsidR="00740B1C" w:rsidRPr="007C4A19" w:rsidRDefault="00740B1C" w:rsidP="00740B1C">
      <w:pPr>
        <w:spacing w:after="0" w:line="360" w:lineRule="auto"/>
        <w:ind w:firstLine="540"/>
        <w:rPr>
          <w:rFonts w:ascii="GHEA Grapalat" w:hAnsi="GHEA Grapalat"/>
          <w:color w:val="000000" w:themeColor="text1"/>
          <w:sz w:val="24"/>
          <w:szCs w:val="24"/>
          <w:lang w:val="hy-AM"/>
        </w:rPr>
      </w:pPr>
      <w:r w:rsidRPr="007C4A19">
        <w:rPr>
          <w:rFonts w:cs="Calibri"/>
          <w:color w:val="000000" w:themeColor="text1"/>
          <w:sz w:val="24"/>
          <w:szCs w:val="24"/>
          <w:lang w:val="hy-AM"/>
        </w:rPr>
        <w:lastRenderedPageBreak/>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54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2</w:t>
            </w:r>
            <w:r w:rsidRPr="007C4A19">
              <w:rPr>
                <w:rFonts w:ascii="GHEA Grapalat" w:hAnsi="GHEA Grapalat"/>
                <w:b/>
                <w:bCs/>
                <w:color w:val="000000" w:themeColor="text1"/>
                <w:sz w:val="24"/>
                <w:szCs w:val="24"/>
                <w:lang w:val="hy-AM"/>
              </w:rPr>
              <w:t>7</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54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Անդրսահմանային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ազդեցության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բնագավառում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միջազգային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համագործակցությունը</w:t>
            </w:r>
            <w:r w:rsidRPr="007C4A19">
              <w:rPr>
                <w:rFonts w:ascii="GHEA Grapalat" w:hAnsi="GHEA Grapalat"/>
                <w:b/>
                <w:bCs/>
                <w:color w:val="000000" w:themeColor="text1"/>
                <w:sz w:val="24"/>
                <w:szCs w:val="24"/>
              </w:rPr>
              <w:t xml:space="preserve"> </w:t>
            </w:r>
          </w:p>
        </w:tc>
      </w:tr>
    </w:tbl>
    <w:p w:rsidR="00740B1C" w:rsidRPr="007C4A19" w:rsidRDefault="00740B1C" w:rsidP="00740B1C">
      <w:pPr>
        <w:numPr>
          <w:ilvl w:val="1"/>
          <w:numId w:val="2"/>
        </w:numPr>
        <w:tabs>
          <w:tab w:val="left" w:pos="1134"/>
        </w:tabs>
        <w:spacing w:after="0" w:line="360" w:lineRule="auto"/>
        <w:ind w:left="0" w:firstLine="540"/>
        <w:rPr>
          <w:rFonts w:ascii="GHEA Grapalat" w:hAnsi="GHEA Grapalat"/>
          <w:color w:val="000000" w:themeColor="text1"/>
          <w:sz w:val="24"/>
          <w:szCs w:val="24"/>
        </w:rPr>
      </w:pPr>
      <w:r w:rsidRPr="007C4A19">
        <w:rPr>
          <w:rFonts w:ascii="GHEA Grapalat" w:hAnsi="GHEA Grapalat"/>
          <w:color w:val="000000" w:themeColor="text1"/>
          <w:sz w:val="24"/>
          <w:szCs w:val="24"/>
        </w:rPr>
        <w:t>«</w:t>
      </w:r>
      <w:r w:rsidRPr="007C4A19">
        <w:rPr>
          <w:rFonts w:ascii="GHEA Grapalat" w:hAnsi="GHEA Grapalat" w:cs="Sylfaen"/>
          <w:color w:val="000000" w:themeColor="text1"/>
          <w:sz w:val="24"/>
          <w:szCs w:val="24"/>
        </w:rPr>
        <w:t>Անդրսահմանային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ենթատեքստում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շրջակա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միջավայրի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վրա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ազդեցության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գնահատման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մասին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կոնվենցիայից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բխող՝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ստանձնած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պարտավորությունների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կատարման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նպատակով</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Հանրապետությունը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կնքել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երկկողմ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բազմակողմ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միջազգային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պայմանագրեր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ձեռք</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բերել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այլ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պայմանավորվածություններ</w:t>
      </w:r>
      <w:r w:rsidRPr="007C4A19">
        <w:rPr>
          <w:rFonts w:ascii="GHEA Grapalat" w:hAnsi="GHEA Grapalat"/>
          <w:color w:val="000000" w:themeColor="text1"/>
          <w:sz w:val="24"/>
          <w:szCs w:val="24"/>
        </w:rPr>
        <w:t xml:space="preserve">: </w:t>
      </w:r>
    </w:p>
    <w:p w:rsidR="00740B1C" w:rsidRPr="007C4A19" w:rsidRDefault="00740B1C" w:rsidP="00740B1C">
      <w:pPr>
        <w:numPr>
          <w:ilvl w:val="1"/>
          <w:numId w:val="2"/>
        </w:numPr>
        <w:tabs>
          <w:tab w:val="left" w:pos="1134"/>
        </w:tabs>
        <w:spacing w:after="0" w:line="360" w:lineRule="auto"/>
        <w:ind w:left="0" w:firstLine="540"/>
        <w:rPr>
          <w:rFonts w:ascii="GHEA Grapalat" w:hAnsi="GHEA Grapalat"/>
          <w:color w:val="000000" w:themeColor="text1"/>
          <w:sz w:val="24"/>
          <w:szCs w:val="24"/>
        </w:rPr>
      </w:pPr>
      <w:r w:rsidRPr="007C4A19">
        <w:rPr>
          <w:rFonts w:ascii="GHEA Grapalat" w:hAnsi="GHEA Grapalat" w:cs="Sylfaen"/>
          <w:color w:val="000000" w:themeColor="text1"/>
          <w:sz w:val="24"/>
          <w:szCs w:val="24"/>
        </w:rPr>
        <w:t>Անդրսահմանային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ազդեցության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գնահատման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գործընթացի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կառավարման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արդյունավետությունը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բարձրացնելու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նպատակով</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Հանրապետությունն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այլ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երկրների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հետ</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ստեղծել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ժամանակավոր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մշտական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մարմիններ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որոնց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գործունեության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կարգը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որոշվում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համապատասխան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երկկողմ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պայմանագրերով</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այլ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գրավոր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համաձայնություններով</w:t>
      </w:r>
      <w:r w:rsidRPr="007C4A19">
        <w:rPr>
          <w:rFonts w:ascii="GHEA Grapalat" w:hAnsi="GHEA Grapalat"/>
          <w:color w:val="000000" w:themeColor="text1"/>
          <w:sz w:val="24"/>
          <w:szCs w:val="24"/>
        </w:rPr>
        <w:t xml:space="preserve">: </w:t>
      </w:r>
    </w:p>
    <w:p w:rsidR="00740B1C" w:rsidRPr="007C4A19" w:rsidRDefault="00740B1C" w:rsidP="00740B1C">
      <w:pPr>
        <w:pStyle w:val="NormalWeb"/>
        <w:spacing w:before="0" w:beforeAutospacing="0" w:after="0" w:afterAutospacing="0" w:line="360" w:lineRule="auto"/>
        <w:ind w:firstLine="540"/>
        <w:textAlignment w:val="baseline"/>
        <w:rPr>
          <w:rFonts w:ascii="GHEA Grapalat" w:hAnsi="GHEA Grapalat"/>
          <w:color w:val="000000" w:themeColor="text1"/>
        </w:rPr>
      </w:pPr>
    </w:p>
    <w:p w:rsidR="00740B1C" w:rsidRPr="007C4A19" w:rsidRDefault="00740B1C" w:rsidP="00740B1C">
      <w:pPr>
        <w:spacing w:after="0" w:line="360" w:lineRule="auto"/>
        <w:ind w:firstLine="540"/>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rPr>
        <w:t>Գ</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Լ</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ՈՒ</w:t>
      </w:r>
      <w:r w:rsidRPr="007C4A19">
        <w:rPr>
          <w:rFonts w:ascii="GHEA Grapalat" w:hAnsi="GHEA Grapalat"/>
          <w:b/>
          <w:bCs/>
          <w:color w:val="000000" w:themeColor="text1"/>
          <w:sz w:val="24"/>
          <w:szCs w:val="24"/>
        </w:rPr>
        <w:t xml:space="preserve"> </w:t>
      </w:r>
      <w:proofErr w:type="gramStart"/>
      <w:r w:rsidRPr="007C4A19">
        <w:rPr>
          <w:rFonts w:ascii="GHEA Grapalat" w:hAnsi="GHEA Grapalat" w:cs="Sylfaen"/>
          <w:b/>
          <w:bCs/>
          <w:color w:val="000000" w:themeColor="text1"/>
          <w:sz w:val="24"/>
          <w:szCs w:val="24"/>
        </w:rPr>
        <w:t>Խ</w:t>
      </w:r>
      <w:r w:rsidRPr="007C4A19">
        <w:rPr>
          <w:rFonts w:ascii="GHEA Grapalat" w:hAnsi="GHEA Grapalat"/>
          <w:b/>
          <w:bCs/>
          <w:color w:val="000000" w:themeColor="text1"/>
          <w:sz w:val="24"/>
          <w:szCs w:val="24"/>
        </w:rPr>
        <w:t xml:space="preserve"> </w:t>
      </w:r>
      <w:r w:rsidRPr="007C4A19">
        <w:rPr>
          <w:rFonts w:cs="Calibri"/>
          <w:b/>
          <w:bCs/>
          <w:color w:val="000000" w:themeColor="text1"/>
          <w:sz w:val="24"/>
          <w:szCs w:val="24"/>
        </w:rPr>
        <w:t> </w:t>
      </w:r>
      <w:r w:rsidRPr="007C4A19">
        <w:rPr>
          <w:rFonts w:ascii="GHEA Grapalat" w:hAnsi="GHEA Grapalat" w:cs="Courier New"/>
          <w:b/>
          <w:bCs/>
          <w:color w:val="000000" w:themeColor="text1"/>
          <w:sz w:val="24"/>
          <w:szCs w:val="24"/>
          <w:lang w:val="hy-AM"/>
        </w:rPr>
        <w:t>7</w:t>
      </w:r>
      <w:proofErr w:type="gramEnd"/>
    </w:p>
    <w:p w:rsidR="00740B1C" w:rsidRPr="007C4A19" w:rsidRDefault="00740B1C" w:rsidP="00740B1C">
      <w:pPr>
        <w:spacing w:after="0" w:line="360" w:lineRule="auto"/>
        <w:ind w:firstLine="540"/>
        <w:rPr>
          <w:rFonts w:ascii="GHEA Grapalat" w:hAnsi="GHEA Grapalat"/>
          <w:color w:val="000000" w:themeColor="text1"/>
          <w:sz w:val="24"/>
          <w:szCs w:val="24"/>
        </w:rPr>
      </w:pPr>
      <w:r w:rsidRPr="007C4A19">
        <w:rPr>
          <w:rFonts w:cs="Calibri"/>
          <w:color w:val="000000" w:themeColor="text1"/>
          <w:sz w:val="24"/>
          <w:szCs w:val="24"/>
        </w:rPr>
        <w:t> </w:t>
      </w:r>
    </w:p>
    <w:p w:rsidR="00740B1C" w:rsidRPr="007C4A19" w:rsidRDefault="00740B1C" w:rsidP="00740B1C">
      <w:pPr>
        <w:spacing w:after="0" w:line="360" w:lineRule="auto"/>
        <w:ind w:firstLine="540"/>
        <w:jc w:val="center"/>
        <w:rPr>
          <w:rFonts w:ascii="GHEA Grapalat" w:hAnsi="GHEA Grapalat" w:cs="Sylfaen"/>
          <w:b/>
          <w:bCs/>
          <w:i/>
          <w:iCs/>
          <w:color w:val="000000" w:themeColor="text1"/>
          <w:sz w:val="24"/>
          <w:szCs w:val="24"/>
        </w:rPr>
      </w:pPr>
      <w:r w:rsidRPr="007C4A19">
        <w:rPr>
          <w:rFonts w:ascii="GHEA Grapalat" w:hAnsi="GHEA Grapalat" w:cs="Sylfaen"/>
          <w:b/>
          <w:bCs/>
          <w:i/>
          <w:iCs/>
          <w:color w:val="000000" w:themeColor="text1"/>
          <w:sz w:val="24"/>
          <w:szCs w:val="24"/>
        </w:rPr>
        <w:t>ՇԱՀԱԳՐԳԻՌ ՀԱՆՐՈՒԹՅԱՆ</w:t>
      </w:r>
      <w:r w:rsidRPr="007C4A19">
        <w:rPr>
          <w:rFonts w:ascii="GHEA Grapalat" w:hAnsi="GHEA Grapalat"/>
          <w:b/>
          <w:bCs/>
          <w:i/>
          <w:iCs/>
          <w:color w:val="000000" w:themeColor="text1"/>
          <w:sz w:val="24"/>
          <w:szCs w:val="24"/>
        </w:rPr>
        <w:t xml:space="preserve"> </w:t>
      </w:r>
      <w:r w:rsidRPr="007C4A19">
        <w:rPr>
          <w:rFonts w:ascii="GHEA Grapalat" w:hAnsi="GHEA Grapalat" w:cs="Sylfaen"/>
          <w:b/>
          <w:bCs/>
          <w:i/>
          <w:iCs/>
          <w:color w:val="000000" w:themeColor="text1"/>
          <w:sz w:val="24"/>
          <w:szCs w:val="24"/>
        </w:rPr>
        <w:t>ԾԱՆՈՒՑՈՒՄԸ</w:t>
      </w:r>
      <w:r w:rsidRPr="007C4A19">
        <w:rPr>
          <w:rFonts w:ascii="GHEA Grapalat" w:hAnsi="GHEA Grapalat"/>
          <w:b/>
          <w:bCs/>
          <w:i/>
          <w:iCs/>
          <w:color w:val="000000" w:themeColor="text1"/>
          <w:sz w:val="24"/>
          <w:szCs w:val="24"/>
        </w:rPr>
        <w:t xml:space="preserve">, </w:t>
      </w:r>
      <w:r w:rsidRPr="007C4A19">
        <w:rPr>
          <w:rFonts w:ascii="GHEA Grapalat" w:hAnsi="GHEA Grapalat"/>
          <w:b/>
          <w:bCs/>
          <w:i/>
          <w:iCs/>
          <w:color w:val="000000" w:themeColor="text1"/>
          <w:sz w:val="24"/>
          <w:szCs w:val="24"/>
          <w:lang w:val="hy-AM"/>
        </w:rPr>
        <w:t xml:space="preserve">ՀԱՆՐԱՅԻՆ ԼՍՈՒՄՆԵՐԻ </w:t>
      </w:r>
      <w:r w:rsidRPr="007C4A19">
        <w:rPr>
          <w:rFonts w:ascii="GHEA Grapalat" w:hAnsi="GHEA Grapalat" w:cs="Sylfaen"/>
          <w:b/>
          <w:bCs/>
          <w:i/>
          <w:iCs/>
          <w:color w:val="000000" w:themeColor="text1"/>
          <w:sz w:val="24"/>
          <w:szCs w:val="24"/>
        </w:rPr>
        <w:t>ԻՐԱԿԱՆԱՑՈՒՄԸ</w:t>
      </w:r>
      <w:r w:rsidRPr="007C4A19">
        <w:rPr>
          <w:rFonts w:ascii="GHEA Grapalat" w:hAnsi="GHEA Grapalat"/>
          <w:b/>
          <w:bCs/>
          <w:i/>
          <w:iCs/>
          <w:color w:val="000000" w:themeColor="text1"/>
          <w:sz w:val="24"/>
          <w:szCs w:val="24"/>
        </w:rPr>
        <w:t xml:space="preserve"> </w:t>
      </w:r>
      <w:r w:rsidRPr="007C4A19">
        <w:rPr>
          <w:rFonts w:ascii="GHEA Grapalat" w:hAnsi="GHEA Grapalat" w:cs="Sylfaen"/>
          <w:b/>
          <w:bCs/>
          <w:i/>
          <w:iCs/>
          <w:color w:val="000000" w:themeColor="text1"/>
          <w:sz w:val="24"/>
          <w:szCs w:val="24"/>
        </w:rPr>
        <w:t>ԵՎ</w:t>
      </w:r>
      <w:r w:rsidRPr="007C4A19">
        <w:rPr>
          <w:rFonts w:ascii="GHEA Grapalat" w:hAnsi="GHEA Grapalat"/>
          <w:b/>
          <w:bCs/>
          <w:i/>
          <w:iCs/>
          <w:color w:val="000000" w:themeColor="text1"/>
          <w:sz w:val="24"/>
          <w:szCs w:val="24"/>
        </w:rPr>
        <w:t xml:space="preserve"> </w:t>
      </w:r>
      <w:r w:rsidRPr="007C4A19">
        <w:rPr>
          <w:rFonts w:ascii="GHEA Grapalat" w:hAnsi="GHEA Grapalat" w:cs="Sylfaen"/>
          <w:b/>
          <w:bCs/>
          <w:i/>
          <w:iCs/>
          <w:color w:val="000000" w:themeColor="text1"/>
          <w:sz w:val="24"/>
          <w:szCs w:val="24"/>
        </w:rPr>
        <w:t>ԴՐԱՆՑ</w:t>
      </w:r>
      <w:r w:rsidRPr="007C4A19">
        <w:rPr>
          <w:rFonts w:ascii="GHEA Grapalat" w:hAnsi="GHEA Grapalat"/>
          <w:b/>
          <w:bCs/>
          <w:i/>
          <w:iCs/>
          <w:color w:val="000000" w:themeColor="text1"/>
          <w:sz w:val="24"/>
          <w:szCs w:val="24"/>
        </w:rPr>
        <w:t xml:space="preserve"> </w:t>
      </w:r>
      <w:r w:rsidRPr="007C4A19">
        <w:rPr>
          <w:rFonts w:ascii="GHEA Grapalat" w:hAnsi="GHEA Grapalat" w:cs="Sylfaen"/>
          <w:b/>
          <w:bCs/>
          <w:i/>
          <w:iCs/>
          <w:color w:val="000000" w:themeColor="text1"/>
          <w:sz w:val="24"/>
          <w:szCs w:val="24"/>
        </w:rPr>
        <w:t>ՆԵՐԿԱՅԱՑՎՈՂ</w:t>
      </w:r>
      <w:r w:rsidRPr="007C4A19">
        <w:rPr>
          <w:rFonts w:ascii="GHEA Grapalat" w:hAnsi="GHEA Grapalat"/>
          <w:b/>
          <w:bCs/>
          <w:i/>
          <w:iCs/>
          <w:color w:val="000000" w:themeColor="text1"/>
          <w:sz w:val="24"/>
          <w:szCs w:val="24"/>
        </w:rPr>
        <w:t xml:space="preserve"> </w:t>
      </w:r>
      <w:r w:rsidRPr="007C4A19">
        <w:rPr>
          <w:rFonts w:ascii="GHEA Grapalat" w:hAnsi="GHEA Grapalat" w:cs="Sylfaen"/>
          <w:b/>
          <w:bCs/>
          <w:i/>
          <w:iCs/>
          <w:color w:val="000000" w:themeColor="text1"/>
          <w:sz w:val="24"/>
          <w:szCs w:val="24"/>
        </w:rPr>
        <w:t>ՊԱՀԱՆՋՆԵՐԸ</w:t>
      </w:r>
    </w:p>
    <w:p w:rsidR="00740B1C" w:rsidRPr="007C4A19" w:rsidRDefault="00740B1C" w:rsidP="00740B1C">
      <w:pPr>
        <w:spacing w:after="0" w:line="360" w:lineRule="auto"/>
        <w:ind w:firstLine="540"/>
        <w:rPr>
          <w:rFonts w:ascii="GHEA Grapalat" w:hAnsi="GHEA Grapalat"/>
          <w:strike/>
          <w:color w:val="000000" w:themeColor="text1"/>
          <w:sz w:val="24"/>
          <w:szCs w:val="24"/>
          <w:lang w:val="hy-AM"/>
        </w:rPr>
      </w:pPr>
    </w:p>
    <w:p w:rsidR="00740B1C" w:rsidRPr="007C4A19" w:rsidRDefault="00740B1C" w:rsidP="00740B1C">
      <w:pPr>
        <w:spacing w:after="0" w:line="360" w:lineRule="auto"/>
        <w:ind w:firstLine="540"/>
        <w:rPr>
          <w:rFonts w:ascii="GHEA Grapalat" w:hAnsi="GHEA Grapalat"/>
          <w:strike/>
          <w:color w:val="000000" w:themeColor="text1"/>
          <w:sz w:val="24"/>
          <w:szCs w:val="24"/>
        </w:rPr>
      </w:pPr>
    </w:p>
    <w:tbl>
      <w:tblPr>
        <w:tblW w:w="4957" w:type="pct"/>
        <w:tblCellSpacing w:w="7" w:type="dxa"/>
        <w:tblInd w:w="90" w:type="dxa"/>
        <w:tblCellMar>
          <w:left w:w="0" w:type="dxa"/>
          <w:right w:w="0" w:type="dxa"/>
        </w:tblCellMar>
        <w:tblLook w:val="04A0"/>
      </w:tblPr>
      <w:tblGrid>
        <w:gridCol w:w="1956"/>
        <w:gridCol w:w="8957"/>
      </w:tblGrid>
      <w:tr w:rsidR="00740B1C" w:rsidRPr="007C4A19" w:rsidTr="00FA68A5">
        <w:trPr>
          <w:tblCellSpacing w:w="7" w:type="dxa"/>
        </w:trPr>
        <w:tc>
          <w:tcPr>
            <w:tcW w:w="1935" w:type="dxa"/>
            <w:hideMark/>
          </w:tcPr>
          <w:p w:rsidR="00740B1C" w:rsidRPr="007C4A19" w:rsidRDefault="00740B1C" w:rsidP="00FA68A5">
            <w:pPr>
              <w:spacing w:after="0" w:line="360" w:lineRule="auto"/>
              <w:ind w:firstLine="540"/>
              <w:rPr>
                <w:rFonts w:ascii="GHEA Grapalat" w:hAnsi="GHEA Grapalat"/>
                <w:b/>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28</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540"/>
              <w:rPr>
                <w:rFonts w:ascii="GHEA Grapalat" w:hAnsi="GHEA Grapalat"/>
                <w:b/>
                <w:color w:val="000000" w:themeColor="text1"/>
                <w:sz w:val="24"/>
                <w:szCs w:val="24"/>
              </w:rPr>
            </w:pPr>
            <w:r w:rsidRPr="007C4A19">
              <w:rPr>
                <w:rFonts w:ascii="GHEA Grapalat" w:hAnsi="GHEA Grapalat"/>
                <w:b/>
                <w:color w:val="000000" w:themeColor="text1"/>
                <w:sz w:val="24"/>
                <w:szCs w:val="24"/>
                <w:lang w:val="hy-AM"/>
              </w:rPr>
              <w:t>Շահագրգիռ</w:t>
            </w:r>
            <w:r w:rsidRPr="007C4A19">
              <w:rPr>
                <w:rFonts w:ascii="GHEA Grapalat" w:hAnsi="GHEA Grapalat" w:cs="Sylfaen"/>
                <w:b/>
                <w:bCs/>
                <w:color w:val="000000" w:themeColor="text1"/>
                <w:sz w:val="24"/>
                <w:szCs w:val="24"/>
              </w:rPr>
              <w:t xml:space="preserve"> հանրության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ծանուցումը</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և</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հանրային լսումն</w:t>
            </w:r>
            <w:r w:rsidRPr="007C4A19">
              <w:rPr>
                <w:rFonts w:ascii="GHEA Grapalat" w:hAnsi="GHEA Grapalat"/>
                <w:b/>
                <w:bCs/>
                <w:color w:val="000000" w:themeColor="text1"/>
                <w:sz w:val="24"/>
                <w:szCs w:val="24"/>
              </w:rPr>
              <w:t>ե</w:t>
            </w:r>
            <w:r w:rsidRPr="007C4A19">
              <w:rPr>
                <w:rFonts w:ascii="GHEA Grapalat" w:hAnsi="GHEA Grapalat"/>
                <w:b/>
                <w:bCs/>
                <w:color w:val="000000" w:themeColor="text1"/>
                <w:sz w:val="24"/>
                <w:szCs w:val="24"/>
                <w:lang w:val="hy-AM"/>
              </w:rPr>
              <w:t xml:space="preserve">րի </w:t>
            </w:r>
            <w:r w:rsidRPr="007C4A19">
              <w:rPr>
                <w:rFonts w:ascii="GHEA Grapalat" w:hAnsi="GHEA Grapalat" w:cs="Sylfaen"/>
                <w:b/>
                <w:bCs/>
                <w:color w:val="000000" w:themeColor="text1"/>
                <w:sz w:val="24"/>
                <w:szCs w:val="24"/>
              </w:rPr>
              <w:t>իրականացումը</w:t>
            </w:r>
          </w:p>
        </w:tc>
      </w:tr>
    </w:tbl>
    <w:p w:rsidR="00740B1C" w:rsidRPr="007C4A19" w:rsidRDefault="00740B1C" w:rsidP="00740B1C">
      <w:pPr>
        <w:spacing w:after="0" w:line="360" w:lineRule="auto"/>
        <w:ind w:firstLine="540"/>
        <w:rPr>
          <w:rFonts w:ascii="GHEA Grapalat" w:hAnsi="GHEA Grapalat"/>
          <w:color w:val="000000" w:themeColor="text1"/>
          <w:sz w:val="24"/>
          <w:szCs w:val="24"/>
        </w:rPr>
      </w:pPr>
      <w:r w:rsidRPr="007C4A19">
        <w:rPr>
          <w:rFonts w:cs="Calibri"/>
          <w:color w:val="000000" w:themeColor="text1"/>
          <w:sz w:val="24"/>
          <w:szCs w:val="24"/>
        </w:rPr>
        <w:t> </w:t>
      </w:r>
    </w:p>
    <w:p w:rsidR="00740B1C" w:rsidRPr="007C4A19" w:rsidRDefault="00740B1C" w:rsidP="00740B1C">
      <w:pPr>
        <w:pStyle w:val="ListParagraph"/>
        <w:numPr>
          <w:ilvl w:val="0"/>
          <w:numId w:val="9"/>
        </w:numPr>
        <w:tabs>
          <w:tab w:val="left" w:pos="720"/>
        </w:tabs>
        <w:spacing w:after="0" w:line="360" w:lineRule="auto"/>
        <w:ind w:left="0" w:firstLine="540"/>
        <w:rPr>
          <w:rFonts w:ascii="GHEA Grapalat" w:hAnsi="GHEA Grapalat"/>
          <w:color w:val="000000" w:themeColor="text1"/>
          <w:sz w:val="24"/>
          <w:szCs w:val="24"/>
          <w:lang w:val="de-CH"/>
        </w:rPr>
      </w:pPr>
      <w:r w:rsidRPr="007C4A19">
        <w:rPr>
          <w:rFonts w:ascii="GHEA Grapalat" w:hAnsi="GHEA Grapalat" w:cs="Sylfaen"/>
          <w:color w:val="000000" w:themeColor="text1"/>
          <w:sz w:val="24"/>
          <w:szCs w:val="24"/>
          <w:lang w:val="hy-AM"/>
        </w:rPr>
        <w:t>Շահագրգիռ հանրությունն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իրավունք</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ունի</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մասնակցելու</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ՇՄԱԳ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ՌԷԳ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գործընթացներին։</w:t>
      </w:r>
    </w:p>
    <w:p w:rsidR="00740B1C" w:rsidRPr="007C4A19" w:rsidRDefault="00740B1C" w:rsidP="00740B1C">
      <w:pPr>
        <w:pStyle w:val="ListParagraph"/>
        <w:numPr>
          <w:ilvl w:val="0"/>
          <w:numId w:val="9"/>
        </w:numPr>
        <w:tabs>
          <w:tab w:val="left" w:pos="720"/>
        </w:tabs>
        <w:spacing w:after="0" w:line="360" w:lineRule="auto"/>
        <w:ind w:left="0" w:firstLine="540"/>
        <w:rPr>
          <w:rFonts w:ascii="GHEA Grapalat" w:hAnsi="GHEA Grapalat"/>
          <w:color w:val="000000" w:themeColor="text1"/>
          <w:sz w:val="24"/>
          <w:szCs w:val="24"/>
          <w:lang w:val="de-CH"/>
        </w:rPr>
      </w:pPr>
      <w:r w:rsidRPr="007C4A19">
        <w:rPr>
          <w:rFonts w:ascii="GHEA Grapalat" w:hAnsi="GHEA Grapalat" w:cs="Sylfaen"/>
          <w:color w:val="000000" w:themeColor="text1"/>
          <w:sz w:val="24"/>
          <w:szCs w:val="24"/>
          <w:lang w:val="de-CH"/>
        </w:rPr>
        <w:t>Լիազոր</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պետական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մարմինը</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տարածքային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կառավարման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մարմինները</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տեղական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ինքնակառավարման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մարմինները</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նախաձեռնող</w:t>
      </w:r>
      <w:r w:rsidRPr="007C4A19">
        <w:rPr>
          <w:rFonts w:ascii="GHEA Grapalat" w:hAnsi="GHEA Grapalat" w:cs="Sylfaen"/>
          <w:color w:val="000000" w:themeColor="text1"/>
          <w:sz w:val="24"/>
          <w:szCs w:val="24"/>
          <w:lang w:val="hy-AM"/>
        </w:rPr>
        <w:t>ը սույն օրենքի 8-րդ հոդվածի 1-ին մասի 7-րդ կետով սահմանված կարգով</w:t>
      </w:r>
      <w:r w:rsidRPr="007C4A19">
        <w:rPr>
          <w:rFonts w:ascii="GHEA Grapalat" w:hAnsi="GHEA Grapalat" w:cs="Sylfaen"/>
          <w:color w:val="000000" w:themeColor="text1"/>
          <w:sz w:val="24"/>
          <w:szCs w:val="24"/>
          <w:lang w:val="de-CH"/>
        </w:rPr>
        <w:t>,</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ՇՄԱԳ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ՌԷԳ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փորձաքննության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 xml:space="preserve">գործընթացներին </w:t>
      </w:r>
      <w:r w:rsidRPr="007C4A19">
        <w:rPr>
          <w:rFonts w:ascii="GHEA Grapalat" w:hAnsi="GHEA Grapalat"/>
          <w:color w:val="000000" w:themeColor="text1"/>
          <w:sz w:val="24"/>
          <w:szCs w:val="24"/>
          <w:lang w:val="hy-AM"/>
        </w:rPr>
        <w:t>շահագրգիռ</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հանրության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մասնակցություն</w:t>
      </w:r>
      <w:r w:rsidRPr="007C4A19">
        <w:rPr>
          <w:rFonts w:ascii="GHEA Grapalat" w:hAnsi="GHEA Grapalat" w:cs="Sylfaen"/>
          <w:color w:val="000000" w:themeColor="text1"/>
          <w:sz w:val="24"/>
          <w:szCs w:val="24"/>
          <w:lang w:val="hy-AM"/>
        </w:rPr>
        <w:t>ն ապահովելու նպատակով իրականացնում են</w:t>
      </w:r>
      <w:r w:rsidRPr="007C4A19">
        <w:rPr>
          <w:rFonts w:ascii="GHEA Grapalat" w:hAnsi="GHEA Grapalat" w:cs="Sylfaen"/>
          <w:color w:val="000000" w:themeColor="text1"/>
          <w:sz w:val="24"/>
          <w:szCs w:val="24"/>
          <w:lang w:val="de-CH"/>
        </w:rPr>
        <w:t>ը</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w:t>
      </w:r>
      <w:r w:rsidRPr="007C4A19">
        <w:rPr>
          <w:rFonts w:ascii="GHEA Grapalat" w:hAnsi="GHEA Grapalat"/>
          <w:color w:val="000000" w:themeColor="text1"/>
          <w:sz w:val="24"/>
          <w:szCs w:val="24"/>
          <w:lang w:val="de-CH"/>
        </w:rPr>
        <w:t xml:space="preserve"> </w:t>
      </w:r>
    </w:p>
    <w:p w:rsidR="00740B1C" w:rsidRPr="007C4A19" w:rsidRDefault="00740B1C" w:rsidP="00740B1C">
      <w:pPr>
        <w:pStyle w:val="ListParagraph"/>
        <w:numPr>
          <w:ilvl w:val="0"/>
          <w:numId w:val="8"/>
        </w:numPr>
        <w:tabs>
          <w:tab w:val="left" w:pos="720"/>
          <w:tab w:val="left" w:pos="993"/>
        </w:tabs>
        <w:spacing w:after="0" w:line="360" w:lineRule="auto"/>
        <w:ind w:left="90" w:firstLine="540"/>
        <w:rPr>
          <w:rFonts w:ascii="GHEA Grapalat" w:hAnsi="GHEA Grapalat"/>
          <w:color w:val="000000" w:themeColor="text1"/>
          <w:sz w:val="24"/>
          <w:szCs w:val="24"/>
          <w:lang w:val="de-CH"/>
        </w:rPr>
      </w:pPr>
      <w:r w:rsidRPr="007C4A19">
        <w:rPr>
          <w:rFonts w:ascii="GHEA Grapalat" w:hAnsi="GHEA Grapalat" w:cs="Sylfaen"/>
          <w:color w:val="000000" w:themeColor="text1"/>
          <w:sz w:val="24"/>
          <w:szCs w:val="24"/>
          <w:lang w:val="de-CH"/>
        </w:rPr>
        <w:lastRenderedPageBreak/>
        <w:t>ՇՄԱԳ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ՌԷԳ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փորձաքննության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գործընթացներ</w:t>
      </w:r>
      <w:r w:rsidRPr="007C4A19">
        <w:rPr>
          <w:rFonts w:ascii="GHEA Grapalat" w:hAnsi="GHEA Grapalat"/>
          <w:color w:val="000000" w:themeColor="text1"/>
          <w:sz w:val="24"/>
          <w:szCs w:val="24"/>
          <w:lang w:val="hy-AM"/>
        </w:rPr>
        <w:t>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hy-AM"/>
        </w:rPr>
        <w:t>սկսելու</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դրանց</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մասնակցելու</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իրավունքի</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մասին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տեղեկատվության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տարած</w:t>
      </w:r>
      <w:r w:rsidRPr="007C4A19">
        <w:rPr>
          <w:rFonts w:ascii="GHEA Grapalat" w:hAnsi="GHEA Grapalat" w:cs="Sylfaen"/>
          <w:color w:val="000000" w:themeColor="text1"/>
          <w:sz w:val="24"/>
          <w:szCs w:val="24"/>
          <w:lang w:val="hy-AM"/>
        </w:rPr>
        <w:t>ու</w:t>
      </w:r>
      <w:r w:rsidRPr="007C4A19">
        <w:rPr>
          <w:rFonts w:ascii="GHEA Grapalat" w:hAnsi="GHEA Grapalat" w:cs="Sylfaen"/>
          <w:color w:val="000000" w:themeColor="text1"/>
          <w:sz w:val="24"/>
          <w:szCs w:val="24"/>
          <w:lang w:val="de-CH"/>
        </w:rPr>
        <w:t>մ</w:t>
      </w:r>
      <w:r w:rsidRPr="007C4A19">
        <w:rPr>
          <w:rFonts w:ascii="GHEA Grapalat" w:hAnsi="GHEA Grapalat"/>
          <w:color w:val="000000" w:themeColor="text1"/>
          <w:sz w:val="24"/>
          <w:szCs w:val="24"/>
          <w:lang w:val="de-CH"/>
        </w:rPr>
        <w:t xml:space="preserve">, </w:t>
      </w:r>
    </w:p>
    <w:p w:rsidR="00740B1C" w:rsidRPr="007C4A19" w:rsidRDefault="00740B1C" w:rsidP="00740B1C">
      <w:pPr>
        <w:pStyle w:val="ListParagraph"/>
        <w:numPr>
          <w:ilvl w:val="0"/>
          <w:numId w:val="8"/>
        </w:numPr>
        <w:tabs>
          <w:tab w:val="left" w:pos="720"/>
          <w:tab w:val="left" w:pos="993"/>
        </w:tabs>
        <w:spacing w:after="0" w:line="360" w:lineRule="auto"/>
        <w:ind w:left="90" w:firstLine="540"/>
        <w:rPr>
          <w:rFonts w:ascii="GHEA Grapalat" w:hAnsi="GHEA Grapalat"/>
          <w:color w:val="000000" w:themeColor="text1"/>
          <w:sz w:val="24"/>
          <w:szCs w:val="24"/>
          <w:lang w:val="de-CH"/>
        </w:rPr>
      </w:pPr>
      <w:r w:rsidRPr="007C4A19">
        <w:rPr>
          <w:rFonts w:ascii="GHEA Grapalat" w:hAnsi="GHEA Grapalat" w:cs="Sylfaen"/>
          <w:color w:val="000000" w:themeColor="text1"/>
          <w:sz w:val="24"/>
          <w:szCs w:val="24"/>
          <w:lang w:val="de-CH"/>
        </w:rPr>
        <w:t>ՇՄԱԳ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ՌԷԳ</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փորձաքննության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փաստաթղթերի</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այլ</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տեղեկատվության մատչելիությա</w:t>
      </w:r>
      <w:r w:rsidRPr="007C4A19">
        <w:rPr>
          <w:rFonts w:ascii="GHEA Grapalat" w:hAnsi="GHEA Grapalat" w:cs="Sylfaen"/>
          <w:color w:val="000000" w:themeColor="text1"/>
          <w:sz w:val="24"/>
          <w:szCs w:val="24"/>
          <w:lang w:val="hy-AM"/>
        </w:rPr>
        <w:t>ն ապահովում</w:t>
      </w:r>
      <w:r w:rsidRPr="007C4A19">
        <w:rPr>
          <w:rFonts w:ascii="GHEA Grapalat" w:hAnsi="GHEA Grapalat"/>
          <w:color w:val="000000" w:themeColor="text1"/>
          <w:sz w:val="24"/>
          <w:szCs w:val="24"/>
          <w:lang w:val="de-CH"/>
        </w:rPr>
        <w:t>,</w:t>
      </w:r>
    </w:p>
    <w:p w:rsidR="00740B1C" w:rsidRPr="007C4A19" w:rsidRDefault="00740B1C" w:rsidP="00740B1C">
      <w:pPr>
        <w:pStyle w:val="ListParagraph"/>
        <w:numPr>
          <w:ilvl w:val="0"/>
          <w:numId w:val="8"/>
        </w:numPr>
        <w:tabs>
          <w:tab w:val="left" w:pos="720"/>
          <w:tab w:val="left" w:pos="993"/>
        </w:tabs>
        <w:spacing w:after="0" w:line="360" w:lineRule="auto"/>
        <w:ind w:left="90" w:firstLine="540"/>
        <w:rPr>
          <w:rFonts w:ascii="GHEA Grapalat" w:hAnsi="GHEA Grapalat"/>
          <w:color w:val="000000" w:themeColor="text1"/>
          <w:sz w:val="24"/>
          <w:szCs w:val="24"/>
          <w:lang w:val="de-CH"/>
        </w:rPr>
      </w:pPr>
      <w:r w:rsidRPr="007C4A19">
        <w:rPr>
          <w:rFonts w:ascii="GHEA Grapalat" w:hAnsi="GHEA Grapalat" w:cs="Sylfaen"/>
          <w:color w:val="000000" w:themeColor="text1"/>
          <w:sz w:val="24"/>
          <w:szCs w:val="24"/>
          <w:lang w:val="en-GB"/>
        </w:rPr>
        <w:t>լսումների</w:t>
      </w:r>
      <w:r w:rsidRPr="007C4A19">
        <w:rPr>
          <w:rFonts w:ascii="GHEA Grapalat" w:hAnsi="GHEA Grapalat" w:cs="Sylfaen"/>
          <w:color w:val="000000" w:themeColor="text1"/>
          <w:sz w:val="24"/>
          <w:szCs w:val="24"/>
          <w:lang w:val="de-CH"/>
        </w:rPr>
        <w:t>ն</w:t>
      </w:r>
      <w:r w:rsidRPr="007C4A19">
        <w:rPr>
          <w:rFonts w:ascii="GHEA Grapalat" w:hAnsi="GHEA Grapalat"/>
          <w:color w:val="000000" w:themeColor="text1"/>
          <w:sz w:val="24"/>
          <w:szCs w:val="24"/>
          <w:lang w:val="de-CH"/>
        </w:rPr>
        <w:t xml:space="preserve"> </w:t>
      </w:r>
      <w:r w:rsidRPr="007C4A19">
        <w:rPr>
          <w:rFonts w:ascii="GHEA Grapalat" w:hAnsi="GHEA Grapalat"/>
          <w:color w:val="000000" w:themeColor="text1"/>
          <w:sz w:val="24"/>
          <w:szCs w:val="24"/>
          <w:lang w:val="hy-AM"/>
        </w:rPr>
        <w:t xml:space="preserve">շահագրգիռ հանրության </w:t>
      </w:r>
      <w:r w:rsidRPr="007C4A19">
        <w:rPr>
          <w:rFonts w:ascii="GHEA Grapalat" w:hAnsi="GHEA Grapalat" w:cs="Sylfaen"/>
          <w:color w:val="000000" w:themeColor="text1"/>
          <w:sz w:val="24"/>
          <w:szCs w:val="24"/>
          <w:lang w:val="en-GB"/>
        </w:rPr>
        <w:t>մասնակցության</w:t>
      </w:r>
      <w:r w:rsidRPr="007C4A19">
        <w:rPr>
          <w:rFonts w:ascii="GHEA Grapalat" w:hAnsi="GHEA Grapalat" w:cs="Sylfaen"/>
          <w:color w:val="000000" w:themeColor="text1"/>
          <w:sz w:val="24"/>
          <w:szCs w:val="24"/>
          <w:lang w:val="de-CH"/>
        </w:rPr>
        <w:t xml:space="preserve"> </w:t>
      </w:r>
      <w:r w:rsidRPr="007C4A19">
        <w:rPr>
          <w:rFonts w:ascii="GHEA Grapalat" w:hAnsi="GHEA Grapalat" w:cs="Sylfaen"/>
          <w:color w:val="000000" w:themeColor="text1"/>
          <w:sz w:val="24"/>
          <w:szCs w:val="24"/>
          <w:lang w:val="en-GB"/>
        </w:rPr>
        <w:t>համար</w:t>
      </w:r>
      <w:r w:rsidRPr="007C4A19">
        <w:rPr>
          <w:rFonts w:ascii="GHEA Grapalat" w:hAnsi="GHEA Grapalat" w:cs="Sylfaen"/>
          <w:color w:val="000000" w:themeColor="text1"/>
          <w:sz w:val="24"/>
          <w:szCs w:val="24"/>
          <w:lang w:val="de-CH"/>
        </w:rPr>
        <w:t xml:space="preserve"> </w:t>
      </w:r>
      <w:r w:rsidRPr="007C4A19">
        <w:rPr>
          <w:rFonts w:ascii="GHEA Grapalat" w:hAnsi="GHEA Grapalat" w:cs="Sylfaen"/>
          <w:color w:val="000000" w:themeColor="text1"/>
          <w:sz w:val="24"/>
          <w:szCs w:val="24"/>
          <w:lang w:val="en-GB"/>
        </w:rPr>
        <w:t>պայմանների</w:t>
      </w:r>
      <w:r w:rsidRPr="007C4A19">
        <w:rPr>
          <w:rFonts w:ascii="GHEA Grapalat" w:hAnsi="GHEA Grapalat" w:cs="Sylfaen"/>
          <w:color w:val="000000" w:themeColor="text1"/>
          <w:sz w:val="24"/>
          <w:szCs w:val="24"/>
          <w:lang w:val="de-CH"/>
        </w:rPr>
        <w:t xml:space="preserve"> </w:t>
      </w:r>
      <w:r w:rsidRPr="007C4A19">
        <w:rPr>
          <w:rFonts w:ascii="GHEA Grapalat" w:hAnsi="GHEA Grapalat" w:cs="Sylfaen"/>
          <w:color w:val="000000" w:themeColor="text1"/>
          <w:sz w:val="24"/>
          <w:szCs w:val="24"/>
          <w:lang w:val="en-GB"/>
        </w:rPr>
        <w:t>ստեղծ</w:t>
      </w:r>
      <w:r w:rsidRPr="007C4A19">
        <w:rPr>
          <w:rFonts w:ascii="GHEA Grapalat" w:hAnsi="GHEA Grapalat" w:cs="Sylfaen"/>
          <w:color w:val="000000" w:themeColor="text1"/>
          <w:sz w:val="24"/>
          <w:szCs w:val="24"/>
          <w:lang w:val="hy-AM"/>
        </w:rPr>
        <w:t>ու</w:t>
      </w:r>
      <w:r w:rsidRPr="007C4A19">
        <w:rPr>
          <w:rFonts w:ascii="GHEA Grapalat" w:hAnsi="GHEA Grapalat" w:cs="Sylfaen"/>
          <w:color w:val="000000" w:themeColor="text1"/>
          <w:sz w:val="24"/>
          <w:szCs w:val="24"/>
          <w:lang w:val="en-GB"/>
        </w:rPr>
        <w:t>մ</w:t>
      </w:r>
      <w:r w:rsidRPr="007C4A19">
        <w:rPr>
          <w:rFonts w:ascii="GHEA Grapalat" w:hAnsi="GHEA Grapalat" w:cs="Sylfaen"/>
          <w:color w:val="000000" w:themeColor="text1"/>
          <w:sz w:val="24"/>
          <w:szCs w:val="24"/>
          <w:lang w:val="de-CH"/>
        </w:rPr>
        <w:t>,</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պաշտոնական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կայք</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էջերի</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տեղեկատվության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տարածման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այլ</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միջոցներով</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մամուլ</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զանգվածային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լրատվության</w:t>
      </w:r>
      <w:r w:rsidRPr="007C4A19">
        <w:rPr>
          <w:rFonts w:ascii="GHEA Grapalat" w:hAnsi="GHEA Grapalat"/>
          <w:color w:val="000000" w:themeColor="text1"/>
          <w:sz w:val="24"/>
          <w:szCs w:val="24"/>
          <w:lang w:val="de-CH"/>
        </w:rPr>
        <w:t xml:space="preserve">  այլ </w:t>
      </w:r>
      <w:r w:rsidRPr="007C4A19">
        <w:rPr>
          <w:rFonts w:ascii="GHEA Grapalat" w:hAnsi="GHEA Grapalat" w:cs="Sylfaen"/>
          <w:color w:val="000000" w:themeColor="text1"/>
          <w:sz w:val="24"/>
          <w:szCs w:val="24"/>
          <w:lang w:val="de-CH"/>
        </w:rPr>
        <w:t>միջոցներ</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տեղական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ինքնակառավարման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և</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տարածքային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կառավարման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մարմինների</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հանրային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նշանակության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շենքերի</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ցուցատախտակներ</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հիմնադրույթային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փաստաթղթի</w:t>
      </w:r>
      <w:r w:rsidRPr="007C4A19">
        <w:rPr>
          <w:rFonts w:ascii="GHEA Grapalat" w:hAnsi="GHEA Grapalat"/>
          <w:color w:val="000000" w:themeColor="text1"/>
          <w:sz w:val="24"/>
          <w:szCs w:val="24"/>
          <w:lang w:val="de-CH"/>
        </w:rPr>
        <w:t xml:space="preserve"> </w:t>
      </w:r>
      <w:r w:rsidRPr="007C4A19">
        <w:rPr>
          <w:rFonts w:ascii="GHEA Grapalat" w:hAnsi="GHEA Grapalat"/>
          <w:color w:val="000000" w:themeColor="text1"/>
          <w:sz w:val="24"/>
          <w:szCs w:val="24"/>
          <w:lang w:val="hy-AM"/>
        </w:rPr>
        <w:t xml:space="preserve">նախագծի կամ </w:t>
      </w:r>
      <w:r w:rsidRPr="007C4A19">
        <w:rPr>
          <w:rFonts w:ascii="GHEA Grapalat" w:hAnsi="GHEA Grapalat" w:cs="Sylfaen"/>
          <w:color w:val="000000" w:themeColor="text1"/>
          <w:sz w:val="24"/>
          <w:szCs w:val="24"/>
          <w:lang w:val="de-CH"/>
        </w:rPr>
        <w:t>նախատեսվող</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գործունեության</w:t>
      </w:r>
      <w:r w:rsidRPr="007C4A19">
        <w:rPr>
          <w:rFonts w:ascii="GHEA Grapalat" w:hAnsi="GHEA Grapalat"/>
          <w:color w:val="000000" w:themeColor="text1"/>
          <w:sz w:val="24"/>
          <w:szCs w:val="24"/>
          <w:lang w:val="de-CH"/>
        </w:rPr>
        <w:t xml:space="preserve">, </w:t>
      </w:r>
      <w:r w:rsidRPr="007C4A19">
        <w:rPr>
          <w:rFonts w:ascii="GHEA Grapalat" w:hAnsi="GHEA Grapalat" w:cs="Sylfaen"/>
          <w:color w:val="000000" w:themeColor="text1"/>
          <w:sz w:val="24"/>
          <w:szCs w:val="24"/>
          <w:lang w:val="de-CH"/>
        </w:rPr>
        <w:t>փորձաքննական</w:t>
      </w:r>
      <w:r w:rsidRPr="007C4A19">
        <w:rPr>
          <w:rFonts w:ascii="GHEA Grapalat" w:hAnsi="GHEA Grapalat"/>
          <w:color w:val="000000" w:themeColor="text1"/>
          <w:sz w:val="24"/>
          <w:szCs w:val="24"/>
          <w:lang w:val="de-CH"/>
        </w:rPr>
        <w:t xml:space="preserve"> գործընթացի </w:t>
      </w:r>
      <w:r w:rsidRPr="007C4A19">
        <w:rPr>
          <w:rFonts w:ascii="GHEA Grapalat" w:hAnsi="GHEA Grapalat" w:cs="Sylfaen"/>
          <w:color w:val="000000" w:themeColor="text1"/>
          <w:sz w:val="24"/>
          <w:szCs w:val="24"/>
          <w:lang w:val="de-CH"/>
        </w:rPr>
        <w:t xml:space="preserve">վերաբերյալ </w:t>
      </w:r>
      <w:r w:rsidRPr="007C4A19">
        <w:rPr>
          <w:rFonts w:ascii="GHEA Grapalat" w:hAnsi="GHEA Grapalat"/>
          <w:color w:val="000000" w:themeColor="text1"/>
          <w:sz w:val="24"/>
          <w:szCs w:val="24"/>
          <w:lang w:val="hy-AM"/>
        </w:rPr>
        <w:t>շահագրգիռ</w:t>
      </w:r>
      <w:r w:rsidRPr="007C4A19">
        <w:rPr>
          <w:rFonts w:ascii="GHEA Grapalat" w:hAnsi="GHEA Grapalat" w:cs="Sylfaen"/>
          <w:color w:val="000000" w:themeColor="text1"/>
          <w:sz w:val="24"/>
          <w:szCs w:val="24"/>
          <w:lang w:val="de-CH"/>
        </w:rPr>
        <w:t xml:space="preserve"> հանրության </w:t>
      </w:r>
      <w:r w:rsidRPr="007C4A19">
        <w:rPr>
          <w:rFonts w:ascii="GHEA Grapalat" w:hAnsi="GHEA Grapalat"/>
          <w:color w:val="000000" w:themeColor="text1"/>
          <w:sz w:val="24"/>
          <w:szCs w:val="24"/>
          <w:lang w:val="de-CH"/>
        </w:rPr>
        <w:t>իրազեկ</w:t>
      </w:r>
      <w:r w:rsidRPr="007C4A19">
        <w:rPr>
          <w:rFonts w:ascii="GHEA Grapalat" w:hAnsi="GHEA Grapalat"/>
          <w:color w:val="000000" w:themeColor="text1"/>
          <w:sz w:val="24"/>
          <w:szCs w:val="24"/>
          <w:lang w:val="hy-AM"/>
        </w:rPr>
        <w:t>ու</w:t>
      </w:r>
      <w:r w:rsidRPr="007C4A19">
        <w:rPr>
          <w:rFonts w:ascii="GHEA Grapalat" w:hAnsi="GHEA Grapalat"/>
          <w:color w:val="000000" w:themeColor="text1"/>
          <w:sz w:val="24"/>
          <w:szCs w:val="24"/>
          <w:lang w:val="de-CH"/>
        </w:rPr>
        <w:t>մ:</w:t>
      </w:r>
    </w:p>
    <w:p w:rsidR="00740B1C" w:rsidRPr="007C4A19" w:rsidRDefault="00740B1C" w:rsidP="00740B1C">
      <w:pPr>
        <w:tabs>
          <w:tab w:val="left" w:pos="720"/>
          <w:tab w:val="left" w:pos="993"/>
        </w:tabs>
        <w:spacing w:after="0" w:line="360" w:lineRule="auto"/>
        <w:ind w:firstLine="540"/>
        <w:rPr>
          <w:rFonts w:ascii="GHEA Grapalat" w:hAnsi="GHEA Grapalat"/>
          <w:color w:val="000000" w:themeColor="text1"/>
          <w:sz w:val="24"/>
          <w:szCs w:val="24"/>
          <w:lang w:val="de-CH"/>
        </w:rPr>
      </w:pPr>
      <w:r w:rsidRPr="007C4A19">
        <w:rPr>
          <w:rFonts w:ascii="GHEA Grapalat" w:hAnsi="GHEA Grapalat"/>
          <w:color w:val="000000" w:themeColor="text1"/>
          <w:sz w:val="24"/>
          <w:szCs w:val="24"/>
          <w:lang w:val="de-CH"/>
        </w:rPr>
        <w:t xml:space="preserve">3. </w:t>
      </w:r>
      <w:r w:rsidRPr="007C4A19">
        <w:rPr>
          <w:rFonts w:ascii="GHEA Grapalat" w:hAnsi="GHEA Grapalat"/>
          <w:color w:val="000000" w:themeColor="text1"/>
          <w:sz w:val="24"/>
          <w:szCs w:val="24"/>
          <w:lang w:val="hy-AM"/>
        </w:rPr>
        <w:t>Առաջին հանրային լսումն իրականացվում է սույն օրենքի 16-րդ հոդվածով սահմանված՝ տեղական ինքնակառավարման մարմինների կողմից նախնական համաձայնության տրամադրման փուլում, իսկ երկրորդը՝ սույն օրենքի 17-րդ հոդվածով սահմանված փորձաքննության ընթացքում։ Հանրային լսումներից առաջ սահմանված կարգով ապահովվում է հանրային լսումների ծանուցումը։</w:t>
      </w:r>
    </w:p>
    <w:p w:rsidR="00740B1C" w:rsidRPr="007C4A19" w:rsidRDefault="00740B1C" w:rsidP="00740B1C">
      <w:pPr>
        <w:tabs>
          <w:tab w:val="left" w:pos="1134"/>
        </w:tabs>
        <w:spacing w:after="0" w:line="360" w:lineRule="auto"/>
        <w:ind w:firstLine="18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de-CH"/>
        </w:rPr>
        <w:t xml:space="preserve">4. </w:t>
      </w:r>
      <w:r w:rsidRPr="007C4A19">
        <w:rPr>
          <w:rFonts w:ascii="GHEA Grapalat" w:hAnsi="GHEA Grapalat" w:cs="Sylfaen"/>
          <w:color w:val="000000" w:themeColor="text1"/>
          <w:sz w:val="24"/>
          <w:szCs w:val="24"/>
          <w:lang w:val="hy-AM"/>
        </w:rPr>
        <w:t>ՌԷԳ-ի հանրային լսումների ծանուցման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բովանդակությունը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պարունակում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է՝ </w:t>
      </w:r>
    </w:p>
    <w:p w:rsidR="00740B1C" w:rsidRPr="007C4A19" w:rsidRDefault="00740B1C" w:rsidP="00740B1C">
      <w:pPr>
        <w:pStyle w:val="ListParagraph"/>
        <w:numPr>
          <w:ilvl w:val="0"/>
          <w:numId w:val="18"/>
        </w:numPr>
        <w:tabs>
          <w:tab w:val="left" w:pos="810"/>
        </w:tabs>
        <w:spacing w:after="0" w:line="360" w:lineRule="auto"/>
        <w:ind w:left="360" w:firstLine="18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նախաձեռնողի անունը (անվանումը), </w:t>
      </w:r>
    </w:p>
    <w:p w:rsidR="00740B1C" w:rsidRPr="007C4A19" w:rsidRDefault="00740B1C" w:rsidP="00740B1C">
      <w:pPr>
        <w:pStyle w:val="ListParagraph"/>
        <w:numPr>
          <w:ilvl w:val="0"/>
          <w:numId w:val="18"/>
        </w:numPr>
        <w:tabs>
          <w:tab w:val="left" w:pos="810"/>
        </w:tabs>
        <w:spacing w:after="0" w:line="360" w:lineRule="auto"/>
        <w:ind w:left="360" w:firstLine="18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հիմնադրույթային փաստաթղթի </w:t>
      </w:r>
      <w:r w:rsidRPr="007C4A19">
        <w:rPr>
          <w:rFonts w:ascii="GHEA Grapalat" w:hAnsi="GHEA Grapalat"/>
          <w:color w:val="000000" w:themeColor="text1"/>
          <w:sz w:val="24"/>
          <w:szCs w:val="24"/>
          <w:lang w:val="hy-AM"/>
        </w:rPr>
        <w:t>նախագծի</w:t>
      </w:r>
      <w:r w:rsidRPr="007C4A19">
        <w:rPr>
          <w:rFonts w:ascii="GHEA Grapalat" w:hAnsi="GHEA Grapalat" w:cs="Sylfaen"/>
          <w:color w:val="000000" w:themeColor="text1"/>
          <w:sz w:val="24"/>
          <w:szCs w:val="24"/>
          <w:lang w:val="hy-AM"/>
        </w:rPr>
        <w:t xml:space="preserve"> անվանումը, </w:t>
      </w:r>
    </w:p>
    <w:p w:rsidR="00740B1C" w:rsidRPr="007C4A19" w:rsidRDefault="00740B1C" w:rsidP="00740B1C">
      <w:pPr>
        <w:pStyle w:val="ListParagraph"/>
        <w:numPr>
          <w:ilvl w:val="0"/>
          <w:numId w:val="18"/>
        </w:numPr>
        <w:tabs>
          <w:tab w:val="left" w:pos="810"/>
        </w:tabs>
        <w:spacing w:after="0" w:line="360" w:lineRule="auto"/>
        <w:ind w:left="360" w:firstLine="18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ամփոփ նկարագիրը, </w:t>
      </w:r>
    </w:p>
    <w:p w:rsidR="00740B1C" w:rsidRPr="007C4A19" w:rsidRDefault="00740B1C" w:rsidP="00740B1C">
      <w:pPr>
        <w:pStyle w:val="ListParagraph"/>
        <w:numPr>
          <w:ilvl w:val="0"/>
          <w:numId w:val="18"/>
        </w:numPr>
        <w:tabs>
          <w:tab w:val="left" w:pos="810"/>
        </w:tabs>
        <w:spacing w:after="0" w:line="360" w:lineRule="auto"/>
        <w:ind w:left="360" w:firstLine="18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հիմնադրույթային փաստաթղթի </w:t>
      </w:r>
      <w:r w:rsidRPr="007C4A19">
        <w:rPr>
          <w:rFonts w:ascii="GHEA Grapalat" w:hAnsi="GHEA Grapalat"/>
          <w:color w:val="000000" w:themeColor="text1"/>
          <w:sz w:val="24"/>
          <w:szCs w:val="24"/>
          <w:lang w:val="hy-AM"/>
        </w:rPr>
        <w:t>նախագծի</w:t>
      </w:r>
      <w:r w:rsidRPr="007C4A19">
        <w:rPr>
          <w:rFonts w:ascii="GHEA Grapalat" w:hAnsi="GHEA Grapalat" w:cs="Sylfaen"/>
          <w:color w:val="000000" w:themeColor="text1"/>
          <w:sz w:val="24"/>
          <w:szCs w:val="24"/>
          <w:lang w:val="hy-AM"/>
        </w:rPr>
        <w:t xml:space="preserve"> դրույթների վերաբերյալ տեղեկատվությունը, </w:t>
      </w:r>
    </w:p>
    <w:p w:rsidR="00740B1C" w:rsidRPr="007C4A19" w:rsidRDefault="00740B1C" w:rsidP="00740B1C">
      <w:pPr>
        <w:pStyle w:val="ListParagraph"/>
        <w:numPr>
          <w:ilvl w:val="0"/>
          <w:numId w:val="18"/>
        </w:numPr>
        <w:tabs>
          <w:tab w:val="left" w:pos="810"/>
        </w:tabs>
        <w:spacing w:after="0" w:line="360" w:lineRule="auto"/>
        <w:ind w:left="360" w:firstLine="18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հանրային լսումների իրականացման ժամկետները, վայրը,</w:t>
      </w:r>
    </w:p>
    <w:p w:rsidR="00740B1C" w:rsidRPr="007C4A19" w:rsidRDefault="00740B1C" w:rsidP="00740B1C">
      <w:pPr>
        <w:pStyle w:val="ListParagraph"/>
        <w:numPr>
          <w:ilvl w:val="0"/>
          <w:numId w:val="18"/>
        </w:numPr>
        <w:tabs>
          <w:tab w:val="left" w:pos="810"/>
        </w:tabs>
        <w:spacing w:after="0" w:line="360" w:lineRule="auto"/>
        <w:ind w:left="360" w:firstLine="18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տեղեկատվություն ստանալու վայրը և առաջարկություններ ներկայացնելու  ժամկետները։</w:t>
      </w:r>
    </w:p>
    <w:p w:rsidR="00740B1C" w:rsidRPr="007C4A19" w:rsidRDefault="00740B1C" w:rsidP="00740B1C">
      <w:pPr>
        <w:tabs>
          <w:tab w:val="left" w:pos="1134"/>
        </w:tabs>
        <w:spacing w:after="0" w:line="360" w:lineRule="auto"/>
        <w:ind w:firstLine="27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5. ՇՄԱԳ-ի հանրային լսումների ծանուցման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բովանդակությունը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պարունակում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 xml:space="preserve">է՝ </w:t>
      </w:r>
    </w:p>
    <w:p w:rsidR="00740B1C" w:rsidRPr="007C4A19" w:rsidRDefault="00740B1C" w:rsidP="00740B1C">
      <w:pPr>
        <w:pStyle w:val="ListParagraph"/>
        <w:numPr>
          <w:ilvl w:val="1"/>
          <w:numId w:val="19"/>
        </w:numPr>
        <w:tabs>
          <w:tab w:val="left" w:pos="450"/>
          <w:tab w:val="left" w:pos="810"/>
        </w:tabs>
        <w:spacing w:after="0" w:line="360" w:lineRule="auto"/>
        <w:ind w:left="18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նախաձեռնողի անունը (անվանումը), </w:t>
      </w:r>
    </w:p>
    <w:p w:rsidR="00740B1C" w:rsidRPr="007C4A19" w:rsidRDefault="00740B1C" w:rsidP="00740B1C">
      <w:pPr>
        <w:pStyle w:val="ListParagraph"/>
        <w:numPr>
          <w:ilvl w:val="1"/>
          <w:numId w:val="19"/>
        </w:numPr>
        <w:tabs>
          <w:tab w:val="left" w:pos="450"/>
          <w:tab w:val="left" w:pos="810"/>
        </w:tabs>
        <w:spacing w:after="0" w:line="360" w:lineRule="auto"/>
        <w:ind w:left="18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նախատեսվող գործունեության տեսակը, </w:t>
      </w:r>
    </w:p>
    <w:p w:rsidR="00740B1C" w:rsidRPr="007C4A19" w:rsidRDefault="00740B1C" w:rsidP="00740B1C">
      <w:pPr>
        <w:pStyle w:val="ListParagraph"/>
        <w:numPr>
          <w:ilvl w:val="1"/>
          <w:numId w:val="19"/>
        </w:numPr>
        <w:tabs>
          <w:tab w:val="left" w:pos="450"/>
          <w:tab w:val="left" w:pos="810"/>
        </w:tabs>
        <w:spacing w:after="0" w:line="360" w:lineRule="auto"/>
        <w:ind w:left="18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նախատեսվող գործունեության իրականացման վայրը և ամփոփ նկարագիրը,</w:t>
      </w:r>
    </w:p>
    <w:p w:rsidR="00740B1C" w:rsidRPr="007C4A19" w:rsidRDefault="00740B1C" w:rsidP="00740B1C">
      <w:pPr>
        <w:pStyle w:val="ListParagraph"/>
        <w:numPr>
          <w:ilvl w:val="1"/>
          <w:numId w:val="19"/>
        </w:numPr>
        <w:tabs>
          <w:tab w:val="left" w:pos="450"/>
          <w:tab w:val="left" w:pos="810"/>
        </w:tabs>
        <w:spacing w:after="0" w:line="360" w:lineRule="auto"/>
        <w:ind w:left="18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հանրային լսումների իրականացման ժամկետները և հասցեն, </w:t>
      </w:r>
    </w:p>
    <w:p w:rsidR="00740B1C" w:rsidRPr="007C4A19" w:rsidRDefault="00740B1C" w:rsidP="00740B1C">
      <w:pPr>
        <w:pStyle w:val="ListParagraph"/>
        <w:numPr>
          <w:ilvl w:val="1"/>
          <w:numId w:val="19"/>
        </w:numPr>
        <w:tabs>
          <w:tab w:val="left" w:pos="450"/>
          <w:tab w:val="left" w:pos="810"/>
        </w:tabs>
        <w:spacing w:after="0" w:line="360" w:lineRule="auto"/>
        <w:ind w:left="180" w:firstLine="36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փաստաթղթերին ծանոթանալու և տեղեկատվության ստացման հնարավորությունը,  առաջարկություններ ներկայացնելու համար նախատեսված հասցեն: </w:t>
      </w:r>
    </w:p>
    <w:p w:rsidR="00740B1C" w:rsidRPr="007C4A19" w:rsidRDefault="00740B1C" w:rsidP="00740B1C">
      <w:pPr>
        <w:tabs>
          <w:tab w:val="left" w:pos="1134"/>
        </w:tabs>
        <w:spacing w:after="0" w:line="360" w:lineRule="auto"/>
        <w:ind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lastRenderedPageBreak/>
        <w:t>6. Հանրային լսումների վերաբերյալ ծանուցումը հրա</w:t>
      </w:r>
      <w:r w:rsidRPr="007C4A19">
        <w:rPr>
          <w:rFonts w:ascii="GHEA Grapalat" w:hAnsi="GHEA Grapalat"/>
          <w:color w:val="000000" w:themeColor="text1"/>
          <w:sz w:val="24"/>
          <w:szCs w:val="24"/>
          <w:lang w:val="hy-AM"/>
        </w:rPr>
        <w:softHyphen/>
        <w:t>պա</w:t>
      </w:r>
      <w:r w:rsidRPr="007C4A19">
        <w:rPr>
          <w:rFonts w:ascii="GHEA Grapalat" w:hAnsi="GHEA Grapalat"/>
          <w:color w:val="000000" w:themeColor="text1"/>
          <w:sz w:val="24"/>
          <w:szCs w:val="24"/>
          <w:lang w:val="hy-AM"/>
        </w:rPr>
        <w:softHyphen/>
        <w:t>րակվում է առնվազն երեք հազար տպաքանակ ունեցող մամուլի և զանգվածային լրատվության այլ միջոցներով, փակցվում է մարզպետարանի կամ ազդակիր համայնքի տեղական ինքնակառավարման մարմինների և ազդակիր բնակավայրի վարչական ղեկավարի նստավայրի կամ հանրային նշանակության շենքերի (մշակույթի, արվեստի շենքեր, գիտական, կրթական, ուսումնական նշանակության շենքեր) հայտարարությունների ցուցատախտակի վրա, հրապարակվում է ազդակիր համայնքի տեղական ինքնակառավարման մարմինների, նախաձեռնողի պաշտոնական կայքերում (առկայության դեպքում): Փորձաքննության ընթացքում ծանուցումը տեղադրվում է նաև լիազոր մարմնի պաշտոնական կայքում:</w:t>
      </w:r>
    </w:p>
    <w:p w:rsidR="00740B1C" w:rsidRPr="007C4A19" w:rsidRDefault="00740B1C" w:rsidP="00740B1C">
      <w:pPr>
        <w:tabs>
          <w:tab w:val="left" w:pos="1134"/>
        </w:tabs>
        <w:spacing w:after="0" w:line="360" w:lineRule="auto"/>
        <w:ind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7. Փորձաքննության ընթացքում հանրային լսումներն իրականացվում են ծանուցումից ոչ շուտ, քան 15-րդ օրը:</w:t>
      </w:r>
    </w:p>
    <w:p w:rsidR="00740B1C" w:rsidRPr="007C4A19" w:rsidRDefault="00740B1C" w:rsidP="00740B1C">
      <w:pPr>
        <w:pStyle w:val="NormalWeb"/>
        <w:spacing w:before="0" w:beforeAutospacing="0" w:after="0" w:afterAutospacing="0" w:line="360" w:lineRule="auto"/>
        <w:ind w:left="2667" w:firstLine="540"/>
        <w:textAlignment w:val="baseline"/>
        <w:rPr>
          <w:rFonts w:ascii="GHEA Grapalat" w:hAnsi="GHEA Grapalat"/>
          <w:b/>
          <w:color w:val="000000" w:themeColor="text1"/>
          <w:lang w:val="hy-AM"/>
        </w:rPr>
      </w:pPr>
    </w:p>
    <w:p w:rsidR="00740B1C" w:rsidRPr="007C4A19" w:rsidRDefault="00740B1C" w:rsidP="00740B1C">
      <w:pPr>
        <w:pStyle w:val="NormalWeb"/>
        <w:spacing w:before="0" w:beforeAutospacing="0" w:after="0" w:afterAutospacing="0" w:line="360" w:lineRule="auto"/>
        <w:ind w:left="720" w:firstLine="90"/>
        <w:textAlignment w:val="baseline"/>
        <w:rPr>
          <w:rFonts w:ascii="GHEA Grapalat" w:hAnsi="GHEA Grapalat"/>
          <w:b/>
          <w:color w:val="000000" w:themeColor="text1"/>
          <w:lang w:val="hy-AM"/>
        </w:rPr>
      </w:pPr>
      <w:r w:rsidRPr="007C4A19">
        <w:rPr>
          <w:rFonts w:ascii="GHEA Grapalat" w:hAnsi="GHEA Grapalat"/>
          <w:b/>
          <w:color w:val="000000" w:themeColor="text1"/>
          <w:lang w:val="hy-AM"/>
        </w:rPr>
        <w:t>Հոդված 29.</w:t>
      </w:r>
      <w:r w:rsidRPr="007C4A19">
        <w:rPr>
          <w:rFonts w:ascii="GHEA Grapalat" w:hAnsi="GHEA Grapalat"/>
          <w:b/>
          <w:color w:val="000000" w:themeColor="text1"/>
          <w:lang w:val="hy-AM"/>
        </w:rPr>
        <w:tab/>
        <w:t>Հանրային լսումների իրականացում և առաջարկությունների  ներկայացում</w:t>
      </w:r>
    </w:p>
    <w:p w:rsidR="00740B1C" w:rsidRPr="007C4A19" w:rsidRDefault="00740B1C" w:rsidP="00740B1C">
      <w:pPr>
        <w:pStyle w:val="NormalWeb"/>
        <w:numPr>
          <w:ilvl w:val="2"/>
          <w:numId w:val="19"/>
        </w:numPr>
        <w:tabs>
          <w:tab w:val="left" w:pos="1134"/>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ՇՄԱԳ, ՌԷԳ և փորձաքննության, այդ թվում՝ հանրային լսումների ընթացքում, շահագրգիռ hանրությունը, սույն օրենքով սահմանված ժամկետներում, իրավունքի ունի լիազոր մարմին և նախաձեռնողին ներկայացնելու ցանկացած գրավոր և բանավոր առաջարկություններ, դիտողություններ և կարծիքներ՝ առանց դրանց հիմքում ընկած պատճառների հիմնավորման: </w:t>
      </w:r>
    </w:p>
    <w:p w:rsidR="00740B1C" w:rsidRPr="007C4A19" w:rsidRDefault="00740B1C" w:rsidP="00740B1C">
      <w:pPr>
        <w:pStyle w:val="NormalWeb"/>
        <w:numPr>
          <w:ilvl w:val="2"/>
          <w:numId w:val="19"/>
        </w:numPr>
        <w:tabs>
          <w:tab w:val="left" w:pos="1134"/>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Լիազոր մարմինը, նախաձեռնողը պարտավոր են քննարկել շահագրգիռ հանրության ներկայացրած բոլոր առաջարկությունները, դիտողությունները և կարծիքները և ՇՄԱԳ, ՌԷԳ հաշվետվությունները, </w:t>
      </w:r>
      <w:r w:rsidRPr="007C4A19">
        <w:rPr>
          <w:rFonts w:ascii="GHEA Grapalat" w:hAnsi="GHEA Grapalat" w:cs="Sylfaen"/>
          <w:color w:val="000000" w:themeColor="text1"/>
          <w:lang w:val="hy-AM"/>
        </w:rPr>
        <w:t>պետական</w:t>
      </w:r>
      <w:r w:rsidRPr="007C4A19">
        <w:rPr>
          <w:rFonts w:ascii="GHEA Grapalat" w:hAnsi="GHEA Grapalat"/>
          <w:color w:val="000000" w:themeColor="text1"/>
          <w:lang w:val="hy-AM"/>
        </w:rPr>
        <w:t xml:space="preserve"> փորձաքննական եզրակացությունը կազմելիս հաշվի առնել շահագրգիռ հանրության մասնակցության արդյունքները և հիմնավոր առաջարկությունները, դիտողությունները և կարծիքները:</w:t>
      </w:r>
    </w:p>
    <w:p w:rsidR="00740B1C" w:rsidRPr="007C4A19" w:rsidRDefault="00740B1C" w:rsidP="00740B1C">
      <w:pPr>
        <w:pStyle w:val="NormalWeb"/>
        <w:numPr>
          <w:ilvl w:val="2"/>
          <w:numId w:val="19"/>
        </w:numPr>
        <w:tabs>
          <w:tab w:val="left" w:pos="1134"/>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Շահագրգիռ հանրությունը գրավոր, իսկ հանրային լսումների ընթացքում՝ նաև բանավոր, առաջարկությունները, դիտողությունները և կարծիքները կարող է ներկայացնել նախաձեռնողին, տեղական ինքնակառավարման  մարմիններին, փորձաքննության ընթացքում նաև լիազոր մարմնին: </w:t>
      </w:r>
    </w:p>
    <w:p w:rsidR="00740B1C" w:rsidRPr="007C4A19" w:rsidRDefault="00740B1C" w:rsidP="00740B1C">
      <w:pPr>
        <w:pStyle w:val="NormalWeb"/>
        <w:numPr>
          <w:ilvl w:val="2"/>
          <w:numId w:val="19"/>
        </w:numPr>
        <w:tabs>
          <w:tab w:val="left" w:pos="1134"/>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Շահագրգիռ հանրության գրավոր կամ էլեկտրոնային առաջարկությունները, դիտողությունները և կարծիքները  ներկայացվում են. </w:t>
      </w:r>
    </w:p>
    <w:p w:rsidR="00740B1C" w:rsidRPr="007C4A19" w:rsidRDefault="00740B1C" w:rsidP="00740B1C">
      <w:pPr>
        <w:pStyle w:val="NormalWeb"/>
        <w:tabs>
          <w:tab w:val="left" w:pos="810"/>
        </w:tabs>
        <w:spacing w:before="0" w:beforeAutospacing="0" w:after="0" w:afterAutospacing="0" w:line="360" w:lineRule="auto"/>
        <w:ind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lastRenderedPageBreak/>
        <w:t>1)</w:t>
      </w:r>
      <w:r>
        <w:rPr>
          <w:rFonts w:ascii="GHEA Grapalat" w:hAnsi="GHEA Grapalat"/>
          <w:color w:val="000000" w:themeColor="text1"/>
          <w:lang w:val="hy-AM"/>
        </w:rPr>
        <w:t xml:space="preserve"> </w:t>
      </w:r>
      <w:r w:rsidRPr="007C4A19">
        <w:rPr>
          <w:rFonts w:ascii="GHEA Grapalat" w:hAnsi="GHEA Grapalat"/>
          <w:color w:val="000000" w:themeColor="text1"/>
          <w:lang w:val="hy-AM"/>
        </w:rPr>
        <w:tab/>
        <w:t xml:space="preserve">սույն օրենքի 16-րդ հոդվածի 2-րդ մասով սահմանված դեպքերում  ծանուցումից հետո  20 աշխատանքային օրվա ընթացքում. </w:t>
      </w:r>
    </w:p>
    <w:p w:rsidR="00740B1C" w:rsidRPr="007C4A19" w:rsidRDefault="00740B1C" w:rsidP="00740B1C">
      <w:pPr>
        <w:pStyle w:val="NormalWeb"/>
        <w:tabs>
          <w:tab w:val="left" w:pos="810"/>
        </w:tabs>
        <w:spacing w:before="0" w:beforeAutospacing="0" w:after="0" w:afterAutospacing="0" w:line="360" w:lineRule="auto"/>
        <w:ind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2)</w:t>
      </w:r>
      <w:r w:rsidRPr="007C4A19">
        <w:rPr>
          <w:rFonts w:ascii="GHEA Grapalat" w:hAnsi="GHEA Grapalat"/>
          <w:color w:val="000000" w:themeColor="text1"/>
          <w:lang w:val="hy-AM"/>
        </w:rPr>
        <w:tab/>
        <w:t>փորձաքննության ընթացքում՝ հիմնադրույթային փաստաթղթի նախագծի և Ա կատեգորիայի գործունեության տեսակների դեպքում` ծանուցումից հետո 25 աշխատանքային օրվա ընթացքում.</w:t>
      </w:r>
    </w:p>
    <w:p w:rsidR="00740B1C" w:rsidRPr="007C4A19" w:rsidRDefault="00740B1C" w:rsidP="00740B1C">
      <w:pPr>
        <w:pStyle w:val="NormalWeb"/>
        <w:tabs>
          <w:tab w:val="left" w:pos="810"/>
        </w:tabs>
        <w:spacing w:before="0" w:beforeAutospacing="0" w:after="0" w:afterAutospacing="0" w:line="360" w:lineRule="auto"/>
        <w:ind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3)</w:t>
      </w:r>
      <w:r w:rsidRPr="007C4A19">
        <w:rPr>
          <w:rFonts w:ascii="GHEA Grapalat" w:hAnsi="GHEA Grapalat"/>
          <w:color w:val="000000" w:themeColor="text1"/>
          <w:lang w:val="hy-AM"/>
        </w:rPr>
        <w:tab/>
        <w:t>փորձաքննության ընթացքում՝ Բ կատեգորիայի գործունեության տեսակների դեպքում, ծանուցումից հետո 20 աշխատանքային օրվա ընթացքում:</w:t>
      </w:r>
    </w:p>
    <w:p w:rsidR="00740B1C" w:rsidRPr="007C4A19" w:rsidRDefault="00740B1C" w:rsidP="00740B1C">
      <w:pPr>
        <w:pStyle w:val="NormalWeb"/>
        <w:numPr>
          <w:ilvl w:val="2"/>
          <w:numId w:val="19"/>
        </w:numPr>
        <w:tabs>
          <w:tab w:val="left" w:pos="810"/>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Փորձաքննության ընթացքում լսումների ժամանակ նախաձեռնողի կողմից ներկայացվում են ՌԷԳ կամ ՇՄԱԳ հաշվետվությունները:</w:t>
      </w:r>
    </w:p>
    <w:p w:rsidR="00740B1C" w:rsidRPr="007C4A19" w:rsidRDefault="00740B1C" w:rsidP="00740B1C">
      <w:pPr>
        <w:pStyle w:val="NormalWeb"/>
        <w:numPr>
          <w:ilvl w:val="2"/>
          <w:numId w:val="19"/>
        </w:numPr>
        <w:tabs>
          <w:tab w:val="left" w:pos="810"/>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Լսումների ընթացքում ներկայացված դիտողությունները և առաջարկությունները նախաձեռնողը և լիազոր մարմինը պետք է հաշվի առնեն: Հաշվի չառնելու դեպքում տրվում են հիմնավոր պատճառաբանումներ: </w:t>
      </w:r>
    </w:p>
    <w:p w:rsidR="00740B1C" w:rsidRPr="007C4A19" w:rsidRDefault="00740B1C" w:rsidP="00740B1C">
      <w:pPr>
        <w:pStyle w:val="NormalWeb"/>
        <w:numPr>
          <w:ilvl w:val="2"/>
          <w:numId w:val="19"/>
        </w:numPr>
        <w:tabs>
          <w:tab w:val="left" w:pos="810"/>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Հանրային լսումների արդյունքները արտացոլվում են համապատասխան  հաշվետվություններում և </w:t>
      </w:r>
      <w:r w:rsidRPr="007C4A19">
        <w:rPr>
          <w:rFonts w:ascii="GHEA Grapalat" w:hAnsi="GHEA Grapalat" w:cs="Sylfaen"/>
          <w:color w:val="000000" w:themeColor="text1"/>
          <w:lang w:val="hy-AM"/>
        </w:rPr>
        <w:t>պետական</w:t>
      </w:r>
      <w:r w:rsidRPr="007C4A19">
        <w:rPr>
          <w:rFonts w:ascii="GHEA Grapalat" w:hAnsi="GHEA Grapalat"/>
          <w:color w:val="000000" w:themeColor="text1"/>
          <w:lang w:val="hy-AM"/>
        </w:rPr>
        <w:t xml:space="preserve"> փորձաքննական եզրակացության մեջ:</w:t>
      </w:r>
    </w:p>
    <w:p w:rsidR="00740B1C" w:rsidRPr="007C4A19" w:rsidRDefault="00740B1C" w:rsidP="00740B1C">
      <w:pPr>
        <w:pStyle w:val="NormalWeb"/>
        <w:numPr>
          <w:ilvl w:val="2"/>
          <w:numId w:val="19"/>
        </w:numPr>
        <w:tabs>
          <w:tab w:val="left" w:pos="810"/>
        </w:tabs>
        <w:spacing w:before="0" w:beforeAutospacing="0" w:after="0" w:afterAutospacing="0" w:line="360" w:lineRule="auto"/>
        <w:ind w:left="0" w:firstLine="540"/>
        <w:textAlignment w:val="baseline"/>
        <w:rPr>
          <w:rFonts w:ascii="GHEA Grapalat" w:hAnsi="GHEA Grapalat"/>
          <w:color w:val="000000" w:themeColor="text1"/>
          <w:lang w:val="hy-AM"/>
        </w:rPr>
      </w:pPr>
      <w:r w:rsidRPr="007C4A19">
        <w:rPr>
          <w:rFonts w:ascii="GHEA Grapalat" w:hAnsi="GHEA Grapalat"/>
          <w:color w:val="000000" w:themeColor="text1"/>
          <w:lang w:val="hy-AM"/>
        </w:rPr>
        <w:t xml:space="preserve">Եթե նախատեսվող գործունեությանը վերաբերող փաստաթղթերը և ՇՄԱԳ հաշվետվությունը պարունակում են Հայաստանի Հանրապետության օրենքներով  նախատեսված հրապարակման ոչ ենթակա տեղեկատվություն, նախաձեռնողն այդպիսի տեղեկատվությունը դուրս է բերում հաշվետվությունից՝ դրա հրապարակային մասը մատչելի դարձնելով շահագրգիռ հանրությանը: </w:t>
      </w:r>
      <w:r w:rsidRPr="007C4A19">
        <w:rPr>
          <w:rFonts w:ascii="GHEA Grapalat" w:hAnsi="GHEA Grapalat"/>
          <w:color w:val="000000" w:themeColor="text1"/>
          <w:lang w:val="hy-AM"/>
        </w:rPr>
        <w:tab/>
        <w:t xml:space="preserve"> </w:t>
      </w:r>
    </w:p>
    <w:p w:rsidR="00740B1C" w:rsidRPr="007C4A19" w:rsidRDefault="00740B1C" w:rsidP="00740B1C">
      <w:pPr>
        <w:spacing w:after="0" w:line="360" w:lineRule="auto"/>
        <w:ind w:firstLine="540"/>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540"/>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de-CH"/>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de-CH"/>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de-CH"/>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de-CH"/>
        </w:rPr>
        <w:t xml:space="preserve"> </w:t>
      </w:r>
      <w:r w:rsidRPr="007C4A19">
        <w:rPr>
          <w:rFonts w:cs="Calibri"/>
          <w:b/>
          <w:bCs/>
          <w:color w:val="000000" w:themeColor="text1"/>
          <w:sz w:val="24"/>
          <w:szCs w:val="24"/>
          <w:lang w:val="de-CH"/>
        </w:rPr>
        <w:t> </w:t>
      </w:r>
      <w:r w:rsidRPr="007C4A19">
        <w:rPr>
          <w:rFonts w:ascii="GHEA Grapalat" w:hAnsi="GHEA Grapalat" w:cs="Courier New"/>
          <w:b/>
          <w:bCs/>
          <w:color w:val="000000" w:themeColor="text1"/>
          <w:sz w:val="24"/>
          <w:szCs w:val="24"/>
          <w:lang w:val="hy-AM"/>
        </w:rPr>
        <w:t>8</w:t>
      </w:r>
    </w:p>
    <w:p w:rsidR="00740B1C" w:rsidRPr="007C4A19" w:rsidRDefault="00740B1C" w:rsidP="00740B1C">
      <w:pPr>
        <w:spacing w:after="0" w:line="360" w:lineRule="auto"/>
        <w:ind w:firstLine="540"/>
        <w:rPr>
          <w:rFonts w:ascii="GHEA Grapalat" w:hAnsi="GHEA Grapalat"/>
          <w:color w:val="000000" w:themeColor="text1"/>
          <w:sz w:val="24"/>
          <w:szCs w:val="24"/>
          <w:lang w:val="de-CH"/>
        </w:rPr>
      </w:pPr>
      <w:r w:rsidRPr="007C4A19">
        <w:rPr>
          <w:rFonts w:cs="Calibri"/>
          <w:color w:val="000000" w:themeColor="text1"/>
          <w:sz w:val="24"/>
          <w:szCs w:val="24"/>
          <w:lang w:val="de-CH"/>
        </w:rPr>
        <w:t> </w:t>
      </w:r>
    </w:p>
    <w:p w:rsidR="00740B1C" w:rsidRPr="007C4A19" w:rsidRDefault="00740B1C" w:rsidP="00740B1C">
      <w:pPr>
        <w:spacing w:after="0" w:line="360" w:lineRule="auto"/>
        <w:ind w:firstLine="540"/>
        <w:rPr>
          <w:rFonts w:ascii="GHEA Grapalat" w:hAnsi="GHEA Grapalat"/>
          <w:color w:val="000000" w:themeColor="text1"/>
          <w:sz w:val="24"/>
          <w:szCs w:val="24"/>
          <w:lang w:val="de-CH"/>
        </w:rPr>
      </w:pPr>
      <w:r w:rsidRPr="007C4A19">
        <w:rPr>
          <w:rFonts w:ascii="GHEA Grapalat" w:hAnsi="GHEA Grapalat" w:cs="Sylfaen"/>
          <w:b/>
          <w:bCs/>
          <w:i/>
          <w:iCs/>
          <w:color w:val="000000" w:themeColor="text1"/>
          <w:sz w:val="24"/>
          <w:szCs w:val="24"/>
          <w:lang w:val="hy-AM"/>
        </w:rPr>
        <w:t>ՇՐՋԱԿԱ</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ՄԻՋԱՎԱՅՐԻ</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ՎՐԱ</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ԱԶԴԵՑՈՒԹՅԱՆ</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ԳՆԱՀԱՏՄԱՆ</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ԵՎ</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ԳՈՐԾԸՆԹԱՑՆԵՐՈՒՄ</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ՆԱԽԱՁԵՌՆՈՂԻ</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ԻՐԱՎՈՒՆՔՆԵՐՆ</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ՈՒ</w:t>
      </w:r>
      <w:r w:rsidRPr="007C4A19">
        <w:rPr>
          <w:rFonts w:ascii="GHEA Grapalat" w:hAnsi="GHEA Grapalat"/>
          <w:b/>
          <w:bCs/>
          <w:i/>
          <w:iCs/>
          <w:color w:val="000000" w:themeColor="text1"/>
          <w:sz w:val="24"/>
          <w:szCs w:val="24"/>
          <w:lang w:val="de-CH"/>
        </w:rPr>
        <w:t xml:space="preserve"> </w:t>
      </w:r>
      <w:r w:rsidRPr="007C4A19">
        <w:rPr>
          <w:rFonts w:ascii="GHEA Grapalat" w:hAnsi="GHEA Grapalat" w:cs="Sylfaen"/>
          <w:b/>
          <w:bCs/>
          <w:i/>
          <w:iCs/>
          <w:color w:val="000000" w:themeColor="text1"/>
          <w:sz w:val="24"/>
          <w:szCs w:val="24"/>
          <w:lang w:val="hy-AM"/>
        </w:rPr>
        <w:t>ՊԱՐՏԱԿԱՆՈՒԹՅՈՒՆՆԵՐԸ</w:t>
      </w:r>
    </w:p>
    <w:p w:rsidR="00740B1C" w:rsidRPr="007C4A19" w:rsidRDefault="00740B1C" w:rsidP="00740B1C">
      <w:pPr>
        <w:spacing w:after="0" w:line="360" w:lineRule="auto"/>
        <w:ind w:firstLine="540"/>
        <w:rPr>
          <w:rFonts w:ascii="GHEA Grapalat" w:hAnsi="GHEA Grapalat"/>
          <w:color w:val="000000" w:themeColor="text1"/>
          <w:sz w:val="24"/>
          <w:szCs w:val="24"/>
          <w:lang w:val="de-CH"/>
        </w:rPr>
      </w:pPr>
      <w:r w:rsidRPr="007C4A19">
        <w:rPr>
          <w:rFonts w:cs="Calibri"/>
          <w:color w:val="000000" w:themeColor="text1"/>
          <w:sz w:val="24"/>
          <w:szCs w:val="24"/>
          <w:lang w:val="de-CH"/>
        </w:rPr>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54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30</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19"/>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Շրջակա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միջավայրի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վրա</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ազդեցության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գնահատման</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rPr>
              <w:t>փորձաքննության և</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 xml:space="preserve">նախատեսվող գործունեության իրականացման </w:t>
            </w:r>
            <w:r w:rsidRPr="007C4A19">
              <w:rPr>
                <w:rFonts w:ascii="GHEA Grapalat" w:hAnsi="GHEA Grapalat" w:cs="Sylfaen"/>
                <w:b/>
                <w:bCs/>
                <w:color w:val="000000" w:themeColor="text1"/>
                <w:sz w:val="24"/>
                <w:szCs w:val="24"/>
              </w:rPr>
              <w:t>գործընթացներում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նախաձեռնողների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իրավունքներն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ու</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պարտականությունները</w:t>
            </w:r>
            <w:r w:rsidRPr="007C4A19">
              <w:rPr>
                <w:rFonts w:ascii="GHEA Grapalat" w:hAnsi="GHEA Grapalat"/>
                <w:b/>
                <w:bCs/>
                <w:color w:val="000000" w:themeColor="text1"/>
                <w:sz w:val="24"/>
                <w:szCs w:val="24"/>
              </w:rPr>
              <w:t xml:space="preserve"> </w:t>
            </w:r>
          </w:p>
        </w:tc>
      </w:tr>
    </w:tbl>
    <w:p w:rsidR="00740B1C" w:rsidRPr="007C4A19" w:rsidRDefault="00740B1C" w:rsidP="00740B1C">
      <w:pPr>
        <w:spacing w:after="0" w:line="360" w:lineRule="auto"/>
        <w:ind w:firstLine="540"/>
        <w:rPr>
          <w:rFonts w:ascii="GHEA Grapalat" w:hAnsi="GHEA Grapalat"/>
          <w:color w:val="000000" w:themeColor="text1"/>
          <w:sz w:val="24"/>
          <w:szCs w:val="24"/>
        </w:rPr>
      </w:pPr>
      <w:r w:rsidRPr="007C4A19">
        <w:rPr>
          <w:rFonts w:ascii="GHEA Grapalat" w:hAnsi="GHEA Grapalat" w:cs="Courier New"/>
          <w:color w:val="000000" w:themeColor="text1"/>
          <w:sz w:val="24"/>
          <w:szCs w:val="24"/>
          <w:lang w:val="hy-AM"/>
        </w:rPr>
        <w:t xml:space="preserve"> </w:t>
      </w:r>
      <w:r w:rsidRPr="007C4A19">
        <w:rPr>
          <w:rFonts w:cs="Calibri"/>
          <w:color w:val="000000" w:themeColor="text1"/>
          <w:sz w:val="24"/>
          <w:szCs w:val="24"/>
        </w:rPr>
        <w:t> </w:t>
      </w:r>
    </w:p>
    <w:p w:rsidR="00740B1C" w:rsidRPr="007C4A19" w:rsidRDefault="00740B1C" w:rsidP="00740B1C">
      <w:pPr>
        <w:numPr>
          <w:ilvl w:val="1"/>
          <w:numId w:val="18"/>
        </w:numPr>
        <w:tabs>
          <w:tab w:val="left" w:pos="900"/>
        </w:tabs>
        <w:spacing w:after="0" w:line="360" w:lineRule="auto"/>
        <w:ind w:left="0" w:firstLine="540"/>
        <w:rPr>
          <w:rFonts w:ascii="GHEA Grapalat" w:hAnsi="GHEA Grapalat"/>
          <w:color w:val="000000" w:themeColor="text1"/>
          <w:sz w:val="24"/>
          <w:szCs w:val="24"/>
        </w:rPr>
      </w:pPr>
      <w:r w:rsidRPr="007C4A19">
        <w:rPr>
          <w:rFonts w:ascii="GHEA Grapalat" w:hAnsi="GHEA Grapalat" w:cs="Sylfaen"/>
          <w:color w:val="000000" w:themeColor="text1"/>
          <w:sz w:val="24"/>
          <w:szCs w:val="24"/>
        </w:rPr>
        <w:lastRenderedPageBreak/>
        <w:t>Գնահատման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գործընթացում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նախաձեռնողն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իրավունք</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ունի՝</w:t>
      </w:r>
      <w:r w:rsidRPr="007C4A19">
        <w:rPr>
          <w:rFonts w:ascii="GHEA Grapalat" w:hAnsi="GHEA Grapalat"/>
          <w:color w:val="000000" w:themeColor="text1"/>
          <w:sz w:val="24"/>
          <w:szCs w:val="24"/>
        </w:rPr>
        <w:t xml:space="preserve"> </w:t>
      </w:r>
    </w:p>
    <w:p w:rsidR="00740B1C" w:rsidRPr="007C4A19" w:rsidRDefault="00740B1C" w:rsidP="00740B1C">
      <w:pPr>
        <w:tabs>
          <w:tab w:val="left" w:pos="900"/>
        </w:tabs>
        <w:spacing w:after="0" w:line="360" w:lineRule="auto"/>
        <w:ind w:firstLine="540"/>
        <w:rPr>
          <w:rFonts w:ascii="GHEA Grapalat" w:hAnsi="GHEA Grapalat"/>
          <w:color w:val="000000" w:themeColor="text1"/>
          <w:sz w:val="24"/>
          <w:szCs w:val="24"/>
        </w:rPr>
      </w:pPr>
      <w:r w:rsidRPr="007C4A19">
        <w:rPr>
          <w:rFonts w:ascii="GHEA Grapalat" w:hAnsi="GHEA Grapalat"/>
          <w:color w:val="000000" w:themeColor="text1"/>
          <w:sz w:val="24"/>
          <w:szCs w:val="24"/>
        </w:rPr>
        <w:t xml:space="preserve">1) </w:t>
      </w:r>
      <w:proofErr w:type="gramStart"/>
      <w:r w:rsidRPr="007C4A19">
        <w:rPr>
          <w:rFonts w:ascii="GHEA Grapalat" w:hAnsi="GHEA Grapalat" w:cs="Sylfaen"/>
          <w:color w:val="000000" w:themeColor="text1"/>
          <w:sz w:val="24"/>
          <w:szCs w:val="24"/>
        </w:rPr>
        <w:t>լիազոր</w:t>
      </w:r>
      <w:proofErr w:type="gramEnd"/>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մարմնից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ստանալու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գնահատման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գործընթացի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վերաբերյալ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տեղեկատվություն</w:t>
      </w:r>
      <w:r w:rsidRPr="007C4A19">
        <w:rPr>
          <w:rFonts w:ascii="GHEA Grapalat" w:hAnsi="GHEA Grapalat"/>
          <w:color w:val="000000" w:themeColor="text1"/>
          <w:sz w:val="24"/>
          <w:szCs w:val="24"/>
        </w:rPr>
        <w:t xml:space="preserve">. </w:t>
      </w:r>
    </w:p>
    <w:p w:rsidR="00740B1C" w:rsidRPr="007C4A19" w:rsidRDefault="00740B1C" w:rsidP="00740B1C">
      <w:pPr>
        <w:tabs>
          <w:tab w:val="left" w:pos="900"/>
        </w:tabs>
        <w:spacing w:after="0" w:line="360" w:lineRule="auto"/>
        <w:ind w:firstLine="540"/>
        <w:rPr>
          <w:rFonts w:ascii="GHEA Grapalat" w:hAnsi="GHEA Grapalat"/>
          <w:color w:val="000000" w:themeColor="text1"/>
          <w:sz w:val="24"/>
          <w:szCs w:val="24"/>
        </w:rPr>
      </w:pPr>
      <w:r w:rsidRPr="007C4A19">
        <w:rPr>
          <w:rFonts w:ascii="GHEA Grapalat" w:hAnsi="GHEA Grapalat"/>
          <w:color w:val="000000" w:themeColor="text1"/>
          <w:sz w:val="24"/>
          <w:szCs w:val="24"/>
        </w:rPr>
        <w:t xml:space="preserve">2) </w:t>
      </w:r>
      <w:proofErr w:type="gramStart"/>
      <w:r w:rsidRPr="007C4A19">
        <w:rPr>
          <w:rFonts w:ascii="GHEA Grapalat" w:hAnsi="GHEA Grapalat" w:cs="Sylfaen"/>
          <w:color w:val="000000" w:themeColor="text1"/>
          <w:sz w:val="24"/>
          <w:szCs w:val="24"/>
        </w:rPr>
        <w:t>պետական</w:t>
      </w:r>
      <w:proofErr w:type="gramEnd"/>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տեղական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ինքնակառավարման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մարմիններից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ստանալու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տարածքին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առնչվող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հիմնադրույթային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փաստաթղթերը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ինչպես</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նաև</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 xml:space="preserve">ՇՄԱԳ </w:t>
      </w:r>
      <w:r w:rsidRPr="007C4A19">
        <w:rPr>
          <w:rFonts w:ascii="GHEA Grapalat" w:hAnsi="GHEA Grapalat" w:cs="Sylfaen"/>
          <w:color w:val="000000" w:themeColor="text1"/>
          <w:sz w:val="24"/>
          <w:szCs w:val="24"/>
        </w:rPr>
        <w:t>իրականացնելու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համար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անհրաժեշտ</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ցանկացած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այլ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տեղեկատվություն</w:t>
      </w:r>
      <w:r w:rsidRPr="007C4A19">
        <w:rPr>
          <w:rFonts w:ascii="GHEA Grapalat" w:hAnsi="GHEA Grapalat"/>
          <w:color w:val="000000" w:themeColor="text1"/>
          <w:sz w:val="24"/>
          <w:szCs w:val="24"/>
        </w:rPr>
        <w:t xml:space="preserve">. </w:t>
      </w:r>
    </w:p>
    <w:p w:rsidR="00740B1C" w:rsidRPr="007C4A19" w:rsidRDefault="00740B1C" w:rsidP="00740B1C">
      <w:pPr>
        <w:tabs>
          <w:tab w:val="left" w:pos="900"/>
        </w:tabs>
        <w:spacing w:after="0" w:line="360" w:lineRule="auto"/>
        <w:ind w:firstLine="540"/>
        <w:rPr>
          <w:rFonts w:ascii="GHEA Grapalat" w:hAnsi="GHEA Grapalat"/>
          <w:color w:val="000000" w:themeColor="text1"/>
          <w:sz w:val="24"/>
          <w:szCs w:val="24"/>
          <w:lang w:val="hy-AM"/>
        </w:rPr>
      </w:pPr>
      <w:r w:rsidRPr="007C4A19">
        <w:rPr>
          <w:rFonts w:ascii="GHEA Grapalat" w:hAnsi="GHEA Grapalat"/>
          <w:color w:val="000000" w:themeColor="text1"/>
          <w:sz w:val="24"/>
          <w:szCs w:val="24"/>
        </w:rPr>
        <w:t xml:space="preserve">3) </w:t>
      </w:r>
      <w:proofErr w:type="gramStart"/>
      <w:r w:rsidRPr="007C4A19">
        <w:rPr>
          <w:rFonts w:ascii="GHEA Grapalat" w:hAnsi="GHEA Grapalat" w:cs="Sylfaen"/>
          <w:color w:val="000000" w:themeColor="text1"/>
          <w:sz w:val="24"/>
          <w:szCs w:val="24"/>
        </w:rPr>
        <w:t>օրենքով</w:t>
      </w:r>
      <w:proofErr w:type="gramEnd"/>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սահմանված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կարգով</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բողոքարկելու</w:t>
      </w:r>
      <w:r w:rsidRPr="007C4A19">
        <w:rPr>
          <w:rFonts w:ascii="GHEA Grapalat" w:hAnsi="GHEA Grapalat" w:cs="Sylfaen"/>
          <w:color w:val="000000" w:themeColor="text1"/>
          <w:sz w:val="24"/>
          <w:szCs w:val="24"/>
          <w:lang w:val="hy-AM"/>
        </w:rPr>
        <w:t xml:space="preserve"> պետական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եզրակացությունը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ուժը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կորցրած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ճանաչելու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վերաբերյալ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լիազոր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ընդունած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որոշումը</w:t>
      </w:r>
      <w:r w:rsidRPr="007C4A19">
        <w:rPr>
          <w:rFonts w:ascii="GHEA Grapalat" w:hAnsi="GHEA Grapalat"/>
          <w:color w:val="000000" w:themeColor="text1"/>
          <w:sz w:val="24"/>
          <w:szCs w:val="24"/>
          <w:lang w:val="hy-AM"/>
        </w:rPr>
        <w:t>։</w:t>
      </w:r>
    </w:p>
    <w:p w:rsidR="00740B1C" w:rsidRPr="007C4A19" w:rsidRDefault="00740B1C" w:rsidP="00740B1C">
      <w:pPr>
        <w:numPr>
          <w:ilvl w:val="1"/>
          <w:numId w:val="18"/>
        </w:numPr>
        <w:tabs>
          <w:tab w:val="left" w:pos="900"/>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Փորձաքննության գործընթացում նախաձեռնողը պարտավոր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9"/>
        </w:numPr>
        <w:tabs>
          <w:tab w:val="left" w:pos="810"/>
          <w:tab w:val="left" w:pos="900"/>
        </w:tabs>
        <w:spacing w:after="0" w:line="360" w:lineRule="auto"/>
        <w:ind w:left="0" w:firstLine="54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պահպանել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1"/>
          <w:numId w:val="9"/>
        </w:numPr>
        <w:tabs>
          <w:tab w:val="left" w:pos="810"/>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տրամադրել սույն օրենքով սահմանված փաստաթղթերն ու տեղեկատվությունները լիազոր մարմնին. </w:t>
      </w:r>
    </w:p>
    <w:p w:rsidR="00740B1C" w:rsidRPr="007C4A19" w:rsidRDefault="00740B1C" w:rsidP="00740B1C">
      <w:pPr>
        <w:numPr>
          <w:ilvl w:val="1"/>
          <w:numId w:val="9"/>
        </w:numPr>
        <w:tabs>
          <w:tab w:val="left" w:pos="810"/>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ապահովել ներկայացվող նյութերի ամբողջականությունը, հավաստիությունը և հիմնավորվածությունը.</w:t>
      </w:r>
    </w:p>
    <w:p w:rsidR="00740B1C" w:rsidRPr="007C4A19" w:rsidRDefault="00740B1C" w:rsidP="00740B1C">
      <w:pPr>
        <w:numPr>
          <w:ilvl w:val="1"/>
          <w:numId w:val="9"/>
        </w:numPr>
        <w:tabs>
          <w:tab w:val="left" w:pos="810"/>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 xml:space="preserve">մասնակցել փորձաքննության ընթացքում շահագրգիռ հանրության ծանուցմանը և հանրային լսումներին. </w:t>
      </w:r>
    </w:p>
    <w:p w:rsidR="00740B1C" w:rsidRPr="007C4A19" w:rsidRDefault="00740B1C" w:rsidP="00740B1C">
      <w:pPr>
        <w:numPr>
          <w:ilvl w:val="1"/>
          <w:numId w:val="9"/>
        </w:numPr>
        <w:tabs>
          <w:tab w:val="left" w:pos="810"/>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տրամադրել համապատասխան նյութերն ու փաստաթղթերը հանրային լսումներ անցկացնողներին.</w:t>
      </w:r>
    </w:p>
    <w:p w:rsidR="00740B1C" w:rsidRPr="007C4A19" w:rsidRDefault="00740B1C" w:rsidP="00740B1C">
      <w:pPr>
        <w:numPr>
          <w:ilvl w:val="1"/>
          <w:numId w:val="9"/>
        </w:numPr>
        <w:tabs>
          <w:tab w:val="left" w:pos="810"/>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ընդունել կամ հաստատման ներկայացնել հիմնադրույթային փաստաթուղթը և իրականացնել նախատեսվող գործունեությունը միայն փորձաքննական դրական եզրակացության առկայության դեպքում</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numPr>
          <w:ilvl w:val="1"/>
          <w:numId w:val="9"/>
        </w:numPr>
        <w:tabs>
          <w:tab w:val="left" w:pos="810"/>
        </w:tabs>
        <w:spacing w:after="0" w:line="360" w:lineRule="auto"/>
        <w:ind w:left="0" w:firstLine="540"/>
        <w:rPr>
          <w:rFonts w:ascii="GHEA Grapalat" w:hAnsi="GHEA Grapalat" w:cs="Sylfaen"/>
          <w:color w:val="000000" w:themeColor="text1"/>
          <w:sz w:val="24"/>
          <w:szCs w:val="24"/>
          <w:lang w:val="hy-AM"/>
        </w:rPr>
      </w:pPr>
      <w:r w:rsidRPr="007C4A19">
        <w:rPr>
          <w:rFonts w:ascii="GHEA Grapalat" w:hAnsi="GHEA Grapalat" w:cs="Sylfaen"/>
          <w:color w:val="000000" w:themeColor="text1"/>
          <w:sz w:val="24"/>
          <w:szCs w:val="24"/>
          <w:lang w:val="hy-AM"/>
        </w:rPr>
        <w:t>կատարել և չխախտել պետական փորձաքննական եզրակացության պահանջներն ու պայմանները, չշեղվել դրանցից և նախատեսվող գործունեությունն իրականացնել փորձաքննական դրական եզրակացություն ստացած նախագծային փաստաթղթերին և ՇՄԱԳ հաշվետվությանը համապատասխան.</w:t>
      </w:r>
    </w:p>
    <w:p w:rsidR="00740B1C" w:rsidRPr="007C4A19" w:rsidRDefault="00740B1C" w:rsidP="00740B1C">
      <w:pPr>
        <w:numPr>
          <w:ilvl w:val="1"/>
          <w:numId w:val="9"/>
        </w:numPr>
        <w:tabs>
          <w:tab w:val="left" w:pos="810"/>
        </w:tabs>
        <w:spacing w:after="0" w:line="360" w:lineRule="auto"/>
        <w:ind w:left="0" w:firstLine="540"/>
        <w:rPr>
          <w:rFonts w:ascii="GHEA Grapalat" w:hAnsi="GHEA Grapalat"/>
          <w:color w:val="000000" w:themeColor="text1"/>
          <w:sz w:val="24"/>
          <w:szCs w:val="24"/>
          <w:lang w:val="hy-AM" w:eastAsia="ru-RU"/>
        </w:rPr>
      </w:pPr>
      <w:r w:rsidRPr="007C4A19">
        <w:rPr>
          <w:rFonts w:ascii="GHEA Grapalat" w:hAnsi="GHEA Grapalat" w:cs="Sylfaen"/>
          <w:color w:val="000000" w:themeColor="text1"/>
          <w:sz w:val="24"/>
          <w:szCs w:val="24"/>
          <w:lang w:val="hy-AM"/>
        </w:rPr>
        <w:t>իրականացնել նախատեսվող գործունեության տեսակների ընդլայնում կամ վերակառուցում կամ տեխնիկական կամ տեխնոլոգիական վերազինում կամ վերապրոֆիլավորում կամ կոնսերվացում կամ տեղափոխում կամ դադարեցում կամ փակում</w:t>
      </w:r>
      <w:r w:rsidRPr="007C4A19">
        <w:rPr>
          <w:rFonts w:ascii="GHEA Grapalat" w:hAnsi="GHEA Grapalat"/>
          <w:color w:val="000000" w:themeColor="text1"/>
          <w:sz w:val="24"/>
          <w:szCs w:val="24"/>
          <w:lang w:val="hy-AM" w:eastAsia="ru-RU"/>
        </w:rPr>
        <w:t xml:space="preserve"> </w:t>
      </w:r>
      <w:r w:rsidRPr="007C4A19">
        <w:rPr>
          <w:rFonts w:ascii="GHEA Grapalat" w:hAnsi="GHEA Grapalat" w:cs="Sylfaen"/>
          <w:color w:val="000000" w:themeColor="text1"/>
          <w:sz w:val="24"/>
          <w:szCs w:val="24"/>
          <w:lang w:val="hy-AM" w:eastAsia="ru-RU"/>
        </w:rPr>
        <w:t>կամ</w:t>
      </w:r>
      <w:r w:rsidRPr="007C4A19">
        <w:rPr>
          <w:rFonts w:ascii="GHEA Grapalat" w:hAnsi="GHEA Grapalat"/>
          <w:color w:val="000000" w:themeColor="text1"/>
          <w:sz w:val="24"/>
          <w:szCs w:val="24"/>
          <w:lang w:val="hy-AM" w:eastAsia="ru-RU"/>
        </w:rPr>
        <w:t xml:space="preserve"> քանդում կամ </w:t>
      </w:r>
      <w:r w:rsidRPr="007C4A19">
        <w:rPr>
          <w:rFonts w:ascii="GHEA Grapalat" w:hAnsi="GHEA Grapalat" w:cs="Sylfaen"/>
          <w:color w:val="000000" w:themeColor="text1"/>
          <w:sz w:val="24"/>
          <w:szCs w:val="24"/>
          <w:lang w:val="hy-AM" w:eastAsia="ru-RU"/>
        </w:rPr>
        <w:t xml:space="preserve">նախագծային </w:t>
      </w:r>
      <w:r w:rsidRPr="007C4A19">
        <w:rPr>
          <w:rFonts w:ascii="GHEA Grapalat" w:hAnsi="GHEA Grapalat" w:cs="Sylfaen"/>
          <w:color w:val="000000" w:themeColor="text1"/>
          <w:sz w:val="24"/>
          <w:szCs w:val="24"/>
          <w:lang w:val="hy-AM" w:eastAsia="ru-RU"/>
        </w:rPr>
        <w:lastRenderedPageBreak/>
        <w:t xml:space="preserve">փոփոխություն </w:t>
      </w:r>
      <w:r w:rsidRPr="007C4A19">
        <w:rPr>
          <w:rFonts w:ascii="GHEA Grapalat" w:hAnsi="GHEA Grapalat"/>
          <w:color w:val="000000" w:themeColor="text1"/>
          <w:sz w:val="24"/>
          <w:szCs w:val="24"/>
          <w:lang w:val="hy-AM" w:eastAsia="ru-RU"/>
        </w:rPr>
        <w:t>համաձայն սույն օրենքի 18-րդ հոդվածի 4-րդ մասի 2-րդ կետով սահմանված տեղեկացման կամ փորձաքննական դրական եզրակացության առկայության դեպքում։</w:t>
      </w: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0"/>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cs="Courier New"/>
          <w:b/>
          <w:bCs/>
          <w:color w:val="000000" w:themeColor="text1"/>
          <w:sz w:val="24"/>
          <w:szCs w:val="24"/>
          <w:lang w:val="hy-AM"/>
        </w:rPr>
        <w:t>9</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ԳՈՐԾԸՆԹԱՑՈՒՄ</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ՓՈՐՁԱԳԵՏՆԵՐԻ</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ՆԵՐԳՐԱՎՈՒՄԸ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31</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գործընթացում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փորձագետի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ներգրավմանը</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ներկայացվող</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պահանջները</w:t>
            </w:r>
            <w:r w:rsidRPr="007C4A19">
              <w:rPr>
                <w:rFonts w:ascii="GHEA Grapalat" w:hAnsi="GHEA Grapalat"/>
                <w:b/>
                <w:bCs/>
                <w:color w:val="000000" w:themeColor="text1"/>
                <w:sz w:val="24"/>
                <w:szCs w:val="24"/>
              </w:rPr>
              <w:t xml:space="preserve"> </w:t>
            </w:r>
          </w:p>
        </w:tc>
      </w:tr>
    </w:tbl>
    <w:p w:rsidR="00740B1C" w:rsidRPr="007C4A19" w:rsidRDefault="00740B1C" w:rsidP="00740B1C">
      <w:pPr>
        <w:tabs>
          <w:tab w:val="left" w:pos="720"/>
          <w:tab w:val="left" w:pos="1276"/>
        </w:tabs>
        <w:spacing w:after="0" w:line="360" w:lineRule="auto"/>
        <w:ind w:left="360" w:firstLine="0"/>
        <w:rPr>
          <w:rFonts w:ascii="GHEA Grapalat" w:hAnsi="GHEA Grapalat" w:cs="Sylfaen"/>
          <w:color w:val="000000" w:themeColor="text1"/>
          <w:sz w:val="24"/>
          <w:szCs w:val="24"/>
        </w:rPr>
      </w:pPr>
      <w:r w:rsidRPr="007C4A19">
        <w:rPr>
          <w:rFonts w:cs="Calibri"/>
          <w:color w:val="000000" w:themeColor="text1"/>
          <w:sz w:val="24"/>
          <w:szCs w:val="24"/>
        </w:rPr>
        <w:t> </w:t>
      </w:r>
    </w:p>
    <w:p w:rsidR="00740B1C" w:rsidRPr="007C4A19" w:rsidRDefault="00740B1C" w:rsidP="00740B1C">
      <w:pPr>
        <w:numPr>
          <w:ilvl w:val="1"/>
          <w:numId w:val="8"/>
        </w:numPr>
        <w:tabs>
          <w:tab w:val="left" w:pos="720"/>
          <w:tab w:val="left" w:pos="1276"/>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 xml:space="preserve">Լիազոր մարմինը փորձաքննության գործընթացին կարող է ներգրավել ֆիզիկական կամ իրավաբանական անձ հանդիսացող համապատասխան փորձագետի: </w:t>
      </w:r>
    </w:p>
    <w:p w:rsidR="00740B1C" w:rsidRPr="007C4A19" w:rsidRDefault="00740B1C" w:rsidP="00740B1C">
      <w:pPr>
        <w:numPr>
          <w:ilvl w:val="1"/>
          <w:numId w:val="8"/>
        </w:numPr>
        <w:tabs>
          <w:tab w:val="left" w:pos="720"/>
          <w:tab w:val="left" w:pos="1276"/>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Որպես փորձագետ կարող է հանդես գալ այն իրավաբանական անձը, որի կանոնադրական գործառույթները համապատասխանում են փորձաքննության ենթակա առարկային: Որպես փորձագետ հանդիսացող իրավաբանական անձի` փորձաքննության գործընթացին ներգրավված աշխատողները պետք է բավարարեն սույն հոդվածի 3-րդ մասով սահմանված պահանջներին:</w:t>
      </w:r>
    </w:p>
    <w:p w:rsidR="00740B1C" w:rsidRPr="007C4A19" w:rsidRDefault="00740B1C" w:rsidP="00740B1C">
      <w:pPr>
        <w:numPr>
          <w:ilvl w:val="1"/>
          <w:numId w:val="8"/>
        </w:numPr>
        <w:tabs>
          <w:tab w:val="left" w:pos="720"/>
          <w:tab w:val="left" w:pos="1276"/>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 xml:space="preserve">Որպես փորձագետ կարող է հանդես գալ այն ֆիզիկական անձը ով ունի փորձաքննության ենթակա առարկային համապատասխան բարձրագույն մասնագիտական կրթություն և համապատասխան բնագավառում առնվազն տասը տարվա մասնագիտական աշխատանքային փորձ, որից հինգ տարվա փորձը՝ վերջին ութ տարվա ընթացքում: </w:t>
      </w:r>
    </w:p>
    <w:p w:rsidR="00740B1C" w:rsidRPr="007C4A19" w:rsidRDefault="00740B1C" w:rsidP="00740B1C">
      <w:pPr>
        <w:numPr>
          <w:ilvl w:val="1"/>
          <w:numId w:val="8"/>
        </w:numPr>
        <w:tabs>
          <w:tab w:val="left" w:pos="720"/>
          <w:tab w:val="left" w:pos="1276"/>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t xml:space="preserve">Փորձաքննության ընթացքում փորձագետների ներգրավումը կատարվում է պայմանագրային հիմունքներով` օրենսդրությամբ սահմանված կարգով: </w:t>
      </w:r>
    </w:p>
    <w:p w:rsidR="00740B1C" w:rsidRPr="007C4A19" w:rsidRDefault="00740B1C" w:rsidP="00740B1C">
      <w:pPr>
        <w:numPr>
          <w:ilvl w:val="1"/>
          <w:numId w:val="8"/>
        </w:numPr>
        <w:tabs>
          <w:tab w:val="left" w:pos="720"/>
          <w:tab w:val="left" w:pos="1276"/>
        </w:tabs>
        <w:spacing w:after="0" w:line="360" w:lineRule="auto"/>
        <w:ind w:left="0" w:firstLine="360"/>
        <w:rPr>
          <w:rFonts w:ascii="GHEA Grapalat" w:hAnsi="GHEA Grapalat"/>
          <w:color w:val="000000" w:themeColor="text1"/>
          <w:sz w:val="24"/>
          <w:szCs w:val="24"/>
        </w:rPr>
      </w:pPr>
      <w:r w:rsidRPr="007C4A19">
        <w:rPr>
          <w:rFonts w:ascii="GHEA Grapalat" w:hAnsi="GHEA Grapalat" w:cs="Sylfaen"/>
          <w:color w:val="000000" w:themeColor="text1"/>
          <w:sz w:val="24"/>
          <w:szCs w:val="24"/>
        </w:rPr>
        <w:t>Պայմանագրով</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սահմանվում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կողմերի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իրավունքներն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պարտականությունները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փորձագետների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աշխատանքի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բովանդակությունը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ծավալն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ժամկետները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վճարման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կարգն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չափը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կողմերի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համաձայնությամբ</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Հայաստանի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Հանրապետության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օրենսդրությանը</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չհակասող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այլ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պայմաններ</w:t>
      </w:r>
      <w:r w:rsidRPr="007C4A19">
        <w:rPr>
          <w:rFonts w:ascii="GHEA Grapalat" w:hAnsi="GHEA Grapalat"/>
          <w:color w:val="000000" w:themeColor="text1"/>
          <w:sz w:val="24"/>
          <w:szCs w:val="24"/>
        </w:rPr>
        <w:t xml:space="preserve">: </w:t>
      </w:r>
    </w:p>
    <w:p w:rsidR="00740B1C" w:rsidRPr="007C4A19" w:rsidRDefault="00740B1C" w:rsidP="00740B1C">
      <w:pPr>
        <w:numPr>
          <w:ilvl w:val="1"/>
          <w:numId w:val="8"/>
        </w:numPr>
        <w:tabs>
          <w:tab w:val="left" w:pos="720"/>
          <w:tab w:val="left" w:pos="1276"/>
        </w:tabs>
        <w:spacing w:after="0" w:line="360" w:lineRule="auto"/>
        <w:ind w:left="0" w:firstLine="360"/>
        <w:rPr>
          <w:rFonts w:ascii="GHEA Grapalat" w:hAnsi="GHEA Grapalat" w:cs="Sylfaen"/>
          <w:color w:val="000000" w:themeColor="text1"/>
          <w:sz w:val="24"/>
          <w:szCs w:val="24"/>
        </w:rPr>
      </w:pPr>
      <w:r w:rsidRPr="007C4A19">
        <w:rPr>
          <w:rFonts w:ascii="GHEA Grapalat" w:hAnsi="GHEA Grapalat" w:cs="Sylfaen"/>
          <w:color w:val="000000" w:themeColor="text1"/>
          <w:sz w:val="24"/>
          <w:szCs w:val="24"/>
        </w:rPr>
        <w:lastRenderedPageBreak/>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գործընթացում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որպես</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փորձագետ</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չեն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ներգրավվել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այն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անձինք</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որոնք</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մասնակցել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տվյալ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հիմնադրույթային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փաստաթղթի</w:t>
      </w:r>
      <w:r w:rsidRPr="007C4A19">
        <w:rPr>
          <w:rFonts w:ascii="GHEA Grapalat" w:hAnsi="GHEA Grapalat" w:cs="Sylfaen"/>
          <w:color w:val="000000" w:themeColor="text1"/>
          <w:sz w:val="24"/>
          <w:szCs w:val="24"/>
          <w:lang w:val="hy-AM"/>
        </w:rPr>
        <w:t xml:space="preserve"> </w:t>
      </w:r>
      <w:r w:rsidRPr="007C4A19">
        <w:rPr>
          <w:rFonts w:ascii="GHEA Grapalat" w:hAnsi="GHEA Grapalat"/>
          <w:color w:val="000000" w:themeColor="text1"/>
          <w:sz w:val="24"/>
          <w:szCs w:val="24"/>
          <w:lang w:val="hy-AM"/>
        </w:rPr>
        <w:t>նախագծի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նախատեսվող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գործունեության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 xml:space="preserve">նախագծային </w:t>
      </w:r>
      <w:r w:rsidRPr="007C4A19">
        <w:rPr>
          <w:rFonts w:ascii="GHEA Grapalat" w:hAnsi="GHEA Grapalat" w:cs="Sylfaen"/>
          <w:color w:val="000000" w:themeColor="text1"/>
          <w:sz w:val="24"/>
          <w:szCs w:val="24"/>
          <w:lang w:val="hy-AM"/>
        </w:rPr>
        <w:t>կամ դրանց առնչվող այլ</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փաստաթղթ</w:t>
      </w:r>
      <w:r w:rsidRPr="007C4A19">
        <w:rPr>
          <w:rFonts w:ascii="GHEA Grapalat" w:hAnsi="GHEA Grapalat" w:cs="Sylfaen"/>
          <w:color w:val="000000" w:themeColor="text1"/>
          <w:sz w:val="24"/>
          <w:szCs w:val="24"/>
          <w:lang w:val="hy-AM"/>
        </w:rPr>
        <w:t>եր</w:t>
      </w:r>
      <w:r w:rsidRPr="007C4A19">
        <w:rPr>
          <w:rFonts w:ascii="GHEA Grapalat" w:hAnsi="GHEA Grapalat" w:cs="Sylfaen"/>
          <w:color w:val="000000" w:themeColor="text1"/>
          <w:sz w:val="24"/>
          <w:szCs w:val="24"/>
        </w:rPr>
        <w:t>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 xml:space="preserve">մշակմանը կամ դրանց ազդեցության գնահատման գործընթացին: </w:t>
      </w:r>
    </w:p>
    <w:p w:rsidR="00740B1C" w:rsidRPr="007C4A19" w:rsidRDefault="00740B1C" w:rsidP="00740B1C">
      <w:pPr>
        <w:tabs>
          <w:tab w:val="left" w:pos="720"/>
        </w:tabs>
        <w:spacing w:after="0" w:line="360" w:lineRule="auto"/>
        <w:ind w:firstLine="360"/>
        <w:jc w:val="center"/>
        <w:rPr>
          <w:rFonts w:ascii="GHEA Grapalat" w:hAnsi="GHEA Grapalat" w:cs="Sylfaen"/>
          <w:b/>
          <w:bCs/>
          <w:color w:val="000000" w:themeColor="text1"/>
          <w:sz w:val="24"/>
          <w:szCs w:val="24"/>
          <w:lang w:val="hy-AM"/>
        </w:rPr>
      </w:pPr>
    </w:p>
    <w:p w:rsidR="00740B1C" w:rsidRPr="007C4A19" w:rsidRDefault="00740B1C" w:rsidP="00740B1C">
      <w:pPr>
        <w:tabs>
          <w:tab w:val="left" w:pos="720"/>
        </w:tabs>
        <w:spacing w:after="0" w:line="360" w:lineRule="auto"/>
        <w:ind w:firstLine="360"/>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10</w:t>
      </w:r>
    </w:p>
    <w:p w:rsidR="00740B1C" w:rsidRPr="007C4A19" w:rsidRDefault="00740B1C" w:rsidP="00740B1C">
      <w:pPr>
        <w:tabs>
          <w:tab w:val="left" w:pos="720"/>
        </w:tabs>
        <w:spacing w:after="0" w:line="360" w:lineRule="auto"/>
        <w:ind w:firstLine="360"/>
        <w:jc w:val="center"/>
        <w:rPr>
          <w:rFonts w:ascii="GHEA Grapalat" w:hAnsi="GHEA Grapalat"/>
          <w:color w:val="000000" w:themeColor="text1"/>
          <w:sz w:val="24"/>
          <w:szCs w:val="24"/>
          <w:lang w:val="hy-AM"/>
        </w:rPr>
      </w:pPr>
    </w:p>
    <w:p w:rsidR="00740B1C" w:rsidRPr="007C4A19" w:rsidRDefault="00740B1C" w:rsidP="00740B1C">
      <w:pPr>
        <w:tabs>
          <w:tab w:val="left" w:pos="720"/>
        </w:tabs>
        <w:spacing w:after="0" w:line="360" w:lineRule="auto"/>
        <w:ind w:firstLine="360"/>
        <w:rPr>
          <w:rFonts w:ascii="GHEA Grapalat" w:hAnsi="GHEA Grapalat"/>
          <w:color w:val="000000" w:themeColor="text1"/>
          <w:sz w:val="24"/>
          <w:szCs w:val="24"/>
          <w:lang w:val="hy-AM"/>
        </w:rPr>
      </w:pP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ԳՈՐԾԸՆԹԱՑՈՒՄ</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ՓՈՐՁԱԳԵՏԻ</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ԻՐԱՎՈՒՆՔՆԵՐՆ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ՈՒ</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ՊԱՐՏԱԿԱՆՈՒԹՅՈՒՆՆԵՐԸ</w:t>
      </w:r>
    </w:p>
    <w:p w:rsidR="00740B1C" w:rsidRPr="007C4A19" w:rsidRDefault="00740B1C" w:rsidP="00740B1C">
      <w:pPr>
        <w:tabs>
          <w:tab w:val="left" w:pos="720"/>
        </w:tabs>
        <w:spacing w:after="0" w:line="360" w:lineRule="auto"/>
        <w:ind w:firstLine="360"/>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tabs>
                <w:tab w:val="left" w:pos="720"/>
              </w:tabs>
              <w:spacing w:after="0" w:line="360" w:lineRule="auto"/>
              <w:ind w:firstLine="36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32</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tabs>
                <w:tab w:val="left" w:pos="720"/>
              </w:tabs>
              <w:spacing w:after="0" w:line="360" w:lineRule="auto"/>
              <w:ind w:firstLine="36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գործընթացում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փորձագետի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իրավունքներն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ու</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պարտականությունները</w:t>
            </w:r>
          </w:p>
        </w:tc>
      </w:tr>
    </w:tbl>
    <w:p w:rsidR="00740B1C" w:rsidRPr="007C4A19" w:rsidRDefault="00740B1C" w:rsidP="00740B1C">
      <w:pPr>
        <w:numPr>
          <w:ilvl w:val="1"/>
          <w:numId w:val="15"/>
        </w:numPr>
        <w:tabs>
          <w:tab w:val="left" w:pos="720"/>
          <w:tab w:val="left" w:pos="1276"/>
        </w:tabs>
        <w:spacing w:after="0" w:line="360" w:lineRule="auto"/>
        <w:ind w:left="0" w:firstLine="360"/>
        <w:rPr>
          <w:rFonts w:ascii="GHEA Grapalat" w:hAnsi="GHEA Grapalat"/>
          <w:color w:val="000000" w:themeColor="text1"/>
          <w:sz w:val="24"/>
          <w:szCs w:val="24"/>
        </w:rPr>
      </w:pP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գործընթացում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ներգրավված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փորձագետն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իրավունք</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ունի՝</w:t>
      </w:r>
      <w:r w:rsidRPr="007C4A19">
        <w:rPr>
          <w:rFonts w:ascii="GHEA Grapalat" w:hAnsi="GHEA Grapalat"/>
          <w:color w:val="000000" w:themeColor="text1"/>
          <w:sz w:val="24"/>
          <w:szCs w:val="24"/>
        </w:rPr>
        <w:t xml:space="preserve"> </w:t>
      </w:r>
    </w:p>
    <w:p w:rsidR="00740B1C" w:rsidRPr="007C4A19" w:rsidRDefault="00740B1C" w:rsidP="00740B1C">
      <w:pPr>
        <w:pStyle w:val="ListParagraph"/>
        <w:numPr>
          <w:ilvl w:val="1"/>
          <w:numId w:val="20"/>
        </w:numPr>
        <w:tabs>
          <w:tab w:val="left" w:pos="720"/>
          <w:tab w:val="left" w:pos="810"/>
          <w:tab w:val="left" w:pos="851"/>
        </w:tabs>
        <w:spacing w:after="0" w:line="360" w:lineRule="auto"/>
        <w:ind w:left="0" w:firstLine="360"/>
        <w:rPr>
          <w:rFonts w:ascii="GHEA Grapalat" w:hAnsi="GHEA Grapalat"/>
          <w:color w:val="000000" w:themeColor="text1"/>
          <w:sz w:val="24"/>
          <w:szCs w:val="24"/>
        </w:rPr>
      </w:pPr>
      <w:proofErr w:type="gramStart"/>
      <w:r w:rsidRPr="007C4A19">
        <w:rPr>
          <w:rFonts w:ascii="GHEA Grapalat" w:hAnsi="GHEA Grapalat" w:cs="Sylfaen"/>
          <w:color w:val="000000" w:themeColor="text1"/>
          <w:sz w:val="24"/>
          <w:szCs w:val="24"/>
        </w:rPr>
        <w:t>լիազոր</w:t>
      </w:r>
      <w:proofErr w:type="gramEnd"/>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մարմնից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ստանալու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ներկայացված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բոլոր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փաստաթղթերը</w:t>
      </w:r>
      <w:r w:rsidRPr="007C4A19">
        <w:rPr>
          <w:rFonts w:ascii="GHEA Grapalat" w:hAnsi="GHEA Grapalat"/>
          <w:color w:val="000000" w:themeColor="text1"/>
          <w:sz w:val="24"/>
          <w:szCs w:val="24"/>
        </w:rPr>
        <w:t xml:space="preserve">. </w:t>
      </w:r>
    </w:p>
    <w:p w:rsidR="00740B1C" w:rsidRPr="007C4A19" w:rsidRDefault="00740B1C" w:rsidP="00740B1C">
      <w:pPr>
        <w:pStyle w:val="ListParagraph"/>
        <w:numPr>
          <w:ilvl w:val="1"/>
          <w:numId w:val="20"/>
        </w:numPr>
        <w:tabs>
          <w:tab w:val="left" w:pos="720"/>
          <w:tab w:val="left" w:pos="810"/>
          <w:tab w:val="left" w:pos="851"/>
        </w:tabs>
        <w:spacing w:after="0" w:line="360" w:lineRule="auto"/>
        <w:ind w:left="0" w:firstLine="360"/>
        <w:rPr>
          <w:rFonts w:ascii="GHEA Grapalat" w:hAnsi="GHEA Grapalat"/>
          <w:color w:val="000000" w:themeColor="text1"/>
          <w:sz w:val="24"/>
          <w:szCs w:val="24"/>
        </w:rPr>
      </w:pPr>
      <w:proofErr w:type="gramStart"/>
      <w:r w:rsidRPr="007C4A19">
        <w:rPr>
          <w:rFonts w:ascii="GHEA Grapalat" w:hAnsi="GHEA Grapalat" w:cs="Sylfaen"/>
          <w:color w:val="000000" w:themeColor="text1"/>
          <w:sz w:val="24"/>
          <w:szCs w:val="24"/>
        </w:rPr>
        <w:t>լիազոր</w:t>
      </w:r>
      <w:proofErr w:type="gramEnd"/>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մարմնից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և</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պետական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տեղական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ինքնակառավարման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մարմիններից</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ստանալու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ենթակա</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փաստաթղթերին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առնչվող</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բոլոր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նյութերը</w:t>
      </w:r>
      <w:r w:rsidRPr="007C4A19">
        <w:rPr>
          <w:rFonts w:ascii="GHEA Grapalat" w:hAnsi="GHEA Grapalat"/>
          <w:color w:val="000000" w:themeColor="text1"/>
          <w:sz w:val="24"/>
          <w:szCs w:val="24"/>
        </w:rPr>
        <w:t>.</w:t>
      </w:r>
    </w:p>
    <w:p w:rsidR="00740B1C" w:rsidRPr="007C4A19" w:rsidRDefault="00740B1C" w:rsidP="00740B1C">
      <w:pPr>
        <w:pStyle w:val="ListParagraph"/>
        <w:numPr>
          <w:ilvl w:val="1"/>
          <w:numId w:val="20"/>
        </w:numPr>
        <w:tabs>
          <w:tab w:val="left" w:pos="720"/>
          <w:tab w:val="left" w:pos="810"/>
          <w:tab w:val="left" w:pos="851"/>
        </w:tabs>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s="Sylfaen"/>
          <w:color w:val="000000" w:themeColor="text1"/>
          <w:sz w:val="24"/>
          <w:szCs w:val="24"/>
        </w:rPr>
        <w:t>մասնակցելու</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իր</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տված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lang w:val="hy-AM"/>
        </w:rPr>
        <w:t>մասնագիտական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եզրակացության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ու</w:t>
      </w:r>
      <w:r w:rsidRPr="007C4A19">
        <w:rPr>
          <w:rFonts w:ascii="GHEA Grapalat" w:hAnsi="GHEA Grapalat" w:cs="Sylfaen"/>
          <w:color w:val="000000" w:themeColor="text1"/>
          <w:sz w:val="24"/>
          <w:szCs w:val="24"/>
          <w:lang w:val="hy-AM"/>
        </w:rPr>
        <w:t xml:space="preserve"> պետական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փորձաքննական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եզրակացության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նախագծերի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քննարկմանը</w:t>
      </w:r>
      <w:r w:rsidRPr="007C4A19">
        <w:rPr>
          <w:rFonts w:ascii="Cambria Math" w:eastAsia="MS Gothic" w:hAnsi="Cambria Math" w:cs="Cambria Math"/>
          <w:color w:val="000000" w:themeColor="text1"/>
          <w:sz w:val="24"/>
          <w:szCs w:val="24"/>
          <w:lang w:val="hy-AM"/>
        </w:rPr>
        <w:t>․</w:t>
      </w:r>
    </w:p>
    <w:p w:rsidR="00740B1C" w:rsidRPr="007C4A19" w:rsidRDefault="00740B1C" w:rsidP="00740B1C">
      <w:pPr>
        <w:pStyle w:val="ListParagraph"/>
        <w:numPr>
          <w:ilvl w:val="1"/>
          <w:numId w:val="20"/>
        </w:numPr>
        <w:tabs>
          <w:tab w:val="left" w:pos="720"/>
          <w:tab w:val="left" w:pos="810"/>
          <w:tab w:val="left" w:pos="851"/>
        </w:tabs>
        <w:spacing w:after="0" w:line="360" w:lineRule="auto"/>
        <w:ind w:left="0" w:firstLine="360"/>
        <w:rPr>
          <w:rFonts w:ascii="GHEA Grapalat" w:eastAsia="MS Mincho" w:hAnsi="GHEA Grapalat" w:cs="MS Mincho"/>
          <w:color w:val="000000" w:themeColor="text1"/>
          <w:sz w:val="24"/>
          <w:szCs w:val="24"/>
          <w:lang w:val="hy-AM"/>
        </w:rPr>
      </w:pPr>
      <w:r w:rsidRPr="007C4A19">
        <w:rPr>
          <w:rFonts w:ascii="GHEA Grapalat" w:hAnsi="GHEA Grapalat" w:cs="Sylfaen"/>
          <w:color w:val="000000" w:themeColor="text1"/>
          <w:sz w:val="24"/>
          <w:szCs w:val="24"/>
          <w:lang w:val="hy-AM"/>
        </w:rPr>
        <w:t>մասնակցելու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կողմից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փաստաթղթերի</w:t>
      </w:r>
      <w:r w:rsidRPr="007C4A19">
        <w:rPr>
          <w:rFonts w:ascii="GHEA Grapalat" w:hAnsi="GHEA Grapalat"/>
          <w:color w:val="000000" w:themeColor="text1"/>
          <w:sz w:val="24"/>
          <w:szCs w:val="24"/>
          <w:lang w:val="hy-AM"/>
        </w:rPr>
        <w:t xml:space="preserve"> հանրային  լսումներին</w:t>
      </w:r>
      <w:r w:rsidRPr="007C4A19">
        <w:rPr>
          <w:rFonts w:ascii="GHEA Grapalat" w:eastAsia="MS Gothic" w:hAnsi="GHEA Grapalat" w:cs="Cambria Math"/>
          <w:color w:val="000000" w:themeColor="text1"/>
          <w:sz w:val="24"/>
          <w:szCs w:val="24"/>
          <w:lang w:val="hy-AM"/>
        </w:rPr>
        <w:t>:</w:t>
      </w:r>
    </w:p>
    <w:p w:rsidR="00740B1C" w:rsidRPr="007C4A19" w:rsidRDefault="00740B1C" w:rsidP="00740B1C">
      <w:pPr>
        <w:numPr>
          <w:ilvl w:val="1"/>
          <w:numId w:val="15"/>
        </w:numPr>
        <w:tabs>
          <w:tab w:val="left" w:pos="720"/>
          <w:tab w:val="left" w:pos="1276"/>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ներգրավված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փորձագետը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պարտավոր</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40"/>
        </w:numPr>
        <w:tabs>
          <w:tab w:val="left" w:pos="720"/>
          <w:tab w:val="left" w:pos="990"/>
          <w:tab w:val="left" w:pos="1276"/>
        </w:tabs>
        <w:spacing w:after="0" w:line="360" w:lineRule="auto"/>
        <w:ind w:left="90" w:firstLine="360"/>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իրեն առաջադրված հարցերին տալ </w:t>
      </w:r>
      <w:r w:rsidRPr="007C4A19">
        <w:rPr>
          <w:rFonts w:ascii="GHEA Grapalat" w:hAnsi="GHEA Grapalat" w:cs="Sylfaen"/>
          <w:color w:val="000000" w:themeColor="text1"/>
          <w:sz w:val="24"/>
          <w:szCs w:val="24"/>
          <w:lang w:val="hy-AM"/>
        </w:rPr>
        <w:t>անաչառ</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անկախ,</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օբյեկտիվ</w:t>
      </w:r>
      <w:r w:rsidRPr="007C4A19">
        <w:rPr>
          <w:rFonts w:ascii="GHEA Grapalat" w:hAnsi="GHEA Grapalat"/>
          <w:color w:val="000000" w:themeColor="text1"/>
          <w:sz w:val="24"/>
          <w:szCs w:val="24"/>
          <w:lang w:val="hy-AM"/>
        </w:rPr>
        <w:t xml:space="preserve"> և հիմնավորված մասնագիտական եզրակացություն.</w:t>
      </w:r>
    </w:p>
    <w:p w:rsidR="00740B1C" w:rsidRPr="007C4A19" w:rsidRDefault="00740B1C" w:rsidP="00740B1C">
      <w:pPr>
        <w:numPr>
          <w:ilvl w:val="0"/>
          <w:numId w:val="40"/>
        </w:numPr>
        <w:tabs>
          <w:tab w:val="left" w:pos="720"/>
          <w:tab w:val="left" w:pos="990"/>
          <w:tab w:val="left" w:pos="1276"/>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հիմնադրույթային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փաստաթղթի</w:t>
      </w:r>
      <w:r w:rsidRPr="007C4A19">
        <w:rPr>
          <w:rFonts w:ascii="GHEA Grapalat" w:hAnsi="GHEA Grapalat"/>
          <w:color w:val="000000" w:themeColor="text1"/>
          <w:sz w:val="24"/>
          <w:szCs w:val="24"/>
          <w:lang w:val="hy-AM"/>
        </w:rPr>
        <w:t xml:space="preserve"> նախագծի կամ </w:t>
      </w:r>
      <w:r w:rsidRPr="007C4A19">
        <w:rPr>
          <w:rFonts w:ascii="GHEA Grapalat" w:hAnsi="GHEA Grapalat" w:cs="Sylfaen"/>
          <w:color w:val="000000" w:themeColor="text1"/>
          <w:sz w:val="24"/>
          <w:szCs w:val="24"/>
          <w:lang w:val="hy-AM"/>
        </w:rPr>
        <w:t>նախատեսվող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գործունեության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փորձաքննությունն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իրականացնել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և</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այլ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ակտերի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համապատասխան</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40"/>
        </w:numPr>
        <w:tabs>
          <w:tab w:val="left" w:pos="720"/>
          <w:tab w:val="left" w:pos="990"/>
          <w:tab w:val="left" w:pos="1276"/>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պահպանել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օրենքով</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գաղտնիք</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պարունակող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տեղեկությունների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գաղտնիությունը</w:t>
      </w:r>
      <w:r w:rsidRPr="007C4A19">
        <w:rPr>
          <w:rFonts w:ascii="GHEA Grapalat" w:hAnsi="GHEA Grapalat"/>
          <w:color w:val="000000" w:themeColor="text1"/>
          <w:sz w:val="24"/>
          <w:szCs w:val="24"/>
          <w:lang w:val="hy-AM"/>
        </w:rPr>
        <w:t xml:space="preserve">. </w:t>
      </w:r>
    </w:p>
    <w:p w:rsidR="00740B1C" w:rsidRPr="007C4A19" w:rsidRDefault="00740B1C" w:rsidP="00740B1C">
      <w:pPr>
        <w:numPr>
          <w:ilvl w:val="0"/>
          <w:numId w:val="40"/>
        </w:numPr>
        <w:tabs>
          <w:tab w:val="left" w:pos="720"/>
          <w:tab w:val="left" w:pos="990"/>
          <w:tab w:val="left" w:pos="1276"/>
        </w:tabs>
        <w:spacing w:after="0" w:line="360" w:lineRule="auto"/>
        <w:ind w:left="0" w:firstLine="360"/>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ապահովել</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պայմանագրային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պահանջների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կատարումը</w:t>
      </w:r>
      <w:r w:rsidRPr="007C4A19">
        <w:rPr>
          <w:rFonts w:ascii="GHEA Grapalat" w:hAnsi="GHEA Grapalat"/>
          <w:color w:val="000000" w:themeColor="text1"/>
          <w:sz w:val="24"/>
          <w:szCs w:val="24"/>
          <w:lang w:val="hy-AM"/>
        </w:rPr>
        <w:t xml:space="preserve">: </w:t>
      </w:r>
    </w:p>
    <w:p w:rsidR="00740B1C" w:rsidRPr="007C4A19" w:rsidRDefault="00740B1C" w:rsidP="00740B1C">
      <w:pPr>
        <w:tabs>
          <w:tab w:val="left" w:pos="720"/>
        </w:tabs>
        <w:spacing w:after="0" w:line="360" w:lineRule="auto"/>
        <w:ind w:firstLine="360"/>
        <w:rPr>
          <w:rFonts w:ascii="GHEA Grapalat" w:hAnsi="GHEA Grapalat" w:cs="Calibri"/>
          <w:color w:val="000000" w:themeColor="text1"/>
          <w:sz w:val="24"/>
          <w:szCs w:val="24"/>
          <w:lang w:val="hy-AM"/>
        </w:rPr>
      </w:pPr>
      <w:r w:rsidRPr="007C4A19">
        <w:rPr>
          <w:rFonts w:cs="Calibri"/>
          <w:color w:val="000000" w:themeColor="text1"/>
          <w:sz w:val="24"/>
          <w:szCs w:val="24"/>
          <w:lang w:val="hy-AM"/>
        </w:rPr>
        <w:t> </w:t>
      </w: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lastRenderedPageBreak/>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cs="GHEA Grapalat"/>
          <w:b/>
          <w:bCs/>
          <w:color w:val="000000" w:themeColor="text1"/>
          <w:sz w:val="24"/>
          <w:szCs w:val="24"/>
          <w:lang w:val="hy-AM"/>
        </w:rPr>
        <w:t>11</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ascii="GHEA Grapalat" w:hAnsi="GHEA Grapalat" w:cs="Sylfaen"/>
          <w:b/>
          <w:bCs/>
          <w:i/>
          <w:iCs/>
          <w:color w:val="000000" w:themeColor="text1"/>
          <w:sz w:val="24"/>
          <w:szCs w:val="24"/>
          <w:lang w:val="hy-AM"/>
        </w:rPr>
        <w:t>ՇՐՋԱԿԱ</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ՄԻՋԱՎԱՅՐԻ</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ՎՐԱ</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ԱԶԴԵՑՈՒԹՅԱՆ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ԳՈՐԾԸՆԹԱՑԻ</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ՎՃԱՐՆԵՐԸ ԵՎ</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ՖԻՆԱՆՍԱՎՈՐՈՒՄԸ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33</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գործընթացի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lang w:val="hy-AM"/>
              </w:rPr>
              <w:t>վճարները</w:t>
            </w:r>
          </w:p>
        </w:tc>
      </w:tr>
    </w:tbl>
    <w:p w:rsidR="00740B1C" w:rsidRPr="007C4A19" w:rsidRDefault="00740B1C" w:rsidP="00740B1C">
      <w:pPr>
        <w:pStyle w:val="CommentText"/>
        <w:numPr>
          <w:ilvl w:val="0"/>
          <w:numId w:val="26"/>
        </w:numPr>
        <w:tabs>
          <w:tab w:val="left" w:pos="1134"/>
        </w:tabs>
        <w:spacing w:after="0" w:line="360" w:lineRule="auto"/>
        <w:ind w:left="0" w:firstLine="851"/>
        <w:rPr>
          <w:rFonts w:ascii="GHEA Grapalat" w:hAnsi="GHEA Grapalat"/>
          <w:color w:val="000000" w:themeColor="text1"/>
          <w:sz w:val="24"/>
          <w:szCs w:val="24"/>
          <w:lang w:val="hy-AM"/>
        </w:rPr>
      </w:pPr>
      <w:r w:rsidRPr="007C4A19">
        <w:rPr>
          <w:rFonts w:ascii="GHEA Grapalat" w:hAnsi="GHEA Grapalat" w:cs="AngsanaUPC"/>
          <w:color w:val="000000" w:themeColor="text1"/>
          <w:sz w:val="24"/>
          <w:szCs w:val="24"/>
        </w:rPr>
        <w:t>Փ</w:t>
      </w:r>
      <w:r w:rsidRPr="007C4A19">
        <w:rPr>
          <w:rFonts w:ascii="GHEA Grapalat" w:hAnsi="GHEA Grapalat" w:cs="AngsanaUPC"/>
          <w:color w:val="000000" w:themeColor="text1"/>
          <w:sz w:val="24"/>
          <w:szCs w:val="24"/>
          <w:lang w:val="hy-AM"/>
        </w:rPr>
        <w:t xml:space="preserve">որձաքննության գործընթացի իրականացման կամ </w:t>
      </w:r>
      <w:r w:rsidRPr="007C4A19">
        <w:rPr>
          <w:rFonts w:ascii="GHEA Grapalat" w:hAnsi="GHEA Grapalat" w:cs="AngsanaUPC"/>
          <w:color w:val="000000" w:themeColor="text1"/>
          <w:sz w:val="24"/>
          <w:szCs w:val="24"/>
        </w:rPr>
        <w:t>սույն օրենքի</w:t>
      </w:r>
      <w:r w:rsidRPr="007C4A19">
        <w:rPr>
          <w:rFonts w:ascii="GHEA Grapalat" w:hAnsi="GHEA Grapalat" w:cs="AngsanaUPC"/>
          <w:color w:val="000000" w:themeColor="text1"/>
          <w:sz w:val="24"/>
          <w:szCs w:val="24"/>
          <w:lang w:val="hy-AM"/>
        </w:rPr>
        <w:t xml:space="preserve"> 18-րդ հոդվածով սահմանված </w:t>
      </w:r>
      <w:r w:rsidRPr="007C4A19">
        <w:rPr>
          <w:rFonts w:ascii="GHEA Grapalat" w:hAnsi="GHEA Grapalat"/>
          <w:color w:val="000000" w:themeColor="text1"/>
          <w:sz w:val="24"/>
          <w:szCs w:val="24"/>
          <w:lang w:val="hy-AM"/>
        </w:rPr>
        <w:t>հայտի ուսումնասիրության համար`</w:t>
      </w:r>
      <w:r w:rsidRPr="007C4A19">
        <w:rPr>
          <w:rFonts w:ascii="GHEA Grapalat" w:hAnsi="GHEA Grapalat" w:cs="AngsanaUPC"/>
          <w:color w:val="000000" w:themeColor="text1"/>
          <w:sz w:val="24"/>
          <w:szCs w:val="24"/>
          <w:lang w:val="hy-AM"/>
        </w:rPr>
        <w:t xml:space="preserve"> </w:t>
      </w:r>
      <w:r w:rsidRPr="007C4A19">
        <w:rPr>
          <w:rFonts w:ascii="GHEA Grapalat" w:hAnsi="GHEA Grapalat"/>
          <w:color w:val="000000" w:themeColor="text1"/>
          <w:sz w:val="24"/>
          <w:szCs w:val="24"/>
          <w:lang w:val="hy-AM"/>
        </w:rPr>
        <w:t xml:space="preserve">վճարվում է պետական տուրք` «Պետական տուրքի մասին» Հայաստանի Հանրապետության օրենքով սահմանված կարգով և չափով: </w:t>
      </w:r>
    </w:p>
    <w:p w:rsidR="00740B1C" w:rsidRPr="007C4A19" w:rsidRDefault="00740B1C" w:rsidP="00740B1C">
      <w:pPr>
        <w:pStyle w:val="CommentText"/>
        <w:spacing w:after="0" w:line="360" w:lineRule="auto"/>
        <w:rPr>
          <w:rFonts w:ascii="GHEA Grapalat" w:hAnsi="GHEA Grapalat" w:cs="Sylfaen"/>
          <w:color w:val="000000" w:themeColor="text1"/>
          <w:sz w:val="24"/>
          <w:szCs w:val="24"/>
          <w:lang w:val="hy-AM"/>
        </w:rPr>
      </w:pP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w:t>
            </w:r>
            <w:r w:rsidRPr="007C4A19">
              <w:rPr>
                <w:rFonts w:ascii="GHEA Grapalat" w:hAnsi="GHEA Grapalat"/>
                <w:b/>
                <w:bCs/>
                <w:color w:val="000000" w:themeColor="text1"/>
                <w:sz w:val="24"/>
                <w:szCs w:val="24"/>
                <w:lang w:val="hy-AM"/>
              </w:rPr>
              <w:t>34</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0"/>
              <w:rPr>
                <w:rFonts w:ascii="GHEA Grapalat" w:hAnsi="GHEA Grapalat"/>
                <w:b/>
                <w:bCs/>
                <w:color w:val="000000" w:themeColor="text1"/>
                <w:sz w:val="24"/>
                <w:szCs w:val="24"/>
              </w:rPr>
            </w:pP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գործընթացի</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ֆինանսավորումը</w:t>
            </w:r>
            <w:r w:rsidRPr="007C4A19">
              <w:rPr>
                <w:rFonts w:ascii="GHEA Grapalat" w:hAnsi="GHEA Grapalat"/>
                <w:b/>
                <w:bCs/>
                <w:color w:val="000000" w:themeColor="text1"/>
                <w:sz w:val="24"/>
                <w:szCs w:val="24"/>
              </w:rPr>
              <w:t xml:space="preserve"> </w:t>
            </w:r>
          </w:p>
          <w:p w:rsidR="00740B1C" w:rsidRPr="007C4A19" w:rsidRDefault="00740B1C" w:rsidP="00FA68A5">
            <w:pPr>
              <w:spacing w:after="0" w:line="360" w:lineRule="auto"/>
              <w:rPr>
                <w:rFonts w:ascii="GHEA Grapalat" w:hAnsi="GHEA Grapalat"/>
                <w:color w:val="000000" w:themeColor="text1"/>
                <w:sz w:val="24"/>
                <w:szCs w:val="24"/>
              </w:rPr>
            </w:pPr>
          </w:p>
        </w:tc>
      </w:tr>
    </w:tbl>
    <w:p w:rsidR="00740B1C" w:rsidRPr="007C4A19" w:rsidRDefault="00740B1C" w:rsidP="00740B1C">
      <w:pPr>
        <w:pStyle w:val="CommentText"/>
        <w:numPr>
          <w:ilvl w:val="2"/>
          <w:numId w:val="20"/>
        </w:numPr>
        <w:tabs>
          <w:tab w:val="left" w:pos="1134"/>
        </w:tabs>
        <w:spacing w:after="0" w:line="360" w:lineRule="auto"/>
        <w:ind w:left="0" w:firstLine="851"/>
        <w:rPr>
          <w:rFonts w:ascii="GHEA Grapalat" w:hAnsi="GHEA Grapalat"/>
          <w:color w:val="000000" w:themeColor="text1"/>
          <w:sz w:val="24"/>
          <w:szCs w:val="24"/>
          <w:lang w:val="hy-AM"/>
        </w:rPr>
      </w:pPr>
      <w:r w:rsidRPr="007C4A19">
        <w:rPr>
          <w:rFonts w:ascii="GHEA Grapalat" w:hAnsi="GHEA Grapalat"/>
          <w:color w:val="000000" w:themeColor="text1"/>
          <w:sz w:val="24"/>
          <w:szCs w:val="24"/>
          <w:lang w:val="hy-AM"/>
        </w:rPr>
        <w:t xml:space="preserve">Լիազոր մարմնի և տեղական ինքնակառավարման մարմինների կողմից սույն օրենքով սահմանված փորձաքննության գործընթացի </w:t>
      </w:r>
      <w:r w:rsidRPr="007C4A19">
        <w:rPr>
          <w:rFonts w:ascii="GHEA Grapalat" w:hAnsi="GHEA Grapalat" w:cs="Sylfaen"/>
          <w:color w:val="000000" w:themeColor="text1"/>
          <w:sz w:val="24"/>
          <w:szCs w:val="24"/>
          <w:lang w:val="hy-AM"/>
        </w:rPr>
        <w:t>հետ կապված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ծախսերը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ֆինանսավորվում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Հայաստանի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Հանրապետության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պետական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բյուջեի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միջոցների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հաշվին</w:t>
      </w:r>
      <w:r w:rsidRPr="007C4A19">
        <w:rPr>
          <w:rFonts w:ascii="GHEA Grapalat" w:hAnsi="GHEA Grapalat" w:cs="Sylfaen"/>
          <w:color w:val="000000" w:themeColor="text1"/>
          <w:sz w:val="24"/>
          <w:szCs w:val="24"/>
        </w:rPr>
        <w:t>:</w:t>
      </w:r>
      <w:r w:rsidRPr="007C4A19">
        <w:rPr>
          <w:rFonts w:ascii="GHEA Grapalat" w:hAnsi="GHEA Grapalat"/>
          <w:color w:val="000000" w:themeColor="text1"/>
          <w:sz w:val="24"/>
          <w:szCs w:val="24"/>
          <w:lang w:val="hy-AM"/>
        </w:rPr>
        <w:t xml:space="preserve"> </w:t>
      </w:r>
    </w:p>
    <w:p w:rsidR="00740B1C" w:rsidRPr="007C4A19" w:rsidRDefault="00740B1C" w:rsidP="00740B1C">
      <w:pPr>
        <w:spacing w:after="0" w:line="360" w:lineRule="auto"/>
        <w:rPr>
          <w:rFonts w:ascii="GHEA Grapalat" w:hAnsi="GHEA Grapalat"/>
          <w:strike/>
          <w:color w:val="000000" w:themeColor="text1"/>
          <w:sz w:val="24"/>
          <w:szCs w:val="24"/>
          <w:lang w:val="hy-AM"/>
        </w:rPr>
      </w:pP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cs="GHEA Grapalat"/>
          <w:b/>
          <w:bCs/>
          <w:color w:val="000000" w:themeColor="text1"/>
          <w:sz w:val="24"/>
          <w:szCs w:val="24"/>
          <w:lang w:val="hy-AM"/>
        </w:rPr>
        <w:t>12</w:t>
      </w: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s="Sylfaen"/>
          <w:b/>
          <w:bCs/>
          <w:i/>
          <w:iCs/>
          <w:color w:val="000000" w:themeColor="text1"/>
          <w:sz w:val="24"/>
          <w:szCs w:val="24"/>
          <w:lang w:val="hy-AM"/>
        </w:rPr>
      </w:pPr>
      <w:r w:rsidRPr="007C4A19">
        <w:rPr>
          <w:rFonts w:ascii="GHEA Grapalat" w:hAnsi="GHEA Grapalat" w:cs="Sylfaen"/>
          <w:b/>
          <w:bCs/>
          <w:i/>
          <w:iCs/>
          <w:color w:val="000000" w:themeColor="text1"/>
          <w:sz w:val="24"/>
          <w:szCs w:val="24"/>
          <w:lang w:val="hy-AM"/>
        </w:rPr>
        <w:t>ՓՈՐՁԱՔՆՆՈՒԹՅԱՆ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ԳՈՐԾԸՆԹԱՑՈՒՄ</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ՊԱՏԱՍԽԱՆԱՏՎՈՒԹՅՈՒՆՆ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ՈՒ ՍՈՒՅՆ ՕՐԵՆՔԻ ԿԱՏԱՐՄԱՆ ՆԿԱՏՄԱՄԲ ՎԵՐԱՀՍԿՈՂՈՒԹՅՈՒՆԸ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5000" w:type="pct"/>
        <w:tblCellSpacing w:w="7" w:type="dxa"/>
        <w:tblCellMar>
          <w:left w:w="0" w:type="dxa"/>
          <w:right w:w="0" w:type="dxa"/>
        </w:tblCellMar>
        <w:tblLook w:val="04A0"/>
      </w:tblPr>
      <w:tblGrid>
        <w:gridCol w:w="2046"/>
        <w:gridCol w:w="8962"/>
      </w:tblGrid>
      <w:tr w:rsidR="00740B1C" w:rsidRPr="007C4A19" w:rsidTr="00FA68A5">
        <w:trPr>
          <w:tblCellSpacing w:w="7" w:type="dxa"/>
        </w:trPr>
        <w:tc>
          <w:tcPr>
            <w:tcW w:w="2025"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3</w:t>
            </w:r>
            <w:r w:rsidRPr="007C4A19">
              <w:rPr>
                <w:rFonts w:ascii="GHEA Grapalat" w:hAnsi="GHEA Grapalat"/>
                <w:b/>
                <w:bCs/>
                <w:color w:val="000000" w:themeColor="text1"/>
                <w:sz w:val="24"/>
                <w:szCs w:val="24"/>
                <w:lang w:val="hy-AM"/>
              </w:rPr>
              <w:t>5</w:t>
            </w:r>
            <w:r w:rsidRPr="007C4A19">
              <w:rPr>
                <w:rFonts w:ascii="GHEA Grapalat" w:hAnsi="GHEA Grapalat"/>
                <w:b/>
                <w:bCs/>
                <w:color w:val="000000" w:themeColor="text1"/>
                <w:sz w:val="24"/>
                <w:szCs w:val="24"/>
              </w:rPr>
              <w:t>.</w:t>
            </w:r>
          </w:p>
        </w:tc>
        <w:tc>
          <w:tcPr>
            <w:tcW w:w="0" w:type="auto"/>
            <w:vAlign w:val="center"/>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Փորձաքննության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գործընթացում</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պատասխանատվությունը</w:t>
            </w:r>
            <w:r w:rsidRPr="007C4A19">
              <w:rPr>
                <w:rFonts w:ascii="GHEA Grapalat" w:hAnsi="GHEA Grapalat"/>
                <w:b/>
                <w:bCs/>
                <w:color w:val="000000" w:themeColor="text1"/>
                <w:sz w:val="24"/>
                <w:szCs w:val="24"/>
              </w:rPr>
              <w:t xml:space="preserve"> </w:t>
            </w:r>
          </w:p>
        </w:tc>
      </w:tr>
    </w:tbl>
    <w:p w:rsidR="00740B1C" w:rsidRPr="007C4A19" w:rsidRDefault="00740B1C" w:rsidP="00740B1C">
      <w:pPr>
        <w:spacing w:after="0" w:line="360" w:lineRule="auto"/>
        <w:ind w:firstLine="375"/>
        <w:rPr>
          <w:rFonts w:ascii="GHEA Grapalat" w:hAnsi="GHEA Grapalat"/>
          <w:color w:val="000000" w:themeColor="text1"/>
          <w:sz w:val="24"/>
          <w:szCs w:val="24"/>
        </w:rPr>
      </w:pPr>
      <w:r w:rsidRPr="007C4A19">
        <w:rPr>
          <w:rFonts w:cs="Calibri"/>
          <w:color w:val="000000" w:themeColor="text1"/>
          <w:sz w:val="24"/>
          <w:szCs w:val="24"/>
        </w:rPr>
        <w:t> </w:t>
      </w:r>
    </w:p>
    <w:p w:rsidR="00740B1C" w:rsidRPr="007C4A19" w:rsidRDefault="00740B1C" w:rsidP="00740B1C">
      <w:pPr>
        <w:numPr>
          <w:ilvl w:val="0"/>
          <w:numId w:val="27"/>
        </w:numPr>
        <w:tabs>
          <w:tab w:val="left" w:pos="1134"/>
        </w:tabs>
        <w:spacing w:after="0" w:line="360" w:lineRule="auto"/>
        <w:ind w:left="0" w:firstLine="851"/>
        <w:rPr>
          <w:rFonts w:ascii="GHEA Grapalat" w:hAnsi="GHEA Grapalat"/>
          <w:color w:val="000000" w:themeColor="text1"/>
          <w:sz w:val="24"/>
          <w:szCs w:val="24"/>
        </w:rPr>
      </w:pPr>
      <w:r w:rsidRPr="007C4A19">
        <w:rPr>
          <w:rFonts w:ascii="GHEA Grapalat" w:hAnsi="GHEA Grapalat" w:cs="Sylfaen"/>
          <w:color w:val="000000" w:themeColor="text1"/>
          <w:sz w:val="24"/>
          <w:szCs w:val="24"/>
        </w:rPr>
        <w:t>Սույն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օրենքի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պահանջների</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խախտումն</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առաջացնում</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է</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պատասխանատվություն</w:t>
      </w:r>
      <w:r w:rsidRPr="007C4A19">
        <w:rPr>
          <w:rFonts w:ascii="GHEA Grapalat" w:hAnsi="GHEA Grapalat"/>
          <w:color w:val="000000" w:themeColor="text1"/>
          <w:sz w:val="24"/>
          <w:szCs w:val="24"/>
        </w:rPr>
        <w:t xml:space="preserve"> </w:t>
      </w:r>
      <w:r w:rsidRPr="007C4A19">
        <w:rPr>
          <w:rFonts w:ascii="GHEA Grapalat" w:hAnsi="GHEA Grapalat"/>
          <w:color w:val="000000" w:themeColor="text1"/>
          <w:sz w:val="24"/>
          <w:szCs w:val="24"/>
          <w:lang w:val="hy-AM"/>
        </w:rPr>
        <w:t xml:space="preserve">օրենքով </w:t>
      </w:r>
      <w:r w:rsidRPr="007C4A19">
        <w:rPr>
          <w:rFonts w:ascii="GHEA Grapalat" w:hAnsi="GHEA Grapalat" w:cs="Sylfaen"/>
          <w:color w:val="000000" w:themeColor="text1"/>
          <w:sz w:val="24"/>
          <w:szCs w:val="24"/>
        </w:rPr>
        <w:t>սահմանված</w:t>
      </w:r>
      <w:r w:rsidRPr="007C4A19">
        <w:rPr>
          <w:rFonts w:ascii="GHEA Grapalat" w:hAnsi="GHEA Grapalat"/>
          <w:color w:val="000000" w:themeColor="text1"/>
          <w:sz w:val="24"/>
          <w:szCs w:val="24"/>
        </w:rPr>
        <w:t xml:space="preserve"> </w:t>
      </w:r>
      <w:r w:rsidRPr="007C4A19">
        <w:rPr>
          <w:rFonts w:ascii="GHEA Grapalat" w:hAnsi="GHEA Grapalat" w:cs="Sylfaen"/>
          <w:color w:val="000000" w:themeColor="text1"/>
          <w:sz w:val="24"/>
          <w:szCs w:val="24"/>
        </w:rPr>
        <w:t>կարգով</w:t>
      </w:r>
      <w:r w:rsidRPr="007C4A19">
        <w:rPr>
          <w:rFonts w:ascii="GHEA Grapalat" w:hAnsi="GHEA Grapalat"/>
          <w:color w:val="000000" w:themeColor="text1"/>
          <w:sz w:val="24"/>
          <w:szCs w:val="24"/>
        </w:rPr>
        <w:t xml:space="preserve">: </w:t>
      </w:r>
    </w:p>
    <w:p w:rsidR="00740B1C" w:rsidRPr="007C4A19" w:rsidRDefault="00740B1C" w:rsidP="00740B1C">
      <w:pPr>
        <w:spacing w:after="0" w:line="360" w:lineRule="auto"/>
        <w:ind w:firstLine="375"/>
        <w:rPr>
          <w:rFonts w:ascii="GHEA Grapalat" w:hAnsi="GHEA Grapalat"/>
          <w:color w:val="000000" w:themeColor="text1"/>
          <w:sz w:val="24"/>
          <w:szCs w:val="24"/>
        </w:rPr>
      </w:pPr>
      <w:r w:rsidRPr="007C4A19">
        <w:rPr>
          <w:rFonts w:cs="Calibri"/>
          <w:color w:val="000000" w:themeColor="text1"/>
          <w:sz w:val="24"/>
          <w:szCs w:val="24"/>
        </w:rPr>
        <w:t> </w:t>
      </w:r>
    </w:p>
    <w:tbl>
      <w:tblPr>
        <w:tblW w:w="5000" w:type="pct"/>
        <w:tblCellSpacing w:w="7" w:type="dxa"/>
        <w:tblCellMar>
          <w:left w:w="0" w:type="dxa"/>
          <w:right w:w="0" w:type="dxa"/>
        </w:tblCellMar>
        <w:tblLook w:val="04A0"/>
      </w:tblPr>
      <w:tblGrid>
        <w:gridCol w:w="1958"/>
        <w:gridCol w:w="9050"/>
      </w:tblGrid>
      <w:tr w:rsidR="00740B1C" w:rsidRPr="007C4A19" w:rsidTr="00FA68A5">
        <w:trPr>
          <w:tblCellSpacing w:w="7" w:type="dxa"/>
        </w:trPr>
        <w:tc>
          <w:tcPr>
            <w:tcW w:w="1868"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3</w:t>
            </w:r>
            <w:r w:rsidRPr="007C4A19">
              <w:rPr>
                <w:rFonts w:ascii="GHEA Grapalat" w:hAnsi="GHEA Grapalat"/>
                <w:b/>
                <w:bCs/>
                <w:color w:val="000000" w:themeColor="text1"/>
                <w:sz w:val="24"/>
                <w:szCs w:val="24"/>
                <w:lang w:val="hy-AM"/>
              </w:rPr>
              <w:t>6</w:t>
            </w:r>
            <w:r w:rsidRPr="007C4A19">
              <w:rPr>
                <w:rFonts w:ascii="GHEA Grapalat" w:hAnsi="GHEA Grapalat"/>
                <w:b/>
                <w:bCs/>
                <w:color w:val="000000" w:themeColor="text1"/>
                <w:sz w:val="24"/>
                <w:szCs w:val="24"/>
              </w:rPr>
              <w:t>.</w:t>
            </w:r>
          </w:p>
        </w:tc>
        <w:tc>
          <w:tcPr>
            <w:tcW w:w="8710" w:type="dxa"/>
            <w:vAlign w:val="center"/>
            <w:hideMark/>
          </w:tcPr>
          <w:p w:rsidR="00740B1C" w:rsidRPr="007C4A19" w:rsidRDefault="00740B1C" w:rsidP="00FA68A5">
            <w:pPr>
              <w:spacing w:after="0" w:line="360" w:lineRule="auto"/>
              <w:ind w:right="27" w:firstLine="67"/>
              <w:rPr>
                <w:rFonts w:ascii="GHEA Grapalat" w:hAnsi="GHEA Grapalat"/>
                <w:b/>
                <w:color w:val="000000" w:themeColor="text1"/>
                <w:sz w:val="24"/>
                <w:szCs w:val="24"/>
                <w:lang w:val="hy-AM"/>
              </w:rPr>
            </w:pPr>
            <w:r w:rsidRPr="007C4A19">
              <w:rPr>
                <w:rFonts w:ascii="GHEA Grapalat" w:hAnsi="GHEA Grapalat"/>
                <w:b/>
                <w:color w:val="000000" w:themeColor="text1"/>
                <w:sz w:val="24"/>
                <w:szCs w:val="24"/>
                <w:lang w:val="hy-AM"/>
              </w:rPr>
              <w:t>Սույն օրենքի կատարման նկատմամբ վերահսկողությունը</w:t>
            </w:r>
          </w:p>
          <w:p w:rsidR="00740B1C" w:rsidRPr="007C4A19" w:rsidRDefault="00740B1C" w:rsidP="00FA68A5">
            <w:pPr>
              <w:spacing w:after="0" w:line="360" w:lineRule="auto"/>
              <w:ind w:right="27" w:firstLine="67"/>
              <w:rPr>
                <w:rFonts w:ascii="GHEA Grapalat" w:hAnsi="GHEA Grapalat"/>
                <w:b/>
                <w:color w:val="000000" w:themeColor="text1"/>
                <w:sz w:val="24"/>
                <w:szCs w:val="24"/>
                <w:lang w:val="hy-AM"/>
              </w:rPr>
            </w:pPr>
          </w:p>
        </w:tc>
      </w:tr>
    </w:tbl>
    <w:p w:rsidR="00740B1C" w:rsidRPr="007C4A19" w:rsidRDefault="00740B1C" w:rsidP="00740B1C">
      <w:pPr>
        <w:pStyle w:val="ListParagraph"/>
        <w:numPr>
          <w:ilvl w:val="0"/>
          <w:numId w:val="10"/>
        </w:numPr>
        <w:shd w:val="clear" w:color="auto" w:fill="FFFFFF"/>
        <w:spacing w:after="0" w:line="360" w:lineRule="auto"/>
        <w:ind w:left="0" w:right="27" w:firstLine="900"/>
        <w:rPr>
          <w:rFonts w:ascii="GHEA Grapalat" w:hAnsi="GHEA Grapalat" w:cs="Arial"/>
          <w:color w:val="000000" w:themeColor="text1"/>
          <w:sz w:val="24"/>
          <w:szCs w:val="24"/>
          <w:lang w:val="hy-AM" w:eastAsia="en-GB"/>
        </w:rPr>
      </w:pPr>
      <w:r w:rsidRPr="007C4A19">
        <w:rPr>
          <w:rFonts w:ascii="GHEA Grapalat" w:hAnsi="GHEA Grapalat" w:cs="Arial"/>
          <w:color w:val="000000" w:themeColor="text1"/>
          <w:sz w:val="24"/>
          <w:szCs w:val="24"/>
          <w:lang w:val="hy-AM" w:eastAsia="en-GB"/>
        </w:rPr>
        <w:lastRenderedPageBreak/>
        <w:t xml:space="preserve">Փորձաքննական եզրակացություն պահանջող իրականացվող գործունեության մասով սույն օրենքով սահմանված պահանջների կատարման, այդ թվում՝ փորձաքննական դրական եզրակացություն ստացած նախագծային փաստաթղթերի և ՇՄԱԳ հաշվետվության  պահանջների ու </w:t>
      </w:r>
      <w:r w:rsidRPr="007C4A19">
        <w:rPr>
          <w:rFonts w:cs="Calibri"/>
          <w:color w:val="000000" w:themeColor="text1"/>
          <w:sz w:val="24"/>
          <w:szCs w:val="24"/>
          <w:lang w:val="hy-AM" w:eastAsia="en-GB"/>
        </w:rPr>
        <w:t> </w:t>
      </w:r>
      <w:r w:rsidRPr="007C4A19">
        <w:rPr>
          <w:rFonts w:ascii="GHEA Grapalat" w:hAnsi="GHEA Grapalat" w:cs="GHEA Grapalat"/>
          <w:color w:val="000000" w:themeColor="text1"/>
          <w:sz w:val="24"/>
          <w:szCs w:val="24"/>
          <w:lang w:val="hy-AM" w:eastAsia="en-GB"/>
        </w:rPr>
        <w:t>պայմանների</w:t>
      </w:r>
      <w:r w:rsidRPr="007C4A19">
        <w:rPr>
          <w:rFonts w:ascii="GHEA Grapalat" w:hAnsi="GHEA Grapalat" w:cs="Arial"/>
          <w:color w:val="000000" w:themeColor="text1"/>
          <w:sz w:val="24"/>
          <w:szCs w:val="24"/>
          <w:lang w:val="hy-AM" w:eastAsia="en-GB"/>
        </w:rPr>
        <w:t>, սահմանված ժամկետներում դրանց կատարման,  փորձաքննական դրական եզրակացության պահանջների ու պայմանների, սահմանված ժամկետներում դրանց կատարման, առանց փորձաքննական դրական եզրակացության գործունեության նկատմամբ վերահսկողությունն իրականացնում է շրջակա միջավայրի պահպանության ոլորտում վերահսկողություն իրականացնող տեսչական մարմինը։</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p w:rsidR="00740B1C" w:rsidRPr="007C4A19" w:rsidRDefault="00740B1C" w:rsidP="00740B1C">
      <w:pPr>
        <w:spacing w:after="0" w:line="360" w:lineRule="auto"/>
        <w:ind w:firstLine="375"/>
        <w:jc w:val="center"/>
        <w:rPr>
          <w:rFonts w:ascii="GHEA Grapalat" w:hAnsi="GHEA Grapalat" w:cs="Sylfaen"/>
          <w:b/>
          <w:bCs/>
          <w:color w:val="000000" w:themeColor="text1"/>
          <w:sz w:val="24"/>
          <w:szCs w:val="24"/>
          <w:lang w:val="hy-AM"/>
        </w:rPr>
      </w:pPr>
    </w:p>
    <w:p w:rsidR="00740B1C" w:rsidRPr="007C4A19" w:rsidRDefault="00740B1C" w:rsidP="00740B1C">
      <w:pPr>
        <w:spacing w:after="0" w:line="360" w:lineRule="auto"/>
        <w:ind w:firstLine="375"/>
        <w:jc w:val="center"/>
        <w:rPr>
          <w:rFonts w:ascii="GHEA Grapalat" w:hAnsi="GHEA Grapalat"/>
          <w:color w:val="000000" w:themeColor="text1"/>
          <w:sz w:val="24"/>
          <w:szCs w:val="24"/>
          <w:lang w:val="hy-AM"/>
        </w:rPr>
      </w:pPr>
      <w:r w:rsidRPr="007C4A19">
        <w:rPr>
          <w:rFonts w:ascii="GHEA Grapalat" w:hAnsi="GHEA Grapalat" w:cs="Sylfaen"/>
          <w:b/>
          <w:bCs/>
          <w:color w:val="000000" w:themeColor="text1"/>
          <w:sz w:val="24"/>
          <w:szCs w:val="24"/>
          <w:lang w:val="hy-AM"/>
        </w:rPr>
        <w:t>Գ</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Լ</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ՈՒ</w:t>
      </w:r>
      <w:r w:rsidRPr="007C4A19">
        <w:rPr>
          <w:rFonts w:ascii="GHEA Grapalat" w:hAnsi="GHEA Grapalat"/>
          <w:b/>
          <w:bCs/>
          <w:color w:val="000000" w:themeColor="text1"/>
          <w:sz w:val="24"/>
          <w:szCs w:val="24"/>
          <w:lang w:val="hy-AM"/>
        </w:rPr>
        <w:t xml:space="preserve"> </w:t>
      </w:r>
      <w:r w:rsidRPr="007C4A19">
        <w:rPr>
          <w:rFonts w:ascii="GHEA Grapalat" w:hAnsi="GHEA Grapalat" w:cs="Sylfaen"/>
          <w:b/>
          <w:bCs/>
          <w:color w:val="000000" w:themeColor="text1"/>
          <w:sz w:val="24"/>
          <w:szCs w:val="24"/>
          <w:lang w:val="hy-AM"/>
        </w:rPr>
        <w:t>Խ</w:t>
      </w:r>
      <w:r w:rsidRPr="007C4A19">
        <w:rPr>
          <w:rFonts w:ascii="GHEA Grapalat" w:hAnsi="GHEA Grapalat"/>
          <w:b/>
          <w:bCs/>
          <w:color w:val="000000" w:themeColor="text1"/>
          <w:sz w:val="24"/>
          <w:szCs w:val="24"/>
          <w:lang w:val="hy-AM"/>
        </w:rPr>
        <w:t xml:space="preserve"> </w:t>
      </w:r>
      <w:r w:rsidRPr="007C4A19">
        <w:rPr>
          <w:rFonts w:cs="Calibri"/>
          <w:b/>
          <w:bCs/>
          <w:color w:val="000000" w:themeColor="text1"/>
          <w:sz w:val="24"/>
          <w:szCs w:val="24"/>
          <w:lang w:val="hy-AM"/>
        </w:rPr>
        <w:t> </w:t>
      </w:r>
      <w:r w:rsidRPr="007C4A19">
        <w:rPr>
          <w:rFonts w:ascii="GHEA Grapalat" w:hAnsi="GHEA Grapalat" w:cs="GHEA Grapalat"/>
          <w:b/>
          <w:bCs/>
          <w:color w:val="000000" w:themeColor="text1"/>
          <w:sz w:val="24"/>
          <w:szCs w:val="24"/>
          <w:lang w:val="hy-AM"/>
        </w:rPr>
        <w:t>13</w:t>
      </w:r>
    </w:p>
    <w:p w:rsidR="00740B1C" w:rsidRPr="007C4A19" w:rsidRDefault="00740B1C" w:rsidP="00740B1C">
      <w:pPr>
        <w:tabs>
          <w:tab w:val="left" w:pos="2070"/>
        </w:tabs>
        <w:spacing w:after="0" w:line="360" w:lineRule="auto"/>
        <w:ind w:firstLine="375"/>
        <w:jc w:val="center"/>
        <w:rPr>
          <w:rFonts w:ascii="GHEA Grapalat" w:hAnsi="GHEA Grapalat"/>
          <w:color w:val="000000" w:themeColor="text1"/>
          <w:sz w:val="24"/>
          <w:szCs w:val="24"/>
          <w:lang w:val="hy-AM"/>
        </w:rPr>
      </w:pPr>
      <w:r w:rsidRPr="007C4A19">
        <w:rPr>
          <w:rFonts w:ascii="GHEA Grapalat" w:hAnsi="GHEA Grapalat" w:cs="Sylfaen"/>
          <w:b/>
          <w:bCs/>
          <w:i/>
          <w:iCs/>
          <w:color w:val="000000" w:themeColor="text1"/>
          <w:sz w:val="24"/>
          <w:szCs w:val="24"/>
          <w:lang w:val="hy-AM"/>
        </w:rPr>
        <w:t>ԵԶՐԱՓԱԿԻՉ ՄԱՍ ԵՎ ԱՆՑՈՒՄԱՅԻՆ</w:t>
      </w:r>
      <w:r w:rsidRPr="007C4A19">
        <w:rPr>
          <w:rFonts w:ascii="GHEA Grapalat" w:hAnsi="GHEA Grapalat"/>
          <w:b/>
          <w:bCs/>
          <w:i/>
          <w:iCs/>
          <w:color w:val="000000" w:themeColor="text1"/>
          <w:sz w:val="24"/>
          <w:szCs w:val="24"/>
          <w:lang w:val="hy-AM"/>
        </w:rPr>
        <w:t xml:space="preserve"> </w:t>
      </w:r>
      <w:r w:rsidRPr="007C4A19">
        <w:rPr>
          <w:rFonts w:ascii="GHEA Grapalat" w:hAnsi="GHEA Grapalat" w:cs="Sylfaen"/>
          <w:b/>
          <w:bCs/>
          <w:i/>
          <w:iCs/>
          <w:color w:val="000000" w:themeColor="text1"/>
          <w:sz w:val="24"/>
          <w:szCs w:val="24"/>
          <w:lang w:val="hy-AM"/>
        </w:rPr>
        <w:t>ԴՐՈՒՅԹՆԵՐ</w:t>
      </w:r>
    </w:p>
    <w:p w:rsidR="00740B1C" w:rsidRPr="007C4A19" w:rsidRDefault="00740B1C" w:rsidP="00740B1C">
      <w:pPr>
        <w:spacing w:after="0" w:line="360" w:lineRule="auto"/>
        <w:ind w:firstLine="375"/>
        <w:rPr>
          <w:rFonts w:ascii="GHEA Grapalat" w:hAnsi="GHEA Grapalat"/>
          <w:color w:val="000000" w:themeColor="text1"/>
          <w:sz w:val="24"/>
          <w:szCs w:val="24"/>
          <w:lang w:val="hy-AM"/>
        </w:rPr>
      </w:pPr>
      <w:r w:rsidRPr="007C4A19">
        <w:rPr>
          <w:rFonts w:cs="Calibri"/>
          <w:color w:val="000000" w:themeColor="text1"/>
          <w:sz w:val="24"/>
          <w:szCs w:val="24"/>
          <w:lang w:val="hy-AM"/>
        </w:rPr>
        <w:t> </w:t>
      </w:r>
    </w:p>
    <w:tbl>
      <w:tblPr>
        <w:tblW w:w="4803" w:type="pct"/>
        <w:tblCellSpacing w:w="7" w:type="dxa"/>
        <w:tblCellMar>
          <w:left w:w="0" w:type="dxa"/>
          <w:right w:w="0" w:type="dxa"/>
        </w:tblCellMar>
        <w:tblLook w:val="04A0"/>
      </w:tblPr>
      <w:tblGrid>
        <w:gridCol w:w="1651"/>
        <w:gridCol w:w="34"/>
        <w:gridCol w:w="8889"/>
      </w:tblGrid>
      <w:tr w:rsidR="00740B1C" w:rsidRPr="007C4A19" w:rsidTr="00FA68A5">
        <w:trPr>
          <w:tblCellSpacing w:w="7" w:type="dxa"/>
        </w:trPr>
        <w:tc>
          <w:tcPr>
            <w:tcW w:w="1599" w:type="dxa"/>
            <w:hideMark/>
          </w:tcPr>
          <w:p w:rsidR="00740B1C" w:rsidRPr="007C4A19" w:rsidRDefault="00740B1C" w:rsidP="00FA68A5">
            <w:pPr>
              <w:spacing w:after="0" w:line="360" w:lineRule="auto"/>
              <w:ind w:firstLine="0"/>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Հոդված</w:t>
            </w:r>
            <w:r w:rsidRPr="007C4A19">
              <w:rPr>
                <w:rFonts w:ascii="GHEA Grapalat" w:hAnsi="GHEA Grapalat"/>
                <w:b/>
                <w:bCs/>
                <w:color w:val="000000" w:themeColor="text1"/>
                <w:sz w:val="24"/>
                <w:szCs w:val="24"/>
              </w:rPr>
              <w:t xml:space="preserve"> 3</w:t>
            </w:r>
            <w:r w:rsidRPr="007C4A19">
              <w:rPr>
                <w:rFonts w:ascii="GHEA Grapalat" w:hAnsi="GHEA Grapalat"/>
                <w:b/>
                <w:bCs/>
                <w:color w:val="000000" w:themeColor="text1"/>
                <w:sz w:val="24"/>
                <w:szCs w:val="24"/>
                <w:lang w:val="hy-AM"/>
              </w:rPr>
              <w:t>7</w:t>
            </w:r>
            <w:r w:rsidRPr="007C4A19">
              <w:rPr>
                <w:rFonts w:ascii="GHEA Grapalat" w:hAnsi="GHEA Grapalat"/>
                <w:b/>
                <w:bCs/>
                <w:color w:val="000000" w:themeColor="text1"/>
                <w:sz w:val="24"/>
                <w:szCs w:val="24"/>
              </w:rPr>
              <w:t>.</w:t>
            </w:r>
          </w:p>
        </w:tc>
        <w:tc>
          <w:tcPr>
            <w:tcW w:w="20" w:type="dxa"/>
          </w:tcPr>
          <w:p w:rsidR="00740B1C" w:rsidRPr="007C4A19" w:rsidRDefault="00740B1C" w:rsidP="00FA68A5">
            <w:pPr>
              <w:spacing w:after="0" w:line="360" w:lineRule="auto"/>
              <w:ind w:left="-163"/>
              <w:rPr>
                <w:rFonts w:ascii="GHEA Grapalat" w:hAnsi="GHEA Grapalat" w:cs="Sylfaen"/>
                <w:b/>
                <w:bCs/>
                <w:color w:val="000000" w:themeColor="text1"/>
                <w:sz w:val="24"/>
                <w:szCs w:val="24"/>
              </w:rPr>
            </w:pPr>
          </w:p>
        </w:tc>
        <w:tc>
          <w:tcPr>
            <w:tcW w:w="8699" w:type="dxa"/>
            <w:vAlign w:val="center"/>
            <w:hideMark/>
          </w:tcPr>
          <w:p w:rsidR="00740B1C" w:rsidRPr="007C4A19" w:rsidRDefault="00740B1C" w:rsidP="00FA68A5">
            <w:pPr>
              <w:spacing w:after="0" w:line="360" w:lineRule="auto"/>
              <w:ind w:left="249" w:hanging="199"/>
              <w:rPr>
                <w:rFonts w:ascii="GHEA Grapalat" w:hAnsi="GHEA Grapalat"/>
                <w:color w:val="000000" w:themeColor="text1"/>
                <w:sz w:val="24"/>
                <w:szCs w:val="24"/>
              </w:rPr>
            </w:pPr>
            <w:r w:rsidRPr="007C4A19">
              <w:rPr>
                <w:rFonts w:ascii="GHEA Grapalat" w:hAnsi="GHEA Grapalat" w:cs="Sylfaen"/>
                <w:b/>
                <w:bCs/>
                <w:color w:val="000000" w:themeColor="text1"/>
                <w:sz w:val="24"/>
                <w:szCs w:val="24"/>
              </w:rPr>
              <w:t>Անցումային</w:t>
            </w:r>
            <w:r w:rsidRPr="007C4A19">
              <w:rPr>
                <w:rFonts w:ascii="GHEA Grapalat" w:hAnsi="GHEA Grapalat"/>
                <w:b/>
                <w:bCs/>
                <w:color w:val="000000" w:themeColor="text1"/>
                <w:sz w:val="24"/>
                <w:szCs w:val="24"/>
              </w:rPr>
              <w:t xml:space="preserve"> </w:t>
            </w:r>
            <w:r w:rsidRPr="007C4A19">
              <w:rPr>
                <w:rFonts w:ascii="GHEA Grapalat" w:hAnsi="GHEA Grapalat" w:cs="Sylfaen"/>
                <w:b/>
                <w:bCs/>
                <w:color w:val="000000" w:themeColor="text1"/>
                <w:sz w:val="24"/>
                <w:szCs w:val="24"/>
              </w:rPr>
              <w:t>դրույթ</w:t>
            </w:r>
            <w:r w:rsidRPr="007C4A19">
              <w:rPr>
                <w:rFonts w:ascii="GHEA Grapalat" w:hAnsi="GHEA Grapalat"/>
                <w:b/>
                <w:bCs/>
                <w:color w:val="000000" w:themeColor="text1"/>
                <w:sz w:val="24"/>
                <w:szCs w:val="24"/>
              </w:rPr>
              <w:t>ներ</w:t>
            </w:r>
          </w:p>
        </w:tc>
      </w:tr>
    </w:tbl>
    <w:p w:rsidR="00740B1C" w:rsidRPr="007C4A19" w:rsidRDefault="00740B1C" w:rsidP="00740B1C">
      <w:pPr>
        <w:pStyle w:val="ListParagraph"/>
        <w:numPr>
          <w:ilvl w:val="0"/>
          <w:numId w:val="21"/>
        </w:numPr>
        <w:tabs>
          <w:tab w:val="left" w:pos="1276"/>
        </w:tabs>
        <w:spacing w:after="0" w:line="360" w:lineRule="auto"/>
        <w:ind w:left="0" w:firstLine="851"/>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Մինչև սույն օրենքն ուժի մեջ մտնելը սկսված և սույն օրենքն ուժի մեջ մտնելու պահին չավարտված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hy-AM"/>
        </w:rPr>
        <w:t xml:space="preserve"> գործընթացի </w:t>
      </w:r>
      <w:r w:rsidRPr="007C4A19">
        <w:rPr>
          <w:rFonts w:ascii="GHEA Grapalat" w:hAnsi="GHEA Grapalat" w:cs="Sylfaen"/>
          <w:color w:val="000000" w:themeColor="text1"/>
          <w:sz w:val="24"/>
          <w:szCs w:val="24"/>
          <w:lang w:val="hy-AM"/>
        </w:rPr>
        <w:t>հետ</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կապված</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հարաբերությունները</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կարգավորվում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փորձաքննության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գործընթացն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սկսվելու</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պահին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գործող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իրավական ակտերով։</w:t>
      </w:r>
    </w:p>
    <w:p w:rsidR="00740B1C" w:rsidRPr="007C4A19" w:rsidRDefault="00740B1C" w:rsidP="00740B1C">
      <w:pPr>
        <w:pStyle w:val="ListParagraph"/>
        <w:numPr>
          <w:ilvl w:val="0"/>
          <w:numId w:val="21"/>
        </w:numPr>
        <w:tabs>
          <w:tab w:val="left" w:pos="1276"/>
        </w:tabs>
        <w:spacing w:after="0" w:line="360" w:lineRule="auto"/>
        <w:ind w:left="0" w:firstLine="851"/>
        <w:rPr>
          <w:rFonts w:ascii="GHEA Grapalat" w:hAnsi="GHEA Grapalat"/>
          <w:color w:val="000000" w:themeColor="text1"/>
          <w:sz w:val="24"/>
          <w:szCs w:val="24"/>
          <w:lang w:val="hy-AM"/>
        </w:rPr>
      </w:pPr>
      <w:r w:rsidRPr="007C4A19">
        <w:rPr>
          <w:rFonts w:ascii="GHEA Grapalat" w:hAnsi="GHEA Grapalat" w:cs="Sylfaen"/>
          <w:color w:val="000000" w:themeColor="text1"/>
          <w:sz w:val="24"/>
          <w:szCs w:val="24"/>
          <w:lang w:val="hy-AM"/>
        </w:rPr>
        <w:t>Սույն</w:t>
      </w:r>
      <w:r w:rsidRPr="007C4A19">
        <w:rPr>
          <w:rFonts w:ascii="GHEA Grapalat" w:eastAsia="MS Mincho" w:hAnsi="GHEA Grapalat" w:cs="MS Mincho"/>
          <w:color w:val="000000" w:themeColor="text1"/>
          <w:sz w:val="24"/>
          <w:szCs w:val="24"/>
          <w:lang w:val="hy-AM"/>
        </w:rPr>
        <w:t xml:space="preserve"> օրենքի </w:t>
      </w:r>
      <w:r w:rsidRPr="007C4A19">
        <w:rPr>
          <w:rFonts w:ascii="GHEA Grapalat" w:hAnsi="GHEA Grapalat"/>
          <w:color w:val="000000" w:themeColor="text1"/>
          <w:sz w:val="24"/>
          <w:szCs w:val="24"/>
          <w:lang w:val="hy-AM"/>
        </w:rPr>
        <w:t>8</w:t>
      </w:r>
      <w:r w:rsidRPr="007C4A19">
        <w:rPr>
          <w:rFonts w:ascii="GHEA Grapalat" w:eastAsia="MS Mincho" w:hAnsi="GHEA Grapalat" w:cs="MS Mincho"/>
          <w:color w:val="000000" w:themeColor="text1"/>
          <w:sz w:val="24"/>
          <w:szCs w:val="24"/>
          <w:lang w:val="hy-AM"/>
        </w:rPr>
        <w:t xml:space="preserve">-րդ հոդվածի 1-ին մասի 1-ին, 2-րդ, 5-րդ, 9-րդ և 11-րդ կետերով </w:t>
      </w:r>
      <w:r w:rsidRPr="007C4A19">
        <w:rPr>
          <w:rFonts w:ascii="GHEA Grapalat" w:hAnsi="GHEA Grapalat" w:cs="Sylfaen"/>
          <w:color w:val="000000" w:themeColor="text1"/>
          <w:sz w:val="24"/>
          <w:szCs w:val="24"/>
          <w:lang w:val="hy-AM"/>
        </w:rPr>
        <w:t>սահմանված</w:t>
      </w:r>
      <w:r w:rsidRPr="007C4A19">
        <w:rPr>
          <w:rFonts w:ascii="GHEA Grapalat" w:hAnsi="GHEA Grapalat"/>
          <w:color w:val="000000" w:themeColor="text1"/>
          <w:sz w:val="24"/>
          <w:szCs w:val="24"/>
          <w:lang w:val="hy-AM"/>
        </w:rPr>
        <w:t xml:space="preserve"> իրավական ակտերն </w:t>
      </w:r>
      <w:r w:rsidRPr="007C4A19">
        <w:rPr>
          <w:rFonts w:ascii="GHEA Grapalat" w:hAnsi="GHEA Grapalat" w:cs="Sylfaen"/>
          <w:color w:val="000000" w:themeColor="text1"/>
          <w:sz w:val="24"/>
          <w:szCs w:val="24"/>
          <w:lang w:val="hy-AM"/>
        </w:rPr>
        <w:t>ընդունվում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են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ուժի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մեջ</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մտնելուց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հետո՝</w:t>
      </w:r>
      <w:r w:rsidRPr="007C4A19">
        <w:rPr>
          <w:rFonts w:ascii="GHEA Grapalat" w:hAnsi="GHEA Grapalat"/>
          <w:color w:val="000000" w:themeColor="text1"/>
          <w:sz w:val="24"/>
          <w:szCs w:val="24"/>
          <w:lang w:val="hy-AM"/>
        </w:rPr>
        <w:t xml:space="preserve"> վեց ամսվա ընթացքում, 8-րդ հոդվածի 1-ին մասի 8-րդ կետով նախատեսվածը՝ մինչև 2024 թվականի դեկտեմբերի 31-ը, իսկ 8-րդ հոդվածի 1-ին մասի 4-րդ և 10-րդ կետերով նախատեսվածները՝ մինչև 2025 թվականի դեկտեմբերի 31-ը։</w:t>
      </w:r>
    </w:p>
    <w:p w:rsidR="00740B1C" w:rsidRPr="007C4A19" w:rsidRDefault="00740B1C" w:rsidP="00740B1C">
      <w:pPr>
        <w:pStyle w:val="ListParagraph"/>
        <w:numPr>
          <w:ilvl w:val="0"/>
          <w:numId w:val="21"/>
        </w:numPr>
        <w:tabs>
          <w:tab w:val="left" w:pos="1276"/>
        </w:tabs>
        <w:spacing w:after="0" w:line="360" w:lineRule="auto"/>
        <w:ind w:left="0" w:firstLine="851"/>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t xml:space="preserve">Սույն օրենքի 8-րդ հոդվածի 1-ին մասի 3-րդ, 7-րդ կետերով սահմանված կարգավորումներում փոփոխությունները և լրացումներն ընդունվում են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ուժի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մեջ</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մտնելուց</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հետո՝</w:t>
      </w:r>
      <w:r w:rsidRPr="007C4A19">
        <w:rPr>
          <w:rFonts w:ascii="GHEA Grapalat" w:hAnsi="GHEA Grapalat"/>
          <w:color w:val="000000" w:themeColor="text1"/>
          <w:sz w:val="24"/>
          <w:szCs w:val="24"/>
          <w:lang w:val="hy-AM"/>
        </w:rPr>
        <w:t xml:space="preserve"> վեց ամսվա ընթացքում։</w:t>
      </w:r>
    </w:p>
    <w:p w:rsidR="00740B1C" w:rsidRPr="007C4A19" w:rsidRDefault="00740B1C" w:rsidP="00740B1C">
      <w:pPr>
        <w:pStyle w:val="ListParagraph"/>
        <w:numPr>
          <w:ilvl w:val="0"/>
          <w:numId w:val="21"/>
        </w:numPr>
        <w:tabs>
          <w:tab w:val="left" w:pos="1276"/>
        </w:tabs>
        <w:spacing w:after="0" w:line="360" w:lineRule="auto"/>
        <w:ind w:left="0" w:firstLine="851"/>
        <w:rPr>
          <w:rFonts w:ascii="GHEA Grapalat" w:hAnsi="GHEA Grapalat" w:cs="Sylfaen"/>
          <w:color w:val="000000" w:themeColor="text1"/>
          <w:sz w:val="24"/>
          <w:szCs w:val="24"/>
          <w:lang w:val="hy-AM"/>
        </w:rPr>
      </w:pPr>
      <w:r w:rsidRPr="007C4A19">
        <w:rPr>
          <w:rFonts w:ascii="GHEA Grapalat" w:hAnsi="GHEA Grapalat"/>
          <w:color w:val="000000" w:themeColor="text1"/>
          <w:sz w:val="24"/>
          <w:szCs w:val="24"/>
          <w:lang w:val="hy-AM"/>
        </w:rPr>
        <w:t xml:space="preserve">Սույն օրենքի 8-րդ հոդվածի 1-ին մասի 1-ին, 2-րդ, 3-րդ, 4-րդ, 5-րդ, 7-րդ, 9-րդ և 10-րդ կետերը գործելու են սույն հոդվածի 2-րդ և 3-րդ մասերում նշված </w:t>
      </w:r>
      <w:r w:rsidRPr="007C4A19">
        <w:rPr>
          <w:rFonts w:ascii="GHEA Grapalat" w:hAnsi="GHEA Grapalat"/>
          <w:color w:val="000000" w:themeColor="text1"/>
          <w:sz w:val="24"/>
          <w:szCs w:val="24"/>
          <w:shd w:val="clear" w:color="auto" w:fill="FFFFFF"/>
          <w:lang w:val="hy-AM"/>
        </w:rPr>
        <w:t>ենթաօրենսդրական նորմատիվ իրավական ակտն ուժի մեջ մտնելու պահից</w:t>
      </w:r>
      <w:r w:rsidRPr="007C4A19">
        <w:rPr>
          <w:rFonts w:ascii="GHEA Grapalat" w:hAnsi="GHEA Grapalat"/>
          <w:color w:val="000000" w:themeColor="text1"/>
          <w:sz w:val="24"/>
          <w:szCs w:val="24"/>
          <w:lang w:val="hy-AM"/>
        </w:rPr>
        <w:t xml:space="preserve">: Մինչ այդ շարունակում են գործել «Շրջակա </w:t>
      </w:r>
      <w:r w:rsidRPr="007C4A19">
        <w:rPr>
          <w:rFonts w:ascii="GHEA Grapalat" w:hAnsi="GHEA Grapalat"/>
          <w:color w:val="000000" w:themeColor="text1"/>
          <w:sz w:val="24"/>
          <w:szCs w:val="24"/>
          <w:lang w:val="hy-AM"/>
        </w:rPr>
        <w:lastRenderedPageBreak/>
        <w:t>միջավայրի վրա ազդեցության գնահատման և փորձաքննության մասին» 2014 թվականի հունիսի 21-ի ՀՕ-110-Ն օրենքի համապատասխան դրույթները:</w:t>
      </w:r>
    </w:p>
    <w:p w:rsidR="00740B1C" w:rsidRPr="007C4A19" w:rsidRDefault="00740B1C" w:rsidP="00740B1C">
      <w:pPr>
        <w:pStyle w:val="ListParagraph"/>
        <w:numPr>
          <w:ilvl w:val="0"/>
          <w:numId w:val="21"/>
        </w:numPr>
        <w:tabs>
          <w:tab w:val="left" w:pos="1276"/>
        </w:tabs>
        <w:spacing w:after="0" w:line="360" w:lineRule="auto"/>
        <w:ind w:left="90" w:firstLine="761"/>
        <w:rPr>
          <w:rFonts w:ascii="GHEA Grapalat" w:hAnsi="GHEA Grapalat" w:cs="Sylfaen"/>
          <w:color w:val="000000" w:themeColor="text1"/>
          <w:sz w:val="24"/>
          <w:szCs w:val="24"/>
          <w:lang w:val="hy-AM"/>
        </w:rPr>
      </w:pPr>
      <w:r>
        <w:rPr>
          <w:rFonts w:ascii="GHEA Grapalat" w:hAnsi="GHEA Grapalat"/>
          <w:color w:val="000000" w:themeColor="text1"/>
          <w:sz w:val="24"/>
          <w:szCs w:val="24"/>
          <w:lang w:val="hy-AM"/>
        </w:rPr>
        <w:t>Սույն օ</w:t>
      </w:r>
      <w:r w:rsidRPr="007C4A19">
        <w:rPr>
          <w:rFonts w:ascii="GHEA Grapalat" w:hAnsi="GHEA Grapalat"/>
          <w:color w:val="000000" w:themeColor="text1"/>
          <w:sz w:val="24"/>
          <w:szCs w:val="24"/>
          <w:lang w:val="hy-AM"/>
        </w:rPr>
        <w:t>րենքի 20-րդ հոդվածի 2-րդ մասը տարածվում է նախատեսվող գործունեությունների համար 2022 և 2023 թվականներին տրամադրված փորձաքննական դրական եզրակացությունների կամ նույն ժամկետում ներկայացված հայտի հիման վրա տրամադրված փորձաքննական դրական եզրակացությունների վրա։»։</w:t>
      </w:r>
    </w:p>
    <w:p w:rsidR="00740B1C" w:rsidRPr="007C4A19" w:rsidRDefault="00740B1C" w:rsidP="00740B1C">
      <w:pPr>
        <w:autoSpaceDE w:val="0"/>
        <w:autoSpaceDN w:val="0"/>
        <w:adjustRightInd w:val="0"/>
        <w:spacing w:after="0" w:line="360" w:lineRule="auto"/>
        <w:ind w:left="90" w:firstLine="630"/>
        <w:rPr>
          <w:rFonts w:ascii="GHEA Grapalat" w:hAnsi="GHEA Grapalat" w:cs="Tahoma"/>
          <w:color w:val="000000" w:themeColor="text1"/>
          <w:sz w:val="24"/>
          <w:szCs w:val="24"/>
          <w:lang w:val="hy-AM"/>
        </w:rPr>
      </w:pPr>
      <w:r w:rsidRPr="007C4A19">
        <w:rPr>
          <w:rFonts w:ascii="GHEA Grapalat" w:hAnsi="GHEA Grapalat"/>
          <w:b/>
          <w:color w:val="000000" w:themeColor="text1"/>
          <w:sz w:val="24"/>
          <w:szCs w:val="24"/>
          <w:lang w:val="hy-AM"/>
        </w:rPr>
        <w:t xml:space="preserve">Հոդված 2. </w:t>
      </w:r>
      <w:r w:rsidRPr="007C4A19">
        <w:rPr>
          <w:rFonts w:ascii="GHEA Grapalat" w:hAnsi="GHEA Grapalat" w:cs="Sylfaen"/>
          <w:color w:val="000000" w:themeColor="text1"/>
          <w:sz w:val="24"/>
          <w:szCs w:val="24"/>
          <w:lang w:val="hy-AM"/>
        </w:rPr>
        <w:t>Սույն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օրենքն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ուժի</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մեջ</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է</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մտնում</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պաշտոնական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հրապարակման օրվան</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հաջորդող</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տասներորդ</w:t>
      </w:r>
      <w:r w:rsidRPr="007C4A19">
        <w:rPr>
          <w:rFonts w:ascii="GHEA Grapalat" w:hAnsi="GHEA Grapalat"/>
          <w:color w:val="000000" w:themeColor="text1"/>
          <w:sz w:val="24"/>
          <w:szCs w:val="24"/>
          <w:lang w:val="hy-AM"/>
        </w:rPr>
        <w:t xml:space="preserve"> </w:t>
      </w:r>
      <w:r w:rsidRPr="007C4A19">
        <w:rPr>
          <w:rFonts w:ascii="GHEA Grapalat" w:hAnsi="GHEA Grapalat" w:cs="Sylfaen"/>
          <w:color w:val="000000" w:themeColor="text1"/>
          <w:sz w:val="24"/>
          <w:szCs w:val="24"/>
          <w:lang w:val="hy-AM"/>
        </w:rPr>
        <w:t>օրը</w:t>
      </w:r>
      <w:r w:rsidRPr="007C4A19">
        <w:rPr>
          <w:rFonts w:ascii="GHEA Grapalat" w:hAnsi="GHEA Grapalat" w:cs="Tahoma"/>
          <w:color w:val="000000" w:themeColor="text1"/>
          <w:sz w:val="24"/>
          <w:szCs w:val="24"/>
          <w:lang w:val="hy-AM"/>
        </w:rPr>
        <w:t>։</w:t>
      </w:r>
    </w:p>
    <w:p w:rsidR="00544A1D" w:rsidRPr="00740B1C" w:rsidRDefault="00544A1D" w:rsidP="00740B1C">
      <w:pPr>
        <w:rPr>
          <w:szCs w:val="24"/>
        </w:rPr>
      </w:pPr>
    </w:p>
    <w:sectPr w:rsidR="00544A1D" w:rsidRPr="00740B1C" w:rsidSect="007C4A19">
      <w:pgSz w:w="12240" w:h="15840"/>
      <w:pgMar w:top="1138" w:right="630" w:bottom="630" w:left="6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7E8" w:rsidRDefault="00D867E8" w:rsidP="0037488E">
      <w:pPr>
        <w:spacing w:after="0" w:line="240" w:lineRule="auto"/>
      </w:pPr>
      <w:r>
        <w:separator/>
      </w:r>
    </w:p>
  </w:endnote>
  <w:endnote w:type="continuationSeparator" w:id="0">
    <w:p w:rsidR="00D867E8" w:rsidRDefault="00D867E8" w:rsidP="003748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ngsan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w:altName w:val="Arial"/>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7E8" w:rsidRDefault="00D867E8" w:rsidP="0037488E">
      <w:pPr>
        <w:spacing w:after="0" w:line="240" w:lineRule="auto"/>
      </w:pPr>
      <w:r>
        <w:separator/>
      </w:r>
    </w:p>
  </w:footnote>
  <w:footnote w:type="continuationSeparator" w:id="0">
    <w:p w:rsidR="00D867E8" w:rsidRDefault="00D867E8" w:rsidP="003748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08E9"/>
    <w:multiLevelType w:val="hybridMultilevel"/>
    <w:tmpl w:val="F5848474"/>
    <w:lvl w:ilvl="0" w:tplc="C6C620B6">
      <w:start w:val="1"/>
      <w:numFmt w:val="decimal"/>
      <w:lvlText w:val="%1."/>
      <w:lvlJc w:val="left"/>
      <w:pPr>
        <w:ind w:left="990" w:hanging="360"/>
      </w:pPr>
      <w:rPr>
        <w:rFonts w:cs="Sylfae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FC4991"/>
    <w:multiLevelType w:val="hybridMultilevel"/>
    <w:tmpl w:val="CB90E074"/>
    <w:lvl w:ilvl="0" w:tplc="93D61368">
      <w:start w:val="1"/>
      <w:numFmt w:val="decimal"/>
      <w:lvlText w:val="%1."/>
      <w:lvlJc w:val="left"/>
      <w:pPr>
        <w:ind w:left="1476" w:hanging="876"/>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0FD171FB"/>
    <w:multiLevelType w:val="hybridMultilevel"/>
    <w:tmpl w:val="320AFAD4"/>
    <w:lvl w:ilvl="0" w:tplc="20A0E210">
      <w:start w:val="1"/>
      <w:numFmt w:val="decimal"/>
      <w:lvlText w:val="%1."/>
      <w:lvlJc w:val="left"/>
      <w:pPr>
        <w:ind w:left="121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58043C"/>
    <w:multiLevelType w:val="hybridMultilevel"/>
    <w:tmpl w:val="07AA4F28"/>
    <w:lvl w:ilvl="0" w:tplc="253CF74E">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nsid w:val="173D2DBB"/>
    <w:multiLevelType w:val="hybridMultilevel"/>
    <w:tmpl w:val="55DC47E0"/>
    <w:lvl w:ilvl="0" w:tplc="EE7EF8C4">
      <w:start w:val="1"/>
      <w:numFmt w:val="decimal"/>
      <w:lvlText w:val="%1."/>
      <w:lvlJc w:val="left"/>
      <w:pPr>
        <w:ind w:left="1131" w:hanging="756"/>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1CD132D6"/>
    <w:multiLevelType w:val="hybridMultilevel"/>
    <w:tmpl w:val="641A96EE"/>
    <w:lvl w:ilvl="0" w:tplc="09D0EAC0">
      <w:start w:val="1"/>
      <w:numFmt w:val="decimal"/>
      <w:lvlText w:val="%1."/>
      <w:lvlJc w:val="left"/>
      <w:pPr>
        <w:ind w:left="834" w:hanging="384"/>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22A14310"/>
    <w:multiLevelType w:val="hybridMultilevel"/>
    <w:tmpl w:val="E862ACF6"/>
    <w:lvl w:ilvl="0" w:tplc="E2125A4A">
      <w:start w:val="1"/>
      <w:numFmt w:val="decimal"/>
      <w:lvlText w:val="%1)"/>
      <w:lvlJc w:val="left"/>
      <w:pPr>
        <w:ind w:left="1047" w:hanging="672"/>
      </w:pPr>
      <w:rPr>
        <w:rFonts w:ascii="GHEA Grapalat" w:eastAsia="Times New Roman" w:hAnsi="GHEA Grapalat" w:cs="Sylfaen"/>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23551B71"/>
    <w:multiLevelType w:val="hybridMultilevel"/>
    <w:tmpl w:val="80A6D4D4"/>
    <w:lvl w:ilvl="0" w:tplc="4578656C">
      <w:start w:val="1"/>
      <w:numFmt w:val="decimal"/>
      <w:lvlText w:val="%1)"/>
      <w:lvlJc w:val="left"/>
      <w:pPr>
        <w:ind w:left="450" w:hanging="360"/>
      </w:pPr>
      <w:rPr>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BE5C5E"/>
    <w:multiLevelType w:val="hybridMultilevel"/>
    <w:tmpl w:val="DA4AE9D0"/>
    <w:lvl w:ilvl="0" w:tplc="12161838">
      <w:start w:val="1"/>
      <w:numFmt w:val="decimal"/>
      <w:lvlText w:val="%1."/>
      <w:lvlJc w:val="left"/>
      <w:pPr>
        <w:ind w:left="1119" w:hanging="744"/>
      </w:pPr>
      <w:rPr>
        <w:rFonts w:hint="default"/>
      </w:rPr>
    </w:lvl>
    <w:lvl w:ilvl="1" w:tplc="9710CD34">
      <w:start w:val="1"/>
      <w:numFmt w:val="decimal"/>
      <w:lvlText w:val="%2."/>
      <w:lvlJc w:val="left"/>
      <w:pPr>
        <w:ind w:left="2063" w:hanging="1212"/>
      </w:pPr>
      <w:rPr>
        <w:rFonts w:hint="default"/>
        <w:b w:val="0"/>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nsid w:val="2B907CF2"/>
    <w:multiLevelType w:val="hybridMultilevel"/>
    <w:tmpl w:val="DE40F9FA"/>
    <w:lvl w:ilvl="0" w:tplc="34980F0E">
      <w:start w:val="1"/>
      <w:numFmt w:val="decimal"/>
      <w:lvlText w:val="%1."/>
      <w:lvlJc w:val="left"/>
      <w:pPr>
        <w:ind w:left="840" w:hanging="405"/>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nsid w:val="2C7661B7"/>
    <w:multiLevelType w:val="hybridMultilevel"/>
    <w:tmpl w:val="03EA6AE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nsid w:val="324B1EB8"/>
    <w:multiLevelType w:val="hybridMultilevel"/>
    <w:tmpl w:val="A532F3FE"/>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C03FF"/>
    <w:multiLevelType w:val="hybridMultilevel"/>
    <w:tmpl w:val="E0887366"/>
    <w:lvl w:ilvl="0" w:tplc="04090011">
      <w:start w:val="1"/>
      <w:numFmt w:val="decimal"/>
      <w:lvlText w:val="%1)"/>
      <w:lvlJc w:val="left"/>
      <w:pPr>
        <w:ind w:left="720" w:hanging="360"/>
      </w:pPr>
    </w:lvl>
    <w:lvl w:ilvl="1" w:tplc="A1027A5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EC1E4E"/>
    <w:multiLevelType w:val="hybridMultilevel"/>
    <w:tmpl w:val="738A1032"/>
    <w:lvl w:ilvl="0" w:tplc="68389966">
      <w:start w:val="1"/>
      <w:numFmt w:val="decimal"/>
      <w:lvlText w:val="%1)"/>
      <w:lvlJc w:val="left"/>
      <w:pPr>
        <w:ind w:left="1302" w:hanging="852"/>
      </w:pPr>
      <w:rPr>
        <w:rFonts w:cs="MS Mincho"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BBE2C70"/>
    <w:multiLevelType w:val="hybridMultilevel"/>
    <w:tmpl w:val="C136B56C"/>
    <w:lvl w:ilvl="0" w:tplc="929E4A4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D756A94"/>
    <w:multiLevelType w:val="hybridMultilevel"/>
    <w:tmpl w:val="357C33E4"/>
    <w:lvl w:ilvl="0" w:tplc="F82653E0">
      <w:start w:val="1"/>
      <w:numFmt w:val="decimal"/>
      <w:lvlText w:val="%1)"/>
      <w:lvlJc w:val="left"/>
      <w:pPr>
        <w:ind w:left="786" w:hanging="360"/>
      </w:pPr>
      <w:rPr>
        <w:rFonts w:cs="Sylfae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DB34E64"/>
    <w:multiLevelType w:val="hybridMultilevel"/>
    <w:tmpl w:val="1820CDF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nsid w:val="3E5203B1"/>
    <w:multiLevelType w:val="hybridMultilevel"/>
    <w:tmpl w:val="1FE4F3AA"/>
    <w:lvl w:ilvl="0" w:tplc="BECC1F64">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nsid w:val="41367CD7"/>
    <w:multiLevelType w:val="hybridMultilevel"/>
    <w:tmpl w:val="D9F0894A"/>
    <w:lvl w:ilvl="0" w:tplc="3C54C172">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43071F7E"/>
    <w:multiLevelType w:val="hybridMultilevel"/>
    <w:tmpl w:val="97F2C210"/>
    <w:lvl w:ilvl="0" w:tplc="1ABCF7E0">
      <w:start w:val="1"/>
      <w:numFmt w:val="decimal"/>
      <w:lvlText w:val="%1)"/>
      <w:lvlJc w:val="left"/>
      <w:pPr>
        <w:ind w:left="1004" w:hanging="360"/>
      </w:pPr>
      <w:rPr>
        <w:rFonts w:ascii="GHEA Grapalat" w:eastAsia="Calibri" w:hAnsi="GHEA Grapalat" w:cs="Times New Roman" w:hint="default"/>
      </w:rPr>
    </w:lvl>
    <w:lvl w:ilvl="1" w:tplc="514EA69A">
      <w:start w:val="1"/>
      <w:numFmt w:val="decimal"/>
      <w:lvlText w:val="%2."/>
      <w:lvlJc w:val="left"/>
      <w:pPr>
        <w:ind w:left="2000" w:hanging="636"/>
      </w:pPr>
      <w:rPr>
        <w:rFonts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43EF6742"/>
    <w:multiLevelType w:val="hybridMultilevel"/>
    <w:tmpl w:val="1E40BFCA"/>
    <w:lvl w:ilvl="0" w:tplc="04090011">
      <w:start w:val="1"/>
      <w:numFmt w:val="decimal"/>
      <w:lvlText w:val="%1)"/>
      <w:lvlJc w:val="left"/>
      <w:pPr>
        <w:ind w:left="1095" w:hanging="360"/>
      </w:pPr>
    </w:lvl>
    <w:lvl w:ilvl="1" w:tplc="1A3E1DBC">
      <w:start w:val="1"/>
      <w:numFmt w:val="decimal"/>
      <w:lvlText w:val="%2)"/>
      <w:lvlJc w:val="left"/>
      <w:pPr>
        <w:ind w:left="1815" w:hanging="360"/>
      </w:pPr>
      <w:rPr>
        <w:lang w:val="en-US"/>
      </w:rPr>
    </w:lvl>
    <w:lvl w:ilvl="2" w:tplc="61F0B6B4">
      <w:start w:val="1"/>
      <w:numFmt w:val="decimal"/>
      <w:lvlText w:val="%3."/>
      <w:lvlJc w:val="left"/>
      <w:pPr>
        <w:ind w:left="2967" w:hanging="612"/>
      </w:pPr>
      <w:rPr>
        <w:rFonts w:hint="default"/>
      </w:r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nsid w:val="44634B10"/>
    <w:multiLevelType w:val="hybridMultilevel"/>
    <w:tmpl w:val="F2542D8E"/>
    <w:lvl w:ilvl="0" w:tplc="1E7C022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nsid w:val="44DE2D9D"/>
    <w:multiLevelType w:val="hybridMultilevel"/>
    <w:tmpl w:val="C7F463D6"/>
    <w:lvl w:ilvl="0" w:tplc="1B26C0FA">
      <w:start w:val="1"/>
      <w:numFmt w:val="decimal"/>
      <w:lvlText w:val="%1."/>
      <w:lvlJc w:val="left"/>
      <w:pPr>
        <w:ind w:left="1011" w:hanging="636"/>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nsid w:val="49A16061"/>
    <w:multiLevelType w:val="hybridMultilevel"/>
    <w:tmpl w:val="71A40C6A"/>
    <w:lvl w:ilvl="0" w:tplc="5D16819E">
      <w:start w:val="1"/>
      <w:numFmt w:val="decimal"/>
      <w:lvlText w:val="%1)"/>
      <w:lvlJc w:val="left"/>
      <w:pPr>
        <w:ind w:left="1107" w:hanging="73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nsid w:val="4C8E18A8"/>
    <w:multiLevelType w:val="hybridMultilevel"/>
    <w:tmpl w:val="46FA33B8"/>
    <w:lvl w:ilvl="0" w:tplc="D16EFB38">
      <w:start w:val="1"/>
      <w:numFmt w:val="decimal"/>
      <w:lvlText w:val="%1)"/>
      <w:lvlJc w:val="left"/>
      <w:pPr>
        <w:ind w:left="1242" w:hanging="792"/>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nsid w:val="4E1D6C25"/>
    <w:multiLevelType w:val="hybridMultilevel"/>
    <w:tmpl w:val="B680F02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9470FEA0">
      <w:start w:val="1"/>
      <w:numFmt w:val="decimal"/>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257944"/>
    <w:multiLevelType w:val="hybridMultilevel"/>
    <w:tmpl w:val="7DD4BC06"/>
    <w:lvl w:ilvl="0" w:tplc="9D7C45CC">
      <w:start w:val="1"/>
      <w:numFmt w:val="decimal"/>
      <w:lvlText w:val="%1)"/>
      <w:lvlJc w:val="left"/>
      <w:pPr>
        <w:ind w:left="735" w:hanging="360"/>
      </w:pPr>
      <w:rPr>
        <w:rFonts w:hint="default"/>
      </w:rPr>
    </w:lvl>
    <w:lvl w:ilvl="1" w:tplc="2CCA871E">
      <w:start w:val="1"/>
      <w:numFmt w:val="decimal"/>
      <w:lvlText w:val="%2."/>
      <w:lvlJc w:val="left"/>
      <w:pPr>
        <w:ind w:left="1863" w:hanging="768"/>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nsid w:val="52C50989"/>
    <w:multiLevelType w:val="hybridMultilevel"/>
    <w:tmpl w:val="08B42EB6"/>
    <w:lvl w:ilvl="0" w:tplc="04090011">
      <w:start w:val="1"/>
      <w:numFmt w:val="decimal"/>
      <w:lvlText w:val="%1)"/>
      <w:lvlJc w:val="left"/>
      <w:pPr>
        <w:ind w:left="720" w:hanging="360"/>
      </w:pPr>
    </w:lvl>
    <w:lvl w:ilvl="1" w:tplc="AD089CA0">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nsid w:val="537A4032"/>
    <w:multiLevelType w:val="hybridMultilevel"/>
    <w:tmpl w:val="4CBE80F4"/>
    <w:lvl w:ilvl="0" w:tplc="E9ECC3C6">
      <w:start w:val="1"/>
      <w:numFmt w:val="decimal"/>
      <w:lvlText w:val="%1."/>
      <w:lvlJc w:val="left"/>
      <w:pPr>
        <w:ind w:left="1260" w:hanging="360"/>
      </w:pPr>
      <w:rPr>
        <w:rFonts w:cs="Sylfaen" w:hint="default"/>
      </w:rPr>
    </w:lvl>
    <w:lvl w:ilvl="1" w:tplc="DE98E9C6">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nsid w:val="53E366A0"/>
    <w:multiLevelType w:val="hybridMultilevel"/>
    <w:tmpl w:val="857C90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77A211C"/>
    <w:multiLevelType w:val="hybridMultilevel"/>
    <w:tmpl w:val="C706AD04"/>
    <w:lvl w:ilvl="0" w:tplc="01080E60">
      <w:start w:val="1"/>
      <w:numFmt w:val="decimal"/>
      <w:lvlText w:val="%1."/>
      <w:lvlJc w:val="left"/>
      <w:pPr>
        <w:ind w:left="1230" w:hanging="804"/>
      </w:pPr>
      <w:rPr>
        <w:rFonts w:cs="AngsanaUPC"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7A813A4"/>
    <w:multiLevelType w:val="hybridMultilevel"/>
    <w:tmpl w:val="1B12CBC4"/>
    <w:lvl w:ilvl="0" w:tplc="9EB4C760">
      <w:start w:val="1"/>
      <w:numFmt w:val="decimal"/>
      <w:lvlText w:val="%1."/>
      <w:lvlJc w:val="left"/>
      <w:pPr>
        <w:ind w:left="795" w:hanging="360"/>
      </w:pPr>
      <w:rPr>
        <w:rFonts w:ascii="GHEA Grapalat" w:hAnsi="GHEA Grapalat" w:cs="Calibri"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2">
    <w:nsid w:val="599C6D16"/>
    <w:multiLevelType w:val="hybridMultilevel"/>
    <w:tmpl w:val="86E6B232"/>
    <w:lvl w:ilvl="0" w:tplc="09D0EAC0">
      <w:start w:val="1"/>
      <w:numFmt w:val="decimal"/>
      <w:lvlText w:val="%1."/>
      <w:lvlJc w:val="left"/>
      <w:pPr>
        <w:ind w:left="834" w:hanging="384"/>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C52498"/>
    <w:multiLevelType w:val="hybridMultilevel"/>
    <w:tmpl w:val="AC142EFA"/>
    <w:lvl w:ilvl="0" w:tplc="4F3E58D8">
      <w:start w:val="1"/>
      <w:numFmt w:val="decimal"/>
      <w:lvlText w:val="%1."/>
      <w:lvlJc w:val="left"/>
      <w:pPr>
        <w:ind w:left="1023" w:hanging="648"/>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nsid w:val="5ED85AE9"/>
    <w:multiLevelType w:val="hybridMultilevel"/>
    <w:tmpl w:val="34285DA6"/>
    <w:lvl w:ilvl="0" w:tplc="D0562A86">
      <w:start w:val="1"/>
      <w:numFmt w:val="decimal"/>
      <w:lvlText w:val="%1)"/>
      <w:lvlJc w:val="left"/>
      <w:pPr>
        <w:ind w:left="735" w:hanging="360"/>
      </w:pPr>
      <w:rPr>
        <w:rFonts w:hint="default"/>
        <w:color w:val="000000"/>
      </w:rPr>
    </w:lvl>
    <w:lvl w:ilvl="1" w:tplc="3B6AA27E">
      <w:start w:val="1"/>
      <w:numFmt w:val="decimal"/>
      <w:lvlText w:val="%2."/>
      <w:lvlJc w:val="left"/>
      <w:pPr>
        <w:ind w:left="1731" w:hanging="636"/>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5">
    <w:nsid w:val="60A26580"/>
    <w:multiLevelType w:val="hybridMultilevel"/>
    <w:tmpl w:val="5EEE3580"/>
    <w:lvl w:ilvl="0" w:tplc="04090011">
      <w:start w:val="1"/>
      <w:numFmt w:val="decimal"/>
      <w:lvlText w:val="%1)"/>
      <w:lvlJc w:val="left"/>
      <w:pPr>
        <w:ind w:left="1080" w:hanging="360"/>
      </w:pPr>
    </w:lvl>
    <w:lvl w:ilvl="1" w:tplc="04090011">
      <w:start w:val="1"/>
      <w:numFmt w:val="decimal"/>
      <w:lvlText w:val="%2)"/>
      <w:lvlJc w:val="left"/>
      <w:pPr>
        <w:ind w:left="63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1251377"/>
    <w:multiLevelType w:val="hybridMultilevel"/>
    <w:tmpl w:val="8AB81CDC"/>
    <w:lvl w:ilvl="0" w:tplc="62AE2E52">
      <w:start w:val="1"/>
      <w:numFmt w:val="decimal"/>
      <w:lvlText w:val="%1."/>
      <w:lvlJc w:val="left"/>
      <w:pPr>
        <w:ind w:left="360" w:hanging="360"/>
      </w:pPr>
      <w:rPr>
        <w:rFonts w:hint="default"/>
      </w:rPr>
    </w:lvl>
    <w:lvl w:ilvl="1" w:tplc="7F0C7D5E">
      <w:start w:val="1"/>
      <w:numFmt w:val="decimal"/>
      <w:lvlText w:val="%2)"/>
      <w:lvlJc w:val="left"/>
      <w:pPr>
        <w:ind w:left="1506" w:hanging="360"/>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6BBF431F"/>
    <w:multiLevelType w:val="hybridMultilevel"/>
    <w:tmpl w:val="D450A156"/>
    <w:lvl w:ilvl="0" w:tplc="E99481AA">
      <w:start w:val="1"/>
      <w:numFmt w:val="decimal"/>
      <w:lvlText w:val="%1)"/>
      <w:lvlJc w:val="left"/>
      <w:pPr>
        <w:ind w:left="1275" w:hanging="900"/>
      </w:pPr>
      <w:rPr>
        <w:rFonts w:hint="default"/>
      </w:rPr>
    </w:lvl>
    <w:lvl w:ilvl="1" w:tplc="2E606D38">
      <w:start w:val="1"/>
      <w:numFmt w:val="decimal"/>
      <w:lvlText w:val="%2."/>
      <w:lvlJc w:val="left"/>
      <w:pPr>
        <w:ind w:left="1638" w:hanging="828"/>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nsid w:val="6E446378"/>
    <w:multiLevelType w:val="hybridMultilevel"/>
    <w:tmpl w:val="ED184446"/>
    <w:lvl w:ilvl="0" w:tplc="CD6C4442">
      <w:start w:val="1"/>
      <w:numFmt w:val="decimal"/>
      <w:lvlText w:val="%1)"/>
      <w:lvlJc w:val="left"/>
      <w:pPr>
        <w:ind w:left="1095" w:hanging="720"/>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9">
    <w:nsid w:val="6EAC15D4"/>
    <w:multiLevelType w:val="hybridMultilevel"/>
    <w:tmpl w:val="233C3456"/>
    <w:lvl w:ilvl="0" w:tplc="2B5CE910">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nsid w:val="746B7D68"/>
    <w:multiLevelType w:val="hybridMultilevel"/>
    <w:tmpl w:val="4106D526"/>
    <w:lvl w:ilvl="0" w:tplc="CA5247A2">
      <w:start w:val="1"/>
      <w:numFmt w:val="decimal"/>
      <w:lvlText w:val="%1)"/>
      <w:lvlJc w:val="left"/>
      <w:pPr>
        <w:ind w:left="720" w:hanging="360"/>
      </w:pPr>
      <w:rPr>
        <w:rFonts w:ascii="GHEA Grapalat" w:hAnsi="GHEA Grapalat" w:hint="default"/>
        <w:lang w:val="en-US"/>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1">
    <w:nsid w:val="758372BB"/>
    <w:multiLevelType w:val="hybridMultilevel"/>
    <w:tmpl w:val="44FCE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4D294B"/>
    <w:multiLevelType w:val="hybridMultilevel"/>
    <w:tmpl w:val="2A3A6C04"/>
    <w:lvl w:ilvl="0" w:tplc="17C2D650">
      <w:start w:val="1"/>
      <w:numFmt w:val="decimal"/>
      <w:lvlText w:val="%1)"/>
      <w:lvlJc w:val="left"/>
      <w:pPr>
        <w:ind w:left="90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3">
    <w:nsid w:val="7EB778CC"/>
    <w:multiLevelType w:val="hybridMultilevel"/>
    <w:tmpl w:val="6922B0BE"/>
    <w:lvl w:ilvl="0" w:tplc="C518AC6E">
      <w:start w:val="1"/>
      <w:numFmt w:val="decimal"/>
      <w:lvlText w:val="%1)"/>
      <w:lvlJc w:val="left"/>
      <w:pPr>
        <w:ind w:left="1143" w:hanging="768"/>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num>
  <w:num w:numId="2">
    <w:abstractNumId w:val="34"/>
  </w:num>
  <w:num w:numId="3">
    <w:abstractNumId w:val="26"/>
  </w:num>
  <w:num w:numId="4">
    <w:abstractNumId w:val="36"/>
  </w:num>
  <w:num w:numId="5">
    <w:abstractNumId w:val="41"/>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19"/>
  </w:num>
  <w:num w:numId="9">
    <w:abstractNumId w:val="28"/>
  </w:num>
  <w:num w:numId="10">
    <w:abstractNumId w:val="11"/>
  </w:num>
  <w:num w:numId="11">
    <w:abstractNumId w:val="9"/>
  </w:num>
  <w:num w:numId="12">
    <w:abstractNumId w:val="7"/>
  </w:num>
  <w:num w:numId="13">
    <w:abstractNumId w:val="40"/>
  </w:num>
  <w:num w:numId="14">
    <w:abstractNumId w:val="35"/>
  </w:num>
  <w:num w:numId="15">
    <w:abstractNumId w:val="27"/>
  </w:num>
  <w:num w:numId="16">
    <w:abstractNumId w:val="10"/>
  </w:num>
  <w:num w:numId="17">
    <w:abstractNumId w:val="16"/>
  </w:num>
  <w:num w:numId="18">
    <w:abstractNumId w:val="12"/>
  </w:num>
  <w:num w:numId="19">
    <w:abstractNumId w:val="25"/>
  </w:num>
  <w:num w:numId="20">
    <w:abstractNumId w:val="20"/>
  </w:num>
  <w:num w:numId="21">
    <w:abstractNumId w:val="2"/>
  </w:num>
  <w:num w:numId="22">
    <w:abstractNumId w:val="3"/>
  </w:num>
  <w:num w:numId="23">
    <w:abstractNumId w:val="42"/>
  </w:num>
  <w:num w:numId="24">
    <w:abstractNumId w:val="43"/>
  </w:num>
  <w:num w:numId="25">
    <w:abstractNumId w:val="37"/>
  </w:num>
  <w:num w:numId="26">
    <w:abstractNumId w:val="30"/>
  </w:num>
  <w:num w:numId="27">
    <w:abstractNumId w:val="33"/>
  </w:num>
  <w:num w:numId="28">
    <w:abstractNumId w:val="1"/>
  </w:num>
  <w:num w:numId="29">
    <w:abstractNumId w:val="13"/>
  </w:num>
  <w:num w:numId="30">
    <w:abstractNumId w:val="24"/>
  </w:num>
  <w:num w:numId="31">
    <w:abstractNumId w:val="4"/>
  </w:num>
  <w:num w:numId="32">
    <w:abstractNumId w:val="38"/>
  </w:num>
  <w:num w:numId="33">
    <w:abstractNumId w:val="17"/>
  </w:num>
  <w:num w:numId="34">
    <w:abstractNumId w:val="22"/>
  </w:num>
  <w:num w:numId="35">
    <w:abstractNumId w:val="23"/>
  </w:num>
  <w:num w:numId="36">
    <w:abstractNumId w:val="8"/>
  </w:num>
  <w:num w:numId="37">
    <w:abstractNumId w:val="6"/>
  </w:num>
  <w:num w:numId="38">
    <w:abstractNumId w:val="21"/>
  </w:num>
  <w:num w:numId="39">
    <w:abstractNumId w:val="29"/>
  </w:num>
  <w:num w:numId="40">
    <w:abstractNumId w:val="15"/>
  </w:num>
  <w:num w:numId="41">
    <w:abstractNumId w:val="18"/>
  </w:num>
  <w:num w:numId="42">
    <w:abstractNumId w:val="31"/>
  </w:num>
  <w:num w:numId="43">
    <w:abstractNumId w:val="0"/>
  </w:num>
  <w:num w:numId="44">
    <w:abstractNumId w:val="3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characterSpacingControl w:val="doNotCompress"/>
  <w:footnotePr>
    <w:footnote w:id="-1"/>
    <w:footnote w:id="0"/>
  </w:footnotePr>
  <w:endnotePr>
    <w:endnote w:id="-1"/>
    <w:endnote w:id="0"/>
  </w:endnotePr>
  <w:compat/>
  <w:rsids>
    <w:rsidRoot w:val="003E4642"/>
    <w:rsid w:val="00001375"/>
    <w:rsid w:val="0000155B"/>
    <w:rsid w:val="0000225C"/>
    <w:rsid w:val="000029E1"/>
    <w:rsid w:val="00002A5B"/>
    <w:rsid w:val="00002A5E"/>
    <w:rsid w:val="000054E2"/>
    <w:rsid w:val="00006CC4"/>
    <w:rsid w:val="00011BA5"/>
    <w:rsid w:val="0001431B"/>
    <w:rsid w:val="0001458B"/>
    <w:rsid w:val="00014B4B"/>
    <w:rsid w:val="0002178F"/>
    <w:rsid w:val="00022108"/>
    <w:rsid w:val="000225FB"/>
    <w:rsid w:val="000268F5"/>
    <w:rsid w:val="0002722F"/>
    <w:rsid w:val="00027EDF"/>
    <w:rsid w:val="00030096"/>
    <w:rsid w:val="00032983"/>
    <w:rsid w:val="00033711"/>
    <w:rsid w:val="00033A42"/>
    <w:rsid w:val="00035A65"/>
    <w:rsid w:val="00035D7E"/>
    <w:rsid w:val="00036291"/>
    <w:rsid w:val="00036902"/>
    <w:rsid w:val="00036F31"/>
    <w:rsid w:val="00037624"/>
    <w:rsid w:val="00037F7C"/>
    <w:rsid w:val="00040580"/>
    <w:rsid w:val="000413D4"/>
    <w:rsid w:val="000424B8"/>
    <w:rsid w:val="00051DA8"/>
    <w:rsid w:val="000541B3"/>
    <w:rsid w:val="00054466"/>
    <w:rsid w:val="000576B6"/>
    <w:rsid w:val="00057FF3"/>
    <w:rsid w:val="0006099C"/>
    <w:rsid w:val="000612DC"/>
    <w:rsid w:val="00064E2F"/>
    <w:rsid w:val="00064F3D"/>
    <w:rsid w:val="00065266"/>
    <w:rsid w:val="00070D92"/>
    <w:rsid w:val="00070DA4"/>
    <w:rsid w:val="00071391"/>
    <w:rsid w:val="00071F1D"/>
    <w:rsid w:val="0007225D"/>
    <w:rsid w:val="000727D5"/>
    <w:rsid w:val="00072AA9"/>
    <w:rsid w:val="00072FAA"/>
    <w:rsid w:val="00073D9C"/>
    <w:rsid w:val="0007484A"/>
    <w:rsid w:val="000808DC"/>
    <w:rsid w:val="00080DDD"/>
    <w:rsid w:val="00083541"/>
    <w:rsid w:val="00084D52"/>
    <w:rsid w:val="00084E74"/>
    <w:rsid w:val="000860F1"/>
    <w:rsid w:val="00087401"/>
    <w:rsid w:val="00090168"/>
    <w:rsid w:val="0009091E"/>
    <w:rsid w:val="00091165"/>
    <w:rsid w:val="0009142F"/>
    <w:rsid w:val="0009188C"/>
    <w:rsid w:val="00094A12"/>
    <w:rsid w:val="000972A6"/>
    <w:rsid w:val="00097403"/>
    <w:rsid w:val="000A0E2F"/>
    <w:rsid w:val="000A1747"/>
    <w:rsid w:val="000A2BE0"/>
    <w:rsid w:val="000A2C1B"/>
    <w:rsid w:val="000A4B71"/>
    <w:rsid w:val="000A4FDF"/>
    <w:rsid w:val="000A52F9"/>
    <w:rsid w:val="000B0ED9"/>
    <w:rsid w:val="000B1A5E"/>
    <w:rsid w:val="000B3912"/>
    <w:rsid w:val="000B3959"/>
    <w:rsid w:val="000B49CE"/>
    <w:rsid w:val="000B52D8"/>
    <w:rsid w:val="000C18B0"/>
    <w:rsid w:val="000C3F7F"/>
    <w:rsid w:val="000C59A8"/>
    <w:rsid w:val="000C733E"/>
    <w:rsid w:val="000C7626"/>
    <w:rsid w:val="000D3171"/>
    <w:rsid w:val="000D6FEC"/>
    <w:rsid w:val="000E1655"/>
    <w:rsid w:val="000E3008"/>
    <w:rsid w:val="000E3DB2"/>
    <w:rsid w:val="000E7323"/>
    <w:rsid w:val="000E7C30"/>
    <w:rsid w:val="00100376"/>
    <w:rsid w:val="00101B76"/>
    <w:rsid w:val="00110C52"/>
    <w:rsid w:val="00110D27"/>
    <w:rsid w:val="00114D1E"/>
    <w:rsid w:val="001152FA"/>
    <w:rsid w:val="001160AC"/>
    <w:rsid w:val="00122A9C"/>
    <w:rsid w:val="0012439D"/>
    <w:rsid w:val="001248BD"/>
    <w:rsid w:val="00124AA8"/>
    <w:rsid w:val="0012548B"/>
    <w:rsid w:val="00126AA6"/>
    <w:rsid w:val="00130910"/>
    <w:rsid w:val="00133D0C"/>
    <w:rsid w:val="00136C3A"/>
    <w:rsid w:val="00140437"/>
    <w:rsid w:val="001432E0"/>
    <w:rsid w:val="00147B40"/>
    <w:rsid w:val="00151776"/>
    <w:rsid w:val="00152CFC"/>
    <w:rsid w:val="001539B6"/>
    <w:rsid w:val="00153F1F"/>
    <w:rsid w:val="00155F74"/>
    <w:rsid w:val="00157BA4"/>
    <w:rsid w:val="00164EC6"/>
    <w:rsid w:val="0016542F"/>
    <w:rsid w:val="00171B0B"/>
    <w:rsid w:val="00171DB7"/>
    <w:rsid w:val="00172A16"/>
    <w:rsid w:val="0017346F"/>
    <w:rsid w:val="001820D6"/>
    <w:rsid w:val="001839F6"/>
    <w:rsid w:val="0019220B"/>
    <w:rsid w:val="001945E1"/>
    <w:rsid w:val="00194FF1"/>
    <w:rsid w:val="0019546B"/>
    <w:rsid w:val="00195EAE"/>
    <w:rsid w:val="00195F08"/>
    <w:rsid w:val="001960DA"/>
    <w:rsid w:val="00196D47"/>
    <w:rsid w:val="00197266"/>
    <w:rsid w:val="00197DDC"/>
    <w:rsid w:val="001A532E"/>
    <w:rsid w:val="001A5B89"/>
    <w:rsid w:val="001A5FBC"/>
    <w:rsid w:val="001B3CDB"/>
    <w:rsid w:val="001B4B75"/>
    <w:rsid w:val="001B5824"/>
    <w:rsid w:val="001B5882"/>
    <w:rsid w:val="001B5A4D"/>
    <w:rsid w:val="001B6061"/>
    <w:rsid w:val="001B73AD"/>
    <w:rsid w:val="001C107A"/>
    <w:rsid w:val="001C151A"/>
    <w:rsid w:val="001C1819"/>
    <w:rsid w:val="001C218E"/>
    <w:rsid w:val="001C3A5C"/>
    <w:rsid w:val="001C3F19"/>
    <w:rsid w:val="001C4478"/>
    <w:rsid w:val="001D0568"/>
    <w:rsid w:val="001D0770"/>
    <w:rsid w:val="001D08A5"/>
    <w:rsid w:val="001D0C1D"/>
    <w:rsid w:val="001D193E"/>
    <w:rsid w:val="001D360B"/>
    <w:rsid w:val="001D5488"/>
    <w:rsid w:val="001D5AAA"/>
    <w:rsid w:val="001D5C1C"/>
    <w:rsid w:val="001D71B9"/>
    <w:rsid w:val="001E4E6E"/>
    <w:rsid w:val="001E6B63"/>
    <w:rsid w:val="001F3444"/>
    <w:rsid w:val="001F3816"/>
    <w:rsid w:val="0021088F"/>
    <w:rsid w:val="00210D83"/>
    <w:rsid w:val="002113A5"/>
    <w:rsid w:val="002124C6"/>
    <w:rsid w:val="00212F38"/>
    <w:rsid w:val="00214AAC"/>
    <w:rsid w:val="00216445"/>
    <w:rsid w:val="00216E5B"/>
    <w:rsid w:val="0021714B"/>
    <w:rsid w:val="00222500"/>
    <w:rsid w:val="00222E28"/>
    <w:rsid w:val="002234E1"/>
    <w:rsid w:val="002251AD"/>
    <w:rsid w:val="0022556D"/>
    <w:rsid w:val="002313BA"/>
    <w:rsid w:val="002323ED"/>
    <w:rsid w:val="002353AD"/>
    <w:rsid w:val="0024464F"/>
    <w:rsid w:val="002464D7"/>
    <w:rsid w:val="002545F7"/>
    <w:rsid w:val="0025501D"/>
    <w:rsid w:val="00255177"/>
    <w:rsid w:val="00262865"/>
    <w:rsid w:val="00262B0B"/>
    <w:rsid w:val="002672D3"/>
    <w:rsid w:val="00267D98"/>
    <w:rsid w:val="00273227"/>
    <w:rsid w:val="00273BF6"/>
    <w:rsid w:val="0027619B"/>
    <w:rsid w:val="00283574"/>
    <w:rsid w:val="00286415"/>
    <w:rsid w:val="002864AD"/>
    <w:rsid w:val="00286CAB"/>
    <w:rsid w:val="002935D3"/>
    <w:rsid w:val="002948A7"/>
    <w:rsid w:val="00295AFE"/>
    <w:rsid w:val="002967BD"/>
    <w:rsid w:val="002A0346"/>
    <w:rsid w:val="002A6053"/>
    <w:rsid w:val="002B135E"/>
    <w:rsid w:val="002B2F59"/>
    <w:rsid w:val="002B2F7B"/>
    <w:rsid w:val="002B4280"/>
    <w:rsid w:val="002B71DD"/>
    <w:rsid w:val="002C06D9"/>
    <w:rsid w:val="002C1BEE"/>
    <w:rsid w:val="002C2383"/>
    <w:rsid w:val="002C310C"/>
    <w:rsid w:val="002C5AC9"/>
    <w:rsid w:val="002D011E"/>
    <w:rsid w:val="002D0D0E"/>
    <w:rsid w:val="002D231B"/>
    <w:rsid w:val="002D257A"/>
    <w:rsid w:val="002D4ED7"/>
    <w:rsid w:val="002D66B7"/>
    <w:rsid w:val="002D6F75"/>
    <w:rsid w:val="002D7E1B"/>
    <w:rsid w:val="002E2F26"/>
    <w:rsid w:val="002E72B8"/>
    <w:rsid w:val="002E74CE"/>
    <w:rsid w:val="002F2F48"/>
    <w:rsid w:val="002F5CC9"/>
    <w:rsid w:val="003023E6"/>
    <w:rsid w:val="00304C23"/>
    <w:rsid w:val="00304D04"/>
    <w:rsid w:val="0030618F"/>
    <w:rsid w:val="00307FE3"/>
    <w:rsid w:val="00312366"/>
    <w:rsid w:val="0031465E"/>
    <w:rsid w:val="003149E2"/>
    <w:rsid w:val="00315799"/>
    <w:rsid w:val="00316A44"/>
    <w:rsid w:val="00316F87"/>
    <w:rsid w:val="00317B7D"/>
    <w:rsid w:val="00323018"/>
    <w:rsid w:val="00323ACF"/>
    <w:rsid w:val="0032403F"/>
    <w:rsid w:val="00327BFB"/>
    <w:rsid w:val="0033011C"/>
    <w:rsid w:val="00332349"/>
    <w:rsid w:val="00334FF7"/>
    <w:rsid w:val="00335A25"/>
    <w:rsid w:val="00341107"/>
    <w:rsid w:val="003440F6"/>
    <w:rsid w:val="00344109"/>
    <w:rsid w:val="00346F59"/>
    <w:rsid w:val="003507C2"/>
    <w:rsid w:val="00350965"/>
    <w:rsid w:val="003527EC"/>
    <w:rsid w:val="003530F3"/>
    <w:rsid w:val="00353F80"/>
    <w:rsid w:val="00353FA8"/>
    <w:rsid w:val="003570CF"/>
    <w:rsid w:val="00360508"/>
    <w:rsid w:val="00361FAF"/>
    <w:rsid w:val="0036404E"/>
    <w:rsid w:val="003668AC"/>
    <w:rsid w:val="00366B8A"/>
    <w:rsid w:val="00370EB5"/>
    <w:rsid w:val="003724DB"/>
    <w:rsid w:val="0037488E"/>
    <w:rsid w:val="00374BC1"/>
    <w:rsid w:val="003756CD"/>
    <w:rsid w:val="00375D15"/>
    <w:rsid w:val="00376A19"/>
    <w:rsid w:val="003831DA"/>
    <w:rsid w:val="0038485E"/>
    <w:rsid w:val="0038786E"/>
    <w:rsid w:val="00390144"/>
    <w:rsid w:val="00390838"/>
    <w:rsid w:val="003918FB"/>
    <w:rsid w:val="00392F70"/>
    <w:rsid w:val="00395CC4"/>
    <w:rsid w:val="00395FED"/>
    <w:rsid w:val="003A45FE"/>
    <w:rsid w:val="003A4E53"/>
    <w:rsid w:val="003A5775"/>
    <w:rsid w:val="003A7649"/>
    <w:rsid w:val="003B02D3"/>
    <w:rsid w:val="003B082A"/>
    <w:rsid w:val="003B141E"/>
    <w:rsid w:val="003B2536"/>
    <w:rsid w:val="003B5527"/>
    <w:rsid w:val="003B5537"/>
    <w:rsid w:val="003B6976"/>
    <w:rsid w:val="003C0878"/>
    <w:rsid w:val="003C56F6"/>
    <w:rsid w:val="003C6CB4"/>
    <w:rsid w:val="003D1974"/>
    <w:rsid w:val="003D373B"/>
    <w:rsid w:val="003E2128"/>
    <w:rsid w:val="003E2798"/>
    <w:rsid w:val="003E2F1E"/>
    <w:rsid w:val="003E3622"/>
    <w:rsid w:val="003E4642"/>
    <w:rsid w:val="003F13AC"/>
    <w:rsid w:val="003F1ED2"/>
    <w:rsid w:val="003F2043"/>
    <w:rsid w:val="003F292C"/>
    <w:rsid w:val="0040255A"/>
    <w:rsid w:val="0040257D"/>
    <w:rsid w:val="0040373D"/>
    <w:rsid w:val="004044CA"/>
    <w:rsid w:val="0040619E"/>
    <w:rsid w:val="00407D58"/>
    <w:rsid w:val="00410644"/>
    <w:rsid w:val="00420991"/>
    <w:rsid w:val="00420AC4"/>
    <w:rsid w:val="0042337E"/>
    <w:rsid w:val="00423F71"/>
    <w:rsid w:val="004301FA"/>
    <w:rsid w:val="00431325"/>
    <w:rsid w:val="0043248F"/>
    <w:rsid w:val="0043253F"/>
    <w:rsid w:val="00433593"/>
    <w:rsid w:val="00433A7E"/>
    <w:rsid w:val="00433D1C"/>
    <w:rsid w:val="0043729A"/>
    <w:rsid w:val="00440A3A"/>
    <w:rsid w:val="004418C1"/>
    <w:rsid w:val="00441E80"/>
    <w:rsid w:val="00446025"/>
    <w:rsid w:val="004506A1"/>
    <w:rsid w:val="00451507"/>
    <w:rsid w:val="00452A18"/>
    <w:rsid w:val="0045400B"/>
    <w:rsid w:val="00454579"/>
    <w:rsid w:val="00454FEB"/>
    <w:rsid w:val="00455759"/>
    <w:rsid w:val="004574DB"/>
    <w:rsid w:val="00460CC9"/>
    <w:rsid w:val="00460E10"/>
    <w:rsid w:val="00461B84"/>
    <w:rsid w:val="00462209"/>
    <w:rsid w:val="00462C92"/>
    <w:rsid w:val="0046439C"/>
    <w:rsid w:val="00466B8E"/>
    <w:rsid w:val="00471B5E"/>
    <w:rsid w:val="004730ED"/>
    <w:rsid w:val="00473956"/>
    <w:rsid w:val="00475002"/>
    <w:rsid w:val="00476ECE"/>
    <w:rsid w:val="00477813"/>
    <w:rsid w:val="004801A0"/>
    <w:rsid w:val="004802BF"/>
    <w:rsid w:val="004817BC"/>
    <w:rsid w:val="00481C4E"/>
    <w:rsid w:val="00483C98"/>
    <w:rsid w:val="00485A1C"/>
    <w:rsid w:val="00485FDD"/>
    <w:rsid w:val="0049046D"/>
    <w:rsid w:val="004909A7"/>
    <w:rsid w:val="00491C86"/>
    <w:rsid w:val="00492AD3"/>
    <w:rsid w:val="004963B0"/>
    <w:rsid w:val="004967D4"/>
    <w:rsid w:val="004A3B1C"/>
    <w:rsid w:val="004A7486"/>
    <w:rsid w:val="004A7C66"/>
    <w:rsid w:val="004A7E94"/>
    <w:rsid w:val="004B2BEA"/>
    <w:rsid w:val="004B2D3F"/>
    <w:rsid w:val="004B78AB"/>
    <w:rsid w:val="004B7919"/>
    <w:rsid w:val="004B7F53"/>
    <w:rsid w:val="004C335F"/>
    <w:rsid w:val="004C3A85"/>
    <w:rsid w:val="004C4270"/>
    <w:rsid w:val="004C6AC4"/>
    <w:rsid w:val="004C73DA"/>
    <w:rsid w:val="004D024C"/>
    <w:rsid w:val="004D0C06"/>
    <w:rsid w:val="004D2830"/>
    <w:rsid w:val="004D40A6"/>
    <w:rsid w:val="004D4E6D"/>
    <w:rsid w:val="004D72D9"/>
    <w:rsid w:val="004D7ABF"/>
    <w:rsid w:val="004E19C0"/>
    <w:rsid w:val="004E2008"/>
    <w:rsid w:val="004E3C12"/>
    <w:rsid w:val="004E436E"/>
    <w:rsid w:val="004E5131"/>
    <w:rsid w:val="004F1ACE"/>
    <w:rsid w:val="004F5223"/>
    <w:rsid w:val="004F5DC9"/>
    <w:rsid w:val="004F6434"/>
    <w:rsid w:val="004F74C5"/>
    <w:rsid w:val="004F79A2"/>
    <w:rsid w:val="00502671"/>
    <w:rsid w:val="0050321D"/>
    <w:rsid w:val="0050380E"/>
    <w:rsid w:val="00504091"/>
    <w:rsid w:val="00504EED"/>
    <w:rsid w:val="00506336"/>
    <w:rsid w:val="00513761"/>
    <w:rsid w:val="00515920"/>
    <w:rsid w:val="00517627"/>
    <w:rsid w:val="00520E30"/>
    <w:rsid w:val="00523BD1"/>
    <w:rsid w:val="00525E7F"/>
    <w:rsid w:val="00525F68"/>
    <w:rsid w:val="0052659C"/>
    <w:rsid w:val="005266B2"/>
    <w:rsid w:val="00530F3C"/>
    <w:rsid w:val="00531877"/>
    <w:rsid w:val="005346EF"/>
    <w:rsid w:val="00534C37"/>
    <w:rsid w:val="0054153B"/>
    <w:rsid w:val="00544A1D"/>
    <w:rsid w:val="00545E2A"/>
    <w:rsid w:val="00554841"/>
    <w:rsid w:val="0055639C"/>
    <w:rsid w:val="00560FB9"/>
    <w:rsid w:val="00562681"/>
    <w:rsid w:val="00562CF7"/>
    <w:rsid w:val="005643A9"/>
    <w:rsid w:val="0057293D"/>
    <w:rsid w:val="00573717"/>
    <w:rsid w:val="0058044E"/>
    <w:rsid w:val="005814CD"/>
    <w:rsid w:val="00584711"/>
    <w:rsid w:val="00584F36"/>
    <w:rsid w:val="005864AF"/>
    <w:rsid w:val="00590AD0"/>
    <w:rsid w:val="00591E08"/>
    <w:rsid w:val="00594AA9"/>
    <w:rsid w:val="00594C58"/>
    <w:rsid w:val="00594DDB"/>
    <w:rsid w:val="00597E43"/>
    <w:rsid w:val="005A0129"/>
    <w:rsid w:val="005A29E3"/>
    <w:rsid w:val="005A5C44"/>
    <w:rsid w:val="005A5EEB"/>
    <w:rsid w:val="005A69CD"/>
    <w:rsid w:val="005A7B31"/>
    <w:rsid w:val="005B0334"/>
    <w:rsid w:val="005B2DBC"/>
    <w:rsid w:val="005B5726"/>
    <w:rsid w:val="005B5BAA"/>
    <w:rsid w:val="005C081F"/>
    <w:rsid w:val="005C0CDD"/>
    <w:rsid w:val="005C51AD"/>
    <w:rsid w:val="005C5B1F"/>
    <w:rsid w:val="005D1A7C"/>
    <w:rsid w:val="005D4385"/>
    <w:rsid w:val="005D7689"/>
    <w:rsid w:val="005D7CD4"/>
    <w:rsid w:val="005E11B1"/>
    <w:rsid w:val="005E2541"/>
    <w:rsid w:val="005F5099"/>
    <w:rsid w:val="005F65A5"/>
    <w:rsid w:val="005F707F"/>
    <w:rsid w:val="005F797E"/>
    <w:rsid w:val="00601D53"/>
    <w:rsid w:val="00605745"/>
    <w:rsid w:val="00610861"/>
    <w:rsid w:val="00610C87"/>
    <w:rsid w:val="0061154A"/>
    <w:rsid w:val="00612884"/>
    <w:rsid w:val="00612B58"/>
    <w:rsid w:val="00613DFC"/>
    <w:rsid w:val="00613EEA"/>
    <w:rsid w:val="00614F86"/>
    <w:rsid w:val="006221CF"/>
    <w:rsid w:val="0062551F"/>
    <w:rsid w:val="0062687B"/>
    <w:rsid w:val="0062773A"/>
    <w:rsid w:val="006309E5"/>
    <w:rsid w:val="006325D8"/>
    <w:rsid w:val="00633B08"/>
    <w:rsid w:val="00634133"/>
    <w:rsid w:val="0063504B"/>
    <w:rsid w:val="00635240"/>
    <w:rsid w:val="00636315"/>
    <w:rsid w:val="0064086E"/>
    <w:rsid w:val="006416EE"/>
    <w:rsid w:val="006434BB"/>
    <w:rsid w:val="00643BE9"/>
    <w:rsid w:val="006465FD"/>
    <w:rsid w:val="006466DE"/>
    <w:rsid w:val="006469FB"/>
    <w:rsid w:val="00650AF0"/>
    <w:rsid w:val="00654C24"/>
    <w:rsid w:val="006553B5"/>
    <w:rsid w:val="0065585A"/>
    <w:rsid w:val="00656C7A"/>
    <w:rsid w:val="006574D1"/>
    <w:rsid w:val="00662128"/>
    <w:rsid w:val="006627A5"/>
    <w:rsid w:val="00663501"/>
    <w:rsid w:val="00663533"/>
    <w:rsid w:val="00663E51"/>
    <w:rsid w:val="00664C6A"/>
    <w:rsid w:val="00665C2B"/>
    <w:rsid w:val="0066602E"/>
    <w:rsid w:val="00677F46"/>
    <w:rsid w:val="0068148E"/>
    <w:rsid w:val="00681B74"/>
    <w:rsid w:val="00682633"/>
    <w:rsid w:val="006836FC"/>
    <w:rsid w:val="00683C57"/>
    <w:rsid w:val="00685B89"/>
    <w:rsid w:val="006923DD"/>
    <w:rsid w:val="006950CE"/>
    <w:rsid w:val="006968C7"/>
    <w:rsid w:val="00697035"/>
    <w:rsid w:val="006974DF"/>
    <w:rsid w:val="006A03BB"/>
    <w:rsid w:val="006A15BF"/>
    <w:rsid w:val="006A2130"/>
    <w:rsid w:val="006A3449"/>
    <w:rsid w:val="006A3D28"/>
    <w:rsid w:val="006A595A"/>
    <w:rsid w:val="006A67E2"/>
    <w:rsid w:val="006A755A"/>
    <w:rsid w:val="006A77D4"/>
    <w:rsid w:val="006B41C6"/>
    <w:rsid w:val="006B41C8"/>
    <w:rsid w:val="006B4790"/>
    <w:rsid w:val="006C146F"/>
    <w:rsid w:val="006C1A58"/>
    <w:rsid w:val="006C1D9E"/>
    <w:rsid w:val="006C2F47"/>
    <w:rsid w:val="006C3993"/>
    <w:rsid w:val="006C708C"/>
    <w:rsid w:val="006C7FAA"/>
    <w:rsid w:val="006D01C7"/>
    <w:rsid w:val="006D1572"/>
    <w:rsid w:val="006D52F7"/>
    <w:rsid w:val="006D5C79"/>
    <w:rsid w:val="006D7712"/>
    <w:rsid w:val="006E0194"/>
    <w:rsid w:val="006E0883"/>
    <w:rsid w:val="006E2542"/>
    <w:rsid w:val="006E356D"/>
    <w:rsid w:val="006E4784"/>
    <w:rsid w:val="006E63EA"/>
    <w:rsid w:val="006F1F4F"/>
    <w:rsid w:val="006F2511"/>
    <w:rsid w:val="006F3384"/>
    <w:rsid w:val="006F3F8E"/>
    <w:rsid w:val="006F418C"/>
    <w:rsid w:val="007109A9"/>
    <w:rsid w:val="0071216A"/>
    <w:rsid w:val="00714737"/>
    <w:rsid w:val="00715FCF"/>
    <w:rsid w:val="00716474"/>
    <w:rsid w:val="00716EC9"/>
    <w:rsid w:val="00720B20"/>
    <w:rsid w:val="00722396"/>
    <w:rsid w:val="007240F9"/>
    <w:rsid w:val="0072581A"/>
    <w:rsid w:val="00733D82"/>
    <w:rsid w:val="00734C7A"/>
    <w:rsid w:val="0073638A"/>
    <w:rsid w:val="00740B1C"/>
    <w:rsid w:val="0074163F"/>
    <w:rsid w:val="00743ACB"/>
    <w:rsid w:val="0074444D"/>
    <w:rsid w:val="007449EC"/>
    <w:rsid w:val="00744BF3"/>
    <w:rsid w:val="00745CFD"/>
    <w:rsid w:val="007470C0"/>
    <w:rsid w:val="007502D8"/>
    <w:rsid w:val="00751E28"/>
    <w:rsid w:val="00755FA0"/>
    <w:rsid w:val="0076124A"/>
    <w:rsid w:val="00761C6D"/>
    <w:rsid w:val="00761DA2"/>
    <w:rsid w:val="00761E1E"/>
    <w:rsid w:val="00763672"/>
    <w:rsid w:val="00764932"/>
    <w:rsid w:val="00764AB0"/>
    <w:rsid w:val="007652FD"/>
    <w:rsid w:val="0076712A"/>
    <w:rsid w:val="00771BE5"/>
    <w:rsid w:val="00771CC8"/>
    <w:rsid w:val="00774396"/>
    <w:rsid w:val="00775FB8"/>
    <w:rsid w:val="00776AD4"/>
    <w:rsid w:val="0077784F"/>
    <w:rsid w:val="0078040A"/>
    <w:rsid w:val="00780596"/>
    <w:rsid w:val="0078195A"/>
    <w:rsid w:val="007856E2"/>
    <w:rsid w:val="007867B0"/>
    <w:rsid w:val="007924E6"/>
    <w:rsid w:val="00793796"/>
    <w:rsid w:val="00795C16"/>
    <w:rsid w:val="007967DD"/>
    <w:rsid w:val="00796FCD"/>
    <w:rsid w:val="007975BD"/>
    <w:rsid w:val="007A162D"/>
    <w:rsid w:val="007A1F66"/>
    <w:rsid w:val="007A34BF"/>
    <w:rsid w:val="007A4043"/>
    <w:rsid w:val="007A53E8"/>
    <w:rsid w:val="007A58D4"/>
    <w:rsid w:val="007A7009"/>
    <w:rsid w:val="007B5E7C"/>
    <w:rsid w:val="007B627D"/>
    <w:rsid w:val="007B7A00"/>
    <w:rsid w:val="007B7E08"/>
    <w:rsid w:val="007C12A9"/>
    <w:rsid w:val="007C48ED"/>
    <w:rsid w:val="007C663C"/>
    <w:rsid w:val="007C694E"/>
    <w:rsid w:val="007D1267"/>
    <w:rsid w:val="007D2504"/>
    <w:rsid w:val="007D43BD"/>
    <w:rsid w:val="007D6EC3"/>
    <w:rsid w:val="007D7A14"/>
    <w:rsid w:val="007E001C"/>
    <w:rsid w:val="007E06F2"/>
    <w:rsid w:val="007E11E6"/>
    <w:rsid w:val="007E162B"/>
    <w:rsid w:val="007E1CFC"/>
    <w:rsid w:val="007E38C1"/>
    <w:rsid w:val="007E5647"/>
    <w:rsid w:val="007E796B"/>
    <w:rsid w:val="007F19A9"/>
    <w:rsid w:val="007F2C0C"/>
    <w:rsid w:val="007F30F6"/>
    <w:rsid w:val="007F30FE"/>
    <w:rsid w:val="007F3671"/>
    <w:rsid w:val="007F6D35"/>
    <w:rsid w:val="00800006"/>
    <w:rsid w:val="00800774"/>
    <w:rsid w:val="00801645"/>
    <w:rsid w:val="00801A69"/>
    <w:rsid w:val="008061F1"/>
    <w:rsid w:val="008065B2"/>
    <w:rsid w:val="00806C16"/>
    <w:rsid w:val="0080709D"/>
    <w:rsid w:val="00810D65"/>
    <w:rsid w:val="0081439F"/>
    <w:rsid w:val="00815B42"/>
    <w:rsid w:val="00821492"/>
    <w:rsid w:val="008225CD"/>
    <w:rsid w:val="0082262E"/>
    <w:rsid w:val="00826B25"/>
    <w:rsid w:val="00827E6B"/>
    <w:rsid w:val="008355C2"/>
    <w:rsid w:val="0083714B"/>
    <w:rsid w:val="00837734"/>
    <w:rsid w:val="008411B7"/>
    <w:rsid w:val="00843563"/>
    <w:rsid w:val="008452E1"/>
    <w:rsid w:val="008538A3"/>
    <w:rsid w:val="00853A53"/>
    <w:rsid w:val="00855E30"/>
    <w:rsid w:val="008570D5"/>
    <w:rsid w:val="0085744F"/>
    <w:rsid w:val="008575E4"/>
    <w:rsid w:val="008579F7"/>
    <w:rsid w:val="00860D96"/>
    <w:rsid w:val="00865C9D"/>
    <w:rsid w:val="008674FF"/>
    <w:rsid w:val="00867C6A"/>
    <w:rsid w:val="00871520"/>
    <w:rsid w:val="0087406C"/>
    <w:rsid w:val="00874337"/>
    <w:rsid w:val="008750D0"/>
    <w:rsid w:val="0087604F"/>
    <w:rsid w:val="00876E4C"/>
    <w:rsid w:val="00880284"/>
    <w:rsid w:val="0088213C"/>
    <w:rsid w:val="0088279B"/>
    <w:rsid w:val="00883CDA"/>
    <w:rsid w:val="00884BF8"/>
    <w:rsid w:val="008858F5"/>
    <w:rsid w:val="00885BBB"/>
    <w:rsid w:val="008900E0"/>
    <w:rsid w:val="00890508"/>
    <w:rsid w:val="0089086C"/>
    <w:rsid w:val="008923EC"/>
    <w:rsid w:val="00893681"/>
    <w:rsid w:val="008947B1"/>
    <w:rsid w:val="008948AA"/>
    <w:rsid w:val="0089765F"/>
    <w:rsid w:val="008A1FF5"/>
    <w:rsid w:val="008A2121"/>
    <w:rsid w:val="008A2BFB"/>
    <w:rsid w:val="008A4277"/>
    <w:rsid w:val="008A4721"/>
    <w:rsid w:val="008A582B"/>
    <w:rsid w:val="008A5C8A"/>
    <w:rsid w:val="008B11C4"/>
    <w:rsid w:val="008B2B26"/>
    <w:rsid w:val="008B6804"/>
    <w:rsid w:val="008C109E"/>
    <w:rsid w:val="008C1564"/>
    <w:rsid w:val="008C1E33"/>
    <w:rsid w:val="008C379F"/>
    <w:rsid w:val="008C3E2E"/>
    <w:rsid w:val="008C4656"/>
    <w:rsid w:val="008C4AA1"/>
    <w:rsid w:val="008C5D58"/>
    <w:rsid w:val="008C6D1A"/>
    <w:rsid w:val="008C7AD8"/>
    <w:rsid w:val="008C7D3C"/>
    <w:rsid w:val="008D1A4A"/>
    <w:rsid w:val="008D5837"/>
    <w:rsid w:val="008D6074"/>
    <w:rsid w:val="008D66DC"/>
    <w:rsid w:val="008D6B5A"/>
    <w:rsid w:val="008D7F91"/>
    <w:rsid w:val="008E02FD"/>
    <w:rsid w:val="008E0EDE"/>
    <w:rsid w:val="008E3AC2"/>
    <w:rsid w:val="008E3FEF"/>
    <w:rsid w:val="008E4CD6"/>
    <w:rsid w:val="008E6526"/>
    <w:rsid w:val="008E780D"/>
    <w:rsid w:val="008F0AEA"/>
    <w:rsid w:val="008F1485"/>
    <w:rsid w:val="008F1B13"/>
    <w:rsid w:val="008F1B43"/>
    <w:rsid w:val="008F3BDD"/>
    <w:rsid w:val="008F4097"/>
    <w:rsid w:val="008F4E15"/>
    <w:rsid w:val="008F50DD"/>
    <w:rsid w:val="008F554C"/>
    <w:rsid w:val="008F5DCC"/>
    <w:rsid w:val="008F6710"/>
    <w:rsid w:val="009038CE"/>
    <w:rsid w:val="00903B49"/>
    <w:rsid w:val="00904FD6"/>
    <w:rsid w:val="00911FD9"/>
    <w:rsid w:val="00912DC3"/>
    <w:rsid w:val="009242B3"/>
    <w:rsid w:val="00934E4A"/>
    <w:rsid w:val="00940743"/>
    <w:rsid w:val="00940A22"/>
    <w:rsid w:val="009411CD"/>
    <w:rsid w:val="009420FF"/>
    <w:rsid w:val="0094284D"/>
    <w:rsid w:val="009434BF"/>
    <w:rsid w:val="00944C06"/>
    <w:rsid w:val="00944E64"/>
    <w:rsid w:val="0094536D"/>
    <w:rsid w:val="00946573"/>
    <w:rsid w:val="009469D4"/>
    <w:rsid w:val="009511ED"/>
    <w:rsid w:val="0095171E"/>
    <w:rsid w:val="00954C47"/>
    <w:rsid w:val="009550D1"/>
    <w:rsid w:val="0096040E"/>
    <w:rsid w:val="00960CCC"/>
    <w:rsid w:val="00961764"/>
    <w:rsid w:val="00961CC2"/>
    <w:rsid w:val="0096507F"/>
    <w:rsid w:val="00965C16"/>
    <w:rsid w:val="00970322"/>
    <w:rsid w:val="0097197A"/>
    <w:rsid w:val="0097462C"/>
    <w:rsid w:val="009750A2"/>
    <w:rsid w:val="009754C4"/>
    <w:rsid w:val="009759CF"/>
    <w:rsid w:val="00976F8F"/>
    <w:rsid w:val="00981037"/>
    <w:rsid w:val="009812B6"/>
    <w:rsid w:val="00982E0A"/>
    <w:rsid w:val="00983E6A"/>
    <w:rsid w:val="0098699D"/>
    <w:rsid w:val="00986A06"/>
    <w:rsid w:val="0099263E"/>
    <w:rsid w:val="0099292F"/>
    <w:rsid w:val="00996EF8"/>
    <w:rsid w:val="00997567"/>
    <w:rsid w:val="009A340C"/>
    <w:rsid w:val="009A507B"/>
    <w:rsid w:val="009A50C9"/>
    <w:rsid w:val="009A6F7E"/>
    <w:rsid w:val="009B367E"/>
    <w:rsid w:val="009B558D"/>
    <w:rsid w:val="009B58A4"/>
    <w:rsid w:val="009B63CB"/>
    <w:rsid w:val="009C2526"/>
    <w:rsid w:val="009C30B2"/>
    <w:rsid w:val="009C32ED"/>
    <w:rsid w:val="009C49DD"/>
    <w:rsid w:val="009C5B07"/>
    <w:rsid w:val="009D131D"/>
    <w:rsid w:val="009D2352"/>
    <w:rsid w:val="009D343D"/>
    <w:rsid w:val="009D58F0"/>
    <w:rsid w:val="009E0A3E"/>
    <w:rsid w:val="009E0EA2"/>
    <w:rsid w:val="009E2321"/>
    <w:rsid w:val="009E47B0"/>
    <w:rsid w:val="009E74F1"/>
    <w:rsid w:val="009E766F"/>
    <w:rsid w:val="009F0010"/>
    <w:rsid w:val="009F0B88"/>
    <w:rsid w:val="009F0D4D"/>
    <w:rsid w:val="009F391D"/>
    <w:rsid w:val="009F445A"/>
    <w:rsid w:val="009F696E"/>
    <w:rsid w:val="00A04798"/>
    <w:rsid w:val="00A10BAF"/>
    <w:rsid w:val="00A135BD"/>
    <w:rsid w:val="00A1430D"/>
    <w:rsid w:val="00A143D2"/>
    <w:rsid w:val="00A17322"/>
    <w:rsid w:val="00A1744C"/>
    <w:rsid w:val="00A17671"/>
    <w:rsid w:val="00A2457B"/>
    <w:rsid w:val="00A257CA"/>
    <w:rsid w:val="00A259DA"/>
    <w:rsid w:val="00A26330"/>
    <w:rsid w:val="00A26416"/>
    <w:rsid w:val="00A26872"/>
    <w:rsid w:val="00A27172"/>
    <w:rsid w:val="00A275F6"/>
    <w:rsid w:val="00A30CA2"/>
    <w:rsid w:val="00A33B98"/>
    <w:rsid w:val="00A34F19"/>
    <w:rsid w:val="00A37C0D"/>
    <w:rsid w:val="00A415A9"/>
    <w:rsid w:val="00A41B70"/>
    <w:rsid w:val="00A421BB"/>
    <w:rsid w:val="00A46E89"/>
    <w:rsid w:val="00A4745A"/>
    <w:rsid w:val="00A52C84"/>
    <w:rsid w:val="00A54151"/>
    <w:rsid w:val="00A55AE1"/>
    <w:rsid w:val="00A56A35"/>
    <w:rsid w:val="00A6157F"/>
    <w:rsid w:val="00A61617"/>
    <w:rsid w:val="00A63553"/>
    <w:rsid w:val="00A63765"/>
    <w:rsid w:val="00A6575C"/>
    <w:rsid w:val="00A658AA"/>
    <w:rsid w:val="00A66CCE"/>
    <w:rsid w:val="00A711F0"/>
    <w:rsid w:val="00A718DE"/>
    <w:rsid w:val="00A72FAD"/>
    <w:rsid w:val="00A81245"/>
    <w:rsid w:val="00A829DB"/>
    <w:rsid w:val="00A834C2"/>
    <w:rsid w:val="00A850FB"/>
    <w:rsid w:val="00A85EBB"/>
    <w:rsid w:val="00A877EC"/>
    <w:rsid w:val="00A9116E"/>
    <w:rsid w:val="00A91A7B"/>
    <w:rsid w:val="00A92872"/>
    <w:rsid w:val="00A932A5"/>
    <w:rsid w:val="00AA0ABC"/>
    <w:rsid w:val="00AB13CE"/>
    <w:rsid w:val="00AB2659"/>
    <w:rsid w:val="00AB2730"/>
    <w:rsid w:val="00AB4F58"/>
    <w:rsid w:val="00AB572C"/>
    <w:rsid w:val="00AB5F58"/>
    <w:rsid w:val="00AB75AE"/>
    <w:rsid w:val="00AC15BF"/>
    <w:rsid w:val="00AC2CB4"/>
    <w:rsid w:val="00AC70A4"/>
    <w:rsid w:val="00AC7209"/>
    <w:rsid w:val="00AD0A2A"/>
    <w:rsid w:val="00AD1681"/>
    <w:rsid w:val="00AD19C3"/>
    <w:rsid w:val="00AD262C"/>
    <w:rsid w:val="00AD27B8"/>
    <w:rsid w:val="00AD3730"/>
    <w:rsid w:val="00AD7443"/>
    <w:rsid w:val="00AD7816"/>
    <w:rsid w:val="00AE0219"/>
    <w:rsid w:val="00AE2840"/>
    <w:rsid w:val="00AE2FAF"/>
    <w:rsid w:val="00AE3693"/>
    <w:rsid w:val="00AE4058"/>
    <w:rsid w:val="00AE4B52"/>
    <w:rsid w:val="00AE552C"/>
    <w:rsid w:val="00AF13AD"/>
    <w:rsid w:val="00AF295E"/>
    <w:rsid w:val="00AF2D8A"/>
    <w:rsid w:val="00AF5456"/>
    <w:rsid w:val="00AF5FC2"/>
    <w:rsid w:val="00AF706B"/>
    <w:rsid w:val="00B00506"/>
    <w:rsid w:val="00B00D9B"/>
    <w:rsid w:val="00B039DA"/>
    <w:rsid w:val="00B046C6"/>
    <w:rsid w:val="00B05DE0"/>
    <w:rsid w:val="00B07FA2"/>
    <w:rsid w:val="00B12297"/>
    <w:rsid w:val="00B12EEC"/>
    <w:rsid w:val="00B12F13"/>
    <w:rsid w:val="00B164EB"/>
    <w:rsid w:val="00B171DE"/>
    <w:rsid w:val="00B2473F"/>
    <w:rsid w:val="00B307B3"/>
    <w:rsid w:val="00B31B68"/>
    <w:rsid w:val="00B3209A"/>
    <w:rsid w:val="00B35144"/>
    <w:rsid w:val="00B35204"/>
    <w:rsid w:val="00B37B40"/>
    <w:rsid w:val="00B40CF8"/>
    <w:rsid w:val="00B41EB6"/>
    <w:rsid w:val="00B43281"/>
    <w:rsid w:val="00B43E2E"/>
    <w:rsid w:val="00B4436A"/>
    <w:rsid w:val="00B458F8"/>
    <w:rsid w:val="00B46AA7"/>
    <w:rsid w:val="00B521BE"/>
    <w:rsid w:val="00B52D49"/>
    <w:rsid w:val="00B557FA"/>
    <w:rsid w:val="00B57E87"/>
    <w:rsid w:val="00B611BC"/>
    <w:rsid w:val="00B61A07"/>
    <w:rsid w:val="00B61E6D"/>
    <w:rsid w:val="00B62B30"/>
    <w:rsid w:val="00B64EB9"/>
    <w:rsid w:val="00B66FF6"/>
    <w:rsid w:val="00B67F91"/>
    <w:rsid w:val="00B75E5F"/>
    <w:rsid w:val="00B810DD"/>
    <w:rsid w:val="00B821F6"/>
    <w:rsid w:val="00B829D4"/>
    <w:rsid w:val="00B86570"/>
    <w:rsid w:val="00B90AB2"/>
    <w:rsid w:val="00B91F15"/>
    <w:rsid w:val="00B92E6F"/>
    <w:rsid w:val="00B9317B"/>
    <w:rsid w:val="00B95026"/>
    <w:rsid w:val="00B954E5"/>
    <w:rsid w:val="00B95EAD"/>
    <w:rsid w:val="00B96F92"/>
    <w:rsid w:val="00BA0A08"/>
    <w:rsid w:val="00BA1031"/>
    <w:rsid w:val="00BA32F6"/>
    <w:rsid w:val="00BA3F83"/>
    <w:rsid w:val="00BA5420"/>
    <w:rsid w:val="00BB33F6"/>
    <w:rsid w:val="00BB4E5C"/>
    <w:rsid w:val="00BB5636"/>
    <w:rsid w:val="00BC29C9"/>
    <w:rsid w:val="00BC621F"/>
    <w:rsid w:val="00BC7E07"/>
    <w:rsid w:val="00BD0C36"/>
    <w:rsid w:val="00BD2703"/>
    <w:rsid w:val="00BD4967"/>
    <w:rsid w:val="00BD58D4"/>
    <w:rsid w:val="00BD5CFB"/>
    <w:rsid w:val="00BD62C0"/>
    <w:rsid w:val="00BD7D3C"/>
    <w:rsid w:val="00BE1DC3"/>
    <w:rsid w:val="00BE23AD"/>
    <w:rsid w:val="00BE2EFF"/>
    <w:rsid w:val="00BE4D20"/>
    <w:rsid w:val="00BE53C3"/>
    <w:rsid w:val="00BE77D1"/>
    <w:rsid w:val="00BE7D05"/>
    <w:rsid w:val="00BF0ACA"/>
    <w:rsid w:val="00BF225B"/>
    <w:rsid w:val="00BF7627"/>
    <w:rsid w:val="00C01407"/>
    <w:rsid w:val="00C0379E"/>
    <w:rsid w:val="00C04D4B"/>
    <w:rsid w:val="00C04DCD"/>
    <w:rsid w:val="00C075AA"/>
    <w:rsid w:val="00C115EE"/>
    <w:rsid w:val="00C158E3"/>
    <w:rsid w:val="00C16111"/>
    <w:rsid w:val="00C17D7B"/>
    <w:rsid w:val="00C17DA7"/>
    <w:rsid w:val="00C2383A"/>
    <w:rsid w:val="00C25F87"/>
    <w:rsid w:val="00C3148D"/>
    <w:rsid w:val="00C34201"/>
    <w:rsid w:val="00C373A2"/>
    <w:rsid w:val="00C42012"/>
    <w:rsid w:val="00C4230F"/>
    <w:rsid w:val="00C43B3A"/>
    <w:rsid w:val="00C4524C"/>
    <w:rsid w:val="00C4528C"/>
    <w:rsid w:val="00C45306"/>
    <w:rsid w:val="00C46D83"/>
    <w:rsid w:val="00C5283F"/>
    <w:rsid w:val="00C52D2C"/>
    <w:rsid w:val="00C53D06"/>
    <w:rsid w:val="00C53E13"/>
    <w:rsid w:val="00C5435D"/>
    <w:rsid w:val="00C5445B"/>
    <w:rsid w:val="00C544B9"/>
    <w:rsid w:val="00C55F0B"/>
    <w:rsid w:val="00C55F13"/>
    <w:rsid w:val="00C57557"/>
    <w:rsid w:val="00C57EC5"/>
    <w:rsid w:val="00C601FB"/>
    <w:rsid w:val="00C61E7D"/>
    <w:rsid w:val="00C65664"/>
    <w:rsid w:val="00C65740"/>
    <w:rsid w:val="00C70C18"/>
    <w:rsid w:val="00C70CC4"/>
    <w:rsid w:val="00C70F6C"/>
    <w:rsid w:val="00C73FDC"/>
    <w:rsid w:val="00C74F1C"/>
    <w:rsid w:val="00C757A8"/>
    <w:rsid w:val="00C76BEC"/>
    <w:rsid w:val="00C824AD"/>
    <w:rsid w:val="00C83B46"/>
    <w:rsid w:val="00C85E8C"/>
    <w:rsid w:val="00C85FAA"/>
    <w:rsid w:val="00C9093D"/>
    <w:rsid w:val="00C919BE"/>
    <w:rsid w:val="00C92004"/>
    <w:rsid w:val="00C952A9"/>
    <w:rsid w:val="00C966A5"/>
    <w:rsid w:val="00CA0CD1"/>
    <w:rsid w:val="00CA4164"/>
    <w:rsid w:val="00CB0797"/>
    <w:rsid w:val="00CB24D7"/>
    <w:rsid w:val="00CB3F20"/>
    <w:rsid w:val="00CB4BB1"/>
    <w:rsid w:val="00CB54DB"/>
    <w:rsid w:val="00CB5DDB"/>
    <w:rsid w:val="00CB6078"/>
    <w:rsid w:val="00CB614D"/>
    <w:rsid w:val="00CB6289"/>
    <w:rsid w:val="00CB7F82"/>
    <w:rsid w:val="00CC0D8E"/>
    <w:rsid w:val="00CC0E5E"/>
    <w:rsid w:val="00CC369C"/>
    <w:rsid w:val="00CC5221"/>
    <w:rsid w:val="00CC5EC8"/>
    <w:rsid w:val="00CC6209"/>
    <w:rsid w:val="00CC67C4"/>
    <w:rsid w:val="00CC734A"/>
    <w:rsid w:val="00CD1A22"/>
    <w:rsid w:val="00CD3DD9"/>
    <w:rsid w:val="00CD3E68"/>
    <w:rsid w:val="00CD404F"/>
    <w:rsid w:val="00CD7A8B"/>
    <w:rsid w:val="00CE10FB"/>
    <w:rsid w:val="00CE2214"/>
    <w:rsid w:val="00CE41F3"/>
    <w:rsid w:val="00CE4AFB"/>
    <w:rsid w:val="00CE649B"/>
    <w:rsid w:val="00CE6A83"/>
    <w:rsid w:val="00CE7176"/>
    <w:rsid w:val="00CF51AA"/>
    <w:rsid w:val="00CF5C83"/>
    <w:rsid w:val="00CF6503"/>
    <w:rsid w:val="00D00A3F"/>
    <w:rsid w:val="00D00E15"/>
    <w:rsid w:val="00D00E69"/>
    <w:rsid w:val="00D0345A"/>
    <w:rsid w:val="00D0372F"/>
    <w:rsid w:val="00D073F7"/>
    <w:rsid w:val="00D0792E"/>
    <w:rsid w:val="00D07CA7"/>
    <w:rsid w:val="00D13D5A"/>
    <w:rsid w:val="00D16796"/>
    <w:rsid w:val="00D17BD4"/>
    <w:rsid w:val="00D20431"/>
    <w:rsid w:val="00D209EA"/>
    <w:rsid w:val="00D21743"/>
    <w:rsid w:val="00D2174D"/>
    <w:rsid w:val="00D23264"/>
    <w:rsid w:val="00D30054"/>
    <w:rsid w:val="00D31F58"/>
    <w:rsid w:val="00D35477"/>
    <w:rsid w:val="00D41679"/>
    <w:rsid w:val="00D44471"/>
    <w:rsid w:val="00D447FE"/>
    <w:rsid w:val="00D44EFD"/>
    <w:rsid w:val="00D50511"/>
    <w:rsid w:val="00D516F5"/>
    <w:rsid w:val="00D530DD"/>
    <w:rsid w:val="00D55A8D"/>
    <w:rsid w:val="00D57E92"/>
    <w:rsid w:val="00D602FE"/>
    <w:rsid w:val="00D60BAE"/>
    <w:rsid w:val="00D612C8"/>
    <w:rsid w:val="00D632CB"/>
    <w:rsid w:val="00D6414B"/>
    <w:rsid w:val="00D65226"/>
    <w:rsid w:val="00D652A6"/>
    <w:rsid w:val="00D653A2"/>
    <w:rsid w:val="00D705D6"/>
    <w:rsid w:val="00D725C1"/>
    <w:rsid w:val="00D73B87"/>
    <w:rsid w:val="00D83DB3"/>
    <w:rsid w:val="00D8409C"/>
    <w:rsid w:val="00D867E8"/>
    <w:rsid w:val="00D904DC"/>
    <w:rsid w:val="00D933A7"/>
    <w:rsid w:val="00D93E74"/>
    <w:rsid w:val="00D94FF8"/>
    <w:rsid w:val="00DA0B25"/>
    <w:rsid w:val="00DA4DC7"/>
    <w:rsid w:val="00DB0D2B"/>
    <w:rsid w:val="00DB1289"/>
    <w:rsid w:val="00DB247B"/>
    <w:rsid w:val="00DB2FE7"/>
    <w:rsid w:val="00DC112D"/>
    <w:rsid w:val="00DC1407"/>
    <w:rsid w:val="00DC3B4C"/>
    <w:rsid w:val="00DC4E06"/>
    <w:rsid w:val="00DC5C0F"/>
    <w:rsid w:val="00DC6F81"/>
    <w:rsid w:val="00DD0195"/>
    <w:rsid w:val="00DD0AED"/>
    <w:rsid w:val="00DD45F1"/>
    <w:rsid w:val="00DE0609"/>
    <w:rsid w:val="00DE10CC"/>
    <w:rsid w:val="00DE1916"/>
    <w:rsid w:val="00DE54AB"/>
    <w:rsid w:val="00DF353C"/>
    <w:rsid w:val="00DF5151"/>
    <w:rsid w:val="00E028F5"/>
    <w:rsid w:val="00E02E77"/>
    <w:rsid w:val="00E03038"/>
    <w:rsid w:val="00E03811"/>
    <w:rsid w:val="00E07253"/>
    <w:rsid w:val="00E11182"/>
    <w:rsid w:val="00E11E3E"/>
    <w:rsid w:val="00E125C1"/>
    <w:rsid w:val="00E142B9"/>
    <w:rsid w:val="00E16E2E"/>
    <w:rsid w:val="00E2369A"/>
    <w:rsid w:val="00E23A4E"/>
    <w:rsid w:val="00E23F7E"/>
    <w:rsid w:val="00E24C31"/>
    <w:rsid w:val="00E25C70"/>
    <w:rsid w:val="00E25D57"/>
    <w:rsid w:val="00E25DC7"/>
    <w:rsid w:val="00E25E9C"/>
    <w:rsid w:val="00E25EFF"/>
    <w:rsid w:val="00E26A6A"/>
    <w:rsid w:val="00E27244"/>
    <w:rsid w:val="00E2791C"/>
    <w:rsid w:val="00E27F63"/>
    <w:rsid w:val="00E30382"/>
    <w:rsid w:val="00E334A4"/>
    <w:rsid w:val="00E347DC"/>
    <w:rsid w:val="00E353F5"/>
    <w:rsid w:val="00E35962"/>
    <w:rsid w:val="00E36E5B"/>
    <w:rsid w:val="00E37C4A"/>
    <w:rsid w:val="00E425D1"/>
    <w:rsid w:val="00E44C00"/>
    <w:rsid w:val="00E46EB8"/>
    <w:rsid w:val="00E50F0C"/>
    <w:rsid w:val="00E51AD7"/>
    <w:rsid w:val="00E55241"/>
    <w:rsid w:val="00E555AE"/>
    <w:rsid w:val="00E558D6"/>
    <w:rsid w:val="00E56426"/>
    <w:rsid w:val="00E57EB8"/>
    <w:rsid w:val="00E61D82"/>
    <w:rsid w:val="00E6320F"/>
    <w:rsid w:val="00E645D6"/>
    <w:rsid w:val="00E646C9"/>
    <w:rsid w:val="00E646CF"/>
    <w:rsid w:val="00E64971"/>
    <w:rsid w:val="00E65D67"/>
    <w:rsid w:val="00E67956"/>
    <w:rsid w:val="00E71E31"/>
    <w:rsid w:val="00E7387D"/>
    <w:rsid w:val="00E739EC"/>
    <w:rsid w:val="00E74F42"/>
    <w:rsid w:val="00E74F71"/>
    <w:rsid w:val="00E766A4"/>
    <w:rsid w:val="00E77786"/>
    <w:rsid w:val="00E83728"/>
    <w:rsid w:val="00E83F73"/>
    <w:rsid w:val="00E847F4"/>
    <w:rsid w:val="00E84C8D"/>
    <w:rsid w:val="00E84F93"/>
    <w:rsid w:val="00E91256"/>
    <w:rsid w:val="00E9161C"/>
    <w:rsid w:val="00E94383"/>
    <w:rsid w:val="00E946C3"/>
    <w:rsid w:val="00E96391"/>
    <w:rsid w:val="00E972A2"/>
    <w:rsid w:val="00EA15F2"/>
    <w:rsid w:val="00EA32D7"/>
    <w:rsid w:val="00EA415C"/>
    <w:rsid w:val="00EB088D"/>
    <w:rsid w:val="00EB382C"/>
    <w:rsid w:val="00EB5485"/>
    <w:rsid w:val="00EB629E"/>
    <w:rsid w:val="00EB68C9"/>
    <w:rsid w:val="00EC1746"/>
    <w:rsid w:val="00EC5CB4"/>
    <w:rsid w:val="00EC747B"/>
    <w:rsid w:val="00EC7B7C"/>
    <w:rsid w:val="00ED1497"/>
    <w:rsid w:val="00ED2295"/>
    <w:rsid w:val="00ED2615"/>
    <w:rsid w:val="00ED41ED"/>
    <w:rsid w:val="00EE09EC"/>
    <w:rsid w:val="00EE0D0B"/>
    <w:rsid w:val="00EE1809"/>
    <w:rsid w:val="00EE2E62"/>
    <w:rsid w:val="00EE4698"/>
    <w:rsid w:val="00EE785B"/>
    <w:rsid w:val="00EF25C0"/>
    <w:rsid w:val="00EF5964"/>
    <w:rsid w:val="00EF6C94"/>
    <w:rsid w:val="00F02958"/>
    <w:rsid w:val="00F02D5F"/>
    <w:rsid w:val="00F05407"/>
    <w:rsid w:val="00F11D1F"/>
    <w:rsid w:val="00F14626"/>
    <w:rsid w:val="00F1510D"/>
    <w:rsid w:val="00F176AE"/>
    <w:rsid w:val="00F27062"/>
    <w:rsid w:val="00F2787B"/>
    <w:rsid w:val="00F31217"/>
    <w:rsid w:val="00F31ECC"/>
    <w:rsid w:val="00F328F6"/>
    <w:rsid w:val="00F35AF1"/>
    <w:rsid w:val="00F37163"/>
    <w:rsid w:val="00F40749"/>
    <w:rsid w:val="00F40F99"/>
    <w:rsid w:val="00F41AD5"/>
    <w:rsid w:val="00F43111"/>
    <w:rsid w:val="00F4367D"/>
    <w:rsid w:val="00F459FC"/>
    <w:rsid w:val="00F472F5"/>
    <w:rsid w:val="00F4744C"/>
    <w:rsid w:val="00F52110"/>
    <w:rsid w:val="00F575B0"/>
    <w:rsid w:val="00F626F9"/>
    <w:rsid w:val="00F67B31"/>
    <w:rsid w:val="00F706E6"/>
    <w:rsid w:val="00F72189"/>
    <w:rsid w:val="00F75A3C"/>
    <w:rsid w:val="00F75EFE"/>
    <w:rsid w:val="00F765C1"/>
    <w:rsid w:val="00F778D4"/>
    <w:rsid w:val="00F77DCD"/>
    <w:rsid w:val="00F80CBC"/>
    <w:rsid w:val="00F818B5"/>
    <w:rsid w:val="00F81F69"/>
    <w:rsid w:val="00F83523"/>
    <w:rsid w:val="00F92A39"/>
    <w:rsid w:val="00FA0DAD"/>
    <w:rsid w:val="00FA18FB"/>
    <w:rsid w:val="00FA2423"/>
    <w:rsid w:val="00FA4B22"/>
    <w:rsid w:val="00FA7C48"/>
    <w:rsid w:val="00FB13C3"/>
    <w:rsid w:val="00FB2134"/>
    <w:rsid w:val="00FB323E"/>
    <w:rsid w:val="00FB3458"/>
    <w:rsid w:val="00FB4069"/>
    <w:rsid w:val="00FB79A3"/>
    <w:rsid w:val="00FC11AA"/>
    <w:rsid w:val="00FC1E53"/>
    <w:rsid w:val="00FC292B"/>
    <w:rsid w:val="00FC358A"/>
    <w:rsid w:val="00FC3E9F"/>
    <w:rsid w:val="00FC564F"/>
    <w:rsid w:val="00FC6AA4"/>
    <w:rsid w:val="00FC774E"/>
    <w:rsid w:val="00FC7B3F"/>
    <w:rsid w:val="00FD061B"/>
    <w:rsid w:val="00FD0B95"/>
    <w:rsid w:val="00FD1348"/>
    <w:rsid w:val="00FD20BD"/>
    <w:rsid w:val="00FD3DB4"/>
    <w:rsid w:val="00FD405B"/>
    <w:rsid w:val="00FD5C6D"/>
    <w:rsid w:val="00FD6DD2"/>
    <w:rsid w:val="00FE0F3D"/>
    <w:rsid w:val="00FE1838"/>
    <w:rsid w:val="00FE4469"/>
    <w:rsid w:val="00FE4500"/>
    <w:rsid w:val="00FE504E"/>
    <w:rsid w:val="00FE6DDB"/>
    <w:rsid w:val="00FF24DC"/>
    <w:rsid w:val="00FF2FB5"/>
    <w:rsid w:val="00FF7E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A2A"/>
    <w:pPr>
      <w:spacing w:after="200" w:line="276" w:lineRule="auto"/>
      <w:ind w:firstLine="890"/>
      <w:jc w:val="both"/>
    </w:pPr>
    <w:rPr>
      <w:rFonts w:eastAsia="Times New Roman"/>
      <w:sz w:val="22"/>
      <w:szCs w:val="22"/>
    </w:rPr>
  </w:style>
  <w:style w:type="paragraph" w:styleId="Heading1">
    <w:name w:val="heading 1"/>
    <w:basedOn w:val="Normal"/>
    <w:next w:val="Normal"/>
    <w:link w:val="Heading1Char"/>
    <w:uiPriority w:val="99"/>
    <w:qFormat/>
    <w:rsid w:val="00CB24D7"/>
    <w:pPr>
      <w:keepNext/>
      <w:spacing w:before="240" w:after="60" w:line="240" w:lineRule="auto"/>
      <w:outlineLvl w:val="0"/>
    </w:pPr>
    <w:rPr>
      <w:rFonts w:ascii="Arial" w:hAnsi="Arial"/>
      <w:b/>
      <w:bCs/>
      <w:kern w:val="32"/>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335A25"/>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335A25"/>
    <w:rPr>
      <w:b/>
      <w:bCs/>
    </w:rPr>
  </w:style>
  <w:style w:type="character" w:customStyle="1" w:styleId="NormalWebChar">
    <w:name w:val="Normal (Web) Char"/>
    <w:aliases w:val="webb Char"/>
    <w:link w:val="NormalWeb"/>
    <w:uiPriority w:val="99"/>
    <w:locked/>
    <w:rsid w:val="00335A25"/>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6D7712"/>
    <w:pPr>
      <w:ind w:left="720"/>
      <w:contextualSpacing/>
    </w:pPr>
    <w:rPr>
      <w:sz w:val="20"/>
      <w:szCs w:val="20"/>
    </w:rPr>
  </w:style>
  <w:style w:type="character" w:customStyle="1" w:styleId="ListParagraphChar">
    <w:name w:val="List Paragraph Char"/>
    <w:link w:val="ListParagraph"/>
    <w:uiPriority w:val="34"/>
    <w:locked/>
    <w:rsid w:val="006D7712"/>
    <w:rPr>
      <w:rFonts w:eastAsia="Times New Roman"/>
    </w:rPr>
  </w:style>
  <w:style w:type="character" w:customStyle="1" w:styleId="10pt11">
    <w:name w:val="Основной текст + 10 pt11"/>
    <w:rsid w:val="008C3E2E"/>
    <w:rPr>
      <w:rFonts w:ascii="Sylfaen" w:hAnsi="Sylfaen" w:cs="Sylfaen"/>
      <w:sz w:val="20"/>
      <w:szCs w:val="20"/>
      <w:shd w:val="clear" w:color="auto" w:fill="FFFFFF"/>
    </w:rPr>
  </w:style>
  <w:style w:type="paragraph" w:styleId="CommentText">
    <w:name w:val="annotation text"/>
    <w:basedOn w:val="Normal"/>
    <w:link w:val="CommentTextChar"/>
    <w:uiPriority w:val="99"/>
    <w:unhideWhenUsed/>
    <w:rsid w:val="008C3E2E"/>
    <w:pPr>
      <w:spacing w:line="240" w:lineRule="auto"/>
    </w:pPr>
    <w:rPr>
      <w:sz w:val="20"/>
      <w:szCs w:val="20"/>
    </w:rPr>
  </w:style>
  <w:style w:type="character" w:customStyle="1" w:styleId="CommentTextChar">
    <w:name w:val="Comment Text Char"/>
    <w:link w:val="CommentText"/>
    <w:uiPriority w:val="99"/>
    <w:rsid w:val="008C3E2E"/>
    <w:rPr>
      <w:rFonts w:eastAsia="Times New Roman"/>
      <w:sz w:val="20"/>
      <w:szCs w:val="20"/>
    </w:rPr>
  </w:style>
  <w:style w:type="character" w:styleId="CommentReference">
    <w:name w:val="annotation reference"/>
    <w:uiPriority w:val="99"/>
    <w:semiHidden/>
    <w:unhideWhenUsed/>
    <w:rsid w:val="008C3E2E"/>
    <w:rPr>
      <w:sz w:val="16"/>
      <w:szCs w:val="16"/>
    </w:rPr>
  </w:style>
  <w:style w:type="character" w:customStyle="1" w:styleId="hps">
    <w:name w:val="hps"/>
    <w:rsid w:val="008C3E2E"/>
  </w:style>
  <w:style w:type="paragraph" w:styleId="BalloonText">
    <w:name w:val="Balloon Text"/>
    <w:basedOn w:val="Normal"/>
    <w:link w:val="BalloonTextChar"/>
    <w:uiPriority w:val="99"/>
    <w:semiHidden/>
    <w:unhideWhenUsed/>
    <w:rsid w:val="008C3E2E"/>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8C3E2E"/>
    <w:rPr>
      <w:rFonts w:ascii="Segoe UI" w:eastAsia="Times New Roman" w:hAnsi="Segoe UI" w:cs="Segoe UI"/>
      <w:sz w:val="18"/>
      <w:szCs w:val="18"/>
    </w:rPr>
  </w:style>
  <w:style w:type="character" w:customStyle="1" w:styleId="Heading1Char">
    <w:name w:val="Heading 1 Char"/>
    <w:link w:val="Heading1"/>
    <w:uiPriority w:val="99"/>
    <w:rsid w:val="00CB24D7"/>
    <w:rPr>
      <w:rFonts w:ascii="Arial" w:eastAsia="Times New Roman" w:hAnsi="Arial" w:cs="Arial"/>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525E7F"/>
    <w:rPr>
      <w:b/>
      <w:bCs/>
    </w:rPr>
  </w:style>
  <w:style w:type="character" w:customStyle="1" w:styleId="CommentSubjectChar">
    <w:name w:val="Comment Subject Char"/>
    <w:link w:val="CommentSubject"/>
    <w:uiPriority w:val="99"/>
    <w:semiHidden/>
    <w:rsid w:val="00525E7F"/>
    <w:rPr>
      <w:rFonts w:eastAsia="Times New Roman"/>
      <w:b/>
      <w:bCs/>
      <w:sz w:val="20"/>
      <w:szCs w:val="20"/>
    </w:rPr>
  </w:style>
  <w:style w:type="character" w:styleId="Emphasis">
    <w:name w:val="Emphasis"/>
    <w:uiPriority w:val="20"/>
    <w:qFormat/>
    <w:rsid w:val="00525E7F"/>
    <w:rPr>
      <w:i/>
      <w:iCs/>
    </w:rPr>
  </w:style>
  <w:style w:type="character" w:customStyle="1" w:styleId="normChar">
    <w:name w:val="norm Char"/>
    <w:link w:val="norm"/>
    <w:uiPriority w:val="99"/>
    <w:locked/>
    <w:rsid w:val="00525E7F"/>
    <w:rPr>
      <w:rFonts w:ascii="Arial Armenian" w:hAnsi="Arial Armenian" w:cs="Arial Armenian"/>
      <w:lang w:eastAsia="ru-RU"/>
    </w:rPr>
  </w:style>
  <w:style w:type="paragraph" w:customStyle="1" w:styleId="norm">
    <w:name w:val="norm"/>
    <w:basedOn w:val="Normal"/>
    <w:link w:val="normChar"/>
    <w:uiPriority w:val="99"/>
    <w:rsid w:val="00525E7F"/>
    <w:pPr>
      <w:spacing w:after="0" w:line="480" w:lineRule="auto"/>
      <w:ind w:firstLine="709"/>
    </w:pPr>
    <w:rPr>
      <w:rFonts w:ascii="Arial Armenian" w:eastAsia="Calibri" w:hAnsi="Arial Armenian"/>
      <w:sz w:val="20"/>
      <w:szCs w:val="20"/>
      <w:lang w:eastAsia="ru-RU"/>
    </w:rPr>
  </w:style>
  <w:style w:type="paragraph" w:styleId="NoSpacing">
    <w:name w:val="No Spacing"/>
    <w:qFormat/>
    <w:rsid w:val="00525E7F"/>
    <w:pPr>
      <w:spacing w:line="360" w:lineRule="auto"/>
      <w:ind w:firstLine="890"/>
      <w:jc w:val="both"/>
    </w:pPr>
    <w:rPr>
      <w:rFonts w:eastAsia="Times New Roman"/>
      <w:sz w:val="22"/>
      <w:szCs w:val="22"/>
    </w:rPr>
  </w:style>
  <w:style w:type="paragraph" w:styleId="Header">
    <w:name w:val="header"/>
    <w:basedOn w:val="Normal"/>
    <w:link w:val="HeaderChar"/>
    <w:uiPriority w:val="99"/>
    <w:unhideWhenUsed/>
    <w:rsid w:val="00525E7F"/>
    <w:pPr>
      <w:tabs>
        <w:tab w:val="center" w:pos="4680"/>
        <w:tab w:val="right" w:pos="9360"/>
      </w:tabs>
      <w:spacing w:after="0" w:line="240" w:lineRule="auto"/>
    </w:pPr>
    <w:rPr>
      <w:sz w:val="20"/>
      <w:szCs w:val="20"/>
    </w:rPr>
  </w:style>
  <w:style w:type="character" w:customStyle="1" w:styleId="HeaderChar">
    <w:name w:val="Header Char"/>
    <w:link w:val="Header"/>
    <w:uiPriority w:val="99"/>
    <w:rsid w:val="00525E7F"/>
    <w:rPr>
      <w:rFonts w:eastAsia="Times New Roman"/>
    </w:rPr>
  </w:style>
  <w:style w:type="paragraph" w:styleId="Footer">
    <w:name w:val="footer"/>
    <w:basedOn w:val="Normal"/>
    <w:link w:val="FooterChar"/>
    <w:uiPriority w:val="99"/>
    <w:unhideWhenUsed/>
    <w:rsid w:val="00525E7F"/>
    <w:pPr>
      <w:tabs>
        <w:tab w:val="center" w:pos="4680"/>
        <w:tab w:val="right" w:pos="9360"/>
      </w:tabs>
      <w:spacing w:after="0" w:line="240" w:lineRule="auto"/>
    </w:pPr>
    <w:rPr>
      <w:sz w:val="20"/>
      <w:szCs w:val="20"/>
    </w:rPr>
  </w:style>
  <w:style w:type="character" w:customStyle="1" w:styleId="FooterChar">
    <w:name w:val="Footer Char"/>
    <w:link w:val="Footer"/>
    <w:uiPriority w:val="99"/>
    <w:rsid w:val="00525E7F"/>
    <w:rPr>
      <w:rFonts w:eastAsia="Times New Roman"/>
    </w:rPr>
  </w:style>
  <w:style w:type="paragraph" w:styleId="Revision">
    <w:name w:val="Revision"/>
    <w:hidden/>
    <w:uiPriority w:val="99"/>
    <w:semiHidden/>
    <w:rsid w:val="009D2352"/>
    <w:pPr>
      <w:spacing w:line="360" w:lineRule="auto"/>
      <w:ind w:firstLine="890"/>
      <w:jc w:val="both"/>
    </w:pPr>
    <w:rPr>
      <w:rFonts w:eastAsia="Times New Roman"/>
      <w:sz w:val="22"/>
      <w:szCs w:val="22"/>
    </w:rPr>
  </w:style>
  <w:style w:type="paragraph" w:styleId="BodyText">
    <w:name w:val="Body Text"/>
    <w:basedOn w:val="Normal"/>
    <w:link w:val="BodyTextChar"/>
    <w:rsid w:val="00B458F8"/>
    <w:pPr>
      <w:spacing w:after="140"/>
    </w:pPr>
    <w:rPr>
      <w:rFonts w:eastAsia="Calibri"/>
      <w:color w:val="00000A"/>
    </w:rPr>
  </w:style>
  <w:style w:type="character" w:customStyle="1" w:styleId="BodyTextChar">
    <w:name w:val="Body Text Char"/>
    <w:link w:val="BodyText"/>
    <w:rsid w:val="00B458F8"/>
    <w:rPr>
      <w:color w:val="00000A"/>
      <w:sz w:val="22"/>
      <w:szCs w:val="22"/>
    </w:rPr>
  </w:style>
  <w:style w:type="character" w:styleId="FootnoteReference">
    <w:name w:val="footnote reference"/>
    <w:uiPriority w:val="99"/>
    <w:semiHidden/>
    <w:unhideWhenUsed/>
    <w:rsid w:val="005D1A7C"/>
    <w:rPr>
      <w:vertAlign w:val="superscript"/>
    </w:rPr>
  </w:style>
</w:styles>
</file>

<file path=word/webSettings.xml><?xml version="1.0" encoding="utf-8"?>
<w:webSettings xmlns:r="http://schemas.openxmlformats.org/officeDocument/2006/relationships" xmlns:w="http://schemas.openxmlformats.org/wordprocessingml/2006/main">
  <w:divs>
    <w:div w:id="279798621">
      <w:bodyDiv w:val="1"/>
      <w:marLeft w:val="0"/>
      <w:marRight w:val="0"/>
      <w:marTop w:val="0"/>
      <w:marBottom w:val="0"/>
      <w:divBdr>
        <w:top w:val="none" w:sz="0" w:space="0" w:color="auto"/>
        <w:left w:val="none" w:sz="0" w:space="0" w:color="auto"/>
        <w:bottom w:val="none" w:sz="0" w:space="0" w:color="auto"/>
        <w:right w:val="none" w:sz="0" w:space="0" w:color="auto"/>
      </w:divBdr>
    </w:div>
    <w:div w:id="402335556">
      <w:bodyDiv w:val="1"/>
      <w:marLeft w:val="0"/>
      <w:marRight w:val="0"/>
      <w:marTop w:val="0"/>
      <w:marBottom w:val="0"/>
      <w:divBdr>
        <w:top w:val="none" w:sz="0" w:space="0" w:color="auto"/>
        <w:left w:val="none" w:sz="0" w:space="0" w:color="auto"/>
        <w:bottom w:val="none" w:sz="0" w:space="0" w:color="auto"/>
        <w:right w:val="none" w:sz="0" w:space="0" w:color="auto"/>
      </w:divBdr>
    </w:div>
    <w:div w:id="429745183">
      <w:bodyDiv w:val="1"/>
      <w:marLeft w:val="0"/>
      <w:marRight w:val="0"/>
      <w:marTop w:val="0"/>
      <w:marBottom w:val="0"/>
      <w:divBdr>
        <w:top w:val="none" w:sz="0" w:space="0" w:color="auto"/>
        <w:left w:val="none" w:sz="0" w:space="0" w:color="auto"/>
        <w:bottom w:val="none" w:sz="0" w:space="0" w:color="auto"/>
        <w:right w:val="none" w:sz="0" w:space="0" w:color="auto"/>
      </w:divBdr>
    </w:div>
    <w:div w:id="825322589">
      <w:bodyDiv w:val="1"/>
      <w:marLeft w:val="0"/>
      <w:marRight w:val="0"/>
      <w:marTop w:val="0"/>
      <w:marBottom w:val="0"/>
      <w:divBdr>
        <w:top w:val="none" w:sz="0" w:space="0" w:color="auto"/>
        <w:left w:val="none" w:sz="0" w:space="0" w:color="auto"/>
        <w:bottom w:val="none" w:sz="0" w:space="0" w:color="auto"/>
        <w:right w:val="none" w:sz="0" w:space="0" w:color="auto"/>
      </w:divBdr>
    </w:div>
    <w:div w:id="1152719171">
      <w:bodyDiv w:val="1"/>
      <w:marLeft w:val="0"/>
      <w:marRight w:val="0"/>
      <w:marTop w:val="0"/>
      <w:marBottom w:val="0"/>
      <w:divBdr>
        <w:top w:val="none" w:sz="0" w:space="0" w:color="auto"/>
        <w:left w:val="none" w:sz="0" w:space="0" w:color="auto"/>
        <w:bottom w:val="none" w:sz="0" w:space="0" w:color="auto"/>
        <w:right w:val="none" w:sz="0" w:space="0" w:color="auto"/>
      </w:divBdr>
    </w:div>
    <w:div w:id="1508130843">
      <w:bodyDiv w:val="1"/>
      <w:marLeft w:val="0"/>
      <w:marRight w:val="0"/>
      <w:marTop w:val="0"/>
      <w:marBottom w:val="0"/>
      <w:divBdr>
        <w:top w:val="none" w:sz="0" w:space="0" w:color="auto"/>
        <w:left w:val="none" w:sz="0" w:space="0" w:color="auto"/>
        <w:bottom w:val="none" w:sz="0" w:space="0" w:color="auto"/>
        <w:right w:val="none" w:sz="0" w:space="0" w:color="auto"/>
      </w:divBdr>
    </w:div>
    <w:div w:id="2101831120">
      <w:bodyDiv w:val="1"/>
      <w:marLeft w:val="0"/>
      <w:marRight w:val="0"/>
      <w:marTop w:val="0"/>
      <w:marBottom w:val="0"/>
      <w:divBdr>
        <w:top w:val="none" w:sz="0" w:space="0" w:color="auto"/>
        <w:left w:val="none" w:sz="0" w:space="0" w:color="auto"/>
        <w:bottom w:val="none" w:sz="0" w:space="0" w:color="auto"/>
        <w:right w:val="none" w:sz="0" w:space="0" w:color="auto"/>
      </w:divBdr>
      <w:divsChild>
        <w:div w:id="936332116">
          <w:marLeft w:val="0"/>
          <w:marRight w:val="0"/>
          <w:marTop w:val="0"/>
          <w:marBottom w:val="0"/>
          <w:divBdr>
            <w:top w:val="none" w:sz="0" w:space="0" w:color="auto"/>
            <w:left w:val="none" w:sz="0" w:space="0" w:color="auto"/>
            <w:bottom w:val="none" w:sz="0" w:space="0" w:color="auto"/>
            <w:right w:val="none" w:sz="0" w:space="0" w:color="auto"/>
          </w:divBdr>
          <w:divsChild>
            <w:div w:id="243538686">
              <w:marLeft w:val="0"/>
              <w:marRight w:val="0"/>
              <w:marTop w:val="0"/>
              <w:marBottom w:val="150"/>
              <w:divBdr>
                <w:top w:val="none" w:sz="0" w:space="0" w:color="auto"/>
                <w:left w:val="none" w:sz="0" w:space="0" w:color="auto"/>
                <w:bottom w:val="none" w:sz="0" w:space="0" w:color="auto"/>
                <w:right w:val="none" w:sz="0" w:space="0" w:color="auto"/>
              </w:divBdr>
            </w:div>
            <w:div w:id="493228588">
              <w:marLeft w:val="0"/>
              <w:marRight w:val="0"/>
              <w:marTop w:val="0"/>
              <w:marBottom w:val="0"/>
              <w:divBdr>
                <w:top w:val="none" w:sz="0" w:space="0" w:color="auto"/>
                <w:left w:val="none" w:sz="0" w:space="0" w:color="auto"/>
                <w:bottom w:val="none" w:sz="0" w:space="0" w:color="auto"/>
                <w:right w:val="none" w:sz="0" w:space="0" w:color="auto"/>
              </w:divBdr>
              <w:divsChild>
                <w:div w:id="57872304">
                  <w:marLeft w:val="0"/>
                  <w:marRight w:val="0"/>
                  <w:marTop w:val="0"/>
                  <w:marBottom w:val="0"/>
                  <w:divBdr>
                    <w:top w:val="none" w:sz="0" w:space="0" w:color="auto"/>
                    <w:left w:val="none" w:sz="0" w:space="0" w:color="auto"/>
                    <w:bottom w:val="none" w:sz="0" w:space="0" w:color="auto"/>
                    <w:right w:val="none" w:sz="0" w:space="0" w:color="auto"/>
                  </w:divBdr>
                </w:div>
                <w:div w:id="65109214">
                  <w:marLeft w:val="0"/>
                  <w:marRight w:val="0"/>
                  <w:marTop w:val="0"/>
                  <w:marBottom w:val="0"/>
                  <w:divBdr>
                    <w:top w:val="none" w:sz="0" w:space="0" w:color="auto"/>
                    <w:left w:val="none" w:sz="0" w:space="0" w:color="auto"/>
                    <w:bottom w:val="none" w:sz="0" w:space="0" w:color="auto"/>
                    <w:right w:val="none" w:sz="0" w:space="0" w:color="auto"/>
                  </w:divBdr>
                </w:div>
                <w:div w:id="70003676">
                  <w:marLeft w:val="0"/>
                  <w:marRight w:val="0"/>
                  <w:marTop w:val="0"/>
                  <w:marBottom w:val="0"/>
                  <w:divBdr>
                    <w:top w:val="none" w:sz="0" w:space="0" w:color="auto"/>
                    <w:left w:val="none" w:sz="0" w:space="0" w:color="auto"/>
                    <w:bottom w:val="none" w:sz="0" w:space="0" w:color="auto"/>
                    <w:right w:val="none" w:sz="0" w:space="0" w:color="auto"/>
                  </w:divBdr>
                </w:div>
                <w:div w:id="77598362">
                  <w:marLeft w:val="0"/>
                  <w:marRight w:val="0"/>
                  <w:marTop w:val="0"/>
                  <w:marBottom w:val="0"/>
                  <w:divBdr>
                    <w:top w:val="none" w:sz="0" w:space="0" w:color="auto"/>
                    <w:left w:val="none" w:sz="0" w:space="0" w:color="auto"/>
                    <w:bottom w:val="none" w:sz="0" w:space="0" w:color="auto"/>
                    <w:right w:val="none" w:sz="0" w:space="0" w:color="auto"/>
                  </w:divBdr>
                </w:div>
                <w:div w:id="539439694">
                  <w:marLeft w:val="0"/>
                  <w:marRight w:val="0"/>
                  <w:marTop w:val="0"/>
                  <w:marBottom w:val="0"/>
                  <w:divBdr>
                    <w:top w:val="none" w:sz="0" w:space="0" w:color="auto"/>
                    <w:left w:val="none" w:sz="0" w:space="0" w:color="auto"/>
                    <w:bottom w:val="none" w:sz="0" w:space="0" w:color="auto"/>
                    <w:right w:val="none" w:sz="0" w:space="0" w:color="auto"/>
                  </w:divBdr>
                </w:div>
                <w:div w:id="725841614">
                  <w:marLeft w:val="0"/>
                  <w:marRight w:val="0"/>
                  <w:marTop w:val="0"/>
                  <w:marBottom w:val="0"/>
                  <w:divBdr>
                    <w:top w:val="none" w:sz="0" w:space="0" w:color="auto"/>
                    <w:left w:val="none" w:sz="0" w:space="0" w:color="auto"/>
                    <w:bottom w:val="none" w:sz="0" w:space="0" w:color="auto"/>
                    <w:right w:val="none" w:sz="0" w:space="0" w:color="auto"/>
                  </w:divBdr>
                  <w:divsChild>
                    <w:div w:id="731195619">
                      <w:marLeft w:val="0"/>
                      <w:marRight w:val="0"/>
                      <w:marTop w:val="0"/>
                      <w:marBottom w:val="0"/>
                      <w:divBdr>
                        <w:top w:val="none" w:sz="0" w:space="0" w:color="auto"/>
                        <w:left w:val="none" w:sz="0" w:space="0" w:color="auto"/>
                        <w:bottom w:val="none" w:sz="0" w:space="0" w:color="auto"/>
                        <w:right w:val="none" w:sz="0" w:space="0" w:color="auto"/>
                      </w:divBdr>
                      <w:divsChild>
                        <w:div w:id="168817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025760">
                  <w:marLeft w:val="0"/>
                  <w:marRight w:val="0"/>
                  <w:marTop w:val="0"/>
                  <w:marBottom w:val="0"/>
                  <w:divBdr>
                    <w:top w:val="none" w:sz="0" w:space="0" w:color="auto"/>
                    <w:left w:val="none" w:sz="0" w:space="0" w:color="auto"/>
                    <w:bottom w:val="none" w:sz="0" w:space="0" w:color="auto"/>
                    <w:right w:val="none" w:sz="0" w:space="0" w:color="auto"/>
                  </w:divBdr>
                </w:div>
                <w:div w:id="1207835773">
                  <w:marLeft w:val="0"/>
                  <w:marRight w:val="0"/>
                  <w:marTop w:val="0"/>
                  <w:marBottom w:val="0"/>
                  <w:divBdr>
                    <w:top w:val="none" w:sz="0" w:space="0" w:color="auto"/>
                    <w:left w:val="none" w:sz="0" w:space="0" w:color="auto"/>
                    <w:bottom w:val="none" w:sz="0" w:space="0" w:color="auto"/>
                    <w:right w:val="none" w:sz="0" w:space="0" w:color="auto"/>
                  </w:divBdr>
                </w:div>
                <w:div w:id="1299989865">
                  <w:marLeft w:val="0"/>
                  <w:marRight w:val="0"/>
                  <w:marTop w:val="0"/>
                  <w:marBottom w:val="0"/>
                  <w:divBdr>
                    <w:top w:val="none" w:sz="0" w:space="0" w:color="auto"/>
                    <w:left w:val="none" w:sz="0" w:space="0" w:color="auto"/>
                    <w:bottom w:val="none" w:sz="0" w:space="0" w:color="auto"/>
                    <w:right w:val="none" w:sz="0" w:space="0" w:color="auto"/>
                  </w:divBdr>
                </w:div>
                <w:div w:id="1526943656">
                  <w:marLeft w:val="0"/>
                  <w:marRight w:val="0"/>
                  <w:marTop w:val="0"/>
                  <w:marBottom w:val="0"/>
                  <w:divBdr>
                    <w:top w:val="none" w:sz="0" w:space="0" w:color="auto"/>
                    <w:left w:val="none" w:sz="0" w:space="0" w:color="auto"/>
                    <w:bottom w:val="none" w:sz="0" w:space="0" w:color="auto"/>
                    <w:right w:val="none" w:sz="0" w:space="0" w:color="auto"/>
                  </w:divBdr>
                </w:div>
                <w:div w:id="1529872846">
                  <w:marLeft w:val="0"/>
                  <w:marRight w:val="0"/>
                  <w:marTop w:val="0"/>
                  <w:marBottom w:val="0"/>
                  <w:divBdr>
                    <w:top w:val="none" w:sz="0" w:space="0" w:color="auto"/>
                    <w:left w:val="none" w:sz="0" w:space="0" w:color="auto"/>
                    <w:bottom w:val="none" w:sz="0" w:space="0" w:color="auto"/>
                    <w:right w:val="none" w:sz="0" w:space="0" w:color="auto"/>
                  </w:divBdr>
                </w:div>
                <w:div w:id="1628976131">
                  <w:marLeft w:val="0"/>
                  <w:marRight w:val="0"/>
                  <w:marTop w:val="0"/>
                  <w:marBottom w:val="0"/>
                  <w:divBdr>
                    <w:top w:val="none" w:sz="0" w:space="0" w:color="auto"/>
                    <w:left w:val="none" w:sz="0" w:space="0" w:color="auto"/>
                    <w:bottom w:val="none" w:sz="0" w:space="0" w:color="auto"/>
                    <w:right w:val="none" w:sz="0" w:space="0" w:color="auto"/>
                  </w:divBdr>
                </w:div>
                <w:div w:id="1859925621">
                  <w:marLeft w:val="0"/>
                  <w:marRight w:val="0"/>
                  <w:marTop w:val="0"/>
                  <w:marBottom w:val="0"/>
                  <w:divBdr>
                    <w:top w:val="none" w:sz="0" w:space="0" w:color="auto"/>
                    <w:left w:val="none" w:sz="0" w:space="0" w:color="auto"/>
                    <w:bottom w:val="none" w:sz="0" w:space="0" w:color="auto"/>
                    <w:right w:val="none" w:sz="0" w:space="0" w:color="auto"/>
                  </w:divBdr>
                </w:div>
                <w:div w:id="1951889265">
                  <w:marLeft w:val="0"/>
                  <w:marRight w:val="0"/>
                  <w:marTop w:val="0"/>
                  <w:marBottom w:val="0"/>
                  <w:divBdr>
                    <w:top w:val="none" w:sz="0" w:space="0" w:color="auto"/>
                    <w:left w:val="none" w:sz="0" w:space="0" w:color="auto"/>
                    <w:bottom w:val="none" w:sz="0" w:space="0" w:color="auto"/>
                    <w:right w:val="none" w:sz="0" w:space="0" w:color="auto"/>
                  </w:divBdr>
                </w:div>
                <w:div w:id="2041126456">
                  <w:marLeft w:val="0"/>
                  <w:marRight w:val="0"/>
                  <w:marTop w:val="0"/>
                  <w:marBottom w:val="0"/>
                  <w:divBdr>
                    <w:top w:val="none" w:sz="0" w:space="0" w:color="auto"/>
                    <w:left w:val="none" w:sz="0" w:space="0" w:color="auto"/>
                    <w:bottom w:val="none" w:sz="0" w:space="0" w:color="auto"/>
                    <w:right w:val="none" w:sz="0" w:space="0" w:color="auto"/>
                  </w:divBdr>
                </w:div>
                <w:div w:id="21025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EAB1F-6F68-4FF7-88CB-8C72FE7E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53</Pages>
  <Words>9907</Words>
  <Characters>78150</Characters>
  <Application>Microsoft Office Word</Application>
  <DocSecurity>0</DocSecurity>
  <Lines>1526</Lines>
  <Paragraphs>588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87850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https://mul2.gov.am/tasks/743340/oneclick/bcef75c781233f377dbe07b00bcf7166f585b7658971408f3afddff4c83d99c4.docx?token=2dd1826922f7adb23fa2b13ca889e53f</cp:keywords>
  <dc:description/>
  <cp:lastModifiedBy>TatshatH</cp:lastModifiedBy>
  <cp:revision>18</cp:revision>
  <cp:lastPrinted>2023-02-01T07:07:00Z</cp:lastPrinted>
  <dcterms:created xsi:type="dcterms:W3CDTF">2022-12-26T06:53:00Z</dcterms:created>
  <dcterms:modified xsi:type="dcterms:W3CDTF">2023-02-08T14:34:00Z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-276396455</vt:i4>
  </property>
</Properties>
</file>