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11F72" w14:textId="77777777" w:rsidR="00CC2A46" w:rsidRPr="00280E8C" w:rsidRDefault="006B7126" w:rsidP="00280E8C">
      <w:pPr>
        <w:spacing w:line="276" w:lineRule="auto"/>
        <w:jc w:val="center"/>
        <w:rPr>
          <w:rFonts w:ascii="GHEA Grapalat" w:hAnsi="GHEA Grapalat" w:cs="Sylfaen"/>
          <w:b/>
          <w:lang w:val="en-US"/>
        </w:rPr>
      </w:pPr>
      <w:bookmarkStart w:id="0" w:name="_GoBack"/>
      <w:bookmarkEnd w:id="0"/>
      <w:r w:rsidRPr="00280E8C">
        <w:rPr>
          <w:rFonts w:ascii="GHEA Grapalat" w:hAnsi="GHEA Grapalat" w:cs="Sylfaen"/>
          <w:b/>
          <w:lang w:val="en-US"/>
        </w:rPr>
        <w:t>ՀԻՄՆԱՎՈՐՈՒՄ</w:t>
      </w:r>
      <w:bookmarkStart w:id="1" w:name="_Toc19652185"/>
    </w:p>
    <w:bookmarkEnd w:id="1"/>
    <w:p w14:paraId="75403064" w14:textId="5D1B8564" w:rsidR="00742AF8" w:rsidRDefault="005F5095" w:rsidP="005F5095">
      <w:pPr>
        <w:pStyle w:val="ListParagraph"/>
        <w:spacing w:line="276" w:lineRule="auto"/>
        <w:jc w:val="center"/>
        <w:rPr>
          <w:rFonts w:ascii="GHEA Grapalat" w:hAnsi="GHEA Grapalat"/>
          <w:b/>
          <w:lang w:val="hy-AM"/>
        </w:rPr>
      </w:pPr>
      <w:r w:rsidRPr="005F5095">
        <w:rPr>
          <w:rFonts w:ascii="GHEA Grapalat" w:eastAsiaTheme="majorEastAsia" w:hAnsi="GHEA Grapalat" w:cstheme="majorBidi"/>
          <w:b/>
          <w:bCs/>
          <w:lang w:val="hy-AM"/>
        </w:rPr>
        <w:t xml:space="preserve">«ՀԱՆՐԱՅԻՆ ՆԵՐԴՐՈՒՄԱՅԻՆ ԾՐԱԳՐԵՐԻ ՎԵՐՀԱՆՄԱՆ, ՄՇԱԿՄԱՆ, ԳՆԱՀԱՏՄԱՆ ԵՎ ԱՌԱՋՆԱՀԵՐԹՈՒԹՅՈՒՆՆԵՐԻ ՈՐՈՇՄԱՆ ԿԱՐԳԸ ՀԱՍՏԱՏԵԼՈՒ ՄԱՍԻՆ» </w:t>
      </w:r>
      <w:r w:rsidRPr="005F5095">
        <w:rPr>
          <w:rFonts w:ascii="GHEA Grapalat" w:hAnsi="GHEA Grapalat"/>
          <w:b/>
          <w:lang w:val="hy-AM"/>
        </w:rPr>
        <w:t>ՀՀ ԿԱՌԱՎԱՐՈՒԹՅԱՆ ՈՐՈՇՄԱՆ ՆԱԽԱԳԾԻ</w:t>
      </w:r>
      <w:r w:rsidR="002F365D">
        <w:rPr>
          <w:rFonts w:ascii="GHEA Grapalat" w:hAnsi="GHEA Grapalat"/>
          <w:b/>
          <w:lang w:val="hy-AM"/>
        </w:rPr>
        <w:t xml:space="preserve"> ԸՆԴՈՒՆՄԱՆ ՄԱՍԻՆ</w:t>
      </w:r>
    </w:p>
    <w:p w14:paraId="03D92B38" w14:textId="77777777" w:rsidR="00E42ACF" w:rsidRDefault="00E42ACF" w:rsidP="005F5095">
      <w:pPr>
        <w:pStyle w:val="ListParagraph"/>
        <w:spacing w:line="276" w:lineRule="auto"/>
        <w:jc w:val="center"/>
        <w:rPr>
          <w:rFonts w:ascii="GHEA Grapalat" w:hAnsi="GHEA Grapalat"/>
          <w:b/>
          <w:lang w:val="hy-AM"/>
        </w:rPr>
      </w:pPr>
    </w:p>
    <w:p w14:paraId="3656F3F5" w14:textId="7B5941E7" w:rsidR="00316608" w:rsidRPr="00280E8C" w:rsidRDefault="00A71514" w:rsidP="00280E8C">
      <w:pPr>
        <w:pStyle w:val="ListParagraph"/>
        <w:numPr>
          <w:ilvl w:val="0"/>
          <w:numId w:val="19"/>
        </w:numPr>
        <w:spacing w:line="276" w:lineRule="auto"/>
        <w:ind w:left="0" w:firstLine="720"/>
        <w:jc w:val="both"/>
        <w:rPr>
          <w:rFonts w:ascii="GHEA Grapalat" w:hAnsi="GHEA Grapalat" w:cs="Sylfaen"/>
          <w:b/>
          <w:lang w:val="hy-AM"/>
        </w:rPr>
      </w:pPr>
      <w:r w:rsidRPr="00280E8C">
        <w:rPr>
          <w:rFonts w:ascii="GHEA Grapalat" w:hAnsi="GHEA Grapalat" w:cs="Sylfaen"/>
          <w:b/>
          <w:lang w:val="hy-AM"/>
        </w:rPr>
        <w:t xml:space="preserve">Իրավական ակտի </w:t>
      </w:r>
      <w:r w:rsidR="008B0ECB" w:rsidRPr="00280E8C">
        <w:rPr>
          <w:rFonts w:ascii="GHEA Grapalat" w:hAnsi="GHEA Grapalat" w:cs="Sylfaen"/>
          <w:b/>
          <w:lang w:val="hy-AM"/>
        </w:rPr>
        <w:t xml:space="preserve">ընդունման </w:t>
      </w:r>
      <w:r w:rsidRPr="00280E8C">
        <w:rPr>
          <w:rFonts w:ascii="GHEA Grapalat" w:hAnsi="GHEA Grapalat" w:cs="Sylfaen"/>
          <w:b/>
          <w:lang w:val="hy-AM"/>
        </w:rPr>
        <w:t>ա</w:t>
      </w:r>
      <w:r w:rsidR="005123A5" w:rsidRPr="00280E8C">
        <w:rPr>
          <w:rFonts w:ascii="GHEA Grapalat" w:hAnsi="GHEA Grapalat" w:cs="Sylfaen"/>
          <w:b/>
          <w:lang w:val="hy-AM"/>
        </w:rPr>
        <w:t>նհրաժեշտությունը</w:t>
      </w:r>
      <w:r w:rsidRPr="00280E8C">
        <w:rPr>
          <w:rFonts w:ascii="GHEA Grapalat" w:hAnsi="GHEA Grapalat" w:cs="Sylfaen"/>
          <w:b/>
          <w:lang w:val="hy-AM"/>
        </w:rPr>
        <w:t xml:space="preserve"> (նպատակը)</w:t>
      </w:r>
    </w:p>
    <w:p w14:paraId="023DA914" w14:textId="77777777" w:rsidR="00742AF8" w:rsidRPr="00280E8C" w:rsidRDefault="001C0818" w:rsidP="00280E8C">
      <w:pPr>
        <w:pStyle w:val="NormalWeb"/>
        <w:tabs>
          <w:tab w:val="left" w:pos="1260"/>
          <w:tab w:val="left" w:pos="1350"/>
        </w:tabs>
        <w:spacing w:after="0"/>
        <w:ind w:left="0" w:firstLine="720"/>
        <w:jc w:val="both"/>
        <w:rPr>
          <w:rFonts w:ascii="GHEA Grapalat" w:hAnsi="GHEA Grapalat"/>
          <w:sz w:val="24"/>
          <w:szCs w:val="24"/>
          <w:lang w:val="hy-AM"/>
        </w:rPr>
      </w:pPr>
      <w:r w:rsidRPr="00280E8C">
        <w:rPr>
          <w:rFonts w:ascii="GHEA Grapalat" w:hAnsi="GHEA Grapalat"/>
          <w:sz w:val="24"/>
          <w:szCs w:val="24"/>
          <w:lang w:val="hy-AM"/>
        </w:rPr>
        <w:t>ՀՀ կառավարությունը կարևոր</w:t>
      </w:r>
      <w:r w:rsidR="00167957" w:rsidRPr="00280E8C">
        <w:rPr>
          <w:rFonts w:ascii="GHEA Grapalat" w:hAnsi="GHEA Grapalat"/>
          <w:sz w:val="24"/>
          <w:szCs w:val="24"/>
          <w:lang w:val="hy-AM"/>
        </w:rPr>
        <w:t xml:space="preserve">ելով </w:t>
      </w:r>
      <w:r w:rsidRPr="00280E8C">
        <w:rPr>
          <w:rFonts w:ascii="GHEA Grapalat" w:hAnsi="GHEA Grapalat"/>
          <w:sz w:val="24"/>
          <w:szCs w:val="24"/>
          <w:lang w:val="hy-AM"/>
        </w:rPr>
        <w:t xml:space="preserve">հանրային ներդրումների կառավարման համակարգի </w:t>
      </w:r>
      <w:r w:rsidR="00167957" w:rsidRPr="00280E8C">
        <w:rPr>
          <w:rFonts w:ascii="GHEA Grapalat" w:hAnsi="GHEA Grapalat"/>
          <w:sz w:val="24"/>
          <w:szCs w:val="24"/>
          <w:lang w:val="hy-AM"/>
        </w:rPr>
        <w:t xml:space="preserve">շարունակական </w:t>
      </w:r>
      <w:r w:rsidRPr="00280E8C">
        <w:rPr>
          <w:rFonts w:ascii="GHEA Grapalat" w:hAnsi="GHEA Grapalat"/>
          <w:sz w:val="24"/>
          <w:szCs w:val="24"/>
          <w:lang w:val="hy-AM"/>
        </w:rPr>
        <w:t>զարգաց</w:t>
      </w:r>
      <w:r w:rsidR="00167957" w:rsidRPr="00280E8C">
        <w:rPr>
          <w:rFonts w:ascii="GHEA Grapalat" w:hAnsi="GHEA Grapalat"/>
          <w:sz w:val="24"/>
          <w:szCs w:val="24"/>
          <w:lang w:val="hy-AM"/>
        </w:rPr>
        <w:t>ու</w:t>
      </w:r>
      <w:r w:rsidRPr="00280E8C">
        <w:rPr>
          <w:rFonts w:ascii="GHEA Grapalat" w:hAnsi="GHEA Grapalat"/>
          <w:sz w:val="24"/>
          <w:szCs w:val="24"/>
          <w:lang w:val="hy-AM"/>
        </w:rPr>
        <w:t>մը և կատարելագործ</w:t>
      </w:r>
      <w:r w:rsidR="00167957" w:rsidRPr="00280E8C">
        <w:rPr>
          <w:rFonts w:ascii="GHEA Grapalat" w:hAnsi="GHEA Grapalat"/>
          <w:sz w:val="24"/>
          <w:szCs w:val="24"/>
          <w:lang w:val="hy-AM"/>
        </w:rPr>
        <w:t>ու</w:t>
      </w:r>
      <w:r w:rsidRPr="00280E8C">
        <w:rPr>
          <w:rFonts w:ascii="GHEA Grapalat" w:hAnsi="GHEA Grapalat"/>
          <w:sz w:val="24"/>
          <w:szCs w:val="24"/>
          <w:lang w:val="hy-AM"/>
        </w:rPr>
        <w:t xml:space="preserve">մը՝ նպատակ ունի hանրային ներդրումային միջոցներն արդյունավետ բաշխելու և վերաբաշխելու միջոցով ապահովելու ենթակառուցվածքների ստեղծմանն ու զարգացմանն ուղղված հանրային ներդրումային միջոցների առավել նպատակային օգտագործումը, ինչպես նաև նպաստել հանրային ներդրումների արդյունավետության բարձրացմանը։ </w:t>
      </w:r>
    </w:p>
    <w:p w14:paraId="00819577" w14:textId="34B34B20" w:rsidR="003F2D88" w:rsidRPr="00280E8C" w:rsidRDefault="00742AF8" w:rsidP="00280E8C">
      <w:pPr>
        <w:pStyle w:val="NormalWeb"/>
        <w:tabs>
          <w:tab w:val="left" w:pos="1260"/>
          <w:tab w:val="left" w:pos="1350"/>
        </w:tabs>
        <w:spacing w:after="0"/>
        <w:ind w:left="0" w:firstLine="720"/>
        <w:jc w:val="both"/>
        <w:rPr>
          <w:rFonts w:ascii="GHEA Grapalat" w:hAnsi="GHEA Grapalat"/>
          <w:sz w:val="24"/>
          <w:szCs w:val="24"/>
          <w:lang w:val="hy-AM"/>
        </w:rPr>
      </w:pPr>
      <w:r w:rsidRPr="00280E8C">
        <w:rPr>
          <w:rFonts w:ascii="GHEA Grapalat" w:hAnsi="GHEA Grapalat"/>
          <w:sz w:val="24"/>
          <w:szCs w:val="24"/>
          <w:lang w:val="hy-AM"/>
        </w:rPr>
        <w:t xml:space="preserve">Հանրային ներդրումների կառավարման համակարգի վերափոխման և </w:t>
      </w:r>
      <w:r w:rsidRPr="00280E8C">
        <w:rPr>
          <w:rFonts w:ascii="GHEA Grapalat" w:eastAsiaTheme="majorEastAsia" w:hAnsi="GHEA Grapalat" w:cstheme="majorBidi"/>
          <w:sz w:val="24"/>
          <w:szCs w:val="24"/>
          <w:lang w:val="hy-AM" w:eastAsia="en-US"/>
        </w:rPr>
        <w:t>կատարելագործման գործընթացի շրջանակում 2021 թվականի մայիսի 4-ին ընդունվել է ՀՀ վարչապետի N 472-Լ որոշումը</w:t>
      </w:r>
      <w:r w:rsidR="003F2D88" w:rsidRPr="00280E8C">
        <w:rPr>
          <w:rFonts w:ascii="GHEA Grapalat" w:eastAsiaTheme="majorEastAsia" w:hAnsi="GHEA Grapalat" w:cstheme="majorBidi"/>
          <w:sz w:val="24"/>
          <w:szCs w:val="24"/>
          <w:lang w:val="hy-AM" w:eastAsia="en-US"/>
        </w:rPr>
        <w:t xml:space="preserve"> (այսուհետ՝ Որոշում)</w:t>
      </w:r>
      <w:r w:rsidRPr="00280E8C">
        <w:rPr>
          <w:rFonts w:ascii="GHEA Grapalat" w:hAnsi="GHEA Grapalat"/>
          <w:sz w:val="24"/>
          <w:szCs w:val="24"/>
          <w:lang w:val="hy-AM"/>
        </w:rPr>
        <w:t>։ Որոշմա</w:t>
      </w:r>
      <w:r w:rsidR="00C45BB4" w:rsidRPr="00280E8C">
        <w:rPr>
          <w:rFonts w:ascii="GHEA Grapalat" w:hAnsi="GHEA Grapalat"/>
          <w:sz w:val="24"/>
          <w:szCs w:val="24"/>
          <w:lang w:val="hy-AM"/>
        </w:rPr>
        <w:t xml:space="preserve">մբ սահմանված հանրային ներդրումների կառավարման գործընթացի կիրարկման </w:t>
      </w:r>
      <w:r w:rsidR="003F2D88" w:rsidRPr="00280E8C">
        <w:rPr>
          <w:rFonts w:ascii="GHEA Grapalat" w:hAnsi="GHEA Grapalat"/>
          <w:sz w:val="24"/>
          <w:szCs w:val="24"/>
          <w:lang w:val="hy-AM"/>
        </w:rPr>
        <w:t>և</w:t>
      </w:r>
      <w:r w:rsidRPr="00280E8C">
        <w:rPr>
          <w:rFonts w:ascii="GHEA Grapalat" w:hAnsi="GHEA Grapalat"/>
          <w:sz w:val="24"/>
          <w:szCs w:val="24"/>
          <w:lang w:val="hy-AM"/>
        </w:rPr>
        <w:t xml:space="preserve"> </w:t>
      </w:r>
      <w:r w:rsidR="00C45BB4" w:rsidRPr="00280E8C">
        <w:rPr>
          <w:rFonts w:ascii="GHEA Grapalat" w:hAnsi="GHEA Grapalat"/>
          <w:sz w:val="24"/>
          <w:szCs w:val="24"/>
          <w:lang w:val="hy-AM"/>
        </w:rPr>
        <w:t>շահագրգիռ գերատեսչությունների ներկայացու</w:t>
      </w:r>
      <w:r w:rsidR="003F2D88" w:rsidRPr="00280E8C">
        <w:rPr>
          <w:rFonts w:ascii="GHEA Grapalat" w:hAnsi="GHEA Grapalat"/>
          <w:sz w:val="24"/>
          <w:szCs w:val="24"/>
          <w:lang w:val="hy-AM"/>
        </w:rPr>
        <w:t>ցիչների ու փորձագետների մասնակցությամբ իրականացված մասնագիտական ու աշխատանքային քննարկումների արդյունքների հիման վրա որոշում է կայացվել նախաձեռնել հանրային ներդրումների կառավարման համակարգի օրենսդրական դաշտի բարել</w:t>
      </w:r>
      <w:r w:rsidR="00626FD8">
        <w:rPr>
          <w:rFonts w:ascii="GHEA Grapalat" w:hAnsi="GHEA Grapalat"/>
          <w:sz w:val="24"/>
          <w:szCs w:val="24"/>
          <w:lang w:val="hy-AM"/>
        </w:rPr>
        <w:t>ա</w:t>
      </w:r>
      <w:r w:rsidR="003F2D88" w:rsidRPr="00280E8C">
        <w:rPr>
          <w:rFonts w:ascii="GHEA Grapalat" w:hAnsi="GHEA Grapalat"/>
          <w:sz w:val="24"/>
          <w:szCs w:val="24"/>
          <w:lang w:val="hy-AM"/>
        </w:rPr>
        <w:t>վման աշխատանքներ</w:t>
      </w:r>
      <w:r w:rsidR="00DD02C2">
        <w:rPr>
          <w:rFonts w:ascii="GHEA Grapalat" w:hAnsi="GHEA Grapalat"/>
          <w:sz w:val="24"/>
          <w:szCs w:val="24"/>
          <w:lang w:val="hy-AM"/>
        </w:rPr>
        <w:t xml:space="preserve">։ </w:t>
      </w:r>
      <w:r w:rsidR="003F2D88" w:rsidRPr="00280E8C">
        <w:rPr>
          <w:rFonts w:ascii="GHEA Grapalat" w:hAnsi="GHEA Grapalat"/>
          <w:sz w:val="24"/>
          <w:szCs w:val="24"/>
          <w:lang w:val="hy-AM"/>
        </w:rPr>
        <w:t xml:space="preserve"> </w:t>
      </w:r>
    </w:p>
    <w:p w14:paraId="5DA1338C" w14:textId="214DA65E" w:rsidR="00352DEB" w:rsidRPr="00280E8C" w:rsidRDefault="00DD02C2" w:rsidP="00280E8C">
      <w:pPr>
        <w:pStyle w:val="NormalWeb"/>
        <w:tabs>
          <w:tab w:val="left" w:pos="1260"/>
          <w:tab w:val="left" w:pos="1350"/>
        </w:tabs>
        <w:spacing w:after="0"/>
        <w:ind w:left="0" w:firstLine="720"/>
        <w:jc w:val="both"/>
        <w:rPr>
          <w:rFonts w:ascii="GHEA Grapalat" w:hAnsi="GHEA Grapalat"/>
          <w:b/>
          <w:sz w:val="24"/>
          <w:szCs w:val="24"/>
          <w:lang w:val="hy-AM"/>
        </w:rPr>
      </w:pPr>
      <w:r>
        <w:rPr>
          <w:rFonts w:ascii="GHEA Grapalat" w:hAnsi="GHEA Grapalat"/>
          <w:sz w:val="24"/>
          <w:szCs w:val="24"/>
          <w:lang w:val="hy-AM"/>
        </w:rPr>
        <w:t>Նախագծի ընդունման</w:t>
      </w:r>
      <w:r w:rsidR="003F2D88" w:rsidRPr="00280E8C">
        <w:rPr>
          <w:rFonts w:ascii="GHEA Grapalat" w:hAnsi="GHEA Grapalat"/>
          <w:sz w:val="24"/>
          <w:szCs w:val="24"/>
          <w:lang w:val="hy-AM"/>
        </w:rPr>
        <w:t xml:space="preserve"> անհրաժե</w:t>
      </w:r>
      <w:r w:rsidR="00F04E3B">
        <w:rPr>
          <w:rFonts w:ascii="GHEA Grapalat" w:hAnsi="GHEA Grapalat"/>
          <w:sz w:val="24"/>
          <w:szCs w:val="24"/>
          <w:lang w:val="hy-AM"/>
        </w:rPr>
        <w:t>շ</w:t>
      </w:r>
      <w:r w:rsidR="003F2D88" w:rsidRPr="00280E8C">
        <w:rPr>
          <w:rFonts w:ascii="GHEA Grapalat" w:hAnsi="GHEA Grapalat"/>
          <w:sz w:val="24"/>
          <w:szCs w:val="24"/>
          <w:lang w:val="hy-AM"/>
        </w:rPr>
        <w:t>տությունը պայմանավորված է նաև «Պետություն-մասնավոր գործընկերության մասին» ՀՀ օրենքի 4-րդ</w:t>
      </w:r>
      <w:r w:rsidR="00626FD8">
        <w:rPr>
          <w:rFonts w:ascii="GHEA Grapalat" w:hAnsi="GHEA Grapalat"/>
          <w:sz w:val="24"/>
          <w:szCs w:val="24"/>
          <w:lang w:val="hy-AM"/>
        </w:rPr>
        <w:t xml:space="preserve"> և 7-րդ </w:t>
      </w:r>
      <w:r w:rsidR="003F2D88" w:rsidRPr="00280E8C">
        <w:rPr>
          <w:rFonts w:ascii="GHEA Grapalat" w:hAnsi="GHEA Grapalat"/>
          <w:sz w:val="24"/>
          <w:szCs w:val="24"/>
          <w:lang w:val="hy-AM"/>
        </w:rPr>
        <w:t>հոդված</w:t>
      </w:r>
      <w:r w:rsidR="00626FD8">
        <w:rPr>
          <w:rFonts w:ascii="GHEA Grapalat" w:hAnsi="GHEA Grapalat"/>
          <w:sz w:val="24"/>
          <w:szCs w:val="24"/>
          <w:lang w:val="hy-AM"/>
        </w:rPr>
        <w:t>ների</w:t>
      </w:r>
      <w:r w:rsidR="003F2D88" w:rsidRPr="00280E8C">
        <w:rPr>
          <w:rFonts w:ascii="GHEA Grapalat" w:hAnsi="GHEA Grapalat"/>
          <w:sz w:val="24"/>
          <w:szCs w:val="24"/>
          <w:lang w:val="hy-AM"/>
        </w:rPr>
        <w:t xml:space="preserve"> դրույթների պահանջով։  </w:t>
      </w:r>
    </w:p>
    <w:p w14:paraId="6E412233" w14:textId="0570F6E2" w:rsidR="00352DEB" w:rsidRDefault="00A902B4" w:rsidP="00280E8C">
      <w:pPr>
        <w:pStyle w:val="a0"/>
        <w:spacing w:after="0" w:line="276" w:lineRule="auto"/>
        <w:ind w:firstLine="720"/>
        <w:jc w:val="both"/>
        <w:rPr>
          <w:rFonts w:eastAsiaTheme="majorEastAsia" w:cstheme="majorBidi"/>
          <w:b w:val="0"/>
          <w:bCs w:val="0"/>
          <w:i w:val="0"/>
          <w:color w:val="auto"/>
          <w:sz w:val="24"/>
          <w:szCs w:val="24"/>
        </w:rPr>
      </w:pPr>
      <w:r w:rsidRPr="00280E8C">
        <w:rPr>
          <w:rFonts w:eastAsiaTheme="majorEastAsia" w:cstheme="majorBidi"/>
          <w:b w:val="0"/>
          <w:bCs w:val="0"/>
          <w:i w:val="0"/>
          <w:color w:val="auto"/>
          <w:sz w:val="24"/>
          <w:szCs w:val="24"/>
        </w:rPr>
        <w:t>ՀՆԿ</w:t>
      </w:r>
      <w:r w:rsidR="00623378" w:rsidRPr="00280E8C">
        <w:rPr>
          <w:rFonts w:eastAsiaTheme="majorEastAsia" w:cstheme="majorBidi"/>
          <w:b w:val="0"/>
          <w:bCs w:val="0"/>
          <w:i w:val="0"/>
          <w:color w:val="auto"/>
          <w:sz w:val="24"/>
          <w:szCs w:val="24"/>
        </w:rPr>
        <w:t xml:space="preserve"> համակարգի ներդրման նպատակն է</w:t>
      </w:r>
      <w:r w:rsidR="00352DEB" w:rsidRPr="00280E8C">
        <w:rPr>
          <w:rFonts w:eastAsiaTheme="majorEastAsia" w:cstheme="majorBidi"/>
          <w:b w:val="0"/>
          <w:bCs w:val="0"/>
          <w:i w:val="0"/>
          <w:color w:val="auto"/>
          <w:sz w:val="24"/>
          <w:szCs w:val="24"/>
        </w:rPr>
        <w:t xml:space="preserve"> հանրային ներդրումների արդյունավետության բարձրացումը, պետություն-մասնավոր գործընկերության զարգացումը, հանրային ներդրումների կառավարման շրջանակներում ինստիտուցիոնալ կարողությունների զարգացումը,</w:t>
      </w:r>
      <w:r w:rsidR="00623378" w:rsidRPr="00280E8C">
        <w:rPr>
          <w:rFonts w:eastAsiaTheme="majorEastAsia" w:cstheme="majorBidi"/>
          <w:b w:val="0"/>
          <w:bCs w:val="0"/>
          <w:i w:val="0"/>
          <w:color w:val="auto"/>
          <w:sz w:val="24"/>
          <w:szCs w:val="24"/>
        </w:rPr>
        <w:t xml:space="preserve"> հանրային ներդրումային ծրագրերի </w:t>
      </w:r>
      <w:r w:rsidR="00352DEB" w:rsidRPr="00280E8C">
        <w:rPr>
          <w:rFonts w:eastAsiaTheme="majorEastAsia" w:cstheme="majorBidi"/>
          <w:b w:val="0"/>
          <w:bCs w:val="0"/>
          <w:i w:val="0"/>
          <w:color w:val="auto"/>
          <w:sz w:val="24"/>
          <w:szCs w:val="24"/>
        </w:rPr>
        <w:t>իրականացման թափանցիկության և հրապարակայնության ապահովումը։</w:t>
      </w:r>
    </w:p>
    <w:p w14:paraId="6396A6D9" w14:textId="77777777" w:rsidR="00626FD8" w:rsidRPr="00280E8C" w:rsidRDefault="00626FD8" w:rsidP="00280E8C">
      <w:pPr>
        <w:pStyle w:val="a0"/>
        <w:spacing w:after="0" w:line="276" w:lineRule="auto"/>
        <w:ind w:firstLine="720"/>
        <w:jc w:val="both"/>
        <w:rPr>
          <w:rFonts w:eastAsiaTheme="majorEastAsia" w:cstheme="majorBidi"/>
          <w:b w:val="0"/>
          <w:bCs w:val="0"/>
          <w:i w:val="0"/>
          <w:color w:val="auto"/>
          <w:sz w:val="24"/>
          <w:szCs w:val="24"/>
        </w:rPr>
      </w:pPr>
    </w:p>
    <w:p w14:paraId="44C342DE" w14:textId="5FF49F98" w:rsidR="005D2B81" w:rsidRPr="00280E8C" w:rsidRDefault="00E4357E" w:rsidP="00280E8C">
      <w:pPr>
        <w:pStyle w:val="a0"/>
        <w:numPr>
          <w:ilvl w:val="0"/>
          <w:numId w:val="19"/>
        </w:numPr>
        <w:spacing w:after="0" w:line="276" w:lineRule="auto"/>
        <w:ind w:left="0" w:firstLine="720"/>
        <w:jc w:val="both"/>
        <w:rPr>
          <w:rFonts w:eastAsia="Times New Roman" w:cs="Sylfaen"/>
          <w:b w:val="0"/>
          <w:i w:val="0"/>
          <w:sz w:val="24"/>
          <w:szCs w:val="24"/>
          <w:lang w:eastAsia="ru-RU"/>
        </w:rPr>
      </w:pPr>
      <w:r w:rsidRPr="00280E8C">
        <w:rPr>
          <w:rFonts w:eastAsia="Times New Roman" w:cs="Sylfaen"/>
          <w:i w:val="0"/>
          <w:sz w:val="24"/>
          <w:szCs w:val="24"/>
          <w:lang w:eastAsia="ru-RU"/>
        </w:rPr>
        <w:t>Առկա իրավիճակի նկարագրությունը և խնդիրները</w:t>
      </w:r>
    </w:p>
    <w:p w14:paraId="1C0CC1F6" w14:textId="2BB26023" w:rsidR="007A2393" w:rsidRDefault="002403E4" w:rsidP="00E42ACF">
      <w:pPr>
        <w:pStyle w:val="NormalWeb"/>
        <w:tabs>
          <w:tab w:val="left" w:pos="1260"/>
          <w:tab w:val="left" w:pos="1350"/>
        </w:tabs>
        <w:spacing w:after="0"/>
        <w:ind w:left="0" w:firstLine="720"/>
        <w:jc w:val="both"/>
        <w:rPr>
          <w:rFonts w:ascii="GHEA Grapalat" w:eastAsiaTheme="majorEastAsia" w:hAnsi="GHEA Grapalat" w:cstheme="majorBidi"/>
          <w:sz w:val="24"/>
          <w:szCs w:val="24"/>
          <w:lang w:val="hy-AM" w:eastAsia="en-US"/>
        </w:rPr>
      </w:pPr>
      <w:r w:rsidRPr="00280E8C">
        <w:rPr>
          <w:rFonts w:ascii="GHEA Grapalat" w:hAnsi="GHEA Grapalat"/>
          <w:sz w:val="24"/>
          <w:szCs w:val="24"/>
          <w:lang w:val="hy-AM"/>
        </w:rPr>
        <w:t xml:space="preserve">Հանրային ներդրումների կառավարման համակարգի վերափոխման և </w:t>
      </w:r>
      <w:r w:rsidRPr="00280E8C">
        <w:rPr>
          <w:rFonts w:ascii="GHEA Grapalat" w:eastAsiaTheme="majorEastAsia" w:hAnsi="GHEA Grapalat" w:cstheme="majorBidi"/>
          <w:sz w:val="24"/>
          <w:szCs w:val="24"/>
          <w:lang w:val="hy-AM" w:eastAsia="en-US"/>
        </w:rPr>
        <w:t xml:space="preserve">կատարելագործման գործընթացի շրջանակում </w:t>
      </w:r>
      <w:r w:rsidR="00896A48" w:rsidRPr="00280E8C">
        <w:rPr>
          <w:rFonts w:ascii="GHEA Grapalat" w:eastAsiaTheme="majorEastAsia" w:hAnsi="GHEA Grapalat" w:cstheme="majorBidi"/>
          <w:sz w:val="24"/>
          <w:szCs w:val="24"/>
          <w:lang w:val="hy-AM" w:eastAsia="en-US"/>
        </w:rPr>
        <w:t>ընդունված</w:t>
      </w:r>
      <w:r w:rsidR="00E42ACF">
        <w:rPr>
          <w:rFonts w:ascii="GHEA Grapalat" w:eastAsiaTheme="majorEastAsia" w:hAnsi="GHEA Grapalat" w:cstheme="majorBidi"/>
          <w:sz w:val="24"/>
          <w:szCs w:val="24"/>
          <w:lang w:val="hy-AM" w:eastAsia="en-US"/>
        </w:rPr>
        <w:t xml:space="preserve"> </w:t>
      </w:r>
      <w:r w:rsidR="00896A48" w:rsidRPr="002F264E">
        <w:rPr>
          <w:rFonts w:ascii="GHEA Grapalat" w:eastAsiaTheme="majorEastAsia" w:hAnsi="GHEA Grapalat" w:cstheme="majorBidi"/>
          <w:sz w:val="24"/>
          <w:szCs w:val="24"/>
          <w:lang w:val="hy-AM" w:eastAsia="en-US"/>
        </w:rPr>
        <w:t>Որոշման մեջ բացակայում է ծրագրի նախագծի տեխնիկատնտեական ուսումնասիրության իրականացման նպատակով ֆինանսավորման տրամադրման և հաստատված ծրագրի նախագծի ներառումը բյուջետային գործընթացում նախատես</w:t>
      </w:r>
      <w:r w:rsidR="00626FD8" w:rsidRPr="002F264E">
        <w:rPr>
          <w:rFonts w:ascii="GHEA Grapalat" w:eastAsiaTheme="majorEastAsia" w:hAnsi="GHEA Grapalat" w:cstheme="majorBidi"/>
          <w:sz w:val="24"/>
          <w:szCs w:val="24"/>
          <w:lang w:val="hy-AM" w:eastAsia="en-US"/>
        </w:rPr>
        <w:t>ելու</w:t>
      </w:r>
      <w:r w:rsidR="00896A48" w:rsidRPr="002F264E">
        <w:rPr>
          <w:rFonts w:ascii="GHEA Grapalat" w:eastAsiaTheme="majorEastAsia" w:hAnsi="GHEA Grapalat" w:cstheme="majorBidi"/>
          <w:sz w:val="24"/>
          <w:szCs w:val="24"/>
          <w:lang w:val="hy-AM" w:eastAsia="en-US"/>
        </w:rPr>
        <w:t xml:space="preserve"> ընթացակարգը։</w:t>
      </w:r>
      <w:r w:rsidR="007A2393">
        <w:rPr>
          <w:rFonts w:ascii="GHEA Grapalat" w:eastAsiaTheme="majorEastAsia" w:hAnsi="GHEA Grapalat" w:cstheme="majorBidi"/>
          <w:sz w:val="24"/>
          <w:szCs w:val="24"/>
          <w:lang w:val="hy-AM" w:eastAsia="en-US"/>
        </w:rPr>
        <w:t xml:space="preserve"> </w:t>
      </w:r>
    </w:p>
    <w:p w14:paraId="367FC388" w14:textId="41BEB412" w:rsidR="004C7280" w:rsidRPr="007A2393" w:rsidRDefault="007A2393" w:rsidP="00280E8C">
      <w:pPr>
        <w:pStyle w:val="NormalWeb"/>
        <w:tabs>
          <w:tab w:val="left" w:pos="1260"/>
          <w:tab w:val="left" w:pos="1350"/>
        </w:tabs>
        <w:spacing w:after="0"/>
        <w:ind w:left="0" w:firstLine="720"/>
        <w:jc w:val="both"/>
        <w:rPr>
          <w:rFonts w:ascii="GHEA Grapalat" w:eastAsiaTheme="majorEastAsia" w:hAnsi="GHEA Grapalat" w:cstheme="majorBidi"/>
          <w:sz w:val="24"/>
          <w:szCs w:val="24"/>
          <w:lang w:val="hy-AM" w:eastAsia="en-US"/>
        </w:rPr>
      </w:pPr>
      <w:r w:rsidRPr="006658A5">
        <w:rPr>
          <w:rFonts w:ascii="GHEA Grapalat" w:eastAsiaTheme="majorEastAsia" w:hAnsi="GHEA Grapalat" w:cstheme="majorBidi"/>
          <w:sz w:val="24"/>
          <w:szCs w:val="24"/>
          <w:lang w:val="hy-AM" w:eastAsia="en-US"/>
        </w:rPr>
        <w:lastRenderedPageBreak/>
        <w:t>Հանրային ներդրումային ծրագրերի նախագծերի տեխնիկատնտեսական ուսումնասիրություններն իրականացվում են՝ հիմք ընդունելով ՀՀ էկոնոմիկայի նախարարության կողմից հաստատված ուղեցույցները, իսկ մինչև դրանց հաստատումը՝ համադրելի ծրագրերի դեպքում միջազգային ֆինանսական կազմակերպությունների կողմից իրականացվող նախնական տեխնիկատնտեսական հիմնավորման նկատմամբ կիրառելի պահանջները: Այս առնչությամբ հարկ է նշել, որ ներկայումս մշակվել է հանրային ներդրումային ծրագրի նախագծի տեխնիկատնտեսական ուսումնասիրության որակի ստուգաթերթի ձևաչափը</w:t>
      </w:r>
      <w:r w:rsidR="001566F6" w:rsidRPr="006658A5">
        <w:rPr>
          <w:rFonts w:ascii="GHEA Grapalat" w:eastAsiaTheme="majorEastAsia" w:hAnsi="GHEA Grapalat" w:cstheme="majorBidi"/>
          <w:sz w:val="24"/>
          <w:szCs w:val="24"/>
          <w:lang w:val="hy-AM" w:eastAsia="en-US"/>
        </w:rPr>
        <w:t>, ինչը վերջնականացնելուց հետո կհաստատվի ՀՀ էկոնոմիկայի նախարարի կողմից։ Միաժամանակ, աշխատանքներ են տարվում առավել ընդգրկուն ուղեցույցների մշակման ուղղությամբ։</w:t>
      </w:r>
      <w:r w:rsidR="001566F6">
        <w:rPr>
          <w:rFonts w:ascii="GHEA Grapalat" w:eastAsiaTheme="majorEastAsia" w:hAnsi="GHEA Grapalat" w:cstheme="majorBidi"/>
          <w:sz w:val="24"/>
          <w:szCs w:val="24"/>
          <w:lang w:val="hy-AM" w:eastAsia="en-US"/>
        </w:rPr>
        <w:t xml:space="preserve">  </w:t>
      </w:r>
    </w:p>
    <w:p w14:paraId="2FC92668" w14:textId="77777777" w:rsidR="007A2393" w:rsidRDefault="007A2393" w:rsidP="00280E8C">
      <w:pPr>
        <w:pStyle w:val="NormalWeb"/>
        <w:tabs>
          <w:tab w:val="left" w:pos="1260"/>
          <w:tab w:val="left" w:pos="1350"/>
        </w:tabs>
        <w:spacing w:after="0"/>
        <w:ind w:left="0" w:firstLine="720"/>
        <w:jc w:val="both"/>
        <w:rPr>
          <w:rFonts w:ascii="GHEA Grapalat" w:hAnsi="GHEA Grapalat"/>
          <w:color w:val="000000" w:themeColor="text1"/>
          <w:lang w:val="hy-AM"/>
        </w:rPr>
      </w:pPr>
    </w:p>
    <w:p w14:paraId="459314A5" w14:textId="6729D1C4" w:rsidR="00B8317B" w:rsidRPr="00280E8C" w:rsidRDefault="00DC2EBD" w:rsidP="00280E8C">
      <w:pPr>
        <w:pStyle w:val="ListParagraph"/>
        <w:numPr>
          <w:ilvl w:val="0"/>
          <w:numId w:val="19"/>
        </w:numPr>
        <w:tabs>
          <w:tab w:val="left" w:pos="1080"/>
        </w:tabs>
        <w:spacing w:line="276" w:lineRule="auto"/>
        <w:ind w:left="0" w:firstLine="720"/>
        <w:rPr>
          <w:rFonts w:ascii="GHEA Grapalat" w:hAnsi="GHEA Grapalat"/>
          <w:b/>
          <w:lang w:val="hy-AM"/>
        </w:rPr>
      </w:pPr>
      <w:r w:rsidRPr="00280E8C">
        <w:rPr>
          <w:rFonts w:ascii="GHEA Grapalat" w:hAnsi="GHEA Grapalat"/>
          <w:b/>
          <w:lang w:val="hy-AM"/>
        </w:rPr>
        <w:t>Առաջարկվող կարգավորման բնույթը</w:t>
      </w:r>
    </w:p>
    <w:p w14:paraId="7B836C15" w14:textId="74F37A8F" w:rsidR="0028351C" w:rsidRDefault="00987074" w:rsidP="00280E8C">
      <w:pPr>
        <w:pStyle w:val="ListParagraph"/>
        <w:tabs>
          <w:tab w:val="left" w:pos="540"/>
          <w:tab w:val="left" w:pos="851"/>
        </w:tabs>
        <w:spacing w:line="276" w:lineRule="auto"/>
        <w:ind w:left="0" w:firstLine="720"/>
        <w:jc w:val="both"/>
        <w:rPr>
          <w:rFonts w:ascii="GHEA Grapalat" w:hAnsi="GHEA Grapalat"/>
          <w:lang w:val="hy-AM"/>
        </w:rPr>
      </w:pPr>
      <w:r w:rsidRPr="00280E8C">
        <w:rPr>
          <w:rFonts w:ascii="GHEA Grapalat" w:hAnsi="GHEA Grapalat"/>
          <w:color w:val="1A1A1A" w:themeColor="background1" w:themeShade="1A"/>
          <w:lang w:val="hy-AM"/>
        </w:rPr>
        <w:t>Նախագծ</w:t>
      </w:r>
      <w:r w:rsidR="004565DA" w:rsidRPr="00280E8C">
        <w:rPr>
          <w:rFonts w:ascii="GHEA Grapalat" w:hAnsi="GHEA Grapalat"/>
          <w:color w:val="1A1A1A" w:themeColor="background1" w:themeShade="1A"/>
          <w:lang w:val="hy-AM"/>
        </w:rPr>
        <w:t>ով առաջարկվում է</w:t>
      </w:r>
      <w:r w:rsidR="00167957" w:rsidRPr="00280E8C">
        <w:rPr>
          <w:rFonts w:ascii="GHEA Grapalat" w:hAnsi="GHEA Grapalat"/>
          <w:color w:val="1A1A1A" w:themeColor="background1" w:themeShade="1A"/>
          <w:lang w:val="hy-AM"/>
        </w:rPr>
        <w:t xml:space="preserve"> </w:t>
      </w:r>
      <w:r w:rsidR="003F2D88" w:rsidRPr="00280E8C">
        <w:rPr>
          <w:rFonts w:ascii="GHEA Grapalat" w:hAnsi="GHEA Grapalat"/>
          <w:bCs/>
          <w:noProof/>
          <w:lang w:val="hy-AM"/>
        </w:rPr>
        <w:t xml:space="preserve">առավել հստակեցնել </w:t>
      </w:r>
      <w:r w:rsidR="00167957" w:rsidRPr="00280E8C">
        <w:rPr>
          <w:rFonts w:ascii="GHEA Grapalat" w:hAnsi="GHEA Grapalat"/>
          <w:bCs/>
          <w:noProof/>
          <w:lang w:val="hy-AM"/>
        </w:rPr>
        <w:t>պատասխանատու մարմիններ</w:t>
      </w:r>
      <w:r w:rsidR="003F2D88" w:rsidRPr="00280E8C">
        <w:rPr>
          <w:rFonts w:ascii="GHEA Grapalat" w:hAnsi="GHEA Grapalat"/>
          <w:bCs/>
          <w:noProof/>
          <w:lang w:val="hy-AM"/>
        </w:rPr>
        <w:t>ի շրջանակ</w:t>
      </w:r>
      <w:r w:rsidR="00167957" w:rsidRPr="00280E8C">
        <w:rPr>
          <w:rFonts w:ascii="GHEA Grapalat" w:hAnsi="GHEA Grapalat"/>
          <w:bCs/>
          <w:noProof/>
          <w:lang w:val="hy-AM"/>
        </w:rPr>
        <w:t>ը</w:t>
      </w:r>
      <w:r w:rsidR="003F2D88" w:rsidRPr="00280E8C">
        <w:rPr>
          <w:rFonts w:ascii="GHEA Grapalat" w:hAnsi="GHEA Grapalat"/>
          <w:bCs/>
          <w:noProof/>
          <w:lang w:val="hy-AM"/>
        </w:rPr>
        <w:t xml:space="preserve"> և վերջիններիս կողմից իրականացվող գործառույթները</w:t>
      </w:r>
      <w:r w:rsidR="00167957" w:rsidRPr="00280E8C">
        <w:rPr>
          <w:rFonts w:ascii="GHEA Grapalat" w:hAnsi="GHEA Grapalat"/>
          <w:bCs/>
          <w:noProof/>
          <w:lang w:val="hy-AM"/>
        </w:rPr>
        <w:t xml:space="preserve">, </w:t>
      </w:r>
      <w:r w:rsidR="00626FD8">
        <w:rPr>
          <w:rFonts w:ascii="GHEA Grapalat" w:hAnsi="GHEA Grapalat"/>
          <w:bCs/>
          <w:noProof/>
          <w:lang w:val="hy-AM"/>
        </w:rPr>
        <w:t>ինչպես նաև բար</w:t>
      </w:r>
      <w:r w:rsidR="002F365D">
        <w:rPr>
          <w:rFonts w:ascii="GHEA Grapalat" w:hAnsi="GHEA Grapalat"/>
          <w:bCs/>
          <w:noProof/>
          <w:lang w:val="hy-AM"/>
        </w:rPr>
        <w:t>ե</w:t>
      </w:r>
      <w:r w:rsidR="00626FD8">
        <w:rPr>
          <w:rFonts w:ascii="GHEA Grapalat" w:hAnsi="GHEA Grapalat"/>
          <w:bCs/>
          <w:noProof/>
          <w:lang w:val="hy-AM"/>
        </w:rPr>
        <w:t xml:space="preserve">լավել </w:t>
      </w:r>
      <w:r w:rsidR="005D2B81" w:rsidRPr="00280E8C">
        <w:rPr>
          <w:rFonts w:ascii="GHEA Grapalat" w:hAnsi="GHEA Grapalat"/>
          <w:lang w:val="hy-AM"/>
        </w:rPr>
        <w:t xml:space="preserve">Հայաստանի Հանրապետությունում հանրային ներդրումային </w:t>
      </w:r>
      <w:r w:rsidR="00724E53" w:rsidRPr="00280E8C">
        <w:rPr>
          <w:rFonts w:ascii="GHEA Grapalat" w:hAnsi="GHEA Grapalat"/>
          <w:lang w:val="hy-AM"/>
        </w:rPr>
        <w:t>ծրագրերի գնահատման չափորոշիչները։</w:t>
      </w:r>
    </w:p>
    <w:p w14:paraId="1FB43EEB" w14:textId="43492F21" w:rsidR="002F264E" w:rsidRPr="006658A5" w:rsidRDefault="009956DC" w:rsidP="00280E8C">
      <w:pPr>
        <w:pStyle w:val="ListParagraph"/>
        <w:tabs>
          <w:tab w:val="left" w:pos="540"/>
          <w:tab w:val="left" w:pos="851"/>
        </w:tabs>
        <w:spacing w:line="276" w:lineRule="auto"/>
        <w:ind w:left="0" w:firstLine="720"/>
        <w:jc w:val="both"/>
        <w:rPr>
          <w:rFonts w:ascii="GHEA Grapalat" w:hAnsi="GHEA Grapalat"/>
          <w:bCs/>
          <w:noProof/>
          <w:lang w:val="hy-AM"/>
        </w:rPr>
      </w:pPr>
      <w:r w:rsidRPr="006658A5">
        <w:rPr>
          <w:rFonts w:ascii="GHEA Grapalat" w:hAnsi="GHEA Grapalat"/>
          <w:bCs/>
          <w:noProof/>
          <w:lang w:val="hy-AM"/>
        </w:rPr>
        <w:t xml:space="preserve">Նախագծով առաջարկվում է նաև փոխել հանրային ներդրումային ծրագրերի մշակման և </w:t>
      </w:r>
      <w:r w:rsidR="002F264E" w:rsidRPr="006658A5">
        <w:rPr>
          <w:rFonts w:ascii="GHEA Grapalat" w:hAnsi="GHEA Grapalat"/>
          <w:bCs/>
          <w:noProof/>
          <w:lang w:val="hy-AM"/>
        </w:rPr>
        <w:t>գնահատման մեթոդաբանությա</w:t>
      </w:r>
      <w:r w:rsidRPr="006658A5">
        <w:rPr>
          <w:rFonts w:ascii="GHEA Grapalat" w:hAnsi="GHEA Grapalat"/>
          <w:bCs/>
          <w:noProof/>
          <w:lang w:val="hy-AM"/>
        </w:rPr>
        <w:t>ն կիրառ</w:t>
      </w:r>
      <w:r w:rsidR="002F264E" w:rsidRPr="006658A5">
        <w:rPr>
          <w:rFonts w:ascii="GHEA Grapalat" w:hAnsi="GHEA Grapalat"/>
          <w:bCs/>
          <w:noProof/>
          <w:lang w:val="hy-AM"/>
        </w:rPr>
        <w:t xml:space="preserve">ման սահմանաչափը՝ այն դարձնելով 1 մլրդ ՀՀ դրամ և ավելի ներկայիս գործող </w:t>
      </w:r>
      <w:r w:rsidRPr="006658A5">
        <w:rPr>
          <w:rFonts w:ascii="GHEA Grapalat" w:hAnsi="GHEA Grapalat"/>
          <w:bCs/>
          <w:noProof/>
          <w:lang w:val="hy-AM"/>
        </w:rPr>
        <w:t>250 մլն դրամի</w:t>
      </w:r>
      <w:r w:rsidR="002F264E" w:rsidRPr="006658A5">
        <w:rPr>
          <w:rFonts w:ascii="GHEA Grapalat" w:hAnsi="GHEA Grapalat"/>
          <w:bCs/>
          <w:noProof/>
          <w:lang w:val="hy-AM"/>
        </w:rPr>
        <w:t xml:space="preserve"> շեմի և փոքր (մինչև 250 մլն ՀՀ դրամ), միջին (250 մլն ՀՀ դրամից 5 մլրդ ՀՀ դրամ) և խոշոր (5 մլրդ ՀՀ դրամ և ավ</w:t>
      </w:r>
      <w:r w:rsidR="00F04E3B">
        <w:rPr>
          <w:rFonts w:ascii="GHEA Grapalat" w:hAnsi="GHEA Grapalat"/>
          <w:bCs/>
          <w:noProof/>
          <w:lang w:val="hy-AM"/>
        </w:rPr>
        <w:t>ե</w:t>
      </w:r>
      <w:r w:rsidR="002F264E" w:rsidRPr="006658A5">
        <w:rPr>
          <w:rFonts w:ascii="GHEA Grapalat" w:hAnsi="GHEA Grapalat"/>
          <w:bCs/>
          <w:noProof/>
          <w:lang w:val="hy-AM"/>
        </w:rPr>
        <w:t>լի) ծրագրերի տարանջատման</w:t>
      </w:r>
      <w:r w:rsidR="006658A5">
        <w:rPr>
          <w:rFonts w:ascii="GHEA Grapalat" w:hAnsi="GHEA Grapalat"/>
          <w:bCs/>
          <w:noProof/>
          <w:lang w:val="hy-AM"/>
        </w:rPr>
        <w:t xml:space="preserve"> փոխարեն</w:t>
      </w:r>
      <w:r w:rsidRPr="006658A5">
        <w:rPr>
          <w:rFonts w:ascii="GHEA Grapalat" w:hAnsi="GHEA Grapalat"/>
          <w:bCs/>
          <w:noProof/>
          <w:lang w:val="hy-AM"/>
        </w:rPr>
        <w:t>:</w:t>
      </w:r>
      <w:r w:rsidR="002F264E" w:rsidRPr="006658A5">
        <w:rPr>
          <w:rFonts w:ascii="GHEA Grapalat" w:hAnsi="GHEA Grapalat"/>
          <w:bCs/>
          <w:noProof/>
          <w:lang w:val="hy-AM"/>
        </w:rPr>
        <w:t xml:space="preserve"> Սույն փոփոխությունը պայմանավորված է Որոշման գործարկման ընթացքում </w:t>
      </w:r>
      <w:r w:rsidR="007A2393" w:rsidRPr="006658A5">
        <w:rPr>
          <w:rFonts w:ascii="GHEA Grapalat" w:hAnsi="GHEA Grapalat"/>
          <w:bCs/>
          <w:noProof/>
          <w:lang w:val="hy-AM"/>
        </w:rPr>
        <w:t>հանրային ներդրումային ծրագրերի նախագծերի արժեքների և հանրային ներդրումների կառավարման ընթացակարգով դրանց իրականացմանն առնչվող</w:t>
      </w:r>
      <w:r w:rsidR="006658A5">
        <w:rPr>
          <w:rFonts w:ascii="GHEA Grapalat" w:hAnsi="GHEA Grapalat"/>
          <w:bCs/>
          <w:noProof/>
          <w:lang w:val="hy-AM"/>
        </w:rPr>
        <w:t xml:space="preserve"> առանձնահատկությամբ</w:t>
      </w:r>
      <w:r w:rsidR="007A2393" w:rsidRPr="006658A5">
        <w:rPr>
          <w:rFonts w:ascii="GHEA Grapalat" w:hAnsi="GHEA Grapalat"/>
          <w:bCs/>
          <w:noProof/>
          <w:lang w:val="hy-AM"/>
        </w:rPr>
        <w:t>, օրինակ</w:t>
      </w:r>
      <w:r w:rsidR="006658A5">
        <w:rPr>
          <w:rFonts w:ascii="GHEA Grapalat" w:hAnsi="GHEA Grapalat"/>
          <w:bCs/>
          <w:noProof/>
          <w:lang w:val="hy-AM"/>
        </w:rPr>
        <w:t>՝ առավել երկար ժամանակահատվածով</w:t>
      </w:r>
      <w:r w:rsidR="007A2393" w:rsidRPr="006658A5">
        <w:rPr>
          <w:rFonts w:ascii="GHEA Grapalat" w:hAnsi="GHEA Grapalat"/>
          <w:bCs/>
          <w:noProof/>
          <w:lang w:val="hy-AM"/>
        </w:rPr>
        <w:t>։</w:t>
      </w:r>
      <w:r w:rsidR="002F264E" w:rsidRPr="006658A5">
        <w:rPr>
          <w:rFonts w:ascii="GHEA Grapalat" w:hAnsi="GHEA Grapalat"/>
          <w:bCs/>
          <w:noProof/>
          <w:lang w:val="hy-AM"/>
        </w:rPr>
        <w:t xml:space="preserve"> </w:t>
      </w:r>
      <w:r w:rsidRPr="006658A5">
        <w:rPr>
          <w:rFonts w:ascii="GHEA Grapalat" w:hAnsi="GHEA Grapalat"/>
          <w:bCs/>
          <w:noProof/>
          <w:lang w:val="hy-AM"/>
        </w:rPr>
        <w:t xml:space="preserve"> </w:t>
      </w:r>
    </w:p>
    <w:p w14:paraId="52E38C40" w14:textId="77777777" w:rsidR="002F264E" w:rsidRDefault="002F264E" w:rsidP="00280E8C">
      <w:pPr>
        <w:pStyle w:val="ListParagraph"/>
        <w:tabs>
          <w:tab w:val="left" w:pos="540"/>
          <w:tab w:val="left" w:pos="851"/>
        </w:tabs>
        <w:spacing w:line="276" w:lineRule="auto"/>
        <w:ind w:left="0" w:firstLine="720"/>
        <w:jc w:val="both"/>
        <w:rPr>
          <w:rFonts w:ascii="GHEA Grapalat" w:hAnsi="GHEA Grapalat"/>
          <w:bCs/>
          <w:noProof/>
          <w:highlight w:val="yellow"/>
          <w:lang w:val="hy-AM"/>
        </w:rPr>
      </w:pPr>
    </w:p>
    <w:p w14:paraId="791842A1" w14:textId="2A625098" w:rsidR="00DC2EBD" w:rsidRPr="00280E8C" w:rsidRDefault="006B7126" w:rsidP="00280E8C">
      <w:pPr>
        <w:pStyle w:val="ListParagraph"/>
        <w:numPr>
          <w:ilvl w:val="0"/>
          <w:numId w:val="19"/>
        </w:numPr>
        <w:tabs>
          <w:tab w:val="left" w:pos="1080"/>
        </w:tabs>
        <w:spacing w:line="276" w:lineRule="auto"/>
        <w:ind w:left="0" w:firstLine="720"/>
        <w:rPr>
          <w:rFonts w:ascii="GHEA Grapalat" w:hAnsi="GHEA Grapalat" w:cs="Sylfaen"/>
          <w:b/>
          <w:lang w:val="it-IT"/>
        </w:rPr>
      </w:pPr>
      <w:r w:rsidRPr="00280E8C">
        <w:rPr>
          <w:rFonts w:ascii="GHEA Grapalat" w:hAnsi="GHEA Grapalat" w:cs="Sylfaen"/>
          <w:b/>
          <w:lang w:val="hy-AM"/>
        </w:rPr>
        <w:t>Նախագծի մշակման գործընթացում նե</w:t>
      </w:r>
      <w:r w:rsidR="005123A5" w:rsidRPr="00280E8C">
        <w:rPr>
          <w:rFonts w:ascii="GHEA Grapalat" w:hAnsi="GHEA Grapalat" w:cs="Sylfaen"/>
          <w:b/>
          <w:lang w:val="hy-AM"/>
        </w:rPr>
        <w:t xml:space="preserve">րգրավված ինստիտուտները և </w:t>
      </w:r>
      <w:r w:rsidR="00DC2EBD" w:rsidRPr="00280E8C">
        <w:rPr>
          <w:rFonts w:ascii="GHEA Grapalat" w:hAnsi="GHEA Grapalat" w:cs="Sylfaen"/>
          <w:b/>
          <w:lang w:val="hy-AM"/>
        </w:rPr>
        <w:t>անձինք</w:t>
      </w:r>
    </w:p>
    <w:p w14:paraId="1C3B677B" w14:textId="77777777" w:rsidR="006B7126" w:rsidRPr="00280E8C" w:rsidRDefault="00BF55B4" w:rsidP="00280E8C">
      <w:pPr>
        <w:tabs>
          <w:tab w:val="left" w:pos="1080"/>
        </w:tabs>
        <w:spacing w:line="276" w:lineRule="auto"/>
        <w:ind w:firstLine="720"/>
        <w:jc w:val="both"/>
        <w:rPr>
          <w:rFonts w:ascii="GHEA Grapalat" w:hAnsi="GHEA Grapalat"/>
          <w:noProof/>
          <w:color w:val="1A1A1A" w:themeColor="background1" w:themeShade="1A"/>
          <w:lang w:val="hy-AM"/>
        </w:rPr>
      </w:pPr>
      <w:r w:rsidRPr="00280E8C">
        <w:rPr>
          <w:rFonts w:ascii="GHEA Grapalat" w:hAnsi="GHEA Grapalat"/>
          <w:noProof/>
          <w:color w:val="1A1A1A" w:themeColor="background1" w:themeShade="1A"/>
          <w:lang w:val="hy-AM"/>
        </w:rPr>
        <w:t>Ն</w:t>
      </w:r>
      <w:r w:rsidR="006B7126" w:rsidRPr="00280E8C">
        <w:rPr>
          <w:rFonts w:ascii="GHEA Grapalat" w:hAnsi="GHEA Grapalat"/>
          <w:noProof/>
          <w:color w:val="1A1A1A" w:themeColor="background1" w:themeShade="1A"/>
          <w:lang w:val="hy-AM"/>
        </w:rPr>
        <w:t xml:space="preserve">ախագիծը մշակվել է Հայաստանի Հանրապետության </w:t>
      </w:r>
      <w:r w:rsidR="00BE14C1" w:rsidRPr="00280E8C">
        <w:rPr>
          <w:rFonts w:ascii="GHEA Grapalat" w:hAnsi="GHEA Grapalat"/>
          <w:noProof/>
          <w:color w:val="1A1A1A" w:themeColor="background1" w:themeShade="1A"/>
          <w:lang w:val="hy-AM"/>
        </w:rPr>
        <w:t>էկոնոմիկայի</w:t>
      </w:r>
      <w:r w:rsidRPr="00280E8C">
        <w:rPr>
          <w:rFonts w:ascii="GHEA Grapalat" w:hAnsi="GHEA Grapalat"/>
          <w:noProof/>
          <w:color w:val="1A1A1A" w:themeColor="background1" w:themeShade="1A"/>
          <w:lang w:val="hy-AM"/>
        </w:rPr>
        <w:t xml:space="preserve"> նախարարության կողմից</w:t>
      </w:r>
      <w:r w:rsidR="006B7126" w:rsidRPr="00280E8C">
        <w:rPr>
          <w:rFonts w:ascii="GHEA Grapalat" w:hAnsi="GHEA Grapalat"/>
          <w:noProof/>
          <w:color w:val="1A1A1A" w:themeColor="background1" w:themeShade="1A"/>
          <w:lang w:val="hy-AM"/>
        </w:rPr>
        <w:t>:</w:t>
      </w:r>
    </w:p>
    <w:p w14:paraId="2DFD95DA" w14:textId="03DED907" w:rsidR="006B7126" w:rsidRPr="00280E8C" w:rsidRDefault="006B7126" w:rsidP="00280E8C">
      <w:pPr>
        <w:spacing w:line="276" w:lineRule="auto"/>
        <w:ind w:firstLine="720"/>
        <w:jc w:val="both"/>
        <w:rPr>
          <w:rFonts w:ascii="GHEA Grapalat" w:hAnsi="GHEA Grapalat" w:cs="Sylfaen"/>
          <w:b/>
          <w:lang w:val="it-IT"/>
        </w:rPr>
      </w:pPr>
    </w:p>
    <w:p w14:paraId="3B89A04B" w14:textId="40D84F80" w:rsidR="00DC2EBD" w:rsidRPr="00280E8C" w:rsidRDefault="00602CDB" w:rsidP="00626FD8">
      <w:pPr>
        <w:pStyle w:val="ListParagraph"/>
        <w:numPr>
          <w:ilvl w:val="0"/>
          <w:numId w:val="19"/>
        </w:numPr>
        <w:tabs>
          <w:tab w:val="left" w:pos="900"/>
          <w:tab w:val="left" w:pos="990"/>
        </w:tabs>
        <w:spacing w:line="276" w:lineRule="auto"/>
        <w:ind w:left="0" w:firstLine="720"/>
        <w:jc w:val="both"/>
        <w:rPr>
          <w:rFonts w:ascii="GHEA Grapalat" w:hAnsi="GHEA Grapalat"/>
          <w:b/>
          <w:lang w:val="it-IT"/>
        </w:rPr>
      </w:pPr>
      <w:r w:rsidRPr="00280E8C">
        <w:rPr>
          <w:rFonts w:ascii="GHEA Grapalat" w:hAnsi="GHEA Grapalat" w:cs="Sylfaen"/>
          <w:b/>
          <w:lang w:val="hy-AM"/>
        </w:rPr>
        <w:t>Իրավական ակտի կիրառման դեպքում ա</w:t>
      </w:r>
      <w:r w:rsidR="006B7126" w:rsidRPr="00280E8C">
        <w:rPr>
          <w:rFonts w:ascii="GHEA Grapalat" w:hAnsi="GHEA Grapalat" w:cs="Sylfaen"/>
          <w:b/>
          <w:lang w:val="hy-AM"/>
        </w:rPr>
        <w:t>կնկալվող</w:t>
      </w:r>
      <w:r w:rsidR="00DC2EBD" w:rsidRPr="00280E8C">
        <w:rPr>
          <w:rFonts w:ascii="GHEA Grapalat" w:hAnsi="GHEA Grapalat"/>
          <w:b/>
          <w:lang w:val="hy-AM"/>
        </w:rPr>
        <w:t xml:space="preserve"> արդյունքները</w:t>
      </w:r>
    </w:p>
    <w:p w14:paraId="601845A5" w14:textId="69E55C7A" w:rsidR="00B8317B" w:rsidRPr="00E42ACF" w:rsidRDefault="004F2193" w:rsidP="00E42ACF">
      <w:pPr>
        <w:pStyle w:val="NormalWeb"/>
        <w:tabs>
          <w:tab w:val="left" w:pos="1080"/>
          <w:tab w:val="left" w:pos="1170"/>
          <w:tab w:val="left" w:pos="1260"/>
        </w:tabs>
        <w:spacing w:after="0"/>
        <w:ind w:left="0" w:firstLine="720"/>
        <w:jc w:val="both"/>
        <w:rPr>
          <w:rFonts w:ascii="GHEA Grapalat" w:hAnsi="GHEA Grapalat"/>
          <w:noProof/>
          <w:sz w:val="24"/>
          <w:szCs w:val="24"/>
          <w:lang w:val="it-IT"/>
        </w:rPr>
      </w:pPr>
      <w:r w:rsidRPr="00E42ACF">
        <w:rPr>
          <w:rFonts w:ascii="GHEA Grapalat" w:hAnsi="GHEA Grapalat"/>
          <w:noProof/>
          <w:sz w:val="24"/>
          <w:szCs w:val="24"/>
          <w:lang w:val="hy-AM"/>
        </w:rPr>
        <w:t>Ն</w:t>
      </w:r>
      <w:r w:rsidR="006B7126" w:rsidRPr="00E42ACF">
        <w:rPr>
          <w:rFonts w:ascii="GHEA Grapalat" w:eastAsia="Times New Roman" w:hAnsi="GHEA Grapalat"/>
          <w:noProof/>
          <w:sz w:val="24"/>
          <w:szCs w:val="24"/>
          <w:lang w:val="hy-AM" w:eastAsia="ru-RU"/>
        </w:rPr>
        <w:t>ախագծի</w:t>
      </w:r>
      <w:r w:rsidR="006B7126" w:rsidRPr="00E42ACF">
        <w:rPr>
          <w:rFonts w:ascii="GHEA Grapalat" w:eastAsia="Times New Roman" w:hAnsi="GHEA Grapalat"/>
          <w:noProof/>
          <w:sz w:val="24"/>
          <w:szCs w:val="24"/>
          <w:lang w:val="it-IT" w:eastAsia="ru-RU"/>
        </w:rPr>
        <w:t xml:space="preserve"> </w:t>
      </w:r>
      <w:r w:rsidR="006B7126" w:rsidRPr="00E42ACF">
        <w:rPr>
          <w:rFonts w:ascii="GHEA Grapalat" w:eastAsia="Times New Roman" w:hAnsi="GHEA Grapalat"/>
          <w:noProof/>
          <w:sz w:val="24"/>
          <w:szCs w:val="24"/>
          <w:lang w:val="hy-AM" w:eastAsia="ru-RU"/>
        </w:rPr>
        <w:t>ընդուն</w:t>
      </w:r>
      <w:r w:rsidR="00BE14C1" w:rsidRPr="00E42ACF">
        <w:rPr>
          <w:rFonts w:ascii="GHEA Grapalat" w:eastAsia="Times New Roman" w:hAnsi="GHEA Grapalat"/>
          <w:noProof/>
          <w:sz w:val="24"/>
          <w:szCs w:val="24"/>
          <w:lang w:val="hy-AM" w:eastAsia="ru-RU"/>
        </w:rPr>
        <w:t>ու</w:t>
      </w:r>
      <w:r w:rsidR="006B7126" w:rsidRPr="00E42ACF">
        <w:rPr>
          <w:rFonts w:ascii="GHEA Grapalat" w:eastAsia="Times New Roman" w:hAnsi="GHEA Grapalat"/>
          <w:noProof/>
          <w:sz w:val="24"/>
          <w:szCs w:val="24"/>
          <w:lang w:val="hy-AM" w:eastAsia="ru-RU"/>
        </w:rPr>
        <w:t>մ</w:t>
      </w:r>
      <w:r w:rsidR="00BE14C1" w:rsidRPr="00E42ACF">
        <w:rPr>
          <w:rFonts w:ascii="GHEA Grapalat" w:eastAsia="Times New Roman" w:hAnsi="GHEA Grapalat"/>
          <w:noProof/>
          <w:sz w:val="24"/>
          <w:szCs w:val="24"/>
          <w:lang w:val="hy-AM" w:eastAsia="ru-RU"/>
        </w:rPr>
        <w:t>ը</w:t>
      </w:r>
      <w:r w:rsidR="00E42ACF" w:rsidRPr="00E42ACF">
        <w:rPr>
          <w:rFonts w:ascii="GHEA Grapalat" w:eastAsia="Times New Roman" w:hAnsi="GHEA Grapalat"/>
          <w:noProof/>
          <w:sz w:val="24"/>
          <w:szCs w:val="24"/>
          <w:lang w:val="it-IT" w:eastAsia="ru-RU"/>
        </w:rPr>
        <w:t xml:space="preserve"> </w:t>
      </w:r>
      <w:r w:rsidR="006A78F0" w:rsidRPr="00E42ACF">
        <w:rPr>
          <w:rFonts w:ascii="GHEA Grapalat" w:hAnsi="GHEA Grapalat"/>
          <w:noProof/>
          <w:sz w:val="24"/>
          <w:szCs w:val="24"/>
          <w:lang w:val="hy-AM"/>
        </w:rPr>
        <w:t>կնպաստի հանրային ներդրումների կառավարման համակարգի</w:t>
      </w:r>
      <w:r w:rsidR="00157ADF" w:rsidRPr="00E42ACF">
        <w:rPr>
          <w:rFonts w:ascii="GHEA Grapalat" w:hAnsi="GHEA Grapalat"/>
          <w:noProof/>
          <w:sz w:val="24"/>
          <w:szCs w:val="24"/>
          <w:lang w:val="hy-AM"/>
        </w:rPr>
        <w:t xml:space="preserve"> </w:t>
      </w:r>
      <w:r w:rsidR="006A78F0" w:rsidRPr="00E42ACF">
        <w:rPr>
          <w:rFonts w:ascii="GHEA Grapalat" w:hAnsi="GHEA Grapalat"/>
          <w:noProof/>
          <w:sz w:val="24"/>
          <w:szCs w:val="24"/>
          <w:lang w:val="hy-AM"/>
        </w:rPr>
        <w:t>կատարելագործմանը</w:t>
      </w:r>
      <w:r w:rsidR="00157ADF" w:rsidRPr="00E42ACF">
        <w:rPr>
          <w:rFonts w:ascii="GHEA Grapalat" w:hAnsi="GHEA Grapalat"/>
          <w:noProof/>
          <w:sz w:val="24"/>
          <w:szCs w:val="24"/>
          <w:lang w:val="hy-AM"/>
        </w:rPr>
        <w:t xml:space="preserve">, որի ներդրմամբ </w:t>
      </w:r>
      <w:r w:rsidR="006A78F0" w:rsidRPr="00E42ACF">
        <w:rPr>
          <w:rFonts w:ascii="GHEA Grapalat" w:hAnsi="GHEA Grapalat"/>
          <w:noProof/>
          <w:sz w:val="24"/>
          <w:szCs w:val="24"/>
          <w:lang w:val="hy-AM"/>
        </w:rPr>
        <w:t>կապահով</w:t>
      </w:r>
      <w:r w:rsidR="00157ADF" w:rsidRPr="00E42ACF">
        <w:rPr>
          <w:rFonts w:ascii="GHEA Grapalat" w:hAnsi="GHEA Grapalat"/>
          <w:noProof/>
          <w:sz w:val="24"/>
          <w:szCs w:val="24"/>
          <w:lang w:val="hy-AM"/>
        </w:rPr>
        <w:t>վ</w:t>
      </w:r>
      <w:r w:rsidR="006A78F0" w:rsidRPr="00E42ACF">
        <w:rPr>
          <w:rFonts w:ascii="GHEA Grapalat" w:hAnsi="GHEA Grapalat"/>
          <w:noProof/>
          <w:sz w:val="24"/>
          <w:szCs w:val="24"/>
          <w:lang w:val="hy-AM"/>
        </w:rPr>
        <w:t xml:space="preserve">ի հանրային </w:t>
      </w:r>
      <w:r w:rsidR="00F50298" w:rsidRPr="00E42ACF">
        <w:rPr>
          <w:rFonts w:ascii="GHEA Grapalat" w:hAnsi="GHEA Grapalat"/>
          <w:noProof/>
          <w:sz w:val="24"/>
          <w:szCs w:val="24"/>
          <w:lang w:val="hy-AM"/>
        </w:rPr>
        <w:t xml:space="preserve">սահմանափակ </w:t>
      </w:r>
      <w:r w:rsidR="006A78F0" w:rsidRPr="00E42ACF">
        <w:rPr>
          <w:rFonts w:ascii="GHEA Grapalat" w:hAnsi="GHEA Grapalat"/>
          <w:noProof/>
          <w:sz w:val="24"/>
          <w:szCs w:val="24"/>
          <w:lang w:val="hy-AM"/>
        </w:rPr>
        <w:t xml:space="preserve">միջոցների առավել նպատակային </w:t>
      </w:r>
      <w:r w:rsidR="001D082D" w:rsidRPr="00E42ACF">
        <w:rPr>
          <w:rFonts w:ascii="GHEA Grapalat" w:hAnsi="GHEA Grapalat"/>
          <w:noProof/>
          <w:sz w:val="24"/>
          <w:szCs w:val="24"/>
          <w:lang w:val="hy-AM"/>
        </w:rPr>
        <w:t>օգտագործում</w:t>
      </w:r>
      <w:r w:rsidR="00157ADF" w:rsidRPr="00E42ACF">
        <w:rPr>
          <w:rFonts w:ascii="GHEA Grapalat" w:hAnsi="GHEA Grapalat"/>
          <w:noProof/>
          <w:sz w:val="24"/>
          <w:szCs w:val="24"/>
          <w:lang w:val="hy-AM"/>
        </w:rPr>
        <w:t>ը</w:t>
      </w:r>
      <w:r w:rsidR="00E42ACF" w:rsidRPr="00E42ACF">
        <w:rPr>
          <w:rFonts w:ascii="GHEA Grapalat" w:hAnsi="GHEA Grapalat"/>
          <w:noProof/>
          <w:sz w:val="24"/>
          <w:szCs w:val="24"/>
          <w:lang w:val="it-IT"/>
        </w:rPr>
        <w:t>:</w:t>
      </w:r>
    </w:p>
    <w:p w14:paraId="02150390" w14:textId="5BAAE610" w:rsidR="005F5095" w:rsidRPr="00E42ACF" w:rsidRDefault="00157ADF" w:rsidP="00280E8C">
      <w:pPr>
        <w:tabs>
          <w:tab w:val="left" w:pos="1170"/>
        </w:tabs>
        <w:spacing w:line="276" w:lineRule="auto"/>
        <w:ind w:firstLine="720"/>
        <w:jc w:val="both"/>
        <w:rPr>
          <w:rFonts w:ascii="GHEA Grapalat" w:hAnsi="GHEA Grapalat"/>
          <w:lang w:val="hy-AM"/>
        </w:rPr>
      </w:pPr>
      <w:r w:rsidRPr="00E42ACF">
        <w:rPr>
          <w:rFonts w:ascii="GHEA Grapalat" w:hAnsi="GHEA Grapalat"/>
          <w:lang w:val="hy-AM"/>
        </w:rPr>
        <w:t xml:space="preserve">Հանրային ներդրումների կառավարման </w:t>
      </w:r>
      <w:r w:rsidR="00167957" w:rsidRPr="00E42ACF">
        <w:rPr>
          <w:rFonts w:ascii="GHEA Grapalat" w:hAnsi="GHEA Grapalat"/>
          <w:lang w:val="hy-AM"/>
        </w:rPr>
        <w:t>բարելավված</w:t>
      </w:r>
      <w:r w:rsidR="008D598C" w:rsidRPr="00E42ACF">
        <w:rPr>
          <w:rFonts w:ascii="GHEA Grapalat" w:hAnsi="GHEA Grapalat"/>
          <w:lang w:val="hy-AM"/>
        </w:rPr>
        <w:t xml:space="preserve"> </w:t>
      </w:r>
      <w:r w:rsidRPr="00E42ACF">
        <w:rPr>
          <w:rFonts w:ascii="GHEA Grapalat" w:hAnsi="GHEA Grapalat"/>
          <w:lang w:val="hy-AM"/>
        </w:rPr>
        <w:t>համակարգի ներդրումը</w:t>
      </w:r>
      <w:r w:rsidR="006A78F0" w:rsidRPr="00E42ACF">
        <w:rPr>
          <w:rFonts w:ascii="GHEA Grapalat" w:hAnsi="GHEA Grapalat"/>
          <w:lang w:val="hy-AM"/>
        </w:rPr>
        <w:t xml:space="preserve"> հնարավորություն </w:t>
      </w:r>
      <w:r w:rsidRPr="00E42ACF">
        <w:rPr>
          <w:rFonts w:ascii="GHEA Grapalat" w:hAnsi="GHEA Grapalat"/>
          <w:lang w:val="hy-AM"/>
        </w:rPr>
        <w:t>կտա</w:t>
      </w:r>
      <w:r w:rsidR="006A78F0" w:rsidRPr="00E42ACF">
        <w:rPr>
          <w:rFonts w:ascii="GHEA Grapalat" w:hAnsi="GHEA Grapalat"/>
          <w:lang w:val="hy-AM"/>
        </w:rPr>
        <w:t xml:space="preserve"> որոշումների կայացման գործընթացում առանձնակի </w:t>
      </w:r>
      <w:r w:rsidR="006A78F0" w:rsidRPr="00E42ACF">
        <w:rPr>
          <w:rFonts w:ascii="GHEA Grapalat" w:hAnsi="GHEA Grapalat"/>
          <w:lang w:val="hy-AM"/>
        </w:rPr>
        <w:lastRenderedPageBreak/>
        <w:t>կարևորել հանրային ներդրումային ծրագրերի համապատասխանություն</w:t>
      </w:r>
      <w:r w:rsidR="008D598C" w:rsidRPr="00E42ACF">
        <w:rPr>
          <w:rFonts w:ascii="GHEA Grapalat" w:hAnsi="GHEA Grapalat"/>
          <w:lang w:val="hy-AM"/>
        </w:rPr>
        <w:t>ը</w:t>
      </w:r>
      <w:r w:rsidR="006A78F0" w:rsidRPr="00E42ACF">
        <w:rPr>
          <w:rFonts w:ascii="GHEA Grapalat" w:hAnsi="GHEA Grapalat"/>
          <w:lang w:val="hy-AM"/>
        </w:rPr>
        <w:t xml:space="preserve"> </w:t>
      </w:r>
      <w:r w:rsidR="00167957" w:rsidRPr="00E42ACF">
        <w:rPr>
          <w:rFonts w:ascii="GHEA Grapalat" w:hAnsi="GHEA Grapalat"/>
          <w:lang w:val="hy-AM"/>
        </w:rPr>
        <w:t>ռազմավարական նշանակության փաստաթղթեր</w:t>
      </w:r>
      <w:r w:rsidR="006A78F0" w:rsidRPr="00E42ACF">
        <w:rPr>
          <w:rFonts w:ascii="GHEA Grapalat" w:hAnsi="GHEA Grapalat"/>
          <w:lang w:val="hy-AM"/>
        </w:rPr>
        <w:t xml:space="preserve">ին։ </w:t>
      </w:r>
    </w:p>
    <w:p w14:paraId="1A35024A" w14:textId="77777777" w:rsidR="00626FD8" w:rsidRPr="00280E8C" w:rsidRDefault="00626FD8" w:rsidP="00280E8C">
      <w:pPr>
        <w:tabs>
          <w:tab w:val="left" w:pos="1170"/>
        </w:tabs>
        <w:spacing w:line="276" w:lineRule="auto"/>
        <w:ind w:firstLine="720"/>
        <w:jc w:val="both"/>
        <w:rPr>
          <w:rFonts w:ascii="GHEA Grapalat" w:hAnsi="GHEA Grapalat"/>
          <w:lang w:val="hy-AM"/>
        </w:rPr>
      </w:pPr>
    </w:p>
    <w:p w14:paraId="70F61912" w14:textId="4C223883" w:rsidR="00D42DA5" w:rsidRPr="00280E8C" w:rsidRDefault="00D42DA5" w:rsidP="00280E8C">
      <w:pPr>
        <w:tabs>
          <w:tab w:val="left" w:pos="630"/>
          <w:tab w:val="left" w:pos="1170"/>
        </w:tabs>
        <w:spacing w:line="276" w:lineRule="auto"/>
        <w:jc w:val="both"/>
        <w:rPr>
          <w:rFonts w:ascii="GHEA Grapalat" w:hAnsi="GHEA Grapalat"/>
          <w:b/>
          <w:lang w:val="hy-AM"/>
        </w:rPr>
      </w:pPr>
      <w:r w:rsidRPr="00280E8C">
        <w:rPr>
          <w:rFonts w:ascii="GHEA Grapalat" w:hAnsi="GHEA Grapalat"/>
          <w:b/>
          <w:lang w:val="hy-AM"/>
        </w:rPr>
        <w:tab/>
        <w:t>6</w:t>
      </w:r>
      <w:r w:rsidRPr="00280E8C">
        <w:rPr>
          <w:rFonts w:ascii="Cambria Math" w:hAnsi="Cambria Math" w:cs="Cambria Math"/>
          <w:b/>
          <w:lang w:val="hy-AM"/>
        </w:rPr>
        <w:t>․</w:t>
      </w:r>
      <w:r w:rsidRPr="00280E8C">
        <w:rPr>
          <w:rFonts w:ascii="GHEA Grapalat" w:hAnsi="GHEA Grapalat"/>
          <w:b/>
          <w:lang w:val="hy-AM"/>
        </w:rPr>
        <w:t xml:space="preserve"> Այլ տեղեկություններ </w:t>
      </w:r>
    </w:p>
    <w:p w14:paraId="2C2CBD67" w14:textId="77777777" w:rsidR="00D42DA5" w:rsidRPr="00280E8C" w:rsidRDefault="00D42DA5" w:rsidP="00280E8C">
      <w:pPr>
        <w:tabs>
          <w:tab w:val="left" w:pos="900"/>
          <w:tab w:val="left" w:pos="1170"/>
        </w:tabs>
        <w:spacing w:line="276" w:lineRule="auto"/>
        <w:ind w:firstLine="630"/>
        <w:jc w:val="both"/>
        <w:rPr>
          <w:rFonts w:ascii="GHEA Grapalat" w:hAnsi="GHEA Grapalat"/>
          <w:b/>
          <w:lang w:val="hy-AM"/>
        </w:rPr>
      </w:pPr>
      <w:r w:rsidRPr="00280E8C">
        <w:rPr>
          <w:rFonts w:ascii="GHEA Grapalat" w:hAnsi="GHEA Grapalat"/>
          <w:lang w:val="hy-AM"/>
        </w:rPr>
        <w:t>Ն</w:t>
      </w:r>
      <w:r w:rsidRPr="00280E8C">
        <w:rPr>
          <w:rFonts w:ascii="GHEA Grapalat" w:hAnsi="GHEA Grapalat"/>
          <w:lang w:val="af-ZA"/>
        </w:rPr>
        <w:t>ախագ</w:t>
      </w:r>
      <w:r w:rsidRPr="00280E8C">
        <w:rPr>
          <w:rFonts w:ascii="GHEA Grapalat" w:hAnsi="GHEA Grapalat"/>
          <w:lang w:val="hy-AM"/>
        </w:rPr>
        <w:t>ծ</w:t>
      </w:r>
      <w:r w:rsidRPr="00280E8C">
        <w:rPr>
          <w:rFonts w:ascii="GHEA Grapalat" w:hAnsi="GHEA Grapalat"/>
          <w:lang w:val="af-ZA"/>
        </w:rPr>
        <w:t>ի ընդունման</w:t>
      </w:r>
      <w:r w:rsidRPr="00280E8C">
        <w:rPr>
          <w:rFonts w:ascii="GHEA Grapalat" w:hAnsi="GHEA Grapalat" w:cs="GHEA Grapalat"/>
          <w:lang w:val="hy-AM"/>
        </w:rPr>
        <w:t xml:space="preserve"> դեպքում պետական բյուջեում կամ տեղական ինքնակառավարման մարմինների բյուջեներում ծախսերի և եկամուտների ավելացումներ կամ նվազեցումներ չեն նախատեսվում:</w:t>
      </w:r>
    </w:p>
    <w:p w14:paraId="7AA42308" w14:textId="05E0F5E0" w:rsidR="00395225" w:rsidRPr="00280E8C" w:rsidRDefault="00395225" w:rsidP="00280E8C">
      <w:pPr>
        <w:tabs>
          <w:tab w:val="left" w:pos="1170"/>
        </w:tabs>
        <w:spacing w:line="276" w:lineRule="auto"/>
        <w:ind w:firstLine="720"/>
        <w:jc w:val="both"/>
        <w:rPr>
          <w:rFonts w:ascii="GHEA Grapalat" w:hAnsi="GHEA Grapalat"/>
          <w:lang w:val="hy-AM"/>
        </w:rPr>
      </w:pPr>
    </w:p>
    <w:p w14:paraId="07DF2440" w14:textId="172479D7" w:rsidR="00395225" w:rsidRPr="00280E8C" w:rsidRDefault="00D42DA5" w:rsidP="00280E8C">
      <w:pPr>
        <w:tabs>
          <w:tab w:val="left" w:pos="1170"/>
        </w:tabs>
        <w:spacing w:line="276" w:lineRule="auto"/>
        <w:ind w:left="360" w:firstLine="270"/>
        <w:jc w:val="both"/>
        <w:rPr>
          <w:rFonts w:ascii="GHEA Grapalat" w:eastAsia="Calibri" w:hAnsi="GHEA Grapalat"/>
          <w:noProof/>
          <w:lang w:val="hy-AM" w:eastAsia="x-none"/>
        </w:rPr>
      </w:pPr>
      <w:r w:rsidRPr="00280E8C">
        <w:rPr>
          <w:rFonts w:ascii="GHEA Grapalat" w:hAnsi="GHEA Grapalat" w:cs="Sylfaen"/>
          <w:b/>
          <w:lang w:val="hy-AM"/>
        </w:rPr>
        <w:t>7</w:t>
      </w:r>
      <w:r w:rsidRPr="00280E8C">
        <w:rPr>
          <w:rFonts w:ascii="Cambria Math" w:hAnsi="Cambria Math" w:cs="Cambria Math"/>
          <w:b/>
          <w:lang w:val="hy-AM"/>
        </w:rPr>
        <w:t>․</w:t>
      </w:r>
      <w:r w:rsidRPr="00280E8C">
        <w:rPr>
          <w:rFonts w:ascii="GHEA Grapalat" w:hAnsi="GHEA Grapalat" w:cs="Sylfaen"/>
          <w:b/>
          <w:lang w:val="hy-AM"/>
        </w:rPr>
        <w:t xml:space="preserve"> </w:t>
      </w:r>
      <w:r w:rsidR="00395225" w:rsidRPr="00280E8C">
        <w:rPr>
          <w:rFonts w:ascii="GHEA Grapalat" w:hAnsi="GHEA Grapalat" w:cs="Sylfaen"/>
          <w:b/>
          <w:lang w:val="hy-AM"/>
        </w:rPr>
        <w:t>Կապը ռազմավարական փաստաթղթերի հետ</w:t>
      </w:r>
    </w:p>
    <w:p w14:paraId="7747835E" w14:textId="79718A68" w:rsidR="000A477F" w:rsidRPr="00280E8C" w:rsidRDefault="00395225" w:rsidP="00280E8C">
      <w:pPr>
        <w:spacing w:line="276" w:lineRule="auto"/>
        <w:ind w:firstLine="630"/>
        <w:contextualSpacing/>
        <w:jc w:val="both"/>
        <w:rPr>
          <w:rFonts w:ascii="GHEA Grapalat" w:eastAsia="Calibri" w:hAnsi="GHEA Grapalat"/>
          <w:lang w:val="hy-AM" w:eastAsia="en-US"/>
        </w:rPr>
      </w:pPr>
      <w:r w:rsidRPr="00280E8C">
        <w:rPr>
          <w:rFonts w:ascii="GHEA Grapalat" w:hAnsi="GHEA Grapalat"/>
          <w:lang w:val="hy-AM"/>
        </w:rPr>
        <w:t>Իրավական ակտի ընդունման անհրաժեշտությունը պայմանավորված է նաև</w:t>
      </w:r>
      <w:r w:rsidR="00167957" w:rsidRPr="00280E8C">
        <w:rPr>
          <w:rFonts w:ascii="GHEA Grapalat" w:hAnsi="GHEA Grapalat"/>
          <w:lang w:val="hy-AM"/>
        </w:rPr>
        <w:t xml:space="preserve"> ՀՀ կառավարության 2021-2026թթ. գործունեության միջոցառումների ծրագրի 6</w:t>
      </w:r>
      <w:r w:rsidR="00167957" w:rsidRPr="00280E8C">
        <w:rPr>
          <w:rFonts w:ascii="Cambria Math" w:hAnsi="Cambria Math" w:cs="Cambria Math"/>
          <w:lang w:val="hy-AM"/>
        </w:rPr>
        <w:t>․</w:t>
      </w:r>
      <w:r w:rsidR="00167957" w:rsidRPr="00280E8C">
        <w:rPr>
          <w:rFonts w:ascii="GHEA Grapalat" w:hAnsi="GHEA Grapalat"/>
          <w:lang w:val="hy-AM"/>
        </w:rPr>
        <w:t xml:space="preserve">10 </w:t>
      </w:r>
      <w:r w:rsidR="00167957" w:rsidRPr="00280E8C">
        <w:rPr>
          <w:rFonts w:ascii="GHEA Grapalat" w:hAnsi="GHEA Grapalat" w:cs="GHEA Grapalat"/>
          <w:lang w:val="hy-AM"/>
        </w:rPr>
        <w:t>«Պետական</w:t>
      </w:r>
      <w:r w:rsidR="00167957" w:rsidRPr="00280E8C">
        <w:rPr>
          <w:rFonts w:ascii="GHEA Grapalat" w:hAnsi="GHEA Grapalat"/>
          <w:lang w:val="hy-AM"/>
        </w:rPr>
        <w:t xml:space="preserve"> </w:t>
      </w:r>
      <w:r w:rsidR="00167957" w:rsidRPr="00280E8C">
        <w:rPr>
          <w:rFonts w:ascii="GHEA Grapalat" w:hAnsi="GHEA Grapalat" w:cs="GHEA Grapalat"/>
          <w:lang w:val="hy-AM"/>
        </w:rPr>
        <w:t>ծախսեր»</w:t>
      </w:r>
      <w:r w:rsidR="00167957" w:rsidRPr="00280E8C">
        <w:rPr>
          <w:rFonts w:ascii="GHEA Grapalat" w:hAnsi="GHEA Grapalat"/>
          <w:lang w:val="hy-AM"/>
        </w:rPr>
        <w:t xml:space="preserve"> </w:t>
      </w:r>
      <w:r w:rsidR="00167957" w:rsidRPr="00280E8C">
        <w:rPr>
          <w:rFonts w:ascii="GHEA Grapalat" w:hAnsi="GHEA Grapalat" w:cs="GHEA Grapalat"/>
          <w:lang w:val="hy-AM"/>
        </w:rPr>
        <w:t>բաժնի</w:t>
      </w:r>
      <w:r w:rsidR="00167957" w:rsidRPr="00280E8C">
        <w:rPr>
          <w:rFonts w:ascii="GHEA Grapalat" w:hAnsi="GHEA Grapalat"/>
          <w:lang w:val="hy-AM"/>
        </w:rPr>
        <w:t xml:space="preserve"> </w:t>
      </w:r>
      <w:r w:rsidR="00167957" w:rsidRPr="00280E8C">
        <w:rPr>
          <w:rFonts w:ascii="GHEA Grapalat" w:hAnsi="GHEA Grapalat" w:cs="GHEA Grapalat"/>
          <w:lang w:val="hy-AM"/>
        </w:rPr>
        <w:t>«Հանրային</w:t>
      </w:r>
      <w:r w:rsidR="00167957" w:rsidRPr="00280E8C">
        <w:rPr>
          <w:rFonts w:ascii="GHEA Grapalat" w:hAnsi="GHEA Grapalat"/>
          <w:lang w:val="hy-AM"/>
        </w:rPr>
        <w:t xml:space="preserve"> </w:t>
      </w:r>
      <w:r w:rsidR="00167957" w:rsidRPr="00280E8C">
        <w:rPr>
          <w:rFonts w:ascii="GHEA Grapalat" w:hAnsi="GHEA Grapalat" w:cs="GHEA Grapalat"/>
          <w:lang w:val="hy-AM"/>
        </w:rPr>
        <w:t>ներդրումների</w:t>
      </w:r>
      <w:r w:rsidR="00167957" w:rsidRPr="00280E8C">
        <w:rPr>
          <w:rFonts w:ascii="GHEA Grapalat" w:hAnsi="GHEA Grapalat"/>
          <w:lang w:val="hy-AM"/>
        </w:rPr>
        <w:t xml:space="preserve"> </w:t>
      </w:r>
      <w:r w:rsidR="00167957" w:rsidRPr="00280E8C">
        <w:rPr>
          <w:rFonts w:ascii="GHEA Grapalat" w:hAnsi="GHEA Grapalat" w:cs="GHEA Grapalat"/>
          <w:lang w:val="hy-AM"/>
        </w:rPr>
        <w:t>կառավարման</w:t>
      </w:r>
      <w:r w:rsidR="00167957" w:rsidRPr="00280E8C">
        <w:rPr>
          <w:rFonts w:ascii="GHEA Grapalat" w:hAnsi="GHEA Grapalat"/>
          <w:lang w:val="hy-AM"/>
        </w:rPr>
        <w:t xml:space="preserve"> </w:t>
      </w:r>
      <w:r w:rsidR="00167957" w:rsidRPr="00280E8C">
        <w:rPr>
          <w:rFonts w:ascii="GHEA Grapalat" w:hAnsi="GHEA Grapalat" w:cs="GHEA Grapalat"/>
          <w:lang w:val="hy-AM"/>
        </w:rPr>
        <w:t>համակարգ»</w:t>
      </w:r>
      <w:r w:rsidR="00167957" w:rsidRPr="00280E8C">
        <w:rPr>
          <w:rFonts w:ascii="GHEA Grapalat" w:hAnsi="GHEA Grapalat"/>
          <w:lang w:val="hy-AM"/>
        </w:rPr>
        <w:t xml:space="preserve"> հատվածի 1-ին պարբերությամբ և 2-րդ պարբերության 3-րդ կետով (մասնավորապես՝ բարելավվելու է ծրագրերի մշտադիտարկման և գնահատման համակարգը՝ համապատասխանեցնելով այն արդի կարողություններին և պահանջներին), ինչպես նաև </w:t>
      </w:r>
      <w:r w:rsidR="00DA57A3" w:rsidRPr="00280E8C">
        <w:rPr>
          <w:rFonts w:ascii="GHEA Grapalat" w:hAnsi="GHEA Grapalat"/>
          <w:lang w:val="hy-AM"/>
        </w:rPr>
        <w:t xml:space="preserve">ՀՀ կառավարության 2021-2026թթ. գործունեության միջոցառումների ծրագրի Հավելված 1-ում ՀՀ Էկոնոմիկայի նախարարության կողմից իրականացվող </w:t>
      </w:r>
      <w:r w:rsidR="008723BB" w:rsidRPr="00280E8C">
        <w:rPr>
          <w:rFonts w:ascii="GHEA Grapalat" w:hAnsi="GHEA Grapalat"/>
          <w:lang w:val="hy-AM"/>
        </w:rPr>
        <w:t>1.2 «Հանրային ներդրումների կառավարման բարելավում» միջոցառմամբ (մասնավորապես՝ Կառավարության կապիտալ ներդրումների ամբողջական իրականացմանը նպաստում)</w:t>
      </w:r>
      <w:r w:rsidR="00167957" w:rsidRPr="00280E8C">
        <w:rPr>
          <w:rFonts w:ascii="GHEA Grapalat" w:hAnsi="GHEA Grapalat"/>
          <w:lang w:val="hy-AM"/>
        </w:rPr>
        <w:t>։</w:t>
      </w:r>
    </w:p>
    <w:p w14:paraId="26D87DD0" w14:textId="77777777" w:rsidR="002403E4" w:rsidRPr="00280E8C" w:rsidRDefault="002403E4" w:rsidP="00280E8C">
      <w:pPr>
        <w:spacing w:line="276" w:lineRule="auto"/>
        <w:rPr>
          <w:rFonts w:ascii="GHEA Grapalat" w:eastAsia="Calibri" w:hAnsi="GHEA Grapalat"/>
          <w:color w:val="1A1A1A" w:themeColor="background1" w:themeShade="1A"/>
          <w:lang w:val="hy-AM" w:eastAsia="en-US"/>
        </w:rPr>
      </w:pPr>
    </w:p>
    <w:p w14:paraId="1718D9C1" w14:textId="77777777" w:rsidR="002403E4" w:rsidRPr="00280E8C" w:rsidRDefault="002403E4" w:rsidP="00280E8C">
      <w:pPr>
        <w:spacing w:line="276" w:lineRule="auto"/>
        <w:rPr>
          <w:rFonts w:ascii="GHEA Grapalat" w:eastAsia="Calibri" w:hAnsi="GHEA Grapalat"/>
          <w:color w:val="1A1A1A" w:themeColor="background1" w:themeShade="1A"/>
          <w:lang w:val="hy-AM" w:eastAsia="en-US"/>
        </w:rPr>
      </w:pPr>
    </w:p>
    <w:p w14:paraId="0292872F" w14:textId="5A5F5A52" w:rsidR="0024089A" w:rsidRPr="00280E8C" w:rsidRDefault="0024089A" w:rsidP="00280E8C">
      <w:pPr>
        <w:spacing w:line="276" w:lineRule="auto"/>
        <w:ind w:firstLine="630"/>
        <w:rPr>
          <w:rFonts w:ascii="GHEA Grapalat" w:eastAsia="Calibri" w:hAnsi="GHEA Grapalat"/>
          <w:color w:val="1A1A1A" w:themeColor="background1" w:themeShade="1A"/>
          <w:lang w:val="hy-AM" w:eastAsia="en-US"/>
        </w:rPr>
      </w:pPr>
      <w:r w:rsidRPr="00280E8C">
        <w:rPr>
          <w:rFonts w:ascii="GHEA Grapalat" w:eastAsia="Calibri" w:hAnsi="GHEA Grapalat"/>
          <w:color w:val="1A1A1A" w:themeColor="background1" w:themeShade="1A"/>
          <w:lang w:val="hy-AM" w:eastAsia="en-US"/>
        </w:rPr>
        <w:t xml:space="preserve">ՀԱՅԱՍՏԱՆԻ ՀԱՆՐԱՊԵՏՈՒԹՅԱՆ                             </w:t>
      </w:r>
    </w:p>
    <w:p w14:paraId="4A58C428" w14:textId="77777777" w:rsidR="0024089A" w:rsidRPr="00280E8C" w:rsidRDefault="0024089A" w:rsidP="00280E8C">
      <w:pPr>
        <w:spacing w:line="276" w:lineRule="auto"/>
        <w:ind w:firstLine="630"/>
        <w:rPr>
          <w:rFonts w:ascii="GHEA Grapalat" w:eastAsia="Calibri" w:hAnsi="GHEA Grapalat"/>
          <w:color w:val="1A1A1A" w:themeColor="background1" w:themeShade="1A"/>
          <w:lang w:val="hy-AM" w:eastAsia="en-US"/>
        </w:rPr>
      </w:pPr>
      <w:r w:rsidRPr="00280E8C">
        <w:rPr>
          <w:rFonts w:ascii="GHEA Grapalat" w:eastAsia="Calibri" w:hAnsi="GHEA Grapalat"/>
          <w:color w:val="1A1A1A" w:themeColor="background1" w:themeShade="1A"/>
          <w:lang w:val="hy-AM" w:eastAsia="en-US"/>
        </w:rPr>
        <w:t xml:space="preserve">ԷԿՈՆՈՄԻԿԱՅԻ ՆԱԽԱՐԱՐ                                          </w:t>
      </w:r>
      <w:r w:rsidRPr="00280E8C">
        <w:rPr>
          <w:rFonts w:ascii="GHEA Grapalat" w:eastAsia="Calibri" w:hAnsi="GHEA Grapalat"/>
          <w:color w:val="1A1A1A" w:themeColor="background1" w:themeShade="1A"/>
          <w:lang w:val="hy-AM" w:eastAsia="en-US"/>
        </w:rPr>
        <w:tab/>
        <w:t xml:space="preserve">     </w:t>
      </w:r>
    </w:p>
    <w:p w14:paraId="60F59394" w14:textId="6A0323B7" w:rsidR="00910537" w:rsidRPr="00280E8C" w:rsidRDefault="0024089A" w:rsidP="00280E8C">
      <w:pPr>
        <w:spacing w:line="276" w:lineRule="auto"/>
        <w:jc w:val="right"/>
        <w:rPr>
          <w:rFonts w:ascii="GHEA Grapalat" w:hAnsi="GHEA Grapalat"/>
          <w:b/>
          <w:lang w:val="hy-AM"/>
        </w:rPr>
      </w:pPr>
      <w:r w:rsidRPr="00280E8C">
        <w:rPr>
          <w:rFonts w:ascii="GHEA Grapalat" w:eastAsia="Calibri" w:hAnsi="GHEA Grapalat"/>
          <w:color w:val="1A1A1A" w:themeColor="background1" w:themeShade="1A"/>
          <w:lang w:val="hy-AM" w:eastAsia="en-US"/>
        </w:rPr>
        <w:t xml:space="preserve">  </w:t>
      </w:r>
      <w:r w:rsidR="00C60682" w:rsidRPr="00280E8C">
        <w:rPr>
          <w:rFonts w:ascii="GHEA Grapalat" w:eastAsia="Calibri" w:hAnsi="GHEA Grapalat"/>
          <w:color w:val="1A1A1A" w:themeColor="background1" w:themeShade="1A"/>
          <w:lang w:val="hy-AM" w:eastAsia="en-US"/>
        </w:rPr>
        <w:t xml:space="preserve">   </w:t>
      </w:r>
      <w:r w:rsidR="00395225" w:rsidRPr="00280E8C">
        <w:rPr>
          <w:rFonts w:ascii="GHEA Grapalat" w:eastAsia="Calibri" w:hAnsi="GHEA Grapalat"/>
          <w:color w:val="1A1A1A" w:themeColor="background1" w:themeShade="1A"/>
          <w:lang w:val="hy-AM" w:eastAsia="en-US"/>
        </w:rPr>
        <w:t>ՎԱՀԱՆ ՔԵՐՈԲՅԱՆ</w:t>
      </w:r>
    </w:p>
    <w:sectPr w:rsidR="00910537" w:rsidRPr="00280E8C" w:rsidSect="006B23E6">
      <w:pgSz w:w="12240" w:h="15840"/>
      <w:pgMar w:top="990" w:right="144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2EF28" w14:textId="77777777" w:rsidR="004440D4" w:rsidRDefault="004440D4" w:rsidP="00BB6E4D">
      <w:r>
        <w:separator/>
      </w:r>
    </w:p>
  </w:endnote>
  <w:endnote w:type="continuationSeparator" w:id="0">
    <w:p w14:paraId="5394BF5B" w14:textId="77777777" w:rsidR="004440D4" w:rsidRDefault="004440D4" w:rsidP="00BB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85446" w14:textId="77777777" w:rsidR="004440D4" w:rsidRDefault="004440D4" w:rsidP="00BB6E4D">
      <w:r>
        <w:separator/>
      </w:r>
    </w:p>
  </w:footnote>
  <w:footnote w:type="continuationSeparator" w:id="0">
    <w:p w14:paraId="01018A1B" w14:textId="77777777" w:rsidR="004440D4" w:rsidRDefault="004440D4" w:rsidP="00BB6E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7912"/>
    <w:multiLevelType w:val="hybridMultilevel"/>
    <w:tmpl w:val="20501AEA"/>
    <w:lvl w:ilvl="0" w:tplc="04090011">
      <w:start w:val="1"/>
      <w:numFmt w:val="decimal"/>
      <w:lvlText w:val="%1)"/>
      <w:lvlJc w:val="left"/>
      <w:pPr>
        <w:ind w:left="3420" w:hanging="360"/>
      </w:pPr>
      <w:rPr>
        <w:rFonts w:hint="default"/>
      </w:rPr>
    </w:lvl>
    <w:lvl w:ilvl="1" w:tplc="98D82824">
      <w:start w:val="1"/>
      <w:numFmt w:val="upperRoman"/>
      <w:lvlText w:val="%2."/>
      <w:lvlJc w:val="left"/>
      <w:pPr>
        <w:ind w:left="4500" w:hanging="720"/>
      </w:pPr>
      <w:rPr>
        <w:rFonts w:hint="default"/>
      </w:r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1E501A5C"/>
    <w:multiLevelType w:val="hybridMultilevel"/>
    <w:tmpl w:val="B60C76A6"/>
    <w:lvl w:ilvl="0" w:tplc="5B02AD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1DF1E3A"/>
    <w:multiLevelType w:val="hybridMultilevel"/>
    <w:tmpl w:val="BB846F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303641B"/>
    <w:multiLevelType w:val="hybridMultilevel"/>
    <w:tmpl w:val="1FF8D4C2"/>
    <w:lvl w:ilvl="0" w:tplc="04090011">
      <w:start w:val="1"/>
      <w:numFmt w:val="decimal"/>
      <w:lvlText w:val="%1)"/>
      <w:lvlJc w:val="left"/>
      <w:pPr>
        <w:ind w:left="1353" w:hanging="360"/>
      </w:pPr>
      <w:rPr>
        <w:b w:val="0"/>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6080B87"/>
    <w:multiLevelType w:val="multilevel"/>
    <w:tmpl w:val="E43209D2"/>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36646383"/>
    <w:multiLevelType w:val="hybridMultilevel"/>
    <w:tmpl w:val="12CC6044"/>
    <w:lvl w:ilvl="0" w:tplc="0409000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0409001B">
      <w:start w:val="1"/>
      <w:numFmt w:val="lowerRoman"/>
      <w:lvlText w:val="%3."/>
      <w:lvlJc w:val="right"/>
      <w:pPr>
        <w:ind w:left="2160" w:hanging="180"/>
      </w:pPr>
    </w:lvl>
    <w:lvl w:ilvl="3" w:tplc="06B82CDC">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5C210C"/>
    <w:multiLevelType w:val="hybridMultilevel"/>
    <w:tmpl w:val="EB469938"/>
    <w:lvl w:ilvl="0" w:tplc="A23A340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615C18"/>
    <w:multiLevelType w:val="hybridMultilevel"/>
    <w:tmpl w:val="D9D085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EB15A9"/>
    <w:multiLevelType w:val="hybridMultilevel"/>
    <w:tmpl w:val="30209826"/>
    <w:lvl w:ilvl="0" w:tplc="8514DDF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4DF15726"/>
    <w:multiLevelType w:val="hybridMultilevel"/>
    <w:tmpl w:val="3468DC6C"/>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2" w15:restartNumberingAfterBreak="0">
    <w:nsid w:val="51DE0943"/>
    <w:multiLevelType w:val="hybridMultilevel"/>
    <w:tmpl w:val="3B466C26"/>
    <w:lvl w:ilvl="0" w:tplc="5CB0213C">
      <w:start w:val="1"/>
      <w:numFmt w:val="decimal"/>
      <w:pStyle w:val="a"/>
      <w:lvlText w:val="Թիրախ %1."/>
      <w:lvlJc w:val="left"/>
      <w:pPr>
        <w:ind w:left="1920" w:hanging="360"/>
      </w:pPr>
      <w:rPr>
        <w:i w:val="0"/>
        <w:lang w:val="hy-AM"/>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542C68AB"/>
    <w:multiLevelType w:val="hybridMultilevel"/>
    <w:tmpl w:val="9A2E5B3A"/>
    <w:lvl w:ilvl="0" w:tplc="0BC2770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6B7741C"/>
    <w:multiLevelType w:val="hybridMultilevel"/>
    <w:tmpl w:val="E856E318"/>
    <w:lvl w:ilvl="0" w:tplc="D18A1DD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8057BCE"/>
    <w:multiLevelType w:val="hybridMultilevel"/>
    <w:tmpl w:val="F14E07FE"/>
    <w:lvl w:ilvl="0" w:tplc="A7B2F786">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D12076"/>
    <w:multiLevelType w:val="hybridMultilevel"/>
    <w:tmpl w:val="11ECFA54"/>
    <w:lvl w:ilvl="0" w:tplc="C5AE15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E81234"/>
    <w:multiLevelType w:val="hybridMultilevel"/>
    <w:tmpl w:val="F0F0EE3A"/>
    <w:lvl w:ilvl="0" w:tplc="001465FC">
      <w:start w:val="1"/>
      <w:numFmt w:val="decimal"/>
      <w:lvlText w:val="%1."/>
      <w:lvlJc w:val="left"/>
      <w:pPr>
        <w:ind w:left="360" w:hanging="360"/>
      </w:pPr>
      <w:rPr>
        <w:rFonts w:ascii="GHEA Grapalat" w:hAnsi="GHEA Grapalat" w:hint="default"/>
        <w:b w:val="0"/>
        <w:bCs w:val="0"/>
      </w:rPr>
    </w:lvl>
    <w:lvl w:ilvl="1" w:tplc="04090011">
      <w:start w:val="1"/>
      <w:numFmt w:val="decimal"/>
      <w:lvlText w:val="%2)"/>
      <w:lvlJc w:val="left"/>
      <w:pPr>
        <w:ind w:left="1080" w:hanging="360"/>
      </w:pPr>
    </w:lvl>
    <w:lvl w:ilvl="2" w:tplc="0809001B">
      <w:start w:val="1"/>
      <w:numFmt w:val="lowerRoman"/>
      <w:lvlText w:val="%3."/>
      <w:lvlJc w:val="right"/>
      <w:pPr>
        <w:ind w:left="1800" w:hanging="180"/>
      </w:pPr>
    </w:lvl>
    <w:lvl w:ilvl="3" w:tplc="DAD26C22">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17"/>
  </w:num>
  <w:num w:numId="9">
    <w:abstractNumId w:val="2"/>
  </w:num>
  <w:num w:numId="10">
    <w:abstractNumId w:val="0"/>
  </w:num>
  <w:num w:numId="11">
    <w:abstractNumId w:val="13"/>
  </w:num>
  <w:num w:numId="12">
    <w:abstractNumId w:val="16"/>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0"/>
  </w:num>
  <w:num w:numId="18">
    <w:abstractNumId w:val="3"/>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6B0"/>
    <w:rsid w:val="00000BE7"/>
    <w:rsid w:val="00016F4B"/>
    <w:rsid w:val="000457B7"/>
    <w:rsid w:val="00057833"/>
    <w:rsid w:val="0006167B"/>
    <w:rsid w:val="000721D2"/>
    <w:rsid w:val="00093950"/>
    <w:rsid w:val="000A197D"/>
    <w:rsid w:val="000A2BB5"/>
    <w:rsid w:val="000A477F"/>
    <w:rsid w:val="000A4D93"/>
    <w:rsid w:val="000C7FA9"/>
    <w:rsid w:val="000E2FB9"/>
    <w:rsid w:val="0011305D"/>
    <w:rsid w:val="00122B3B"/>
    <w:rsid w:val="00133380"/>
    <w:rsid w:val="001369C9"/>
    <w:rsid w:val="0014791A"/>
    <w:rsid w:val="001566F6"/>
    <w:rsid w:val="00157ADF"/>
    <w:rsid w:val="00157C92"/>
    <w:rsid w:val="00167957"/>
    <w:rsid w:val="00172413"/>
    <w:rsid w:val="0018216B"/>
    <w:rsid w:val="001C0818"/>
    <w:rsid w:val="001D082D"/>
    <w:rsid w:val="001D091F"/>
    <w:rsid w:val="001D3BEC"/>
    <w:rsid w:val="001D447D"/>
    <w:rsid w:val="001E1684"/>
    <w:rsid w:val="002053ED"/>
    <w:rsid w:val="0022012A"/>
    <w:rsid w:val="002403E4"/>
    <w:rsid w:val="0024089A"/>
    <w:rsid w:val="002636B0"/>
    <w:rsid w:val="00266BE3"/>
    <w:rsid w:val="002773D7"/>
    <w:rsid w:val="00280E8C"/>
    <w:rsid w:val="0028351C"/>
    <w:rsid w:val="00284B48"/>
    <w:rsid w:val="002B3C4D"/>
    <w:rsid w:val="002E2A5C"/>
    <w:rsid w:val="002F21BE"/>
    <w:rsid w:val="002F264E"/>
    <w:rsid w:val="002F365D"/>
    <w:rsid w:val="00316608"/>
    <w:rsid w:val="00330363"/>
    <w:rsid w:val="003506C4"/>
    <w:rsid w:val="00352DEB"/>
    <w:rsid w:val="00360323"/>
    <w:rsid w:val="00362219"/>
    <w:rsid w:val="00383FD2"/>
    <w:rsid w:val="00395225"/>
    <w:rsid w:val="003B502A"/>
    <w:rsid w:val="003B6CD7"/>
    <w:rsid w:val="003E7708"/>
    <w:rsid w:val="003F2D88"/>
    <w:rsid w:val="004136C6"/>
    <w:rsid w:val="00417937"/>
    <w:rsid w:val="004264EA"/>
    <w:rsid w:val="0042784B"/>
    <w:rsid w:val="00430388"/>
    <w:rsid w:val="00434297"/>
    <w:rsid w:val="00440911"/>
    <w:rsid w:val="004440D4"/>
    <w:rsid w:val="004565DA"/>
    <w:rsid w:val="00460FD4"/>
    <w:rsid w:val="00461C25"/>
    <w:rsid w:val="004634CE"/>
    <w:rsid w:val="0046399A"/>
    <w:rsid w:val="00492053"/>
    <w:rsid w:val="004A678B"/>
    <w:rsid w:val="004A769B"/>
    <w:rsid w:val="004B197C"/>
    <w:rsid w:val="004C7280"/>
    <w:rsid w:val="004D7716"/>
    <w:rsid w:val="004F1B80"/>
    <w:rsid w:val="004F2193"/>
    <w:rsid w:val="005123A5"/>
    <w:rsid w:val="005221D5"/>
    <w:rsid w:val="0056779D"/>
    <w:rsid w:val="00572976"/>
    <w:rsid w:val="0057585C"/>
    <w:rsid w:val="00590A2E"/>
    <w:rsid w:val="005B72C1"/>
    <w:rsid w:val="005D2B81"/>
    <w:rsid w:val="005D4E4C"/>
    <w:rsid w:val="005F5095"/>
    <w:rsid w:val="005F6A3D"/>
    <w:rsid w:val="0060136A"/>
    <w:rsid w:val="00602CDB"/>
    <w:rsid w:val="00623378"/>
    <w:rsid w:val="00626FD8"/>
    <w:rsid w:val="00641C4D"/>
    <w:rsid w:val="006466B0"/>
    <w:rsid w:val="006564A1"/>
    <w:rsid w:val="00660708"/>
    <w:rsid w:val="006658A5"/>
    <w:rsid w:val="00697F26"/>
    <w:rsid w:val="006A78F0"/>
    <w:rsid w:val="006B23E6"/>
    <w:rsid w:val="006B7126"/>
    <w:rsid w:val="006E4171"/>
    <w:rsid w:val="006F3CA3"/>
    <w:rsid w:val="006F7D86"/>
    <w:rsid w:val="00712D07"/>
    <w:rsid w:val="00714F27"/>
    <w:rsid w:val="00724E53"/>
    <w:rsid w:val="00742AF8"/>
    <w:rsid w:val="00784AD5"/>
    <w:rsid w:val="00792CCA"/>
    <w:rsid w:val="007A2393"/>
    <w:rsid w:val="007D44EC"/>
    <w:rsid w:val="008002F2"/>
    <w:rsid w:val="00814D2F"/>
    <w:rsid w:val="00820726"/>
    <w:rsid w:val="00843D20"/>
    <w:rsid w:val="008624FC"/>
    <w:rsid w:val="008723BB"/>
    <w:rsid w:val="0089188E"/>
    <w:rsid w:val="008945D1"/>
    <w:rsid w:val="00896A48"/>
    <w:rsid w:val="008A19DB"/>
    <w:rsid w:val="008A723B"/>
    <w:rsid w:val="008B0ECB"/>
    <w:rsid w:val="008B58BD"/>
    <w:rsid w:val="008D598C"/>
    <w:rsid w:val="009071A8"/>
    <w:rsid w:val="00910537"/>
    <w:rsid w:val="00910AD5"/>
    <w:rsid w:val="00937CE5"/>
    <w:rsid w:val="00943829"/>
    <w:rsid w:val="00962384"/>
    <w:rsid w:val="00966548"/>
    <w:rsid w:val="00987074"/>
    <w:rsid w:val="0099074F"/>
    <w:rsid w:val="00990F5C"/>
    <w:rsid w:val="009956DC"/>
    <w:rsid w:val="009C7336"/>
    <w:rsid w:val="009D0EF8"/>
    <w:rsid w:val="009E4D8A"/>
    <w:rsid w:val="00A03311"/>
    <w:rsid w:val="00A142E0"/>
    <w:rsid w:val="00A20BDC"/>
    <w:rsid w:val="00A236A0"/>
    <w:rsid w:val="00A24946"/>
    <w:rsid w:val="00A409B6"/>
    <w:rsid w:val="00A71514"/>
    <w:rsid w:val="00A902B4"/>
    <w:rsid w:val="00A9695E"/>
    <w:rsid w:val="00AA09D7"/>
    <w:rsid w:val="00AA41F7"/>
    <w:rsid w:val="00AB7943"/>
    <w:rsid w:val="00B20EB0"/>
    <w:rsid w:val="00B45AEB"/>
    <w:rsid w:val="00B628ED"/>
    <w:rsid w:val="00B8317B"/>
    <w:rsid w:val="00B83E5A"/>
    <w:rsid w:val="00B917A7"/>
    <w:rsid w:val="00BA4FCE"/>
    <w:rsid w:val="00BA7C93"/>
    <w:rsid w:val="00BB6E4D"/>
    <w:rsid w:val="00BD6C3A"/>
    <w:rsid w:val="00BD6D8E"/>
    <w:rsid w:val="00BE14C1"/>
    <w:rsid w:val="00BF55B4"/>
    <w:rsid w:val="00C13F33"/>
    <w:rsid w:val="00C20210"/>
    <w:rsid w:val="00C2412C"/>
    <w:rsid w:val="00C27195"/>
    <w:rsid w:val="00C4249A"/>
    <w:rsid w:val="00C45BB4"/>
    <w:rsid w:val="00C60682"/>
    <w:rsid w:val="00CA14FD"/>
    <w:rsid w:val="00CB3598"/>
    <w:rsid w:val="00CC2A46"/>
    <w:rsid w:val="00CC7A19"/>
    <w:rsid w:val="00CE3AA8"/>
    <w:rsid w:val="00CE6EFF"/>
    <w:rsid w:val="00CE72FF"/>
    <w:rsid w:val="00CF1988"/>
    <w:rsid w:val="00D01B77"/>
    <w:rsid w:val="00D30574"/>
    <w:rsid w:val="00D42DA5"/>
    <w:rsid w:val="00D52033"/>
    <w:rsid w:val="00D65DF0"/>
    <w:rsid w:val="00D815C2"/>
    <w:rsid w:val="00DA57A3"/>
    <w:rsid w:val="00DC2EBD"/>
    <w:rsid w:val="00DD02C2"/>
    <w:rsid w:val="00E140E8"/>
    <w:rsid w:val="00E201B3"/>
    <w:rsid w:val="00E3201D"/>
    <w:rsid w:val="00E42ACF"/>
    <w:rsid w:val="00E4357E"/>
    <w:rsid w:val="00E55FD7"/>
    <w:rsid w:val="00E603AF"/>
    <w:rsid w:val="00E77EEF"/>
    <w:rsid w:val="00E93801"/>
    <w:rsid w:val="00E93FEA"/>
    <w:rsid w:val="00EA292B"/>
    <w:rsid w:val="00EA7A83"/>
    <w:rsid w:val="00EC1DA6"/>
    <w:rsid w:val="00EE7F9C"/>
    <w:rsid w:val="00EF5A67"/>
    <w:rsid w:val="00F04D62"/>
    <w:rsid w:val="00F04E3B"/>
    <w:rsid w:val="00F148E4"/>
    <w:rsid w:val="00F21467"/>
    <w:rsid w:val="00F27CC2"/>
    <w:rsid w:val="00F50298"/>
    <w:rsid w:val="00F50617"/>
    <w:rsid w:val="00F53A56"/>
    <w:rsid w:val="00F74434"/>
    <w:rsid w:val="00F7448C"/>
    <w:rsid w:val="00F91792"/>
    <w:rsid w:val="00F9187C"/>
    <w:rsid w:val="00FB6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4292D"/>
  <w15:docId w15:val="{DFE1FBA9-A6BC-4ACE-9B2A-9D312310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12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6B7126"/>
    <w:pPr>
      <w:keepNext/>
      <w:keepLines/>
      <w:spacing w:before="240" w:after="240" w:line="259" w:lineRule="auto"/>
      <w:outlineLvl w:val="0"/>
    </w:pPr>
    <w:rPr>
      <w:rFonts w:ascii="Arial" w:eastAsiaTheme="majorEastAsia" w:hAnsi="Arial" w:cstheme="majorBidi"/>
      <w:b/>
      <w:sz w:val="32"/>
      <w:szCs w:val="32"/>
      <w:lang w:val="en-GB" w:eastAsia="en-US"/>
    </w:rPr>
  </w:style>
  <w:style w:type="paragraph" w:styleId="Heading3">
    <w:name w:val="heading 3"/>
    <w:basedOn w:val="Normal"/>
    <w:next w:val="Normal"/>
    <w:link w:val="Heading3Char"/>
    <w:uiPriority w:val="9"/>
    <w:semiHidden/>
    <w:unhideWhenUsed/>
    <w:qFormat/>
    <w:rsid w:val="00F04D6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nhideWhenUsed/>
    <w:qFormat/>
    <w:rsid w:val="006B7126"/>
    <w:pPr>
      <w:spacing w:after="200" w:line="276" w:lineRule="auto"/>
      <w:ind w:left="720"/>
      <w:contextualSpacing/>
    </w:pPr>
    <w:rPr>
      <w:rFonts w:ascii="Calibri" w:eastAsia="Calibri" w:hAnsi="Calibri"/>
      <w:sz w:val="22"/>
      <w:szCs w:val="22"/>
      <w:lang w:eastAsia="x-none"/>
    </w:rPr>
  </w:style>
  <w:style w:type="character" w:customStyle="1" w:styleId="Heading1Char">
    <w:name w:val="Heading 1 Char"/>
    <w:basedOn w:val="DefaultParagraphFont"/>
    <w:link w:val="Heading1"/>
    <w:uiPriority w:val="9"/>
    <w:rsid w:val="006B7126"/>
    <w:rPr>
      <w:rFonts w:ascii="Arial" w:eastAsiaTheme="majorEastAsia" w:hAnsi="Arial" w:cstheme="majorBidi"/>
      <w:b/>
      <w:sz w:val="32"/>
      <w:szCs w:val="32"/>
      <w:lang w:val="en-GB"/>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
    <w:basedOn w:val="Normal"/>
    <w:link w:val="ListParagraphChar"/>
    <w:uiPriority w:val="34"/>
    <w:qFormat/>
    <w:rsid w:val="00BE14C1"/>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2773D7"/>
    <w:rPr>
      <w:rFonts w:ascii="Calibri" w:eastAsia="Calibri" w:hAnsi="Calibri" w:cs="Times New Roman"/>
      <w:lang w:val="ru-RU" w:eastAsia="x-none"/>
    </w:rPr>
  </w:style>
  <w:style w:type="paragraph" w:styleId="Header">
    <w:name w:val="header"/>
    <w:basedOn w:val="Normal"/>
    <w:link w:val="HeaderChar"/>
    <w:unhideWhenUsed/>
    <w:rsid w:val="00BB6E4D"/>
    <w:pPr>
      <w:tabs>
        <w:tab w:val="center" w:pos="4680"/>
        <w:tab w:val="right" w:pos="9360"/>
      </w:tabs>
    </w:pPr>
  </w:style>
  <w:style w:type="character" w:customStyle="1" w:styleId="HeaderChar">
    <w:name w:val="Header Char"/>
    <w:basedOn w:val="DefaultParagraphFont"/>
    <w:link w:val="Header"/>
    <w:rsid w:val="00BB6E4D"/>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BB6E4D"/>
    <w:pPr>
      <w:tabs>
        <w:tab w:val="center" w:pos="4680"/>
        <w:tab w:val="right" w:pos="9360"/>
      </w:tabs>
    </w:pPr>
  </w:style>
  <w:style w:type="character" w:customStyle="1" w:styleId="FooterChar">
    <w:name w:val="Footer Char"/>
    <w:basedOn w:val="DefaultParagraphFont"/>
    <w:link w:val="Footer"/>
    <w:uiPriority w:val="99"/>
    <w:rsid w:val="00BB6E4D"/>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F04D62"/>
    <w:rPr>
      <w:rFonts w:asciiTheme="majorHAnsi" w:eastAsiaTheme="majorEastAsia" w:hAnsiTheme="majorHAnsi" w:cstheme="majorBidi"/>
      <w:b/>
      <w:bCs/>
      <w:color w:val="4F81BD" w:themeColor="accent1"/>
      <w:sz w:val="24"/>
      <w:szCs w:val="24"/>
      <w:lang w:val="ru-RU" w:eastAsia="ru-RU"/>
    </w:rPr>
  </w:style>
  <w:style w:type="paragraph" w:styleId="BalloonText">
    <w:name w:val="Balloon Text"/>
    <w:basedOn w:val="Normal"/>
    <w:link w:val="BalloonTextChar"/>
    <w:uiPriority w:val="99"/>
    <w:semiHidden/>
    <w:unhideWhenUsed/>
    <w:rsid w:val="005D2B81"/>
    <w:rPr>
      <w:rFonts w:eastAsiaTheme="minorHAnsi"/>
      <w:sz w:val="18"/>
      <w:szCs w:val="18"/>
      <w:lang w:val="en-US" w:eastAsia="en-US"/>
    </w:rPr>
  </w:style>
  <w:style w:type="character" w:customStyle="1" w:styleId="BalloonTextChar">
    <w:name w:val="Balloon Text Char"/>
    <w:basedOn w:val="DefaultParagraphFont"/>
    <w:link w:val="BalloonText"/>
    <w:uiPriority w:val="99"/>
    <w:semiHidden/>
    <w:rsid w:val="005D2B81"/>
    <w:rPr>
      <w:rFonts w:ascii="Times New Roman" w:hAnsi="Times New Roman" w:cs="Times New Roman"/>
      <w:sz w:val="18"/>
      <w:szCs w:val="18"/>
    </w:rPr>
  </w:style>
  <w:style w:type="character" w:customStyle="1" w:styleId="Char">
    <w:name w:val="Նպատակ Char"/>
    <w:link w:val="a0"/>
    <w:locked/>
    <w:rsid w:val="00623378"/>
    <w:rPr>
      <w:rFonts w:ascii="GHEA Grapalat" w:hAnsi="GHEA Grapalat"/>
      <w:b/>
      <w:bCs/>
      <w:i/>
      <w:color w:val="000000"/>
      <w:lang w:val="hy-AM"/>
    </w:rPr>
  </w:style>
  <w:style w:type="paragraph" w:customStyle="1" w:styleId="a0">
    <w:name w:val="Նպատակ"/>
    <w:basedOn w:val="Normal"/>
    <w:link w:val="Char"/>
    <w:rsid w:val="00623378"/>
    <w:pPr>
      <w:spacing w:after="120"/>
    </w:pPr>
    <w:rPr>
      <w:rFonts w:ascii="GHEA Grapalat" w:eastAsiaTheme="minorHAnsi" w:hAnsi="GHEA Grapalat" w:cstheme="minorBidi"/>
      <w:b/>
      <w:bCs/>
      <w:i/>
      <w:color w:val="000000"/>
      <w:sz w:val="22"/>
      <w:szCs w:val="22"/>
      <w:lang w:val="hy-AM" w:eastAsia="en-US"/>
    </w:rPr>
  </w:style>
  <w:style w:type="character" w:styleId="CommentReference">
    <w:name w:val="annotation reference"/>
    <w:basedOn w:val="DefaultParagraphFont"/>
    <w:uiPriority w:val="99"/>
    <w:semiHidden/>
    <w:unhideWhenUsed/>
    <w:rsid w:val="00C27195"/>
    <w:rPr>
      <w:sz w:val="16"/>
      <w:szCs w:val="16"/>
    </w:rPr>
  </w:style>
  <w:style w:type="paragraph" w:styleId="CommentText">
    <w:name w:val="annotation text"/>
    <w:basedOn w:val="Normal"/>
    <w:link w:val="CommentTextChar"/>
    <w:uiPriority w:val="99"/>
    <w:semiHidden/>
    <w:unhideWhenUsed/>
    <w:rsid w:val="00C27195"/>
    <w:rPr>
      <w:sz w:val="20"/>
      <w:szCs w:val="20"/>
    </w:rPr>
  </w:style>
  <w:style w:type="character" w:customStyle="1" w:styleId="CommentTextChar">
    <w:name w:val="Comment Text Char"/>
    <w:basedOn w:val="DefaultParagraphFont"/>
    <w:link w:val="CommentText"/>
    <w:uiPriority w:val="99"/>
    <w:semiHidden/>
    <w:rsid w:val="00C2719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27195"/>
    <w:rPr>
      <w:b/>
      <w:bCs/>
    </w:rPr>
  </w:style>
  <w:style w:type="character" w:customStyle="1" w:styleId="CommentSubjectChar">
    <w:name w:val="Comment Subject Char"/>
    <w:basedOn w:val="CommentTextChar"/>
    <w:link w:val="CommentSubject"/>
    <w:uiPriority w:val="99"/>
    <w:semiHidden/>
    <w:rsid w:val="00C27195"/>
    <w:rPr>
      <w:rFonts w:ascii="Times New Roman" w:eastAsia="Times New Roman" w:hAnsi="Times New Roman" w:cs="Times New Roman"/>
      <w:b/>
      <w:bCs/>
      <w:sz w:val="20"/>
      <w:szCs w:val="20"/>
      <w:lang w:val="ru-RU" w:eastAsia="ru-RU"/>
    </w:rPr>
  </w:style>
  <w:style w:type="character" w:customStyle="1" w:styleId="Char0">
    <w:name w:val="Թիրախ Char"/>
    <w:link w:val="a"/>
    <w:locked/>
    <w:rsid w:val="00A03311"/>
    <w:rPr>
      <w:rFonts w:ascii="GHEA Grapalat" w:eastAsia="Calibri" w:hAnsi="GHEA Grapalat" w:cs="Arial"/>
      <w:b/>
      <w:bCs/>
      <w:color w:val="385623"/>
      <w:u w:val="single"/>
      <w:lang w:val="hy-AM"/>
    </w:rPr>
  </w:style>
  <w:style w:type="paragraph" w:customStyle="1" w:styleId="a">
    <w:name w:val="Թիրախ"/>
    <w:basedOn w:val="Normal"/>
    <w:link w:val="Char0"/>
    <w:rsid w:val="00A03311"/>
    <w:pPr>
      <w:keepNext/>
      <w:numPr>
        <w:numId w:val="15"/>
      </w:numPr>
      <w:spacing w:before="120"/>
    </w:pPr>
    <w:rPr>
      <w:rFonts w:ascii="GHEA Grapalat" w:eastAsia="Calibri" w:hAnsi="GHEA Grapalat" w:cs="Arial"/>
      <w:b/>
      <w:bCs/>
      <w:color w:val="385623"/>
      <w:sz w:val="22"/>
      <w:szCs w:val="22"/>
      <w:u w:val="single"/>
      <w:lang w:val="hy-AM" w:eastAsia="en-US"/>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uiPriority w:val="34"/>
    <w:qFormat/>
    <w:locked/>
    <w:rsid w:val="00D42DA5"/>
    <w:rPr>
      <w:rFonts w:ascii="Times New Roman" w:eastAsia="Times New Roman" w:hAnsi="Times New Roman" w:cs="Times New Roman"/>
      <w:sz w:val="24"/>
      <w:szCs w:val="24"/>
      <w:lang w:val="ru-RU" w:eastAsia="ru-RU"/>
    </w:rPr>
  </w:style>
  <w:style w:type="character" w:styleId="Strong">
    <w:name w:val="Strong"/>
    <w:uiPriority w:val="22"/>
    <w:qFormat/>
    <w:rsid w:val="009956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89409">
      <w:bodyDiv w:val="1"/>
      <w:marLeft w:val="0"/>
      <w:marRight w:val="0"/>
      <w:marTop w:val="0"/>
      <w:marBottom w:val="0"/>
      <w:divBdr>
        <w:top w:val="none" w:sz="0" w:space="0" w:color="auto"/>
        <w:left w:val="none" w:sz="0" w:space="0" w:color="auto"/>
        <w:bottom w:val="none" w:sz="0" w:space="0" w:color="auto"/>
        <w:right w:val="none" w:sz="0" w:space="0" w:color="auto"/>
      </w:divBdr>
    </w:div>
    <w:div w:id="404838801">
      <w:bodyDiv w:val="1"/>
      <w:marLeft w:val="0"/>
      <w:marRight w:val="0"/>
      <w:marTop w:val="0"/>
      <w:marBottom w:val="0"/>
      <w:divBdr>
        <w:top w:val="none" w:sz="0" w:space="0" w:color="auto"/>
        <w:left w:val="none" w:sz="0" w:space="0" w:color="auto"/>
        <w:bottom w:val="none" w:sz="0" w:space="0" w:color="auto"/>
        <w:right w:val="none" w:sz="0" w:space="0" w:color="auto"/>
      </w:divBdr>
    </w:div>
    <w:div w:id="879169436">
      <w:bodyDiv w:val="1"/>
      <w:marLeft w:val="0"/>
      <w:marRight w:val="0"/>
      <w:marTop w:val="0"/>
      <w:marBottom w:val="0"/>
      <w:divBdr>
        <w:top w:val="none" w:sz="0" w:space="0" w:color="auto"/>
        <w:left w:val="none" w:sz="0" w:space="0" w:color="auto"/>
        <w:bottom w:val="none" w:sz="0" w:space="0" w:color="auto"/>
        <w:right w:val="none" w:sz="0" w:space="0" w:color="auto"/>
      </w:divBdr>
    </w:div>
    <w:div w:id="938366695">
      <w:bodyDiv w:val="1"/>
      <w:marLeft w:val="0"/>
      <w:marRight w:val="0"/>
      <w:marTop w:val="0"/>
      <w:marBottom w:val="0"/>
      <w:divBdr>
        <w:top w:val="none" w:sz="0" w:space="0" w:color="auto"/>
        <w:left w:val="none" w:sz="0" w:space="0" w:color="auto"/>
        <w:bottom w:val="none" w:sz="0" w:space="0" w:color="auto"/>
        <w:right w:val="none" w:sz="0" w:space="0" w:color="auto"/>
      </w:divBdr>
    </w:div>
    <w:div w:id="1144933169">
      <w:bodyDiv w:val="1"/>
      <w:marLeft w:val="0"/>
      <w:marRight w:val="0"/>
      <w:marTop w:val="0"/>
      <w:marBottom w:val="0"/>
      <w:divBdr>
        <w:top w:val="none" w:sz="0" w:space="0" w:color="auto"/>
        <w:left w:val="none" w:sz="0" w:space="0" w:color="auto"/>
        <w:bottom w:val="none" w:sz="0" w:space="0" w:color="auto"/>
        <w:right w:val="none" w:sz="0" w:space="0" w:color="auto"/>
      </w:divBdr>
    </w:div>
    <w:div w:id="1958752099">
      <w:bodyDiv w:val="1"/>
      <w:marLeft w:val="0"/>
      <w:marRight w:val="0"/>
      <w:marTop w:val="0"/>
      <w:marBottom w:val="0"/>
      <w:divBdr>
        <w:top w:val="none" w:sz="0" w:space="0" w:color="auto"/>
        <w:left w:val="none" w:sz="0" w:space="0" w:color="auto"/>
        <w:bottom w:val="none" w:sz="0" w:space="0" w:color="auto"/>
        <w:right w:val="none" w:sz="0" w:space="0" w:color="auto"/>
      </w:divBdr>
    </w:div>
    <w:div w:id="2063168358">
      <w:bodyDiv w:val="1"/>
      <w:marLeft w:val="0"/>
      <w:marRight w:val="0"/>
      <w:marTop w:val="0"/>
      <w:marBottom w:val="0"/>
      <w:divBdr>
        <w:top w:val="none" w:sz="0" w:space="0" w:color="auto"/>
        <w:left w:val="none" w:sz="0" w:space="0" w:color="auto"/>
        <w:bottom w:val="none" w:sz="0" w:space="0" w:color="auto"/>
        <w:right w:val="none" w:sz="0" w:space="0" w:color="auto"/>
      </w:divBdr>
    </w:div>
    <w:div w:id="2109234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881A3-A95A-42D4-BFDF-A50A24D06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 A. Saghatelyan</dc:creator>
  <cp:keywords>https://mul2.gov.am/tasks/745941/oneclick/Himnavorum.docx?token=6517e883a2724a8fa5da14e5a4c1eee7</cp:keywords>
  <cp:lastModifiedBy>Author1</cp:lastModifiedBy>
  <cp:revision>2</cp:revision>
  <dcterms:created xsi:type="dcterms:W3CDTF">2023-02-08T11:29:00Z</dcterms:created>
  <dcterms:modified xsi:type="dcterms:W3CDTF">2023-02-08T11:29:00Z</dcterms:modified>
</cp:coreProperties>
</file>