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F0DEB" w:rsidRPr="00FF5489" w:rsidRDefault="006F3C6E" w:rsidP="000F0DE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Mariam" w:hAnsi="GHEA Mariam"/>
          <w:lang w:val="hy-AM"/>
        </w:rPr>
        <w:t>16</w:t>
      </w:r>
      <w:r w:rsidR="003A7B09" w:rsidRPr="003A7B09">
        <w:rPr>
          <w:rFonts w:ascii="GHEA Mariam" w:hAnsi="GHEA Mariam"/>
          <w:lang w:val="hy-AM"/>
        </w:rPr>
        <w:t xml:space="preserve"> փետրվարի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</w:t>
      </w:r>
      <w:r w:rsidR="000F0DEB">
        <w:rPr>
          <w:rFonts w:ascii="GHEA Mariam" w:hAnsi="GHEA Mariam"/>
          <w:lang w:val="hy-AM"/>
        </w:rPr>
        <w:t xml:space="preserve"> </w:t>
      </w:r>
      <w:r w:rsidR="00296E5B">
        <w:rPr>
          <w:rFonts w:ascii="GHEA Mariam" w:hAnsi="GHEA Mariam"/>
          <w:lang w:val="hy-AM"/>
        </w:rPr>
        <w:t xml:space="preserve">  </w:t>
      </w:r>
      <w:r w:rsidR="000F0DEB" w:rsidRPr="000F0DEB">
        <w:rPr>
          <w:rFonts w:ascii="GHEA Mariam" w:hAnsi="GHEA Mariam"/>
          <w:lang w:val="hy-AM"/>
        </w:rPr>
        <w:t>-</w:t>
      </w:r>
      <w:r w:rsidR="000F0DEB">
        <w:rPr>
          <w:rFonts w:ascii="GHEA Mariam" w:hAnsi="GHEA Mariam"/>
          <w:lang w:val="hy-AM"/>
        </w:rPr>
        <w:t xml:space="preserve"> </w:t>
      </w:r>
      <w:r w:rsidR="000F0DEB" w:rsidRPr="000F0DEB">
        <w:rPr>
          <w:rFonts w:ascii="GHEA Mariam" w:hAnsi="GHEA Mariam" w:cs="Sylfaen"/>
          <w:lang w:val="hy-AM"/>
        </w:rPr>
        <w:t>Ն</w:t>
      </w:r>
    </w:p>
    <w:p w:rsidR="000F0DEB" w:rsidRDefault="000F0DEB" w:rsidP="000F0DEB">
      <w:pPr>
        <w:rPr>
          <w:rFonts w:ascii="GHEA Grapalat" w:hAnsi="GHEA Grapalat"/>
          <w:sz w:val="24"/>
          <w:szCs w:val="24"/>
        </w:rPr>
      </w:pPr>
    </w:p>
    <w:p w:rsidR="000F0DEB" w:rsidRPr="00FF5489" w:rsidRDefault="000F0DEB" w:rsidP="000F0DEB">
      <w:pPr>
        <w:rPr>
          <w:rFonts w:ascii="GHEA Grapalat" w:hAnsi="GHEA Grapalat"/>
          <w:sz w:val="24"/>
          <w:szCs w:val="24"/>
        </w:rPr>
      </w:pPr>
    </w:p>
    <w:p w:rsidR="000F0DEB" w:rsidRDefault="000F0DEB" w:rsidP="000F0DE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0F0DE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ՀԱՅԱՍՏԱՆԻ ՀԱՆՐԱՊԵՏՈՒԹՅԱՆ ԿԱՌԱՎԱՐՈՒԹՅԱՆ 2016 ԹՎԱԿԱՆԻ</w:t>
      </w:r>
      <w:r w:rsidRPr="000F0DE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ՀՈՒՆՎԱՐԻ 20-Ի N 33-Ն ՈՐՈՇՄԱՆ ՄԵՋ ՓՈՓՈԽՈՒԹՅՈՒՆՆԵՐ ԿԱՏԱՐԵԼՈՒ ՄԱՍԻՆ</w:t>
      </w:r>
    </w:p>
    <w:p w:rsidR="000F0DEB" w:rsidRPr="000F0DEB" w:rsidRDefault="000F0DEB" w:rsidP="000F0DE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0F0DEB" w:rsidRPr="00FF5489" w:rsidRDefault="000F0DEB" w:rsidP="000F0DEB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0F0DEB" w:rsidRPr="000F0DEB" w:rsidRDefault="000F0DEB" w:rsidP="000F0DE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 xml:space="preserve">Հիմք ընդունելով «Նորմատիվ իրավական ակտերի մասին» </w:t>
      </w:r>
      <w:r w:rsidRPr="000F0DE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F0DE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F0DE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>օրենքի 34-րդ հոդվածը՝ Հայաստանի Հանրապետության կառավարությունը</w:t>
      </w:r>
      <w:r w:rsidRPr="000F0DEB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 </w:t>
      </w:r>
      <w:r w:rsidRPr="000F0DE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0F0DE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0F0DE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0F0DE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0F0DE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0F0DE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</w:t>
      </w:r>
      <w:r w:rsidRPr="000F0DE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0F0DE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 </w:t>
      </w:r>
      <w:r w:rsidRPr="000F0DE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0F0DE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է.</w:t>
      </w:r>
    </w:p>
    <w:p w:rsidR="000F0DEB" w:rsidRPr="000F0DEB" w:rsidRDefault="000F0DEB" w:rsidP="000F0DEB">
      <w:pPr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lang w:eastAsia="hy-AM"/>
        </w:rPr>
      </w:pP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>Հայաստանի Հանրապետության կառավարության 2016 թվականի հունվարի 20-ի «Հ</w:t>
      </w:r>
      <w:r w:rsidRPr="000F0DEB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այաստանի Հանրապետության սահմանով արտահանվող ապրանքների մաքսային արժեքի որոշման բացատրական նշումները սահմանելու և Հայաստանի Հանրապետության կառավարության 2002 թվականի դեկտեմբերի 5-ի N 2170-Ն որոշումն ուժը կորցրած ճանաչելու մասին» </w:t>
      </w: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>N 33-Ն որոշման (այսուհետ՝ որոշում) մեջ կատարել հետևյալ փոփոխությունները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0F0DEB" w:rsidRPr="000F0DEB" w:rsidRDefault="000F0DEB" w:rsidP="000F0DE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>որոշման նախաբանում «</w:t>
      </w:r>
      <w:r w:rsidRPr="000F0DEB">
        <w:rPr>
          <w:rFonts w:ascii="GHEA Mariam" w:hAnsi="GHEA Mariam"/>
          <w:color w:val="000000"/>
          <w:sz w:val="24"/>
          <w:szCs w:val="24"/>
          <w:shd w:val="clear" w:color="auto" w:fill="FFFFFF"/>
        </w:rPr>
        <w:t>74-րդ հոդվածի 2-րդ մասով</w:t>
      </w: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>» բառերը փոխա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>րինել «24-րդ հոդվածի 3-րդ մասով» բառերով</w:t>
      </w:r>
      <w:r w:rsidRPr="000F0DE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0F0DEB" w:rsidRPr="000F0DEB" w:rsidRDefault="000F0DEB" w:rsidP="000F0DE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 xml:space="preserve">որոշմամբ հաստատված հավելվածի (այսուհետ՝ </w:t>
      </w:r>
      <w:r w:rsidR="0071624F" w:rsidRPr="000F0DEB">
        <w:rPr>
          <w:rFonts w:ascii="GHEA Mariam" w:hAnsi="GHEA Mariam"/>
          <w:color w:val="000000"/>
          <w:sz w:val="24"/>
          <w:szCs w:val="24"/>
          <w:lang w:eastAsia="hy-AM"/>
        </w:rPr>
        <w:t>հ</w:t>
      </w: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>ավելված) 1-ին կետում «78-րդ, 79-րդ, 80-րդ, 81-րդ, 82-րդ, 83-րդ և 84-րդ հոդվածների» բառերը փոխարինել «5-րդ գլխի» բառերով</w:t>
      </w:r>
      <w:r w:rsidRPr="000F0DE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bookmarkStart w:id="0" w:name="_GoBack"/>
      <w:bookmarkEnd w:id="0"/>
    </w:p>
    <w:p w:rsidR="000F0DEB" w:rsidRPr="000F0DEB" w:rsidRDefault="000F0DEB" w:rsidP="000F0DE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 xml:space="preserve">հավելվածի ամբողջ տեքստում «78-րդ», «79-րդ», «80-րդ», «81-րդ», 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      </w:t>
      </w: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>«82-րդ», «83-րդ» և «84-րդ» բառերը փոխարինել համպատասխանաբար՝ «27-րդ», «28-րդ», «29-րդ», «30-րդ», «31-րդ», «32-րդ» և «33-րդ» բառերով</w:t>
      </w:r>
      <w:r w:rsidRPr="000F0DE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0F0DEB" w:rsidRPr="000F0DEB" w:rsidRDefault="000F0DEB" w:rsidP="000F0DE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>հավելվածի 3-րդ կետում «85-րդ» բառը փոխարինել «34-րդ» բառով</w:t>
      </w:r>
      <w:r w:rsidRPr="000F0DE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0F0DEB" w:rsidRPr="000F0DEB" w:rsidRDefault="000F0DEB" w:rsidP="000F0DE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>հավելվածի 6-րդ կետը շարադրել հետևյալ խմբագրությամբ</w:t>
      </w:r>
      <w:r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՝</w:t>
      </w:r>
    </w:p>
    <w:p w:rsidR="000F0DEB" w:rsidRPr="000F0DEB" w:rsidRDefault="000F0DEB" w:rsidP="000F0DE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>«6</w:t>
      </w:r>
      <w:r w:rsidRPr="000F0DE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 xml:space="preserve"> Արտահանվող ապրանքների մաքսային արժեքն այդ ապրանքների գործարքի արժեքն է, այսինքն՝ այն գինը, որը փաստացի վճարվել է կամ ենթակա է վճարման այդ ապրանքներն արտահանելու նպատակով վաճառելիս՝ օրենքի 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  </w:t>
      </w: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>27-րդ հոդվածի 2-րդ մասով սահմանված պայմանների պահպանման դեպքում։»։</w:t>
      </w:r>
    </w:p>
    <w:p w:rsidR="000F0DEB" w:rsidRPr="000F0DEB" w:rsidRDefault="000F0DEB" w:rsidP="000F0DEB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0F0DEB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B39" w:rsidRDefault="00690B39">
      <w:r>
        <w:separator/>
      </w:r>
    </w:p>
  </w:endnote>
  <w:endnote w:type="continuationSeparator" w:id="0">
    <w:p w:rsidR="00690B39" w:rsidRDefault="00690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B39" w:rsidRDefault="00690B39">
      <w:r>
        <w:separator/>
      </w:r>
    </w:p>
  </w:footnote>
  <w:footnote w:type="continuationSeparator" w:id="0">
    <w:p w:rsidR="00690B39" w:rsidRDefault="00690B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624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07CE3"/>
    <w:multiLevelType w:val="hybridMultilevel"/>
    <w:tmpl w:val="81FC37EC"/>
    <w:lvl w:ilvl="0" w:tplc="C85ADD4E">
      <w:start w:val="1"/>
      <w:numFmt w:val="decimal"/>
      <w:lvlText w:val="%1)"/>
      <w:lvlJc w:val="left"/>
      <w:pPr>
        <w:ind w:left="927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612CC7"/>
    <w:multiLevelType w:val="hybridMultilevel"/>
    <w:tmpl w:val="4F200CA4"/>
    <w:lvl w:ilvl="0" w:tplc="6BFC1E26">
      <w:start w:val="1"/>
      <w:numFmt w:val="decimal"/>
      <w:lvlText w:val="%1."/>
      <w:lvlJc w:val="left"/>
      <w:pPr>
        <w:ind w:left="1428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0DEB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27A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B39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3C6E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24F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38F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0F0D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0F0D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60</cp:revision>
  <dcterms:created xsi:type="dcterms:W3CDTF">2022-03-23T13:26:00Z</dcterms:created>
  <dcterms:modified xsi:type="dcterms:W3CDTF">2023-02-14T06:47:00Z</dcterms:modified>
</cp:coreProperties>
</file>