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615D8" w:rsidRPr="000615D8" w:rsidRDefault="000615D8" w:rsidP="000615D8">
      <w:pPr>
        <w:spacing w:line="360" w:lineRule="auto"/>
        <w:ind w:right="-540" w:firstLine="720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257EDD">
        <w:rPr>
          <w:rFonts w:ascii="GHEA Mariam" w:hAnsi="GHEA Mariam"/>
          <w:sz w:val="24"/>
          <w:szCs w:val="24"/>
          <w:lang w:val="hy-AM"/>
        </w:rPr>
        <w:t>16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0615D8">
        <w:rPr>
          <w:rFonts w:ascii="GHEA Mariam" w:hAnsi="GHEA Mariam"/>
          <w:i/>
          <w:sz w:val="24"/>
          <w:szCs w:val="24"/>
          <w:lang w:val="hy-AM"/>
        </w:rPr>
        <w:t xml:space="preserve">- </w:t>
      </w:r>
      <w:r w:rsidRPr="000615D8">
        <w:rPr>
          <w:rFonts w:ascii="GHEA Mariam" w:hAnsi="GHEA Mariam"/>
          <w:sz w:val="24"/>
          <w:szCs w:val="24"/>
          <w:lang w:val="hy-AM"/>
        </w:rPr>
        <w:t>Ա</w:t>
      </w:r>
    </w:p>
    <w:p w:rsidR="000615D8" w:rsidRPr="000615D8" w:rsidRDefault="000615D8" w:rsidP="000615D8">
      <w:pPr>
        <w:spacing w:line="360" w:lineRule="auto"/>
        <w:ind w:right="-540"/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0615D8" w:rsidRDefault="000615D8" w:rsidP="000615D8">
      <w:pPr>
        <w:ind w:right="-540"/>
        <w:jc w:val="center"/>
        <w:rPr>
          <w:rFonts w:ascii="GHEA Mariam" w:hAnsi="GHEA Mariam"/>
          <w:sz w:val="24"/>
          <w:szCs w:val="24"/>
          <w:lang w:val="hy-AM"/>
        </w:rPr>
      </w:pPr>
      <w:r w:rsidRPr="000615D8">
        <w:rPr>
          <w:rFonts w:ascii="GHEA Mariam" w:hAnsi="GHEA Mariam"/>
          <w:sz w:val="24"/>
          <w:szCs w:val="24"/>
          <w:lang w:val="hy-AM"/>
        </w:rPr>
        <w:t>ՊԵՏԱԿԱՆ ԳՈՒՅՔՆ ՕՏԱՐԵԼՈՒ ՄԱՍԻՆ</w:t>
      </w:r>
    </w:p>
    <w:p w:rsidR="000615D8" w:rsidRPr="000615D8" w:rsidRDefault="000615D8" w:rsidP="000615D8">
      <w:pPr>
        <w:ind w:right="-540"/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</w:t>
      </w:r>
    </w:p>
    <w:p w:rsidR="000615D8" w:rsidRPr="000615D8" w:rsidRDefault="000615D8" w:rsidP="000615D8">
      <w:pPr>
        <w:ind w:right="-54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615D8" w:rsidRPr="000615D8" w:rsidRDefault="000615D8" w:rsidP="000615D8">
      <w:pPr>
        <w:ind w:right="-54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615D8" w:rsidRPr="000615D8" w:rsidRDefault="000615D8" w:rsidP="000615D8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i/>
          <w:color w:val="000000"/>
          <w:lang w:val="fr-FR"/>
        </w:rPr>
      </w:pPr>
      <w:r w:rsidRPr="000615D8">
        <w:rPr>
          <w:rFonts w:ascii="GHEA Mariam" w:hAnsi="GHEA Mariam"/>
          <w:color w:val="000000"/>
          <w:lang w:val="hy-AM"/>
        </w:rPr>
        <w:t>Հիմք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ընդունելով</w:t>
      </w:r>
      <w:r w:rsidRPr="000615D8">
        <w:rPr>
          <w:rFonts w:ascii="GHEA Mariam" w:hAnsi="GHEA Mariam"/>
          <w:color w:val="000000"/>
          <w:lang w:val="fr-FR"/>
        </w:rPr>
        <w:t xml:space="preserve"> «</w:t>
      </w:r>
      <w:r w:rsidRPr="000615D8">
        <w:rPr>
          <w:rFonts w:ascii="GHEA Mariam" w:hAnsi="GHEA Mariam"/>
          <w:color w:val="000000"/>
          <w:lang w:val="hy-AM"/>
        </w:rPr>
        <w:t>Պետական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գույքի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կառավարման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մասին</w:t>
      </w:r>
      <w:r w:rsidRPr="000615D8">
        <w:rPr>
          <w:rFonts w:ascii="GHEA Mariam" w:hAnsi="GHEA Mariam"/>
          <w:color w:val="000000"/>
          <w:lang w:val="fr-FR"/>
        </w:rPr>
        <w:t xml:space="preserve">» </w:t>
      </w:r>
      <w:r w:rsidRPr="000615D8">
        <w:rPr>
          <w:rFonts w:ascii="GHEA Mariam" w:hAnsi="GHEA Mariam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0615D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0615D8">
        <w:rPr>
          <w:rFonts w:ascii="GHEA Mariam" w:hAnsi="GHEA Mariam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օրենքի</w:t>
      </w:r>
      <w:r w:rsidRPr="000615D8">
        <w:rPr>
          <w:rFonts w:ascii="GHEA Mariam" w:hAnsi="GHEA Mariam"/>
          <w:color w:val="000000"/>
          <w:lang w:val="fr-FR"/>
        </w:rPr>
        <w:t xml:space="preserve"> 20-</w:t>
      </w:r>
      <w:r w:rsidRPr="000615D8">
        <w:rPr>
          <w:rFonts w:ascii="GHEA Mariam" w:hAnsi="GHEA Mariam"/>
          <w:color w:val="000000"/>
          <w:lang w:val="hy-AM"/>
        </w:rPr>
        <w:t>րդ</w:t>
      </w:r>
      <w:r w:rsidRPr="000615D8">
        <w:rPr>
          <w:rFonts w:ascii="GHEA Mariam" w:hAnsi="GHEA Mariam"/>
          <w:color w:val="000000"/>
          <w:lang w:val="fr-FR"/>
        </w:rPr>
        <w:t>, 21-</w:t>
      </w:r>
      <w:r w:rsidRPr="000615D8">
        <w:rPr>
          <w:rFonts w:ascii="GHEA Mariam" w:hAnsi="GHEA Mariam"/>
          <w:color w:val="000000"/>
          <w:lang w:val="hy-AM"/>
        </w:rPr>
        <w:t>րդ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և</w:t>
      </w:r>
      <w:r w:rsidRPr="000615D8">
        <w:rPr>
          <w:rFonts w:ascii="GHEA Mariam" w:hAnsi="GHEA Mariam"/>
          <w:color w:val="000000"/>
          <w:lang w:val="fr-FR"/>
        </w:rPr>
        <w:t xml:space="preserve"> 22-</w:t>
      </w:r>
      <w:r w:rsidRPr="000615D8">
        <w:rPr>
          <w:rFonts w:ascii="GHEA Mariam" w:hAnsi="GHEA Mariam"/>
          <w:color w:val="000000"/>
          <w:lang w:val="hy-AM"/>
        </w:rPr>
        <w:t>րդ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հոդվածները</w:t>
      </w:r>
      <w:r w:rsidRPr="000615D8">
        <w:rPr>
          <w:rFonts w:ascii="GHEA Mariam" w:hAnsi="GHEA Mariam"/>
          <w:color w:val="000000"/>
          <w:lang w:val="fr-FR"/>
        </w:rPr>
        <w:t xml:space="preserve">, </w:t>
      </w:r>
      <w:r w:rsidRPr="000615D8">
        <w:rPr>
          <w:rFonts w:ascii="GHEA Mariam" w:hAnsi="GHEA Mariam"/>
          <w:color w:val="000000"/>
          <w:lang w:val="hy-AM"/>
        </w:rPr>
        <w:t>ինչպես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նաև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Հայաստանի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Հանրապետության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կառավարության</w:t>
      </w:r>
      <w:r w:rsidRPr="000615D8">
        <w:rPr>
          <w:rFonts w:ascii="GHEA Mariam" w:hAnsi="GHEA Mariam"/>
          <w:color w:val="000000"/>
          <w:lang w:val="fr-FR"/>
        </w:rPr>
        <w:t xml:space="preserve"> 20</w:t>
      </w:r>
      <w:r w:rsidRPr="000615D8">
        <w:rPr>
          <w:rFonts w:ascii="GHEA Mariam" w:hAnsi="GHEA Mariam"/>
          <w:color w:val="000000"/>
          <w:lang w:val="hy-AM"/>
        </w:rPr>
        <w:t>21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թվականի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ապրիլի 15</w:t>
      </w:r>
      <w:r w:rsidRPr="000615D8">
        <w:rPr>
          <w:rFonts w:ascii="GHEA Mariam" w:hAnsi="GHEA Mariam"/>
          <w:color w:val="000000"/>
          <w:lang w:val="fr-FR"/>
        </w:rPr>
        <w:t>-</w:t>
      </w:r>
      <w:r w:rsidRPr="000615D8">
        <w:rPr>
          <w:rFonts w:ascii="GHEA Mariam" w:hAnsi="GHEA Mariam"/>
          <w:color w:val="000000"/>
          <w:lang w:val="hy-AM"/>
        </w:rPr>
        <w:t>ի</w:t>
      </w:r>
      <w:r w:rsidR="00EC4263">
        <w:rPr>
          <w:rFonts w:ascii="GHEA Mariam" w:hAnsi="GHEA Mariam"/>
          <w:color w:val="000000"/>
          <w:lang w:val="hy-AM"/>
        </w:rPr>
        <w:t xml:space="preserve">  </w:t>
      </w:r>
      <w:r w:rsidRPr="000615D8">
        <w:rPr>
          <w:rFonts w:ascii="GHEA Mariam" w:hAnsi="GHEA Mariam"/>
          <w:color w:val="000000"/>
          <w:lang w:val="fr-FR"/>
        </w:rPr>
        <w:t xml:space="preserve"> N</w:t>
      </w:r>
      <w:r w:rsidR="00EC4263">
        <w:rPr>
          <w:rFonts w:ascii="GHEA Mariam" w:hAnsi="GHEA Mariam"/>
          <w:color w:val="000000"/>
          <w:lang w:val="hy-AM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587</w:t>
      </w:r>
      <w:r w:rsidRPr="000615D8">
        <w:rPr>
          <w:rFonts w:ascii="GHEA Mariam" w:hAnsi="GHEA Mariam"/>
          <w:color w:val="000000"/>
          <w:lang w:val="fr-FR"/>
        </w:rPr>
        <w:t>-</w:t>
      </w:r>
      <w:r w:rsidRPr="000615D8">
        <w:rPr>
          <w:rFonts w:ascii="GHEA Mariam" w:hAnsi="GHEA Mariam"/>
          <w:color w:val="000000"/>
          <w:lang w:val="hy-AM"/>
        </w:rPr>
        <w:t>Ն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 xml:space="preserve">որոշման </w:t>
      </w:r>
      <w:r w:rsidRPr="000615D8">
        <w:rPr>
          <w:rFonts w:ascii="GHEA Mariam" w:hAnsi="GHEA Mariam"/>
          <w:color w:val="000000"/>
          <w:lang w:val="fr-FR"/>
        </w:rPr>
        <w:t>NN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1 և 3 հավելվածներով հաստատված կարգերի պահանջ</w:t>
      </w:r>
      <w:r w:rsidR="00EC4263">
        <w:rPr>
          <w:rFonts w:ascii="GHEA Mariam" w:hAnsi="GHEA Mariam"/>
          <w:color w:val="000000"/>
          <w:lang w:val="hy-AM"/>
        </w:rPr>
        <w:softHyphen/>
      </w:r>
      <w:r w:rsidRPr="000615D8">
        <w:rPr>
          <w:rFonts w:ascii="GHEA Mariam" w:hAnsi="GHEA Mariam"/>
          <w:color w:val="000000"/>
          <w:lang w:val="hy-AM"/>
        </w:rPr>
        <w:t>ները՝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Հայաստանի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Հանրապետության</w:t>
      </w:r>
      <w:r w:rsidRPr="000615D8">
        <w:rPr>
          <w:rFonts w:ascii="GHEA Mariam" w:hAnsi="GHEA Mariam"/>
          <w:color w:val="000000"/>
          <w:lang w:val="fr-FR"/>
        </w:rPr>
        <w:t xml:space="preserve"> </w:t>
      </w:r>
      <w:r w:rsidRPr="000615D8">
        <w:rPr>
          <w:rFonts w:ascii="GHEA Mariam" w:hAnsi="GHEA Mariam"/>
          <w:color w:val="000000"/>
          <w:lang w:val="hy-AM"/>
        </w:rPr>
        <w:t>կառավարությունը</w:t>
      </w:r>
      <w:r w:rsidRPr="000615D8">
        <w:rPr>
          <w:rFonts w:ascii="Calibri" w:hAnsi="Calibri" w:cs="Calibri"/>
          <w:color w:val="000000"/>
          <w:lang w:val="fr-FR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</w:t>
      </w:r>
      <w:r w:rsidRPr="000615D8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</w:t>
      </w:r>
      <w:r w:rsidRPr="000615D8">
        <w:rPr>
          <w:rStyle w:val="Emphasis"/>
          <w:rFonts w:ascii="GHEA Mariam" w:hAnsi="GHEA Mariam"/>
          <w:bCs/>
          <w:i w:val="0"/>
          <w:color w:val="000000"/>
          <w:lang w:val="fr-FR"/>
        </w:rPr>
        <w:t xml:space="preserve"> </w:t>
      </w:r>
      <w:r w:rsidRPr="000615D8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0615D8">
        <w:rPr>
          <w:rStyle w:val="Emphasis"/>
          <w:rFonts w:ascii="GHEA Mariam" w:hAnsi="GHEA Mariam"/>
          <w:bCs/>
          <w:i w:val="0"/>
          <w:color w:val="000000"/>
          <w:lang w:val="hy-AM"/>
        </w:rPr>
        <w:t>է</w:t>
      </w:r>
      <w:r w:rsidRPr="000615D8">
        <w:rPr>
          <w:rStyle w:val="Emphasis"/>
          <w:rFonts w:ascii="GHEA Mariam" w:hAnsi="GHEA Mariam"/>
          <w:bCs/>
          <w:i w:val="0"/>
          <w:color w:val="000000"/>
          <w:lang w:val="fr-FR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0615D8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տարածքային կառավարման և ենթակա</w:t>
      </w:r>
      <w:r w:rsidR="00C8642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ռուցվածքների նախարարության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պ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ետական գույքի կառավարման կոմիտեին (այսուհետ՝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ոմիտե)</w:t>
      </w:r>
      <w:r w:rsidRPr="000615D8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ամրացված, պետական սեփականություն հանդիսացող</w:t>
      </w:r>
      <w:r w:rsidRPr="000615D8"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</w:t>
      </w:r>
      <w:r w:rsidR="00901391">
        <w:rPr>
          <w:rFonts w:ascii="GHEA Mariam" w:hAnsi="GHEA Mariam"/>
          <w:color w:val="000000"/>
          <w:sz w:val="24"/>
          <w:szCs w:val="24"/>
          <w:lang w:val="hy-AM"/>
        </w:rPr>
        <w:t xml:space="preserve"> Լոռու մարզ, համայնք՝ Ալավերդի քաղաք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, Զորավար Անդրանիկի փողոց 197 հասցեում գտնվող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 2153.12 քառ. մետր մակերեսով հասարակական շենքը և դրա զբաղեցրած, օգտագործման ու սպասարկման համար հատկացված 0.1109 հեկտար մակերեսով հողամաս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(սեփականության իրավունքի պետական գրանցման վկայական՝ 26112015-06-0027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այսուհետ՝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ույք) օտարել մրցույթով: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0615D8">
        <w:rPr>
          <w:rFonts w:ascii="GHEA Mariam" w:hAnsi="GHEA Mariam"/>
          <w:color w:val="000000"/>
          <w:sz w:val="24"/>
          <w:szCs w:val="24"/>
          <w:lang w:val="hy-AM"/>
        </w:rPr>
        <w:t>2. Սահմանել՝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0615D8">
        <w:rPr>
          <w:rFonts w:ascii="GHEA Mariam" w:hAnsi="GHEA Mariam"/>
          <w:color w:val="000000"/>
          <w:sz w:val="24"/>
          <w:szCs w:val="24"/>
          <w:lang w:val="hy-AM"/>
        </w:rPr>
        <w:t>1) Հայաստանի Հանրապետության կառավարության 1998 թվականի մարտի 27-ի N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209 որոշմամբ սահմանված կարգով անշարժ գույքի գնահատված շուկայական արժեքը 2022 թվականի մայիսի 13-ի</w:t>
      </w:r>
      <w:r w:rsidRPr="000615D8">
        <w:rPr>
          <w:rFonts w:ascii="GHEA Mariam" w:hAnsi="GHEA Mariam"/>
          <w:sz w:val="24"/>
          <w:szCs w:val="24"/>
          <w:lang w:val="hy-AM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դրությամբ՝ 97 725 000</w:t>
      </w:r>
      <w:r w:rsidRPr="000615D8">
        <w:rPr>
          <w:rFonts w:ascii="GHEA Mariam" w:hAnsi="GHEA Mariam"/>
          <w:sz w:val="24"/>
          <w:szCs w:val="24"/>
          <w:lang w:val="hy-AM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ՀՀ դրամ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0615D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2) անշարժ գույքի գնահատված շուկայական արժեքում ներառված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 հատ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կացված հողամասի գնահատված շուկայական արժեքը՝ 4 460 000</w:t>
      </w:r>
      <w:r w:rsidRPr="000615D8">
        <w:rPr>
          <w:rFonts w:ascii="GHEA Mariam" w:hAnsi="GHEA Mariam"/>
          <w:sz w:val="24"/>
          <w:szCs w:val="24"/>
          <w:lang w:val="hy-AM"/>
        </w:rPr>
        <w:t xml:space="preserve">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0615D8">
        <w:rPr>
          <w:rFonts w:ascii="GHEA Mariam" w:hAnsi="GHEA Mariam"/>
          <w:color w:val="000000"/>
          <w:sz w:val="24"/>
          <w:szCs w:val="24"/>
          <w:lang w:val="hy-AM"/>
        </w:rPr>
        <w:t>3) հատկացված հողամասի տվյալ պահին գործող շուկայական արժեքին մոտարկված կադաստրային արժեքը՝  2 082 370  դրամ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4) մրցույթով օտարման ենթակա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ույքի 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վաճառքի նվազագույն </w:t>
      </w:r>
      <w:r w:rsidRPr="000615D8">
        <w:rPr>
          <w:rFonts w:ascii="GHEA Mariam" w:hAnsi="GHEA Mariam"/>
          <w:color w:val="000000"/>
          <w:sz w:val="24"/>
          <w:szCs w:val="24"/>
          <w:lang w:val="hy-AM"/>
        </w:rPr>
        <w:t xml:space="preserve">գինը՝ գնահատված 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արժեքի 60 տոկոսի չափով՝ 58 635 000</w:t>
      </w:r>
      <w:r w:rsidRPr="000615D8">
        <w:rPr>
          <w:rFonts w:ascii="GHEA Mariam" w:hAnsi="GHEA Mariam"/>
          <w:sz w:val="24"/>
          <w:szCs w:val="24"/>
          <w:lang w:val="hy-AM"/>
        </w:rPr>
        <w:t xml:space="preserve"> 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դրամ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pStyle w:val="NormalWeb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right="98" w:firstLine="567"/>
        <w:jc w:val="both"/>
        <w:rPr>
          <w:rFonts w:ascii="GHEA Mariam" w:hAnsi="GHEA Mariam" w:cs="Times New Roman"/>
          <w:color w:val="000000" w:themeColor="text1"/>
          <w:lang w:val="hy-AM"/>
        </w:rPr>
      </w:pPr>
      <w:r w:rsidRPr="000615D8">
        <w:rPr>
          <w:rFonts w:ascii="GHEA Mariam" w:hAnsi="GHEA Mariam"/>
          <w:color w:val="000000" w:themeColor="text1"/>
          <w:lang w:val="hy-AM"/>
        </w:rPr>
        <w:t xml:space="preserve">5) մրցույթին մասնակցելու նախավճարը՝ գույքի վաճառքի նվազագույն գնի 5 տոկոսի չափով՝  2 931 750 դրամ, որը մրցույթի հաղթող ճանաչված մասնակցի (այսուհետ`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 xml:space="preserve">նորդ) համար համարվում է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 xml:space="preserve">ույքի վաճառքի գնի մաս և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 xml:space="preserve">նորդի կողմից հետագա վճարումները կատարելուց հրաժարվելու դեպքում </w:t>
      </w:r>
      <w:r w:rsidRPr="000615D8">
        <w:rPr>
          <w:rFonts w:ascii="GHEA Mariam" w:hAnsi="GHEA Mariam"/>
          <w:color w:val="000000" w:themeColor="text1"/>
          <w:spacing w:val="-6"/>
          <w:lang w:val="hy-AM"/>
        </w:rPr>
        <w:t>վերա</w:t>
      </w:r>
      <w:r w:rsidRPr="000615D8">
        <w:rPr>
          <w:rFonts w:ascii="GHEA Mariam" w:hAnsi="GHEA Mariam"/>
          <w:color w:val="000000" w:themeColor="text1"/>
          <w:spacing w:val="-6"/>
          <w:lang w:val="hy-AM"/>
        </w:rPr>
        <w:softHyphen/>
      </w:r>
      <w:r w:rsidRPr="000615D8">
        <w:rPr>
          <w:rFonts w:ascii="GHEA Mariam" w:hAnsi="GHEA Mariam"/>
          <w:color w:val="000000" w:themeColor="text1"/>
          <w:spacing w:val="-6"/>
          <w:lang w:val="hy-AM"/>
        </w:rPr>
        <w:t>դարձման ենթակա չէ ու փոխանցվում է Հայաստանի Հանրապետության պետական</w:t>
      </w:r>
      <w:r w:rsidRPr="000615D8">
        <w:rPr>
          <w:rFonts w:ascii="GHEA Mariam" w:hAnsi="GHEA Mariam"/>
          <w:color w:val="000000" w:themeColor="text1"/>
          <w:lang w:val="hy-AM"/>
        </w:rPr>
        <w:t xml:space="preserve"> բյուջե։ Մրցույթում հաղթող չճանաչված, ինչպես նաև մասնակցի կարգավիճակ չստացած հայտատուին (հայտատուներին) մրցույթի մասնակցության նախա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վճարը վերադարձվում է մրցութային հանձնաժողովի կողմից ներկայացված տեղեկատվության հիման վրա՝ 3 աշխատանքային օրվա ընթացքում՝ իրենց կողմից ներկայացված հաշվեհամարին</w:t>
      </w:r>
      <w:r>
        <w:rPr>
          <w:rFonts w:ascii="GHEA Mariam" w:hAnsi="GHEA Mariam"/>
          <w:color w:val="000000" w:themeColor="text1"/>
          <w:lang w:val="hy-AM"/>
        </w:rPr>
        <w:t>.</w:t>
      </w:r>
      <w:r w:rsidRPr="000615D8">
        <w:rPr>
          <w:rFonts w:ascii="GHEA Mariam" w:hAnsi="GHEA Mariam"/>
          <w:color w:val="000000" w:themeColor="text1"/>
          <w:lang w:val="hy-AM"/>
        </w:rPr>
        <w:t xml:space="preserve"> </w:t>
      </w:r>
    </w:p>
    <w:p w:rsidR="000615D8" w:rsidRPr="000615D8" w:rsidRDefault="000615D8" w:rsidP="000615D8">
      <w:pPr>
        <w:pStyle w:val="NormalWeb"/>
        <w:shd w:val="clear" w:color="auto" w:fill="FFFFFF"/>
        <w:tabs>
          <w:tab w:val="left" w:pos="360"/>
          <w:tab w:val="left" w:pos="993"/>
        </w:tabs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0615D8">
        <w:rPr>
          <w:rFonts w:ascii="GHEA Mariam" w:hAnsi="GHEA Mariam"/>
          <w:color w:val="000000" w:themeColor="text1"/>
          <w:lang w:val="hy-AM"/>
        </w:rPr>
        <w:t>6)</w:t>
      </w:r>
      <w:r w:rsidRPr="000615D8">
        <w:rPr>
          <w:rFonts w:ascii="GHEA Mariam" w:hAnsi="GHEA Mariam"/>
          <w:color w:val="000000" w:themeColor="text1"/>
          <w:lang w:val="hy-AM"/>
        </w:rPr>
        <w:tab/>
        <w:t xml:space="preserve">որ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 xml:space="preserve">նորդը պարտավոր է վճարել նաև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>ույքի արժեքի որոշման ծառա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յությունների վճարը՝ 716 710.80 դրամ գումարը</w:t>
      </w:r>
      <w:r>
        <w:rPr>
          <w:rFonts w:ascii="GHEA Mariam" w:hAnsi="GHEA Mariam"/>
          <w:color w:val="000000" w:themeColor="text1"/>
          <w:lang w:val="hy-AM"/>
        </w:rPr>
        <w:t xml:space="preserve"> (ներառյալ</w:t>
      </w:r>
      <w:r w:rsidRPr="000615D8">
        <w:rPr>
          <w:rFonts w:ascii="GHEA Mariam" w:hAnsi="GHEA Mariam"/>
          <w:color w:val="000000" w:themeColor="text1"/>
          <w:lang w:val="hy-AM"/>
        </w:rPr>
        <w:t xml:space="preserve"> ավելացված արժեքի հարկը), որը ենթակա է վճարման մրցույթի արդյունքների մասին արձանա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գրությունը ստանալու օրվանից մեկամսյա ժամկետում՝ գնահատողի համապա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տասխան հաշվին ու չի համարվում գույքի վաճառքի գնի մաս։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3. Կոմիտեի նախագահին՝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մրցույթի անցկացման օրվանից առնվազն մեկ ամիս առաջ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ոմիտեի պաշտոնական և www.azdarar.am կայքերում տեղադրել ընդհանուր տեղեկու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թյուններ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ույքի, մրցույթի անցկացման պայմանների, ժամկետների և մասնակիցներին ներկայացվող պահանջների վերաբերյալ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2) սույն որոշումն ուժի մեջ մտնելուց հետո եռամսյա ժամկետում կազմա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կերպել մրցույթի անցկացումը</w:t>
      </w:r>
      <w:r w:rsidR="000F4359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մրցույթի հաղթողի կողմից (այսուհետ՝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նորդ)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ույքի վաճառքի գումարի, ինչպես նաև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ույքի արժեքի որոշման համար մատուցված ծառայությունների (ներառյալ ավելացված արժեքի հարկը) արժեքի վճարումից հետո մեկամսյա 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ժամկետում գնորդի հետ կնքել օտարման և գրավի պայմանագիր՝ դրանում նախատեսելով, 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ա. գնորդը պարտավորվում է իր միջոցների հաշվին վճարել պայմանագրի նոտարական վավերացման և պայմանագրից բխող գույքային իրավունքների պետական գրանցման համար օրենքով սահմանված վճարներն ու տուրքերը,</w:t>
      </w:r>
    </w:p>
    <w:p w:rsidR="000615D8" w:rsidRPr="000615D8" w:rsidRDefault="000615D8" w:rsidP="000615D8">
      <w:pPr>
        <w:pStyle w:val="BodyText"/>
        <w:spacing w:after="0" w:line="360" w:lineRule="auto"/>
        <w:ind w:right="98" w:firstLine="567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</w:pP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 xml:space="preserve">բ. 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գ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նորդի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 xml:space="preserve"> կողմից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 xml:space="preserve"> մրցույթի արդյունքում ստանձն</w:t>
      </w:r>
      <w:r w:rsidR="001858E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ներդրումները սահ</w:t>
      </w:r>
      <w:r w:rsidR="00BF404D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մանված ժամկետում չկատար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ելու կամ մինչև 50 տոկոս 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 xml:space="preserve">ելու դեպքում 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գ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նորդը 3 ամսվա ընթացքում պարտավոր է կատարել տվյալ ժամա</w:t>
      </w:r>
      <w:r w:rsidR="00FF4D00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նակա</w:t>
      </w:r>
      <w:r w:rsidR="00BF404D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հատվածի համար նախատեսված, բայց չկատար</w:t>
      </w:r>
      <w:r w:rsidR="00FF4D00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ներդրումներն ամբող</w:t>
      </w:r>
      <w:r w:rsidR="00BF404D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ջությամբ՝ միաժամանակ Հայաստանի Հանրապետության պետական բյուջե վճարելով տուգանք՝ չկատարված ներդրումների գումարի 20 տոկոսի չափով,</w:t>
      </w:r>
    </w:p>
    <w:p w:rsidR="000615D8" w:rsidRPr="000615D8" w:rsidRDefault="000615D8" w:rsidP="000615D8">
      <w:pPr>
        <w:pStyle w:val="BodyText"/>
        <w:spacing w:after="0" w:line="360" w:lineRule="auto"/>
        <w:ind w:right="98" w:firstLine="567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</w:pP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 xml:space="preserve">գ. 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գ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նորդի կողմից մրցույթի արդյունքում ստանձն</w:t>
      </w:r>
      <w:r w:rsidR="001858E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ներդրումները սահմանված ժամկետում 50 կամ ավելի տոկոսով 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ելու, բայց ամբող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softHyphen/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ջությամբ չկատար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 xml:space="preserve">ելու դեպքում 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գ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նորդը 2 ամսվա ընթացքում պարտավոր է կատարել տվյալ ժամանակահատվածի համար նախատեսված և չկատար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ներդրումներն ամբողջությամբ` միաժամանակ Հայաստանի Հանրապետության պետական բյուջե վճարելով տուգանք՝ չկատար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վ</w:t>
      </w:r>
      <w:r w:rsidRPr="000615D8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 w:eastAsia="ru-RU"/>
        </w:rPr>
        <w:t>ած ներդրումների գումարի  15 տոկոսի չափով,</w:t>
      </w:r>
    </w:p>
    <w:p w:rsidR="000615D8" w:rsidRPr="000615D8" w:rsidRDefault="000615D8" w:rsidP="000615D8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0615D8">
        <w:rPr>
          <w:rFonts w:ascii="GHEA Mariam" w:hAnsi="GHEA Mariam"/>
          <w:color w:val="000000" w:themeColor="text1"/>
          <w:lang w:val="hy-AM"/>
        </w:rPr>
        <w:t>դ. մինչև պայմանագրային պարտավորությունների ամբողջական կատար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 xml:space="preserve">ման ավարտը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>ույքը համարվում է գրավադրված Հայաստանի Հանրապետու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թյան օգտին</w:t>
      </w:r>
      <w:r>
        <w:rPr>
          <w:rFonts w:ascii="GHEA Mariam" w:hAnsi="GHEA Mariam"/>
          <w:color w:val="000000" w:themeColor="text1"/>
          <w:lang w:val="hy-AM"/>
        </w:rPr>
        <w:t>,</w:t>
      </w:r>
      <w:r w:rsidRPr="000615D8">
        <w:rPr>
          <w:rFonts w:ascii="GHEA Mariam" w:hAnsi="GHEA Mariam"/>
          <w:color w:val="000000" w:themeColor="text1"/>
          <w:lang w:val="hy-AM"/>
        </w:rPr>
        <w:t xml:space="preserve"> և առանց </w:t>
      </w:r>
      <w:r>
        <w:rPr>
          <w:rFonts w:ascii="GHEA Mariam" w:hAnsi="GHEA Mariam"/>
          <w:color w:val="000000" w:themeColor="text1"/>
          <w:lang w:val="hy-AM"/>
        </w:rPr>
        <w:t>կ</w:t>
      </w:r>
      <w:r w:rsidRPr="000615D8">
        <w:rPr>
          <w:rFonts w:ascii="GHEA Mariam" w:hAnsi="GHEA Mariam"/>
          <w:color w:val="000000" w:themeColor="text1"/>
          <w:lang w:val="hy-AM"/>
        </w:rPr>
        <w:t>ոմիտեի գրավոր համաձայնության</w:t>
      </w:r>
      <w:r>
        <w:rPr>
          <w:rFonts w:ascii="GHEA Mariam" w:hAnsi="GHEA Mariam"/>
          <w:color w:val="000000" w:themeColor="text1"/>
          <w:lang w:val="hy-AM"/>
        </w:rPr>
        <w:t>՝</w:t>
      </w:r>
      <w:r w:rsidRPr="000615D8">
        <w:rPr>
          <w:rFonts w:ascii="GHEA Mariam" w:hAnsi="GHEA Mariam"/>
          <w:color w:val="000000" w:themeColor="text1"/>
          <w:lang w:val="hy-AM"/>
        </w:rPr>
        <w:t xml:space="preserve">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>նորդն իրավունք չունի գրավի առարկան օտարելու, այն տրամադրելու վարձակալության, անհա</w:t>
      </w:r>
      <w:r w:rsidR="00EC115B"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 xml:space="preserve">տույց օգտագործման կամ այլ կերպ տնօրինման։ Գրավ դրված գույքը </w:t>
      </w:r>
      <w:r w:rsidR="00EC115B">
        <w:rPr>
          <w:rFonts w:ascii="GHEA Mariam" w:hAnsi="GHEA Mariam"/>
          <w:color w:val="000000" w:themeColor="text1"/>
          <w:lang w:val="hy-AM"/>
        </w:rPr>
        <w:t>կ</w:t>
      </w:r>
      <w:r w:rsidRPr="000615D8">
        <w:rPr>
          <w:rFonts w:ascii="GHEA Mariam" w:hAnsi="GHEA Mariam"/>
          <w:color w:val="000000" w:themeColor="text1"/>
          <w:lang w:val="hy-AM"/>
        </w:rPr>
        <w:t>ոմիտեի գրավոր համաձայնությամբ օտարելիս կամ համապարփակ իրավահա</w:t>
      </w:r>
      <w:r w:rsidR="00EC115B"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ջորդու</w:t>
      </w:r>
      <w:r w:rsidR="00EC115B"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 xml:space="preserve">թյան կարգով այդ գույքի նկատմամբ </w:t>
      </w:r>
      <w:r w:rsidR="00EC115B"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>նորդի սեփականության իրավունքն այլ անձի անցնելիս</w:t>
      </w:r>
      <w:r w:rsidR="00DE23EF">
        <w:rPr>
          <w:rFonts w:ascii="GHEA Mariam" w:hAnsi="GHEA Mariam"/>
          <w:color w:val="000000" w:themeColor="text1"/>
          <w:lang w:val="hy-AM"/>
        </w:rPr>
        <w:t>՝</w:t>
      </w:r>
      <w:r w:rsidRPr="000615D8">
        <w:rPr>
          <w:rFonts w:ascii="GHEA Mariam" w:hAnsi="GHEA Mariam"/>
          <w:color w:val="000000" w:themeColor="text1"/>
          <w:lang w:val="hy-AM"/>
        </w:rPr>
        <w:t xml:space="preserve"> գրավի իրավունքը պահպանելու է իր ուժը</w:t>
      </w:r>
      <w:r w:rsidR="00EC115B">
        <w:rPr>
          <w:rFonts w:ascii="GHEA Mariam" w:hAnsi="GHEA Mariam"/>
          <w:color w:val="000000" w:themeColor="text1"/>
          <w:lang w:val="hy-AM"/>
        </w:rPr>
        <w:t>,</w:t>
      </w:r>
      <w:r w:rsidRPr="000615D8">
        <w:rPr>
          <w:rFonts w:ascii="GHEA Mariam" w:hAnsi="GHEA Mariam"/>
          <w:color w:val="000000" w:themeColor="text1"/>
          <w:lang w:val="hy-AM"/>
        </w:rPr>
        <w:t xml:space="preserve"> և նոր գնորդն իրավահաջորդության կարգով ստանձնելու է գործարքի արդյունքում </w:t>
      </w:r>
      <w:r w:rsidR="00EC115B">
        <w:rPr>
          <w:rFonts w:ascii="GHEA Mariam" w:hAnsi="GHEA Mariam"/>
          <w:color w:val="000000" w:themeColor="text1"/>
          <w:lang w:val="hy-AM"/>
        </w:rPr>
        <w:t>գնորդին վերապահված բոլոր</w:t>
      </w:r>
      <w:r w:rsidRPr="000615D8">
        <w:rPr>
          <w:rFonts w:ascii="GHEA Mariam" w:hAnsi="GHEA Mariam"/>
          <w:color w:val="000000" w:themeColor="text1"/>
          <w:lang w:val="hy-AM"/>
        </w:rPr>
        <w:t xml:space="preserve"> պարտավորությունները։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4. Սահմանել, որ</w:t>
      </w:r>
      <w:r w:rsidR="00EC115B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1) մրցույթի հաղթողին որոշելու համար հիմք են ընդունվում հետևյալ պայմանները և պայմանների գնահատման կշռային գործակիցները՝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lastRenderedPageBreak/>
        <w:t xml:space="preserve">ա. </w:t>
      </w:r>
      <w:r w:rsidR="00EC115B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գ</w:t>
      </w: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ույքի համար առաջարկվող գին (չի կարող ցածր լինել սույն որոշման </w:t>
      </w:r>
      <w:r w:rsidR="00EC115B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     </w:t>
      </w: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2-րդ կետի 4-րդ ենթակետով սահմանված նվազագույն գնից)՝ արտահայտված մեկ թվային մեծությամբ՝ կշռային գործակիցը՝ 0.7,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բ. գործարար ծրագրին համապատասխան իրականացվելիք ներդրումների չափ` արտահայտված մեկ թվային մեծությամբ` կշռային գործակից՝ 0.3</w:t>
      </w:r>
      <w:r w:rsidR="00EC115B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2) հաղթող է ճանաչվում լավագույն պայմաններ առաջարկած և ըստ կշռային գործակիցների առավելագույն միավորներ հավաքած մասնակիցը</w:t>
      </w:r>
      <w:r w:rsidR="00EC115B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0615D8" w:rsidRPr="000615D8" w:rsidRDefault="000615D8" w:rsidP="000615D8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0615D8">
        <w:rPr>
          <w:rFonts w:ascii="GHEA Mariam" w:hAnsi="GHEA Mariam"/>
          <w:color w:val="000000" w:themeColor="text1"/>
          <w:lang w:val="hy-AM"/>
        </w:rPr>
        <w:t>3) հավասար գործակիցների միավորների դեպքում նախապատվությունը տրվում է գույքի համար բարձր գին առաջարկած մասնակցին</w:t>
      </w:r>
      <w:r w:rsidR="00EC115B">
        <w:rPr>
          <w:rFonts w:ascii="GHEA Mariam" w:hAnsi="GHEA Mariam"/>
          <w:color w:val="000000" w:themeColor="text1"/>
          <w:lang w:val="hy-AM"/>
        </w:rPr>
        <w:t>.</w:t>
      </w:r>
    </w:p>
    <w:p w:rsidR="000615D8" w:rsidRPr="000615D8" w:rsidRDefault="000615D8" w:rsidP="000615D8">
      <w:pPr>
        <w:shd w:val="clear" w:color="auto" w:fill="FFFFFF"/>
        <w:spacing w:line="360" w:lineRule="auto"/>
        <w:ind w:right="98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0615D8">
        <w:rPr>
          <w:rFonts w:ascii="GHEA Mariam" w:hAnsi="GHEA Mariam"/>
          <w:color w:val="000000" w:themeColor="text1"/>
          <w:sz w:val="24"/>
          <w:szCs w:val="24"/>
          <w:lang w:val="hy-AM"/>
        </w:rPr>
        <w:t>4) գույքի օտարման նպատակով առաջարկվող ներդրումների չափը պետք է ներկայացվի ըստ տարիների և չի կարող գերազանցել հինգ տարին։</w:t>
      </w:r>
    </w:p>
    <w:p w:rsidR="000615D8" w:rsidRPr="000615D8" w:rsidRDefault="000615D8" w:rsidP="000615D8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0615D8">
        <w:rPr>
          <w:rFonts w:ascii="GHEA Mariam" w:hAnsi="GHEA Mariam"/>
          <w:color w:val="000000" w:themeColor="text1"/>
          <w:lang w:val="hy-AM"/>
        </w:rPr>
        <w:t>5. Գնորդի կողմից սույն որոշմամբ սահմանված ժամկետում վճարումները չկատար</w:t>
      </w:r>
      <w:r w:rsidR="00FA37D9">
        <w:rPr>
          <w:rFonts w:ascii="GHEA Mariam" w:hAnsi="GHEA Mariam"/>
          <w:color w:val="000000" w:themeColor="text1"/>
          <w:lang w:val="hy-AM"/>
        </w:rPr>
        <w:t>վ</w:t>
      </w:r>
      <w:r w:rsidRPr="000615D8">
        <w:rPr>
          <w:rFonts w:ascii="GHEA Mariam" w:hAnsi="GHEA Mariam"/>
          <w:color w:val="000000" w:themeColor="text1"/>
          <w:lang w:val="hy-AM"/>
        </w:rPr>
        <w:t>ելու դեպքում մրցույթը համարվում է չկայացած</w:t>
      </w:r>
      <w:r w:rsidR="00EC115B">
        <w:rPr>
          <w:rFonts w:ascii="GHEA Mariam" w:hAnsi="GHEA Mariam"/>
          <w:color w:val="000000" w:themeColor="text1"/>
          <w:lang w:val="hy-AM"/>
        </w:rPr>
        <w:t>,</w:t>
      </w:r>
      <w:r w:rsidRPr="000615D8">
        <w:rPr>
          <w:rFonts w:ascii="GHEA Mariam" w:hAnsi="GHEA Mariam"/>
          <w:color w:val="000000" w:themeColor="text1"/>
          <w:lang w:val="hy-AM"/>
        </w:rPr>
        <w:t xml:space="preserve"> և կազմակերպվում է նոր մրցույթ՝ նույն պայմաններով` առանց մեկնարկային գնի նվազման։</w:t>
      </w:r>
    </w:p>
    <w:p w:rsidR="000615D8" w:rsidRPr="000615D8" w:rsidRDefault="000615D8" w:rsidP="000615D8">
      <w:pPr>
        <w:pStyle w:val="NormalWeb"/>
        <w:shd w:val="clear" w:color="auto" w:fill="FFFFFF"/>
        <w:spacing w:after="0" w:line="360" w:lineRule="auto"/>
        <w:ind w:left="0" w:right="98" w:firstLine="567"/>
        <w:jc w:val="both"/>
        <w:rPr>
          <w:rFonts w:ascii="GHEA Mariam" w:hAnsi="GHEA Mariam"/>
          <w:color w:val="000000" w:themeColor="text1"/>
          <w:lang w:val="hy-AM"/>
        </w:rPr>
      </w:pPr>
      <w:r w:rsidRPr="000615D8">
        <w:rPr>
          <w:rFonts w:ascii="GHEA Mariam" w:hAnsi="GHEA Mariam"/>
          <w:color w:val="000000" w:themeColor="text1"/>
          <w:lang w:val="hy-AM"/>
        </w:rPr>
        <w:t xml:space="preserve">6. Սահմանել, որ </w:t>
      </w:r>
      <w:r w:rsidR="00EC115B"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 xml:space="preserve">նորդը վճարումը կատարում է մրցույթի արդյունքների </w:t>
      </w:r>
      <w:r w:rsidRPr="00EC115B">
        <w:rPr>
          <w:rFonts w:ascii="GHEA Mariam" w:hAnsi="GHEA Mariam"/>
          <w:color w:val="000000" w:themeColor="text1"/>
          <w:spacing w:val="-6"/>
          <w:lang w:val="hy-AM"/>
        </w:rPr>
        <w:t>մասին արձանագրությունը</w:t>
      </w:r>
      <w:bookmarkStart w:id="0" w:name="_GoBack"/>
      <w:bookmarkEnd w:id="0"/>
      <w:r w:rsidRPr="00EC115B">
        <w:rPr>
          <w:rFonts w:ascii="GHEA Mariam" w:hAnsi="GHEA Mariam"/>
          <w:color w:val="000000" w:themeColor="text1"/>
          <w:spacing w:val="-6"/>
          <w:lang w:val="hy-AM"/>
        </w:rPr>
        <w:t xml:space="preserve"> ստանալու օրվանից մեկամսյա ժամկետում</w:t>
      </w:r>
      <w:r w:rsidR="00EC115B">
        <w:rPr>
          <w:rFonts w:ascii="GHEA Mariam" w:hAnsi="GHEA Mariam"/>
          <w:color w:val="000000" w:themeColor="text1"/>
          <w:spacing w:val="-6"/>
          <w:lang w:val="hy-AM"/>
        </w:rPr>
        <w:t>՝</w:t>
      </w:r>
      <w:r w:rsidRPr="00EC115B">
        <w:rPr>
          <w:rFonts w:ascii="GHEA Mariam" w:hAnsi="GHEA Mariam"/>
          <w:color w:val="000000" w:themeColor="text1"/>
          <w:spacing w:val="-6"/>
          <w:lang w:val="hy-AM"/>
        </w:rPr>
        <w:t xml:space="preserve"> Հայաստանի</w:t>
      </w:r>
      <w:r w:rsidRPr="000615D8">
        <w:rPr>
          <w:rFonts w:ascii="GHEA Mariam" w:hAnsi="GHEA Mariam"/>
          <w:color w:val="000000" w:themeColor="text1"/>
          <w:lang w:val="hy-AM"/>
        </w:rPr>
        <w:t xml:space="preserve"> Հանրապետության արժույթով, ընդ որում</w:t>
      </w:r>
      <w:r w:rsidR="00EC115B">
        <w:rPr>
          <w:rFonts w:ascii="GHEA Mariam" w:hAnsi="GHEA Mariam"/>
          <w:color w:val="000000" w:themeColor="text1"/>
          <w:lang w:val="hy-AM"/>
        </w:rPr>
        <w:t>՝</w:t>
      </w:r>
      <w:r w:rsidRPr="000615D8">
        <w:rPr>
          <w:rFonts w:ascii="GHEA Mariam" w:hAnsi="GHEA Mariam"/>
          <w:color w:val="000000" w:themeColor="text1"/>
          <w:lang w:val="hy-AM"/>
        </w:rPr>
        <w:t xml:space="preserve"> մրցույթում առաջարկված գինը նվա</w:t>
      </w:r>
      <w:r w:rsidR="00EC115B"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 xml:space="preserve">զեցված վճարման ենթակա հողամասի շուկայական (գնի բարձրացման դեպքում պահպանվում է հողամասի շուկայական արժեքի վճարման համամասնությունը) արժեքի չափով՝ 70 տոկոսն ուղղելով Հայաստանի Հանրապետության պետական բյուջե, 30 տոկոսը` համապատասխան համայնքի ֆոնդային բյուջե` ըստ </w:t>
      </w:r>
      <w:r>
        <w:rPr>
          <w:rFonts w:ascii="GHEA Mariam" w:hAnsi="GHEA Mariam"/>
          <w:color w:val="000000" w:themeColor="text1"/>
          <w:lang w:val="hy-AM"/>
        </w:rPr>
        <w:t>գ</w:t>
      </w:r>
      <w:r w:rsidRPr="000615D8">
        <w:rPr>
          <w:rFonts w:ascii="GHEA Mariam" w:hAnsi="GHEA Mariam"/>
          <w:color w:val="000000" w:themeColor="text1"/>
          <w:lang w:val="hy-AM"/>
        </w:rPr>
        <w:t>ույքի գտնվելու վայրի, իսկ հատկացված հողամասի տվյալ պահին գործող շուկայական արժեքը՝ համապատասխան գանձա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պե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0615D8">
        <w:rPr>
          <w:rFonts w:ascii="GHEA Mariam" w:hAnsi="GHEA Mariam"/>
          <w:color w:val="000000" w:themeColor="text1"/>
          <w:lang w:val="hy-AM"/>
        </w:rPr>
        <w:t>տական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615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615D8" w:rsidRDefault="00296E5B" w:rsidP="00477447">
      <w:pPr>
        <w:rPr>
          <w:lang w:val="hy-AM"/>
        </w:rPr>
      </w:pPr>
    </w:p>
    <w:p w:rsidR="00296E5B" w:rsidRPr="000615D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EC115B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0615D8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6179A">
      <w:headerReference w:type="even" r:id="rId7"/>
      <w:headerReference w:type="default" r:id="rId8"/>
      <w:footerReference w:type="even" r:id="rId9"/>
      <w:pgSz w:w="11909" w:h="16834" w:code="9"/>
      <w:pgMar w:top="993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E35" w:rsidRDefault="008C6E35">
      <w:r>
        <w:separator/>
      </w:r>
    </w:p>
  </w:endnote>
  <w:endnote w:type="continuationSeparator" w:id="0">
    <w:p w:rsidR="008C6E35" w:rsidRDefault="008C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4263">
      <w:rPr>
        <w:noProof/>
        <w:sz w:val="18"/>
      </w:rPr>
      <w:t>KA-54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E35" w:rsidRDefault="008C6E35">
      <w:r>
        <w:separator/>
      </w:r>
    </w:p>
  </w:footnote>
  <w:footnote w:type="continuationSeparator" w:id="0">
    <w:p w:rsidR="008C6E35" w:rsidRDefault="008C6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37D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5D8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359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8E8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ACA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BB8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E35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39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79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04D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429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3EF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5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63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9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00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615D8"/>
    <w:pPr>
      <w:spacing w:after="120" w:line="480" w:lineRule="auto"/>
      <w:ind w:left="283"/>
    </w:pPr>
    <w:rPr>
      <w:rFonts w:cs="Sylfae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0615D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615D8"/>
    <w:rPr>
      <w:rFonts w:ascii="Arial Armenian" w:hAnsi="Arial Armenian" w:cs="Sylfae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0615D8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0615D8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EC42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426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72</cp:revision>
  <cp:lastPrinted>2023-02-14T11:42:00Z</cp:lastPrinted>
  <dcterms:created xsi:type="dcterms:W3CDTF">2022-03-23T13:26:00Z</dcterms:created>
  <dcterms:modified xsi:type="dcterms:W3CDTF">2023-02-14T12:02:00Z</dcterms:modified>
</cp:coreProperties>
</file>