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214B9" w14:textId="77777777" w:rsidR="00BF0369" w:rsidRPr="00B7172E" w:rsidRDefault="00BF0369" w:rsidP="00B7172E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B7172E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</w:p>
    <w:p w14:paraId="74E1C9DB" w14:textId="77777777" w:rsidR="0044616C" w:rsidRPr="00B7172E" w:rsidRDefault="00BF0369" w:rsidP="00B7172E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B7172E">
        <w:rPr>
          <w:rFonts w:ascii="GHEA Grapalat" w:hAnsi="GHEA Grapalat"/>
          <w:b/>
          <w:bCs/>
          <w:sz w:val="24"/>
          <w:szCs w:val="24"/>
        </w:rPr>
        <w:t>Օ Ր Ե Ն Ք Ը</w:t>
      </w:r>
    </w:p>
    <w:p w14:paraId="27383D8C" w14:textId="77777777" w:rsidR="00A85866" w:rsidRPr="00B7172E" w:rsidRDefault="00A85866" w:rsidP="00B7172E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4B65F860" w14:textId="7F80E830" w:rsidR="00A85866" w:rsidRPr="00B7172E" w:rsidRDefault="00A85866" w:rsidP="00B7172E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</w:rPr>
      </w:pPr>
      <w:r w:rsidRPr="00B7172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Ընդունված է 2004 թվականի դեկտեմբերի 14-ին</w:t>
      </w:r>
    </w:p>
    <w:p w14:paraId="1509CFCC" w14:textId="339DE4F9" w:rsidR="007F0A8E" w:rsidRPr="00B7172E" w:rsidRDefault="00BF0369" w:rsidP="00B7172E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B7172E">
        <w:rPr>
          <w:rFonts w:ascii="GHEA Grapalat" w:hAnsi="GHEA Grapalat"/>
          <w:b/>
          <w:bCs/>
          <w:sz w:val="24"/>
          <w:szCs w:val="24"/>
        </w:rPr>
        <w:t>ՓՈՍՏԱՅԻՆ ԿԱՊԻ ՄԱՍԻՆ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5A3236" w:rsidRPr="00B7172E" w14:paraId="74C5E7D2" w14:textId="77777777" w:rsidTr="005A3236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14:paraId="4E60E508" w14:textId="77777777" w:rsidR="005A3236" w:rsidRPr="00B7172E" w:rsidRDefault="005A3236" w:rsidP="00B7172E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</w:pPr>
            <w:r w:rsidRPr="00B7172E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sz w:val="24"/>
                <w:szCs w:val="24"/>
              </w:rPr>
              <w:t>Հոդված 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63F484F" w14:textId="77777777" w:rsidR="005A3236" w:rsidRPr="00B7172E" w:rsidRDefault="005A3236" w:rsidP="00B7172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</w:pPr>
            <w:r w:rsidRPr="00B7172E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sz w:val="24"/>
                <w:szCs w:val="24"/>
              </w:rPr>
              <w:t>Օրենքում օգտագործվող հիմնական հասկացությունները</w:t>
            </w:r>
          </w:p>
        </w:tc>
      </w:tr>
    </w:tbl>
    <w:p w14:paraId="675B5D7F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Սույն օրենքում օգտագործվող հիմնական հասկացություններն են՝</w:t>
      </w:r>
    </w:p>
    <w:p w14:paraId="371EB4DE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փոստային կապ`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առաքանու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ընդունումը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,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մշակումը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,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փոխադրումը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և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հանձնումն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ապահովող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կապի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տեսակ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,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որը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տեխնիկական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և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տրանսպորտային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միջոցների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միասնական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արտադրատեխնոլոգիական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համալիր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է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.</w:t>
      </w:r>
    </w:p>
    <w:p w14:paraId="300D796C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փոստային առաքանի`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հասցեագրված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նամակագրական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թղթակցություն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,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ծանրոցներ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ու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բեռնարկղեր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,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համապատասխան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փաթեթավորումով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տպագիր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հրատարակություններ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.</w:t>
      </w:r>
    </w:p>
    <w:p w14:paraId="0FF7F6BC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փոստային առաքում`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առաքանու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ընդունում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,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մշակում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,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փոխադրում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և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հանձնում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հասցեատիրոջը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.</w:t>
      </w:r>
    </w:p>
    <w:p w14:paraId="36C13D40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միջազգային փոստային կապ`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տ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արբեր պետությունների իրավասության ներքո գտնվող փոստային կապի օպերատորների միջև փոստային առաքանու փոխանակում.</w:t>
      </w:r>
    </w:p>
    <w:p w14:paraId="2E578782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նամակագրական թղթակցություն`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հասարակ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և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գրանցվող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նամակներ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,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բացիկներ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,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սեկոգրամներ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,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փաթեթներ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և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փոքր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փաթեթներ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.</w:t>
      </w:r>
    </w:p>
    <w:p w14:paraId="6EF65619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գնահատված փոստային առաքանի`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ային առաքանի, որն ընդունվում է ուղարկողի կողմից ներդրվածքի արժեքի գնահատմամբ, ուղարկողին անդորրագրի հանձնումով, և հասցեատիրոջը հանձնվում է ստորագրությամբ: Գնահատված արժեքի գումարի առավելագույն չափը սահմանում է փոստային կապի օպերատորը.</w:t>
      </w:r>
    </w:p>
    <w:p w14:paraId="7B51EF0B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սեկոգրամ`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բացառապես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ույրերի համար նախատեսված փոստային առաքանի, որը հանձնվում է բաց տեսքով, սեկոգրաֆիայի եղանակով գրված նամակագրական հաղորդակցություններով և հրատարակություններով, սեկոգրաֆիայի նշաններով` կլիշեներով, ձայնագրություններով, տիֆլոտեխնիկական միջոցներով.</w:t>
      </w:r>
    </w:p>
    <w:p w14:paraId="114C83D7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lastRenderedPageBreak/>
        <w:t>դրամական միջոցների փոստային փոխադրություններ`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«Վճարահաշվարկային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համակարգերի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և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վճարահաշվարկային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կազմակերպությունների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մասին»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Հայաստանի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Հանրապետության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օրենքի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համաձայն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դրամական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(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փողային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)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փոխանցումներ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.</w:t>
      </w:r>
    </w:p>
    <w:p w14:paraId="3F6A98E9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փոստային կապի ծառայություններ`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գործողություն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կամ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գործունեություն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ն առաքանու ընդունման, մշակման, փոխադրման և հանձնման գծով.</w:t>
      </w:r>
    </w:p>
    <w:p w14:paraId="7778F942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փոստային կապի ունիվերսալ ծառայություններ`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Հայաստանի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Հանրապետության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ամբողջ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տարածքում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կապի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ծառայություններ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`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նամակագրական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թղթակցության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,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մինչև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20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կիլոգրամ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քաշով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ծանրոցների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և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գյուղական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բնակավայր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երում պաշտոնական պարբերականների առաքման գծով, ինչպես նաև «Փաստաթղթերի հատուկ առաքման մասին» Հայաստանի Հանրապետության օրենքով սահմանված փաստաթղթերի հատուկ առաքում.</w:t>
      </w:r>
    </w:p>
    <w:p w14:paraId="76FF5847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սուրհանդակային կապի ծառայություն`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կապի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գործունեության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տեսակ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,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որի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դեպքում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առ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աքանին առաքման ամբողջ ժամանակահատվածում` ուղարկողից մինչև հասցեատեր, ուղեկցվում է միևնույն իրավաբանական անձի կամ անհատ ձեռնարկատիրոջ կողմից.</w:t>
      </w:r>
    </w:p>
    <w:p w14:paraId="3CEA8D03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հատուկ կապի ծառայություն`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սուրհանդակային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կապի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ծառայության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տեսակ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,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որի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դեպքում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իրականացվում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է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հատուկ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առաքանիների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ընդո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ւնումը, մշակումը, փոխադրումը և հանձնումը.</w:t>
      </w:r>
    </w:p>
    <w:p w14:paraId="0D307141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հատուկ առաքանի`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առաքանի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,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որը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պարունակում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է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միայն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Հայաստանի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Հանրապետության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օրենսդրությամբ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և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միջազգային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պայմանագրերով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պահպանվող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գաղտնի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տեղեկություններ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և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առարկաներ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,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թանկարժեք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մետաղներ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և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թանկարժեք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քարեր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,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ինչպե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ս նաև դրանցից պատրաստված զարդեր, որոնք ուղարկվում կամ ստացվում են իրավաբանական անձանց կամ անհատ ձեռնարկատերերի կողմից.</w:t>
      </w:r>
    </w:p>
    <w:p w14:paraId="167570D4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փոստային կապի ծառայություններից օգտվող`</w:t>
      </w:r>
      <w:r w:rsidRPr="00B7172E">
        <w:rPr>
          <w:rFonts w:ascii="Calibri" w:eastAsia="Times New Roman" w:hAnsi="Calibri" w:cs="Calibri"/>
          <w:b/>
          <w:bCs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ֆիզիկական կամ իրավաբանական անձինք, տեղական ինքնակառավարման կամ պետական կառավարման մարմիններ, որոնք օգտվում են փոստային կապի ծառայություններից կամ փոստային կապի օպերատորի կողմից մատուցվող դրամական փոստային փոխադրությունների ծառայություններից.</w:t>
      </w:r>
    </w:p>
    <w:p w14:paraId="327640EB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lastRenderedPageBreak/>
        <w:t>սուրհանդակային կապի ծառայություններից օգտվող`</w:t>
      </w:r>
      <w:r w:rsidRPr="00B7172E">
        <w:rPr>
          <w:rFonts w:ascii="Calibri" w:eastAsia="Times New Roman" w:hAnsi="Calibri" w:cs="Calibri"/>
          <w:b/>
          <w:bCs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ֆիզիկական կամ իրավաբանական անձինք, տեղական ինքնակառավարման կամ պետական կառավարման մարմիններ, որոնք օգտվում են սուրհանդակային կապի ծառայություններից.</w:t>
      </w:r>
    </w:p>
    <w:p w14:paraId="7DA55148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փոստային կապի ծառայությունների մատուցման ժամկետ`</w:t>
      </w:r>
      <w:r w:rsidRPr="00B7172E">
        <w:rPr>
          <w:rFonts w:ascii="Calibri" w:eastAsia="Times New Roman" w:hAnsi="Calibri" w:cs="Calibri"/>
          <w:b/>
          <w:bCs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փոստային կապի որոշակի ծառայությունների մատուցման ժամկետներից և նորմատիվներից բաղկացած ամբողջություն՝ փոստային կապի օպերատորի սահմանած առանձին տեխնոլոգիական գործողությունների կատարման համար.</w:t>
      </w:r>
    </w:p>
    <w:p w14:paraId="4A2C3629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սուրհանդակային կապի ծառայությունների մատուցման ժամկետ`</w:t>
      </w:r>
      <w:r w:rsidRPr="00B7172E">
        <w:rPr>
          <w:rFonts w:ascii="Calibri" w:eastAsia="Times New Roman" w:hAnsi="Calibri" w:cs="Calibri"/>
          <w:b/>
          <w:bCs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սուրհանդակային կապի որոշակի ծառայությունների մատուցման ժամկետներից և նորմատիվներից բաղկացած ամբողջություն՝ սուրհանդակային կապի օպերատորի սահմանած առանձին տեխնոլոգիական գործողությունների կատարման համար.</w:t>
      </w:r>
    </w:p>
    <w:p w14:paraId="1D26983E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հսկիչ ժամկետներ`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առաքանու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և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դրամական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միջոցների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փոխադրությունների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`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կապի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ընդունման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վայրից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մինչև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կապի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օբյեկտի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հանձնման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վայրն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առաքման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,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ինչպես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նաև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ապի օբյեկտներում դրանց վերամշակման առանձին գործառնությունների համար սահմանված ժամանակ.</w:t>
      </w:r>
    </w:p>
    <w:p w14:paraId="6CAB31BA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փոստային կապի ծառայությունների մատուցման սակագին`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կապի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ծառայությունների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մատուցման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վճարման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համար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սահմանված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չափ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.</w:t>
      </w:r>
    </w:p>
    <w:p w14:paraId="7E9F970A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սուրհանդակային կապի ծառայությունների մատուցման սակագին`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սուրհանդակային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կապի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ծառայությունների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մատուցման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վճարման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համար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սահմանված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չափ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.</w:t>
      </w:r>
    </w:p>
    <w:p w14:paraId="4B725F2E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փոստային կապի օպերատոր`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կապի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ծառայություններ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մատուցելու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իրավունք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ունեցող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իրավաբանական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անձ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կամ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անհատ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ձեռնարկատեր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,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որ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ն իր գործունեությունն իրականացնում է փոստային կապի գործունեության լիցենզիայի համաձայն` պահպանելով սույն օրենքով սահմանված փոստային կապի օպերատորի կանոնակարգով սահմանված պայմանները և պահանջները.</w:t>
      </w:r>
    </w:p>
    <w:p w14:paraId="7DBA4DFC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սուրհանդակային կապի օպերատոր`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սուրհանդակային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կապի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ծառայություն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ներ մատուցելու իրավունք ունեցող իրավաբանական անձ կամ անհատ ձեռնարկատեր, որն իր գործունեությունն իրականացնում է փոստային կապի գործունեության լիցենզիայի համաձայն` 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lastRenderedPageBreak/>
        <w:t>պահպանելով սույն օրենքով սահմանված սուրհանդակային կապի օպերատորի կանոնակարգով սահմանված պայմանները և պահանջները.</w:t>
      </w:r>
    </w:p>
    <w:p w14:paraId="6F4EBA6D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կանոնակարգ`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Հայաստանի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Հանրապետության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կառավարության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սահմանած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կապի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գործունեության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լիցենզիայի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շրջանակներում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կապի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օպերատորի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կամ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սուրհանդակային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կապի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օպերատորի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գործունեություն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իրականացնող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անձանց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`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տվյալ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գործունեությանը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վերաբերո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ղ տարածքային, տրանսպորտային միջոցների, տեխնիկական և տեխնոլոգիական նվազագույն չափանիշներ, ինչպես նաև սույն օրենքից և այլ իրավական ակտերից բխող պարտադիր պայմաններ և պահանջներ սահմանող իրավական ակտ.</w:t>
      </w:r>
    </w:p>
    <w:p w14:paraId="3A52C76E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փոստային կապի ազգային օպերատոր`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կապի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օպերատոր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,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որը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մատուցում է փոստային կապի ունիվերսալ ծառայություններ և կրում է Հայաստանի Հանրապետության փոստի խորհրդանիշը.</w:t>
      </w:r>
    </w:p>
    <w:p w14:paraId="14B9AD17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փոստային կապի օբյեկտներ`</w:t>
      </w:r>
      <w:r w:rsidRPr="00B7172E">
        <w:rPr>
          <w:rFonts w:ascii="Calibri" w:eastAsia="Times New Roman" w:hAnsi="Calibri" w:cs="Calibri"/>
          <w:b/>
          <w:bCs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փոստային կապի օպերատորի առանձնացված ստորաբաժանումներ` փոստի տեսակավորման և փոխադրման կենտրոն, օդանավակայաններին կամ երկաթուղային կայարաններին կից փոստի փոխադրման բաժանմունքներ, փոստափոխանակման կետեր, փոստային բաժանմունքներ, փոստային շարժական կետեր և այլն.</w:t>
      </w:r>
    </w:p>
    <w:p w14:paraId="323214F0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փոստային կապի երթուղի`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կապի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օբյեկտների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միջև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տրանսպորտի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երթուղի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.</w:t>
      </w:r>
    </w:p>
    <w:p w14:paraId="4659FCE6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փոստային կապի ցանց`</w:t>
      </w:r>
      <w:r w:rsidRPr="00B7172E">
        <w:rPr>
          <w:rFonts w:ascii="Calibri" w:eastAsia="Times New Roman" w:hAnsi="Calibri" w:cs="Calibri"/>
          <w:b/>
          <w:bCs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փոստային կապի օբյեկտների և փոստային երթուղիների ամբողջություն.</w:t>
      </w:r>
    </w:p>
    <w:p w14:paraId="0547E8DD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փոստային կապի միջոցներ`</w:t>
      </w:r>
      <w:r w:rsidRPr="00B7172E">
        <w:rPr>
          <w:rFonts w:ascii="Calibri" w:eastAsia="Times New Roman" w:hAnsi="Calibri" w:cs="Calibri"/>
          <w:b/>
          <w:bCs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փոստային կապի ծառայություններ մատուցելու համար օգտագործվող շենքեր, շինություններ, ոչ բնակելի տարածքներ, սարքավորումներ և փոստային տրանսպորտ, փոստային ծրարներ, բացիկներ և փոստային տարա.</w:t>
      </w:r>
    </w:p>
    <w:p w14:paraId="32BD0994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սուրհանդակային կապի միջոցներ`</w:t>
      </w:r>
      <w:r w:rsidRPr="00B7172E">
        <w:rPr>
          <w:rFonts w:ascii="Calibri" w:eastAsia="Times New Roman" w:hAnsi="Calibri" w:cs="Calibri"/>
          <w:b/>
          <w:bCs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սուրհանդակային կապի ծառայություններ մատուցելու համար օգտագործվող շենքեր, շինություններ, ոչ բնակելի տարածքներ, սարքավորումներ և տրանսպորտ.</w:t>
      </w:r>
    </w:p>
    <w:p w14:paraId="19253B73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lastRenderedPageBreak/>
        <w:t>փոստային վճարման պետական նշաններ (նիշեր)`</w:t>
      </w:r>
      <w:r w:rsidRPr="00B7172E">
        <w:rPr>
          <w:rFonts w:ascii="Calibri" w:eastAsia="Times New Roman" w:hAnsi="Calibri" w:cs="Calibri"/>
          <w:b/>
          <w:bCs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փոստային նամականիշեր, ֆրանկոմեքենաների և նիշավորող մեքենաների դրոշմներ կամ այլ նիշեր, որոնք գործողության մեջ են դրվում փոստային կապի բնագավառում լիազորված պետական կառավարման մարմնի կողմից և հաստատում են փոստային կապի ծառայությունների մատուցման վճարումը.</w:t>
      </w:r>
    </w:p>
    <w:p w14:paraId="44666599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ֆրանկոմեքենա և նիշավորող մեքենա`</w:t>
      </w:r>
      <w:r w:rsidRPr="00B7172E">
        <w:rPr>
          <w:rFonts w:ascii="Calibri" w:eastAsia="Times New Roman" w:hAnsi="Calibri" w:cs="Calibri"/>
          <w:b/>
          <w:bCs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նամակագրական թղթակցության վրա փոստային կապի ծառայությունների մատուցման վճարումը, տվյալ թղթակցության ընդունման ամսաթվերը և այլ տեղեկատվություն հաստատող փոստային վճարման պետական նշաններ դրոշմելու համար նախատեսված մեքենաներ.</w:t>
      </w:r>
    </w:p>
    <w:p w14:paraId="2754689D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փոստային դասիչ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` փոստային կապի օբյեկտին տրվող փոստային հասցեի պայմանական թվային նիշավորում, որը գործում է Հայաստանի Հանրապետության ամբողջ տարածքում և պարտադիր է փոստային կապի օպերատորների համար.</w:t>
      </w:r>
    </w:p>
    <w:p w14:paraId="6C3E1431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անվանական իր`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սարք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(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դրոշմ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),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որը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նախատեսված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է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փաստաթղթերի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և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առաքանիների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դրոշմվածքների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համար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`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նշելով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կապի օբյեկտի անվանումը, փոստային առաքանու ընդունման և հանձնման ամսաթիվը և այլ տեղեկատվություն.</w:t>
      </w:r>
    </w:p>
    <w:p w14:paraId="24998EBE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փոստարկղ`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հասարակ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նամակների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և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բացիկների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հավաքման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համար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նախատեսված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հատուկ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փակվող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արկղ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.</w:t>
      </w:r>
    </w:p>
    <w:p w14:paraId="3205DB14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հասցեատեր (ստացող)`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կապի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կամ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սուրհանդակային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կապի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ծառայութ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յուններից օգտվող, որին հասցեագրված են փոստային առաքանի, դրամական միջոցների փոստային փոխադրություններ, հեռագրային կամ այլ հաղորդագրություններ.</w:t>
      </w:r>
    </w:p>
    <w:p w14:paraId="25B24FC1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փոստային բաժանորդային արկղ`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հասցեատերերի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կողմից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առաքանի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ստանալու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համար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նախատեսված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հատուկ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փակվող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արկղ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.</w:t>
      </w:r>
    </w:p>
    <w:p w14:paraId="44AA6F83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փոստային բաժանորդային պահարան`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հասցեատերերի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կողմից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առաքանի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ստանալու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համար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բնակելի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շենքերում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,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ինչպես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նաև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հանձնման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տեղամասերում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տեղադրվող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փակվող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խցիկներով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հատուկ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պահարան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.</w:t>
      </w:r>
    </w:p>
    <w:p w14:paraId="5984CA9B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t>փոստային անվանական պահարան`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հասցեատերերի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կողմից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առաքանի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ստանալու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համար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ո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րոշակի ժամկետով տրամադրվող` փոստային կապի օբյեկտներում տեղադրվող փակվող խցիկներով հատուկ պահարան.</w:t>
      </w:r>
    </w:p>
    <w:p w14:paraId="565D8A3A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</w:rPr>
        <w:lastRenderedPageBreak/>
        <w:t>հենակետային փոստարկղ`</w:t>
      </w:r>
      <w:r w:rsidRPr="00B7172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առաքանին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ժամանակավորապես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պահելու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կամ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հասցեատերերի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կողմից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առաքանի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ստանալու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համար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հանձնման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կետերում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նախատեսվող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հատուկ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B7172E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փա</w:t>
      </w: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կվող պահարան:</w:t>
      </w:r>
    </w:p>
    <w:p w14:paraId="5D8CBED1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Սույն օրենքով սահմանված դրամական փոստային փոխադրություններին վերաբերող դրույթները չեն տարածվում սուրհանդակային կապի օպերատորի վրա:</w:t>
      </w:r>
    </w:p>
    <w:p w14:paraId="7B813967" w14:textId="0F4C370B" w:rsidR="005A3236" w:rsidRPr="00B7172E" w:rsidRDefault="005A3236" w:rsidP="00B7172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i/>
          <w:iCs/>
          <w:strike/>
          <w:color w:val="000000"/>
          <w:sz w:val="24"/>
          <w:szCs w:val="24"/>
        </w:rPr>
      </w:pPr>
      <w:r w:rsidRPr="00B7172E">
        <w:rPr>
          <w:rFonts w:ascii="GHEA Grapalat" w:eastAsia="Times New Roman" w:hAnsi="GHEA Grapalat" w:cs="Times New Roman"/>
          <w:b/>
          <w:bCs/>
          <w:i/>
          <w:iCs/>
          <w:strike/>
          <w:color w:val="000000"/>
          <w:sz w:val="24"/>
          <w:szCs w:val="24"/>
        </w:rPr>
        <w:t>(3-րդ հոդվածը փոփ., լրաց. 09.04.07 ՀՕ-173-Ն, խմբ. 11.05.11 ՀՕ-157-Ն)</w:t>
      </w:r>
    </w:p>
    <w:p w14:paraId="3A308324" w14:textId="77777777" w:rsidR="00DA3019" w:rsidRPr="00B7172E" w:rsidRDefault="00DA3019" w:rsidP="00B7172E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</w:pPr>
      <w:r w:rsidRPr="00B7172E">
        <w:rPr>
          <w:rFonts w:ascii="GHEA Grapalat" w:eastAsia="Times New Roman" w:hAnsi="GHEA Grapalat" w:cs="Times New Roman"/>
          <w:b/>
          <w:iCs/>
          <w:color w:val="FF0000"/>
          <w:sz w:val="24"/>
          <w:szCs w:val="24"/>
        </w:rPr>
        <w:t>Հոդված</w:t>
      </w:r>
      <w:r w:rsidRPr="00B7172E">
        <w:rPr>
          <w:rFonts w:ascii="GHEA Grapalat" w:eastAsia="Times New Roman" w:hAnsi="GHEA Grapalat" w:cs="Times New Roman"/>
          <w:b/>
          <w:iCs/>
          <w:color w:val="FF0000"/>
          <w:sz w:val="24"/>
          <w:szCs w:val="24"/>
          <w:lang w:val="nl-BE"/>
        </w:rPr>
        <w:t xml:space="preserve"> 3. </w:t>
      </w:r>
      <w:r w:rsidRPr="00B7172E">
        <w:rPr>
          <w:rFonts w:ascii="GHEA Grapalat" w:eastAsia="Times New Roman" w:hAnsi="GHEA Grapalat" w:cs="Times New Roman"/>
          <w:b/>
          <w:iCs/>
          <w:color w:val="FF0000"/>
          <w:sz w:val="24"/>
          <w:szCs w:val="24"/>
        </w:rPr>
        <w:t>Օրենքում</w:t>
      </w:r>
      <w:r w:rsidRPr="00B7172E">
        <w:rPr>
          <w:rFonts w:ascii="GHEA Grapalat" w:eastAsia="Times New Roman" w:hAnsi="GHEA Grapalat" w:cs="Times New Roman"/>
          <w:b/>
          <w:iCs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b/>
          <w:iCs/>
          <w:color w:val="FF0000"/>
          <w:sz w:val="24"/>
          <w:szCs w:val="24"/>
        </w:rPr>
        <w:t>օգտագործվող</w:t>
      </w:r>
      <w:r w:rsidRPr="00B7172E">
        <w:rPr>
          <w:rFonts w:ascii="GHEA Grapalat" w:eastAsia="Times New Roman" w:hAnsi="GHEA Grapalat" w:cs="Times New Roman"/>
          <w:b/>
          <w:iCs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b/>
          <w:iCs/>
          <w:color w:val="FF0000"/>
          <w:sz w:val="24"/>
          <w:szCs w:val="24"/>
        </w:rPr>
        <w:t>հիմնական</w:t>
      </w:r>
      <w:r w:rsidRPr="00B7172E">
        <w:rPr>
          <w:rFonts w:ascii="GHEA Grapalat" w:eastAsia="Times New Roman" w:hAnsi="GHEA Grapalat" w:cs="Times New Roman"/>
          <w:b/>
          <w:iCs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b/>
          <w:iCs/>
          <w:color w:val="FF0000"/>
          <w:sz w:val="24"/>
          <w:szCs w:val="24"/>
        </w:rPr>
        <w:t>հասկացությունները</w:t>
      </w:r>
    </w:p>
    <w:p w14:paraId="7223CEB9" w14:textId="77777777" w:rsidR="00DA3019" w:rsidRPr="00B7172E" w:rsidRDefault="00DA3019" w:rsidP="00B7172E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</w:pP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1.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</w:rPr>
        <w:t>Սույն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</w:rPr>
        <w:t>օրենքում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</w:rPr>
        <w:t>օգտագործվող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</w:rPr>
        <w:t>հիմնական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</w:rPr>
        <w:t>հասկացություններն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</w:rPr>
        <w:t>են՝</w:t>
      </w:r>
    </w:p>
    <w:p w14:paraId="62BE7675" w14:textId="77777777" w:rsidR="00DA3019" w:rsidRPr="00B7172E" w:rsidRDefault="00DA3019" w:rsidP="00B7172E">
      <w:pPr>
        <w:spacing w:before="240" w:after="200" w:line="360" w:lineRule="auto"/>
        <w:ind w:right="-1" w:firstLine="720"/>
        <w:contextualSpacing/>
        <w:jc w:val="both"/>
        <w:rPr>
          <w:rFonts w:ascii="GHEA Grapalat" w:hAnsi="GHEA Grapalat" w:cs="GHEA Grapalat"/>
          <w:color w:val="FF0000"/>
          <w:sz w:val="24"/>
          <w:szCs w:val="24"/>
          <w:lang w:val="nl-BE"/>
        </w:rPr>
      </w:pP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>1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nl-BE"/>
        </w:rPr>
        <w:t xml:space="preserve">) փոստային կապ`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nl-BE"/>
        </w:rPr>
        <w:t>փոստային առաքանու ընդունումը, մշակումը, փոխադրումը և հանձնումն ապահովող կապի տեսակ, որը տեխնիկական և տրանսպորտային միջոցների միասնական արտադրատեխնոլոգիական համալիր է.</w:t>
      </w:r>
    </w:p>
    <w:p w14:paraId="3FD34C08" w14:textId="77777777" w:rsidR="00DA3019" w:rsidRPr="00B7172E" w:rsidRDefault="00DA3019" w:rsidP="00B7172E">
      <w:pPr>
        <w:spacing w:before="240" w:after="200" w:line="360" w:lineRule="auto"/>
        <w:ind w:right="-1" w:firstLine="720"/>
        <w:contextualSpacing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nl-BE"/>
        </w:rPr>
      </w:pP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>2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nl-BE"/>
        </w:rPr>
        <w:t>)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hy-AM"/>
        </w:rPr>
        <w:t xml:space="preserve">կապի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ծառայություններ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>`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hy-AM"/>
        </w:rPr>
        <w:t xml:space="preserve"> 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գործողություն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nl-BE"/>
        </w:rPr>
        <w:t xml:space="preserve"> 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կամ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nl-BE"/>
        </w:rPr>
        <w:t xml:space="preserve"> 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գործունեություն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nl-BE"/>
        </w:rPr>
        <w:t xml:space="preserve"> 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</w:rPr>
        <w:t>փոստային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nl-BE"/>
        </w:rPr>
        <w:t xml:space="preserve"> 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առաքանու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nl-BE"/>
        </w:rPr>
        <w:t xml:space="preserve">, 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հիբրիդային առաքանու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nl-BE"/>
        </w:rPr>
        <w:t xml:space="preserve"> 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ընդունման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nl-BE"/>
        </w:rPr>
        <w:t xml:space="preserve">, 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մշակման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nl-BE"/>
        </w:rPr>
        <w:t xml:space="preserve">, 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</w:rPr>
        <w:t>փոխադրման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nl-BE"/>
        </w:rPr>
        <w:t xml:space="preserve"> 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</w:rPr>
        <w:t>և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nl-BE"/>
        </w:rPr>
        <w:t xml:space="preserve"> 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հանձնման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nl-BE"/>
        </w:rPr>
        <w:t xml:space="preserve"> 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գծով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nl-BE"/>
        </w:rPr>
        <w:t>.</w:t>
      </w:r>
    </w:p>
    <w:p w14:paraId="2818AD78" w14:textId="77777777" w:rsidR="00DA3019" w:rsidRPr="00B7172E" w:rsidRDefault="00DA3019" w:rsidP="00B7172E">
      <w:pPr>
        <w:spacing w:before="240" w:after="200" w:line="360" w:lineRule="auto"/>
        <w:ind w:right="-1" w:firstLine="720"/>
        <w:contextualSpacing/>
        <w:jc w:val="both"/>
        <w:rPr>
          <w:rFonts w:ascii="GHEA Grapalat" w:hAnsi="GHEA Grapalat" w:cs="Arial"/>
          <w:color w:val="FF0000"/>
          <w:sz w:val="24"/>
          <w:szCs w:val="24"/>
          <w:lang w:val="fr-BE"/>
        </w:rPr>
      </w:pP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>3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nl-BE"/>
        </w:rPr>
        <w:t>)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ներհանրապետական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hy-AM"/>
        </w:rPr>
        <w:t xml:space="preserve">կապի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ծառայություններ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>`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կապի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ծառայություններ, որի դեպքում փոստային առաքանին ընդունվում, մշակվում և հանձնվում է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Հայաստանի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Հանրապետության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տարածքում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>.</w:t>
      </w:r>
    </w:p>
    <w:p w14:paraId="55C390E9" w14:textId="77777777" w:rsidR="00DA3019" w:rsidRPr="00B7172E" w:rsidRDefault="00DA3019" w:rsidP="00B7172E">
      <w:pPr>
        <w:spacing w:before="240" w:after="200" w:line="360" w:lineRule="auto"/>
        <w:ind w:right="-1" w:firstLine="720"/>
        <w:contextualSpacing/>
        <w:jc w:val="both"/>
        <w:rPr>
          <w:rFonts w:ascii="GHEA Grapalat" w:hAnsi="GHEA Grapalat" w:cs="Arial"/>
          <w:color w:val="FF0000"/>
          <w:sz w:val="24"/>
          <w:szCs w:val="24"/>
          <w:lang w:val="fr-BE"/>
        </w:rPr>
      </w:pPr>
      <w:r w:rsidRPr="00B7172E">
        <w:rPr>
          <w:rFonts w:ascii="GHEA Grapalat" w:hAnsi="GHEA Grapalat" w:cs="Arial"/>
          <w:b/>
          <w:color w:val="FF0000"/>
          <w:sz w:val="24"/>
          <w:szCs w:val="24"/>
          <w:lang w:val="hy-AM"/>
        </w:rPr>
        <w:t>4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>) միջազգային փոստային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hy-AM"/>
        </w:rPr>
        <w:t xml:space="preserve"> կապի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 xml:space="preserve"> ծառայություններ`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փոստային ծառայություններ, որի դեպքում փոստային առաքանին առաքվում է Հայաստանի Հանրապետության տարածքից դուրս, ստացվում է այլ երկրներից 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>և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առաքվում Հայաստանի Հանրապետության տարածքում կամ տարանցիկով անցնում է Հայաստանի Հանրապետության տարածքով.</w:t>
      </w:r>
    </w:p>
    <w:p w14:paraId="4A9B1CF3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Style w:val="italics"/>
          <w:rFonts w:ascii="GHEA Grapalat" w:eastAsia="Arial Unicode MS" w:hAnsi="GHEA Grapalat" w:cs="GHEA Grapalat"/>
          <w:i w:val="0"/>
          <w:color w:val="FF0000"/>
          <w:sz w:val="24"/>
          <w:szCs w:val="24"/>
          <w:lang w:val="fr-BE"/>
        </w:rPr>
      </w:pP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fr-BE"/>
        </w:rPr>
        <w:t xml:space="preserve">5) 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</w:rPr>
        <w:t>փոստային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hy-AM"/>
        </w:rPr>
        <w:t xml:space="preserve">կապի 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</w:rPr>
        <w:t>ունիվերսալ</w:t>
      </w:r>
      <w:r w:rsidRPr="00B7172E">
        <w:rPr>
          <w:rStyle w:val="italics"/>
          <w:rFonts w:ascii="GHEA Grapalat" w:eastAsia="Arial Unicode MS" w:hAnsi="GHEA Grapalat" w:cs="Arial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</w:rPr>
        <w:t>ծառայություններ</w:t>
      </w:r>
      <w:r w:rsidRPr="00B7172E">
        <w:rPr>
          <w:rStyle w:val="italics"/>
          <w:rFonts w:ascii="GHEA Grapalat" w:eastAsia="Arial Unicode MS" w:hAnsi="GHEA Grapalat" w:cs="Arial"/>
          <w:b/>
          <w:color w:val="FF0000"/>
          <w:sz w:val="24"/>
          <w:szCs w:val="24"/>
          <w:lang w:val="fr-BE"/>
        </w:rPr>
        <w:t>`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 xml:space="preserve"> Օրենքի 3.3 հոդվածի 1-ին մասով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սահմանված որակի չափանիշներին համապատասխան,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բոլոր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օգտվողների համար՝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անկախ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Հայաստանի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Հանրապետությունում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նրանց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գտնվելու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վայրից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>,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հասանելի, մշտական հիմունքներով փոստային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hy-AM"/>
        </w:rPr>
        <w:t xml:space="preserve"> կապի 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ծառայությունների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նվազագույն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շրջանակի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մատուցում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>.</w:t>
      </w:r>
    </w:p>
    <w:p w14:paraId="3BB27C1B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eastAsia="Arial Unicode MS" w:hAnsi="GHEA Grapalat" w:cs="GHEA Grapalat"/>
          <w:color w:val="FF0000"/>
          <w:sz w:val="24"/>
          <w:szCs w:val="24"/>
          <w:lang w:val="fr-BE"/>
        </w:rPr>
      </w:pP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fr-BE"/>
        </w:rPr>
        <w:t xml:space="preserve">6) 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</w:rPr>
        <w:t>փոստային</w:t>
      </w:r>
      <w:r w:rsidRPr="00B7172E">
        <w:rPr>
          <w:rStyle w:val="italics"/>
          <w:rFonts w:ascii="GHEA Grapalat" w:eastAsia="Arial Unicode MS" w:hAnsi="GHEA Grapalat" w:cs="Arial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</w:rPr>
        <w:t>առաքանի</w:t>
      </w:r>
      <w:r w:rsidRPr="00B7172E">
        <w:rPr>
          <w:rStyle w:val="italics"/>
          <w:rFonts w:ascii="GHEA Grapalat" w:eastAsia="Arial Unicode MS" w:hAnsi="GHEA Grapalat" w:cs="Arial"/>
          <w:b/>
          <w:color w:val="FF0000"/>
          <w:sz w:val="24"/>
          <w:szCs w:val="24"/>
          <w:lang w:val="fr-BE"/>
        </w:rPr>
        <w:t xml:space="preserve">` 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վերջնական տեսքով 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</w:rPr>
        <w:t>հասցեագրված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առաքանի, որը ենթակա է ընդունման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 xml:space="preserve"> կապի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ծառայություններ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մատուցողի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en-GB"/>
        </w:rPr>
        <w:t>կողմից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>կանոնակարգի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hy-AM"/>
        </w:rPr>
        <w:t xml:space="preserve"> պահանջներին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համապատասխան,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 xml:space="preserve"> այդ թվում՝ նամակագրական թղթակցությունը, ինչպես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lastRenderedPageBreak/>
        <w:t xml:space="preserve">նաև գրքերը, կատալոգները, թերթերը, պարբերականները ու փոստային ծանրոցները, որոնք կարող են ունենալ կամ չունենալ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 xml:space="preserve">առևտրային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>արժեք: Առաքանին համարվում է վերջնական տեսքով հասցեագրված, եթե այդ առաքանու, կամ դրա փաթեթավորման կամ ծրարի վրա առկա է փոստային վճարման պետական նշան կամ փոստային ծառայություն մատուցողի կողմից ճանաչված փոստային վճարման պետական նշանին համարժեք այլ նշան և այդ առաքանու կամ դրա փաթեթավորման կամ ծրարի վրա առկա է ստացողի հասցեի վերաբերյալ անհրաժեշտ նշում` փոստային ծառայություն մատուցողի կողմից այն առաքման նպատակով մշակելու համար.</w:t>
      </w:r>
    </w:p>
    <w:p w14:paraId="494FEBE1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eastAsia="Arial Unicode MS" w:hAnsi="GHEA Grapalat" w:cs="Arial"/>
          <w:color w:val="FF0000"/>
          <w:sz w:val="24"/>
          <w:szCs w:val="24"/>
          <w:lang w:val="hy-AM"/>
        </w:rPr>
      </w:pP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7)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 xml:space="preserve">հասարակ փոստային առաքանի՝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չգրանցվող փոստային առաքանի, որն ընդունման ժամանակ ուղարկողին անդորագիր չի տրվում և որը հանձնվում է ստացողին առանց ստորագրության.</w:t>
      </w:r>
    </w:p>
    <w:p w14:paraId="1A18E8F0" w14:textId="77777777" w:rsidR="00DA3019" w:rsidRPr="00B7172E" w:rsidRDefault="00DA3019" w:rsidP="00B7172E">
      <w:pPr>
        <w:shd w:val="clear" w:color="auto" w:fill="FFFFFF"/>
        <w:spacing w:before="100" w:beforeAutospacing="1" w:after="100" w:afterAutospacing="1" w:line="360" w:lineRule="auto"/>
        <w:ind w:firstLine="720"/>
        <w:contextualSpacing/>
        <w:jc w:val="both"/>
        <w:rPr>
          <w:rFonts w:ascii="GHEA Grapalat" w:hAnsi="GHEA Grapalat" w:cs="GHEA Grapalat"/>
          <w:color w:val="FF0000"/>
          <w:sz w:val="24"/>
          <w:szCs w:val="24"/>
          <w:lang w:val="fr-BE"/>
        </w:rPr>
      </w:pP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>8) գրանցվող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>փոստային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>առաքանի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>`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փոստային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առաքանի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որն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ընդունվում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է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ուղարկողին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անդորագրի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հանձնումով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և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ստացողին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(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օրինական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ներկայացուցչին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)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հանձնվում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է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ստորագրությամբ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`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անձնագրի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առկայության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դեպքում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>.</w:t>
      </w:r>
    </w:p>
    <w:p w14:paraId="48ACFCA1" w14:textId="77777777" w:rsidR="00DA3019" w:rsidRPr="00B7172E" w:rsidRDefault="00DA3019" w:rsidP="00B7172E">
      <w:pPr>
        <w:spacing w:before="240" w:after="200" w:line="360" w:lineRule="auto"/>
        <w:ind w:right="-1" w:firstLine="720"/>
        <w:contextualSpacing/>
        <w:jc w:val="both"/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</w:pPr>
      <w:r w:rsidRPr="00B7172E">
        <w:rPr>
          <w:rFonts w:ascii="GHEA Grapalat" w:hAnsi="GHEA Grapalat"/>
          <w:b/>
          <w:color w:val="FF0000"/>
          <w:sz w:val="24"/>
          <w:szCs w:val="24"/>
          <w:lang w:val="fr-BE"/>
        </w:rPr>
        <w:t xml:space="preserve">9) </w:t>
      </w:r>
      <w:r w:rsidRPr="00B7172E">
        <w:rPr>
          <w:rFonts w:ascii="GHEA Grapalat" w:hAnsi="GHEA Grapalat"/>
          <w:b/>
          <w:color w:val="FF0000"/>
          <w:sz w:val="24"/>
          <w:szCs w:val="24"/>
          <w:lang w:val="hy-AM"/>
        </w:rPr>
        <w:t>գնահատված փոստային առաքանի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>`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 xml:space="preserve"> փոստային առաքանի, որն ընդունվում է ուղարկողի կողմից ներդրվածքի արժեքի գնահատմամբ, ուղարկողին անդորագրի հանձնումով, և ստացողին հանձնվում է </w:t>
      </w:r>
      <w:proofErr w:type="gramStart"/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ստորագրությամբ:</w:t>
      </w:r>
      <w:proofErr w:type="gramEnd"/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 xml:space="preserve"> Գնահատված արժեքի գումարի առավելագույն չափը սահման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վ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 xml:space="preserve">ում է փոստային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ծառայություններ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մատուցողի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կողմից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.</w:t>
      </w:r>
    </w:p>
    <w:p w14:paraId="2F64843B" w14:textId="77777777" w:rsidR="00DA3019" w:rsidRPr="00B7172E" w:rsidRDefault="00DA3019" w:rsidP="00B7172E">
      <w:pPr>
        <w:spacing w:before="240" w:after="200" w:line="360" w:lineRule="auto"/>
        <w:ind w:right="-1" w:firstLine="720"/>
        <w:contextualSpacing/>
        <w:jc w:val="both"/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</w:pP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fr-BE"/>
        </w:rPr>
        <w:t xml:space="preserve">10) 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</w:rPr>
        <w:t>նամակագրական</w:t>
      </w:r>
      <w:r w:rsidRPr="00B7172E">
        <w:rPr>
          <w:rStyle w:val="italics"/>
          <w:rFonts w:ascii="GHEA Grapalat" w:eastAsia="Arial Unicode MS" w:hAnsi="GHEA Grapalat" w:cs="Arial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</w:rPr>
        <w:t>թղթակցություն</w:t>
      </w:r>
      <w:r w:rsidRPr="00B7172E">
        <w:rPr>
          <w:rStyle w:val="italics"/>
          <w:rFonts w:ascii="GHEA Grapalat" w:eastAsia="Arial Unicode MS" w:hAnsi="GHEA Grapalat" w:cs="Arial"/>
          <w:b/>
          <w:color w:val="FF0000"/>
          <w:sz w:val="24"/>
          <w:szCs w:val="24"/>
          <w:lang w:val="fr-BE"/>
        </w:rPr>
        <w:t>`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ցանկացած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ֆիզիկական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կրիչ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en-GB"/>
        </w:rPr>
        <w:t>ով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գրավոր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թղթակցություն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որը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ենթակա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է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փոխադրման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և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հանձնման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>`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ուղարկողի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կողմից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այդ առաքանու կամ դրա փաթեթավորման կամ ծրարի վրա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նշված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proofErr w:type="gramStart"/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հասցեով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>:</w:t>
      </w:r>
      <w:proofErr w:type="gramEnd"/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 xml:space="preserve"> Նամակագրական թղթակցությունը ներառում է հասարակ և գրանցվող նամակներ, փոստային բացիկներ, սեկոգրամներ, փաթեթներ և փոքր փաթեթներ, տպագրված իրեր, ինչպիսին է ուղի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ղ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 xml:space="preserve"> փոստը: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Գրքերը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կատալոգները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պարբերական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հրատարակությունները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>`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ինչպիսին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են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թերթերը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և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պարբերականները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չեն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համարվում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նամակագրական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թղթակցություն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>.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</w:p>
    <w:p w14:paraId="3E3199CF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GHEA Grapalat"/>
          <w:b/>
          <w:color w:val="FF0000"/>
          <w:sz w:val="24"/>
          <w:szCs w:val="24"/>
          <w:lang w:val="fr-BE"/>
        </w:rPr>
      </w:pP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11)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</w:rPr>
        <w:t>ուղիղ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</w:rPr>
        <w:t>փոստային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</w:rPr>
        <w:t>առաքանի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`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փոստային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առաքանու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տեսակ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որ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իր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մեջ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պարունակում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է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գովազդային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տեղեկատվական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կամ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հրապարակային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proofErr w:type="gramStart"/>
      <w:r w:rsidRPr="00B7172E">
        <w:rPr>
          <w:rFonts w:ascii="GHEA Grapalat" w:hAnsi="GHEA Grapalat" w:cs="GHEA Grapalat"/>
          <w:color w:val="FF0000"/>
          <w:sz w:val="24"/>
          <w:szCs w:val="24"/>
        </w:rPr>
        <w:t>նյութեր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>:</w:t>
      </w:r>
      <w:proofErr w:type="gramEnd"/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Առաքանու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lastRenderedPageBreak/>
        <w:t>ներդրվածքը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պետք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է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պարունակի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միատեսակ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հաղորդակցություն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կամ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տեղեկատվություն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որոնք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չեն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կարող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փոփոխել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առաքվող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նյութերով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հաղորդվող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տեղեկությունների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իմաստը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բացառությամբ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այն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տեղեկությունների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որոնցով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սահմանվում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են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հասցեատիրոջ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անունը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հասցեն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նույնականացման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համարը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և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հասցեագրմանն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առնչվող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այլ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տեղեկություններ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>.</w:t>
      </w:r>
    </w:p>
    <w:p w14:paraId="0FE673E4" w14:textId="77777777" w:rsidR="00DA3019" w:rsidRPr="00B7172E" w:rsidRDefault="00DA3019" w:rsidP="00B7172E">
      <w:pPr>
        <w:tabs>
          <w:tab w:val="left" w:pos="90"/>
        </w:tabs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color w:val="FF0000"/>
          <w:sz w:val="24"/>
          <w:szCs w:val="24"/>
          <w:lang w:val="fr-BE"/>
        </w:rPr>
      </w:pP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>12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)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 xml:space="preserve">փոստային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ծանրոց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>`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առևտրային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արժեք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ունեցող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կամ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չունեցող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առաքանի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որի չափերը, քաշը և փաթեթավորումը սահմանվում են 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>կանոնակարգերով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>.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</w:p>
    <w:p w14:paraId="16F8B591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color w:val="FF0000"/>
          <w:sz w:val="24"/>
          <w:szCs w:val="24"/>
          <w:lang w:val="fr-BE"/>
        </w:rPr>
      </w:pP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>13) սեկոգրամ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 xml:space="preserve">`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բացառապես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կույրերի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համար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նախատեսված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առաքանի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որը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հանձնվում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է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բաց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տեսքով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սեկոգրաֆիայի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եղանակով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գրված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նամակագրական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հաղորդագրություններով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և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հրատարակություններով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սեկոգրաֆիայի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նշաններով՝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կլիշեներով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ձայնագրություններով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տիֆլոտեխնիկական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միջոցներով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. </w:t>
      </w:r>
    </w:p>
    <w:p w14:paraId="5E5A36F1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GHEA Grapalat"/>
          <w:color w:val="FF0000"/>
          <w:sz w:val="24"/>
          <w:szCs w:val="24"/>
          <w:lang w:val="fr-BE"/>
        </w:rPr>
      </w:pP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>14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)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սուրհանդակային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hy-AM"/>
        </w:rPr>
        <w:t xml:space="preserve">կապի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ծառայություններ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>`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մեկ իրավաբանական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անձի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կամ 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>անհատ ձեռնարկատիրոջ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կողմից մատուցվող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գործունեության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տեսակ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որի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դեպքում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առաքանին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ուղարկողի պատվերով հավաքագրվում է իր բնակության, գտնվելու կամ գործունեության վայրում և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առաքվում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է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ուղարկողի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կողմից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նշված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հասցեատիրոջը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: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Ընդունումից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մինչև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առաքում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ընկած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ամբողջ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ժամանակահատվածում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` առաքանին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ուղեկցվում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է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 xml:space="preserve">տվյալ 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>իրավաբանական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անձի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կամ 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>անհատ ձեռնարկատիրոջ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 xml:space="preserve"> սուրհանդակի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կողմից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`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առանց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մշակման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փոխանակման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կամ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փոխանցման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գործողություն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իրականացնելու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>.</w:t>
      </w:r>
    </w:p>
    <w:p w14:paraId="45FAAF64" w14:textId="77777777" w:rsidR="00DA3019" w:rsidRPr="00B7172E" w:rsidRDefault="00DA3019" w:rsidP="00B7172E">
      <w:pPr>
        <w:spacing w:line="360" w:lineRule="auto"/>
        <w:ind w:firstLine="720"/>
        <w:jc w:val="both"/>
        <w:rPr>
          <w:rFonts w:ascii="GHEA Grapalat" w:hAnsi="GHEA Grapalat" w:cs="GHEA Grapalat"/>
          <w:color w:val="FF0000"/>
          <w:sz w:val="24"/>
          <w:szCs w:val="24"/>
          <w:lang w:val="fr-BE"/>
        </w:rPr>
      </w:pP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>15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)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>էքսպրես փոստային ծառայություններ`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 xml:space="preserve"> փոստային կապի գործունեության տեսակ, որի դեպքում առաջարկվում է 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առաքանու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առավել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կարճ ժամկետներում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>ընդունում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և առաքում`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այլ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ծառայությունների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համեմատ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>,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և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որը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ներառում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է նաև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անհատականացված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ծառայություններ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>`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ուղարկողի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և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ծառայություն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մատուցողի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միջև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կնքված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պայմանագրի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համաձայն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>: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 xml:space="preserve"> Էքսպրես փոստային ծառայություն է համարվում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 xml:space="preserve">նաև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Եվրասիական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տնտեսական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միության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մաքսային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օրենսգրքի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մասին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պայմանագրի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N 1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հավելվածով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հաստատված՝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Եվրասիական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տնտեսական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միության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մաքսային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օրենսգրքի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2-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րդ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հոդվածի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1-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ին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մասի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52-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րդ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կետով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սահմանված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էքսպրես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>-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բեռների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առաքումը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>.</w:t>
      </w:r>
    </w:p>
    <w:p w14:paraId="3D276220" w14:textId="77777777" w:rsidR="00DA3019" w:rsidRPr="00B7172E" w:rsidRDefault="00DA3019" w:rsidP="00B7172E">
      <w:pPr>
        <w:spacing w:line="360" w:lineRule="auto"/>
        <w:ind w:firstLine="720"/>
        <w:jc w:val="both"/>
        <w:rPr>
          <w:rFonts w:ascii="GHEA Grapalat" w:hAnsi="GHEA Grapalat" w:cs="Arial"/>
          <w:color w:val="FF0000"/>
          <w:sz w:val="24"/>
          <w:szCs w:val="24"/>
          <w:lang w:val="fr-BE"/>
        </w:rPr>
      </w:pP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lastRenderedPageBreak/>
        <w:t>16) հատուկ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>կապի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>ծառայություն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>`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սուրհանդակային կապի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ծառայության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տեսակ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>`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հատուկ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առաքանիների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հավաքագրման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մշակման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փոխադրման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և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հանձնման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համար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>.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</w:p>
    <w:p w14:paraId="2AEC3474" w14:textId="77777777" w:rsidR="00DA3019" w:rsidRPr="00B7172E" w:rsidRDefault="00DA3019" w:rsidP="00B7172E">
      <w:pPr>
        <w:autoSpaceDE w:val="0"/>
        <w:autoSpaceDN w:val="0"/>
        <w:adjustRightInd w:val="0"/>
        <w:spacing w:before="240" w:line="360" w:lineRule="auto"/>
        <w:ind w:firstLine="720"/>
        <w:contextualSpacing/>
        <w:jc w:val="both"/>
        <w:rPr>
          <w:rFonts w:ascii="GHEA Grapalat" w:hAnsi="GHEA Grapalat" w:cs="Arial"/>
          <w:color w:val="FF0000"/>
          <w:sz w:val="24"/>
          <w:szCs w:val="24"/>
          <w:lang w:val="fr-BE"/>
        </w:rPr>
      </w:pP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>1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>7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)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հատուկ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առաքանի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>`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իրավաբանական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անձանց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կամ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անհատ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ձեռնարկատերերի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կողմից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ուղարկվող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կամ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ստացվող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առաքանի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որը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բացառապես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պարունակում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է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օրենքով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կամ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միջազգային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պայմանագրերով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պաշտպանվող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գաղտնի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տեղեկատվություն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կամ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առարկաներ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ինչպես նաև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թանկարժեք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մետաղներ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>,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քարեր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proofErr w:type="gramStart"/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կամ 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զարդեր</w:t>
      </w:r>
      <w:proofErr w:type="gramEnd"/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. </w:t>
      </w:r>
    </w:p>
    <w:p w14:paraId="42A4FCEA" w14:textId="77777777" w:rsidR="00DA3019" w:rsidRPr="00B7172E" w:rsidRDefault="00DA3019" w:rsidP="00B7172E">
      <w:pPr>
        <w:autoSpaceDE w:val="0"/>
        <w:autoSpaceDN w:val="0"/>
        <w:adjustRightInd w:val="0"/>
        <w:spacing w:before="240" w:line="360" w:lineRule="auto"/>
        <w:ind w:firstLine="720"/>
        <w:contextualSpacing/>
        <w:jc w:val="both"/>
        <w:rPr>
          <w:rFonts w:ascii="GHEA Grapalat" w:hAnsi="GHEA Grapalat" w:cs="Arial"/>
          <w:color w:val="FF0000"/>
          <w:sz w:val="24"/>
          <w:szCs w:val="24"/>
          <w:lang w:val="hy-AM"/>
        </w:rPr>
      </w:pPr>
      <w:r w:rsidRPr="00B7172E">
        <w:rPr>
          <w:rFonts w:ascii="GHEA Grapalat" w:hAnsi="GHEA Grapalat" w:cs="Arial"/>
          <w:b/>
          <w:color w:val="FF0000"/>
          <w:sz w:val="24"/>
          <w:szCs w:val="24"/>
          <w:lang w:val="hy-AM"/>
        </w:rPr>
        <w:t>18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 xml:space="preserve">) 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hy-AM"/>
        </w:rPr>
        <w:t>հիբրիդային առաքանի՝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էլեկտրոնային նամակ 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>(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>հաղորդագրություն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>)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, որը ընդունվում է փոստային կապի օպերատորի կողմից և տեղ է հասցվում հասցեատիրոջը նամակի 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>(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>փոստային բացիկի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>)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տեսքով, կամ նամակ 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>(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>փոստային բացիկ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>)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, որը ընդունվում է փոստային կապի օպերատորի կողմից և տեղ է հասցվում հասցեատիրոջը էլեկտրոնային նամակի 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>(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>հաղորդագրություն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>)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տեսքով՝ էլեկտրոնային փոստին կամ էլեկտրոնային բաժանորդային արկղին:</w:t>
      </w:r>
    </w:p>
    <w:p w14:paraId="4E876E61" w14:textId="77777777" w:rsidR="00DA3019" w:rsidRPr="00B7172E" w:rsidRDefault="00DA3019" w:rsidP="00B7172E">
      <w:pPr>
        <w:spacing w:after="200" w:line="360" w:lineRule="auto"/>
        <w:ind w:right="-1" w:firstLine="720"/>
        <w:contextualSpacing/>
        <w:jc w:val="both"/>
        <w:rPr>
          <w:rFonts w:ascii="GHEA Grapalat" w:hAnsi="GHEA Grapalat" w:cs="Arial"/>
          <w:color w:val="FF0000"/>
          <w:sz w:val="24"/>
          <w:szCs w:val="24"/>
          <w:lang w:val="fr-BE"/>
        </w:rPr>
      </w:pPr>
      <w:r w:rsidRPr="00B7172E">
        <w:rPr>
          <w:rFonts w:ascii="GHEA Grapalat" w:hAnsi="GHEA Grapalat" w:cs="Arial"/>
          <w:b/>
          <w:color w:val="FF0000"/>
          <w:sz w:val="24"/>
          <w:szCs w:val="24"/>
          <w:lang w:val="hy-AM"/>
        </w:rPr>
        <w:t>19) էլեկտրոնային նամակ (հաղորդագրություն)՝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հեռահաղորդակցության ցանցի, ինտերնետի կամ էլեկտրոնային 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կրիչի 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>միջոցով էլեկտրոնային ձևով ուղարկված տեղեկատվություն:</w:t>
      </w:r>
    </w:p>
    <w:p w14:paraId="3CA2631E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fr-BE"/>
        </w:rPr>
      </w:pPr>
      <w:r w:rsidRPr="00B7172E"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  <w:t>20</w:t>
      </w:r>
      <w:r w:rsidRPr="00B7172E"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fr-BE"/>
        </w:rPr>
        <w:t xml:space="preserve">) </w:t>
      </w:r>
      <w:r w:rsidRPr="00B7172E"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</w:rPr>
        <w:t>դրամական</w:t>
      </w:r>
      <w:r w:rsidRPr="00B7172E"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fr-BE"/>
        </w:rPr>
        <w:t xml:space="preserve"> </w:t>
      </w:r>
      <w:r w:rsidRPr="00B7172E"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</w:rPr>
        <w:t>միջոցների</w:t>
      </w:r>
      <w:r w:rsidRPr="00B7172E"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fr-BE"/>
        </w:rPr>
        <w:t xml:space="preserve"> </w:t>
      </w:r>
      <w:r w:rsidRPr="00B7172E"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</w:rPr>
        <w:t>փոստային</w:t>
      </w:r>
      <w:r w:rsidRPr="00B7172E"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fr-BE"/>
        </w:rPr>
        <w:t xml:space="preserve"> </w:t>
      </w:r>
      <w:r w:rsidRPr="00B7172E"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</w:rPr>
        <w:t>փոխադրություններ</w:t>
      </w:r>
      <w:r w:rsidRPr="00B7172E"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fr-BE"/>
        </w:rPr>
        <w:t>`</w:t>
      </w:r>
      <w:r w:rsidRPr="00B7172E">
        <w:rPr>
          <w:rFonts w:ascii="Calibri" w:hAnsi="Calibri" w:cs="Calibri"/>
          <w:color w:val="FF0000"/>
          <w:sz w:val="24"/>
          <w:szCs w:val="24"/>
          <w:shd w:val="clear" w:color="auto" w:fill="FFFFFF"/>
          <w:lang w:val="fr-BE"/>
        </w:rPr>
        <w:t> </w:t>
      </w:r>
      <w:r w:rsidRPr="00B7172E">
        <w:rPr>
          <w:rFonts w:ascii="GHEA Grapalat" w:hAnsi="GHEA Grapalat" w:cs="GHEA Grapalat"/>
          <w:color w:val="FF0000"/>
          <w:sz w:val="24"/>
          <w:szCs w:val="24"/>
          <w:shd w:val="clear" w:color="auto" w:fill="FFFFFF"/>
          <w:lang w:val="fr-BE"/>
        </w:rPr>
        <w:t>«</w:t>
      </w:r>
      <w:r w:rsidRPr="00B7172E">
        <w:rPr>
          <w:rFonts w:ascii="GHEA Grapalat" w:hAnsi="GHEA Grapalat" w:cs="GHEA Grapalat"/>
          <w:color w:val="FF0000"/>
          <w:sz w:val="24"/>
          <w:szCs w:val="24"/>
          <w:shd w:val="clear" w:color="auto" w:fill="FFFFFF"/>
        </w:rPr>
        <w:t>Վճարահաշվարկային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shd w:val="clear" w:color="auto" w:fill="FFFFFF"/>
        </w:rPr>
        <w:t>համակարգերի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shd w:val="clear" w:color="auto" w:fill="FFFFFF"/>
        </w:rPr>
        <w:t>և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shd w:val="clear" w:color="auto" w:fill="FFFFFF"/>
        </w:rPr>
        <w:t>վճարահաշվարկային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shd w:val="clear" w:color="auto" w:fill="FFFFFF"/>
        </w:rPr>
        <w:t>կազմակերպությունների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shd w:val="clear" w:color="auto" w:fill="FFFFFF"/>
        </w:rPr>
        <w:t>մասին</w:t>
      </w:r>
      <w:r w:rsidRPr="00B7172E">
        <w:rPr>
          <w:rFonts w:ascii="GHEA Grapalat" w:hAnsi="GHEA Grapalat" w:cs="GHEA Grapalat"/>
          <w:color w:val="FF0000"/>
          <w:sz w:val="24"/>
          <w:szCs w:val="24"/>
          <w:shd w:val="clear" w:color="auto" w:fill="FFFFFF"/>
          <w:lang w:val="fr-BE"/>
        </w:rPr>
        <w:t>»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shd w:val="clear" w:color="auto" w:fill="FFFFFF"/>
        </w:rPr>
        <w:t>Հայաստանի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shd w:val="clear" w:color="auto" w:fill="FFFFFF"/>
        </w:rPr>
        <w:t>Հանրապետության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shd w:val="clear" w:color="auto" w:fill="FFFFFF"/>
        </w:rPr>
        <w:t>օրենքի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shd w:val="clear" w:color="auto" w:fill="FFFFFF"/>
        </w:rPr>
        <w:t>համաձայն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shd w:val="clear" w:color="auto" w:fill="FFFFFF"/>
        </w:rPr>
        <w:t>դրամական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fr-BE"/>
        </w:rPr>
        <w:t xml:space="preserve"> (</w:t>
      </w:r>
      <w:r w:rsidRPr="00B7172E">
        <w:rPr>
          <w:rFonts w:ascii="GHEA Grapalat" w:hAnsi="GHEA Grapalat" w:cs="GHEA Grapalat"/>
          <w:color w:val="FF0000"/>
          <w:sz w:val="24"/>
          <w:szCs w:val="24"/>
          <w:shd w:val="clear" w:color="auto" w:fill="FFFFFF"/>
        </w:rPr>
        <w:t>փողային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fr-BE"/>
        </w:rPr>
        <w:t xml:space="preserve">) 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</w:rPr>
        <w:t>փոխանցումներ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fr-BE"/>
        </w:rPr>
        <w:t>.</w:t>
      </w:r>
    </w:p>
    <w:p w14:paraId="3CC1549C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fr-BE"/>
        </w:rPr>
      </w:pP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fr-BE"/>
        </w:rPr>
        <w:t xml:space="preserve">20) 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hy-AM"/>
        </w:rPr>
        <w:t>փոստային առաքում</w:t>
      </w:r>
      <w:r w:rsidRPr="00B7172E">
        <w:rPr>
          <w:rStyle w:val="italics"/>
          <w:rFonts w:ascii="GHEA Grapalat" w:eastAsia="Arial Unicode MS" w:hAnsi="GHEA Grapalat" w:cs="Arial"/>
          <w:b/>
          <w:color w:val="FF0000"/>
          <w:sz w:val="24"/>
          <w:szCs w:val="24"/>
          <w:lang w:val="fr-BE"/>
        </w:rPr>
        <w:t xml:space="preserve">` 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փոստային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fr-BE"/>
        </w:rPr>
        <w:t xml:space="preserve"> 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առաքանու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fr-BE"/>
        </w:rPr>
        <w:t xml:space="preserve"> 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ընդունում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fr-BE"/>
        </w:rPr>
        <w:t xml:space="preserve">, 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մշակում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fr-BE"/>
        </w:rPr>
        <w:t xml:space="preserve">, 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փոխադրում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fr-BE"/>
        </w:rPr>
        <w:t xml:space="preserve"> 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և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fr-BE"/>
        </w:rPr>
        <w:t xml:space="preserve"> 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հանձնում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fr-BE"/>
        </w:rPr>
        <w:t xml:space="preserve"> 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հասցեատիրոջը</w:t>
      </w:r>
      <w:r w:rsidRPr="00B7172E">
        <w:rPr>
          <w:rFonts w:ascii="GHEA Grapalat" w:hAnsi="GHEA Grapalat"/>
          <w:color w:val="FF0000"/>
          <w:sz w:val="24"/>
          <w:szCs w:val="24"/>
          <w:shd w:val="clear" w:color="auto" w:fill="FFFFFF"/>
          <w:lang w:val="fr-BE"/>
        </w:rPr>
        <w:t>.</w:t>
      </w:r>
    </w:p>
    <w:p w14:paraId="5FD7AEED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Style w:val="italics"/>
          <w:rFonts w:ascii="GHEA Grapalat" w:eastAsia="Arial Unicode MS" w:hAnsi="GHEA Grapalat" w:cs="Arial"/>
          <w:i w:val="0"/>
          <w:color w:val="FF0000"/>
          <w:sz w:val="24"/>
          <w:szCs w:val="24"/>
          <w:lang w:val="fr-BE"/>
        </w:rPr>
      </w:pP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fr-BE"/>
        </w:rPr>
        <w:t xml:space="preserve">21) 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hy-AM"/>
        </w:rPr>
        <w:t>փոստային առաքանու ընդունում</w:t>
      </w:r>
      <w:r w:rsidRPr="00B7172E">
        <w:rPr>
          <w:rStyle w:val="italics"/>
          <w:rFonts w:ascii="GHEA Grapalat" w:eastAsia="Arial Unicode MS" w:hAnsi="GHEA Grapalat" w:cs="Arial"/>
          <w:b/>
          <w:color w:val="FF0000"/>
          <w:sz w:val="24"/>
          <w:szCs w:val="24"/>
          <w:lang w:val="fr-BE"/>
        </w:rPr>
        <w:t>`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փոստային կապի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օպերատորի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կողմից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hy-AM"/>
        </w:rPr>
        <w:t>ուղարկողից, այդ թվում փոստարկղերից հավաքագրված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 xml:space="preserve"> փոստային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առաքանիների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hy-AM"/>
        </w:rPr>
        <w:t>ձևակերպում՝ հետագա առաքման համար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>.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</w:p>
    <w:p w14:paraId="705E9429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Style w:val="italics"/>
          <w:rFonts w:ascii="GHEA Grapalat" w:eastAsia="Arial Unicode MS" w:hAnsi="GHEA Grapalat" w:cs="GHEA Grapalat"/>
          <w:i w:val="0"/>
          <w:color w:val="FF0000"/>
          <w:sz w:val="24"/>
          <w:szCs w:val="24"/>
          <w:lang w:val="hy-AM"/>
        </w:rPr>
      </w:pP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fr-BE"/>
        </w:rPr>
        <w:t xml:space="preserve">22) 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hy-AM"/>
        </w:rPr>
        <w:t xml:space="preserve">փոստային առաքանու մշակում՝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գործողությունների համալիր՝ փոստային առաքանիները տուփերի, պարկերի և տարաների մեջ խմբավորելու, վերափաթեթավորելու գծով` համապատասխան ուղեկցող փաստաթղթերի ձևակերպմամբ և արտադրական տարածքներում դրանց տեղափոխումը.</w:t>
      </w:r>
    </w:p>
    <w:p w14:paraId="7766CF78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Style w:val="italics"/>
          <w:rFonts w:ascii="GHEA Grapalat" w:eastAsia="Arial Unicode MS" w:hAnsi="GHEA Grapalat" w:cs="GHEA Grapalat"/>
          <w:b/>
          <w:i w:val="0"/>
          <w:color w:val="FF0000"/>
          <w:sz w:val="24"/>
          <w:szCs w:val="24"/>
          <w:lang w:val="hy-AM"/>
        </w:rPr>
      </w:pP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hy-AM"/>
        </w:rPr>
        <w:lastRenderedPageBreak/>
        <w:t xml:space="preserve">23) փոստային առաքանու փոխադրում՝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փոստային առաքանու փոխադրում (տեղափոխում) ընդունման կետից մինչև նշանակման վայրի արտադրական օբյեկտներ` հասցեատիրոջը տեղ հասցման և (կամ) հանձման համար.</w:t>
      </w:r>
    </w:p>
    <w:p w14:paraId="3E32220F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Style w:val="italics"/>
          <w:rFonts w:ascii="GHEA Grapalat" w:eastAsia="Arial Unicode MS" w:hAnsi="GHEA Grapalat" w:cs="GHEA Grapalat"/>
          <w:i w:val="0"/>
          <w:color w:val="FF0000"/>
          <w:sz w:val="24"/>
          <w:szCs w:val="24"/>
          <w:lang w:val="hy-AM"/>
        </w:rPr>
      </w:pP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hy-AM"/>
        </w:rPr>
        <w:t>24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fr-BE"/>
        </w:rPr>
        <w:t xml:space="preserve">) 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hy-AM"/>
        </w:rPr>
        <w:t xml:space="preserve">փոստային առաքանու հանձնում՝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փոստային առաքանու տրամադրում անձամբ հասցեատիրոջը կամ լիազորված ներկայացուցչին.</w:t>
      </w:r>
    </w:p>
    <w:p w14:paraId="24516FD8" w14:textId="77777777" w:rsidR="00DA3019" w:rsidRPr="00B7172E" w:rsidRDefault="00DA3019" w:rsidP="00B7172E">
      <w:pPr>
        <w:autoSpaceDE w:val="0"/>
        <w:autoSpaceDN w:val="0"/>
        <w:adjustRightInd w:val="0"/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color w:val="FF0000"/>
          <w:sz w:val="24"/>
          <w:szCs w:val="24"/>
          <w:lang w:val="hy-AM" w:eastAsia="nl-BE"/>
        </w:rPr>
      </w:pPr>
      <w:r w:rsidRPr="00B7172E">
        <w:rPr>
          <w:rFonts w:ascii="GHEA Grapalat" w:eastAsia="Arial Unicode MS" w:hAnsi="GHEA Grapalat" w:cs="GHEA Grapalat"/>
          <w:b/>
          <w:color w:val="FF0000"/>
          <w:sz w:val="24"/>
          <w:szCs w:val="24"/>
          <w:lang w:val="hy-AM"/>
        </w:rPr>
        <w:t>25</w:t>
      </w:r>
      <w:r w:rsidRPr="00B7172E">
        <w:rPr>
          <w:rFonts w:ascii="GHEA Grapalat" w:eastAsia="Arial Unicode MS" w:hAnsi="GHEA Grapalat" w:cs="GHEA Grapalat"/>
          <w:b/>
          <w:color w:val="FF0000"/>
          <w:sz w:val="24"/>
          <w:szCs w:val="24"/>
          <w:lang w:val="fr-BE"/>
        </w:rPr>
        <w:t xml:space="preserve">) </w:t>
      </w:r>
      <w:r w:rsidRPr="00B7172E">
        <w:rPr>
          <w:rFonts w:ascii="GHEA Grapalat" w:eastAsia="Arial Unicode MS" w:hAnsi="GHEA Grapalat" w:cs="GHEA Grapalat"/>
          <w:b/>
          <w:color w:val="FF0000"/>
          <w:sz w:val="24"/>
          <w:szCs w:val="24"/>
          <w:lang w:val="hy-AM"/>
        </w:rPr>
        <w:t>փոստային հասցե</w:t>
      </w:r>
      <w:r w:rsidRPr="00B7172E">
        <w:rPr>
          <w:rFonts w:ascii="GHEA Grapalat" w:eastAsia="Arial Unicode MS" w:hAnsi="GHEA Grapalat" w:cs="Arial"/>
          <w:b/>
          <w:color w:val="FF0000"/>
          <w:sz w:val="24"/>
          <w:szCs w:val="24"/>
          <w:lang w:val="fr-BE"/>
        </w:rPr>
        <w:t xml:space="preserve">`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տվյալների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ամբողջություն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որը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թույլ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է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տալիս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փոստային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կապի կամ սուրհանդակային կապի օպերատորին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որոշելու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առաքման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վայրը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որն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առնվազն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պարունակում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է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փոստային դասիչը,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շենքի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համարը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փողոցի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և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համայնքի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անվանումները, երկրի անվանումը, կամ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այլ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նշում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կամ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տվյալ: Հասցեն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պետք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է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նշված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լինի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փոստային առաքանու,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ծրարի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կամ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փաթեթավորման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վրա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կամ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առանձին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ցուցակով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այնպես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որ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թույլ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տա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փոստային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hy-AM"/>
        </w:rPr>
        <w:t xml:space="preserve">կապի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կամ սուրհանդակային կապի օպերատորին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առաքանին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առաքելու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ուղարկողի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կողմից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նշված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հասցեով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. </w:t>
      </w:r>
    </w:p>
    <w:p w14:paraId="633C7580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</w:pP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26)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>h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>ասցեատեր (ստացող)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>`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գործունեության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ծառայություններից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օգտվող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որին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հասցեագրված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է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առաքանին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դրամական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միջոցների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>փոխադրությունը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հեռագրային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կամ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այլ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հաղորդագրությունը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: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Հասցեատերը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կարող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է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փոստային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օպերատորի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կողմից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սահմանված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կարգով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նշանակել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ստացող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ով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լիազորված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է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հասցեատիրոջ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անունից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ստանալու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առաքանին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>.</w:t>
      </w:r>
    </w:p>
    <w:p w14:paraId="2174AD02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hAnsi="GHEA Grapalat"/>
          <w:iCs/>
          <w:color w:val="FF0000"/>
          <w:sz w:val="24"/>
          <w:szCs w:val="24"/>
          <w:lang w:val="fr-BE"/>
        </w:rPr>
      </w:pPr>
      <w:r w:rsidRPr="00B7172E">
        <w:rPr>
          <w:rFonts w:ascii="GHEA Grapalat" w:hAnsi="GHEA Grapalat"/>
          <w:b/>
          <w:iCs/>
          <w:color w:val="FF0000"/>
          <w:sz w:val="24"/>
          <w:szCs w:val="24"/>
          <w:lang w:val="fr-BE"/>
        </w:rPr>
        <w:t xml:space="preserve">27) </w:t>
      </w:r>
      <w:r w:rsidRPr="00B7172E">
        <w:rPr>
          <w:rFonts w:ascii="GHEA Grapalat" w:hAnsi="GHEA Grapalat"/>
          <w:b/>
          <w:iCs/>
          <w:color w:val="FF0000"/>
          <w:sz w:val="24"/>
          <w:szCs w:val="24"/>
        </w:rPr>
        <w:t>ուղարկող</w:t>
      </w:r>
      <w:r w:rsidRPr="00B7172E">
        <w:rPr>
          <w:rFonts w:ascii="GHEA Grapalat" w:hAnsi="GHEA Grapalat" w:cs="GHEA Grapalat"/>
          <w:b/>
          <w:iCs/>
          <w:color w:val="FF0000"/>
          <w:sz w:val="24"/>
          <w:szCs w:val="24"/>
          <w:lang w:val="fr-BE"/>
        </w:rPr>
        <w:t>`</w:t>
      </w:r>
      <w:r w:rsidRPr="00B7172E">
        <w:rPr>
          <w:rFonts w:ascii="GHEA Grapalat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/>
          <w:iCs/>
          <w:color w:val="FF0000"/>
          <w:sz w:val="24"/>
          <w:szCs w:val="24"/>
        </w:rPr>
        <w:t>անձ</w:t>
      </w:r>
      <w:r w:rsidRPr="00B7172E">
        <w:rPr>
          <w:rFonts w:ascii="GHEA Grapalat" w:hAnsi="GHEA Grapalat"/>
          <w:iCs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/>
          <w:iCs/>
          <w:color w:val="FF0000"/>
          <w:sz w:val="24"/>
          <w:szCs w:val="24"/>
        </w:rPr>
        <w:t>ով</w:t>
      </w:r>
      <w:r w:rsidRPr="00B7172E">
        <w:rPr>
          <w:rFonts w:ascii="GHEA Grapalat" w:hAnsi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/>
          <w:iCs/>
          <w:color w:val="FF0000"/>
          <w:sz w:val="24"/>
          <w:szCs w:val="24"/>
        </w:rPr>
        <w:t>պատասխանատու</w:t>
      </w:r>
      <w:r w:rsidRPr="00B7172E">
        <w:rPr>
          <w:rFonts w:ascii="GHEA Grapalat" w:hAnsi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/>
          <w:iCs/>
          <w:color w:val="FF0000"/>
          <w:sz w:val="24"/>
          <w:szCs w:val="24"/>
        </w:rPr>
        <w:t>է</w:t>
      </w:r>
      <w:r w:rsidRPr="00B7172E">
        <w:rPr>
          <w:rFonts w:ascii="GHEA Grapalat" w:hAnsi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/>
          <w:iCs/>
          <w:color w:val="FF0000"/>
          <w:sz w:val="24"/>
          <w:szCs w:val="24"/>
        </w:rPr>
        <w:t>փոստային</w:t>
      </w:r>
      <w:r w:rsidRPr="00B7172E">
        <w:rPr>
          <w:rFonts w:ascii="GHEA Grapalat" w:hAnsi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/>
          <w:iCs/>
          <w:color w:val="FF0000"/>
          <w:sz w:val="24"/>
          <w:szCs w:val="24"/>
        </w:rPr>
        <w:t>առաքանու</w:t>
      </w:r>
      <w:r w:rsidRPr="00B7172E">
        <w:rPr>
          <w:rFonts w:ascii="GHEA Grapalat" w:hAnsi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/>
          <w:iCs/>
          <w:color w:val="FF0000"/>
          <w:sz w:val="24"/>
          <w:szCs w:val="24"/>
        </w:rPr>
        <w:t>ներդրվածքի</w:t>
      </w:r>
      <w:r w:rsidRPr="00B7172E">
        <w:rPr>
          <w:rFonts w:ascii="GHEA Grapalat" w:hAnsi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/>
          <w:iCs/>
          <w:color w:val="FF0000"/>
          <w:sz w:val="24"/>
          <w:szCs w:val="24"/>
        </w:rPr>
        <w:t>համար</w:t>
      </w:r>
      <w:r w:rsidRPr="00B7172E">
        <w:rPr>
          <w:rFonts w:ascii="GHEA Grapalat" w:hAnsi="GHEA Grapalat"/>
          <w:iCs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/>
          <w:iCs/>
          <w:color w:val="FF0000"/>
          <w:sz w:val="24"/>
          <w:szCs w:val="24"/>
        </w:rPr>
        <w:t>ում</w:t>
      </w:r>
      <w:r w:rsidRPr="00B7172E">
        <w:rPr>
          <w:rFonts w:ascii="GHEA Grapalat" w:hAnsi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/>
          <w:iCs/>
          <w:color w:val="FF0000"/>
          <w:sz w:val="24"/>
          <w:szCs w:val="24"/>
        </w:rPr>
        <w:t>կամքով</w:t>
      </w:r>
      <w:r w:rsidRPr="00B7172E">
        <w:rPr>
          <w:rFonts w:ascii="GHEA Grapalat" w:hAnsi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/>
          <w:iCs/>
          <w:color w:val="FF0000"/>
          <w:sz w:val="24"/>
          <w:szCs w:val="24"/>
          <w:lang w:val="hy-AM"/>
        </w:rPr>
        <w:t>և</w:t>
      </w:r>
      <w:r w:rsidRPr="00B7172E">
        <w:rPr>
          <w:rFonts w:ascii="GHEA Grapalat" w:hAnsi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/>
          <w:iCs/>
          <w:color w:val="FF0000"/>
          <w:sz w:val="24"/>
          <w:szCs w:val="24"/>
        </w:rPr>
        <w:t>ում</w:t>
      </w:r>
      <w:r w:rsidRPr="00B7172E">
        <w:rPr>
          <w:rFonts w:ascii="GHEA Grapalat" w:hAnsi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/>
          <w:iCs/>
          <w:color w:val="FF0000"/>
          <w:sz w:val="24"/>
          <w:szCs w:val="24"/>
        </w:rPr>
        <w:t>անունից</w:t>
      </w:r>
      <w:r w:rsidRPr="00B7172E">
        <w:rPr>
          <w:rFonts w:ascii="GHEA Grapalat" w:hAnsi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/>
          <w:iCs/>
          <w:color w:val="FF0000"/>
          <w:sz w:val="24"/>
          <w:szCs w:val="24"/>
        </w:rPr>
        <w:t>առաքանին</w:t>
      </w:r>
      <w:r w:rsidRPr="00B7172E">
        <w:rPr>
          <w:rFonts w:ascii="GHEA Grapalat" w:hAnsi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/>
          <w:iCs/>
          <w:color w:val="FF0000"/>
          <w:sz w:val="24"/>
          <w:szCs w:val="24"/>
        </w:rPr>
        <w:t>հանձնվել</w:t>
      </w:r>
      <w:r w:rsidRPr="00B7172E">
        <w:rPr>
          <w:rFonts w:ascii="GHEA Grapalat" w:hAnsi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/>
          <w:iCs/>
          <w:color w:val="FF0000"/>
          <w:sz w:val="24"/>
          <w:szCs w:val="24"/>
        </w:rPr>
        <w:t>է</w:t>
      </w:r>
      <w:r w:rsidRPr="00B7172E">
        <w:rPr>
          <w:rFonts w:ascii="GHEA Grapalat" w:hAnsi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/>
          <w:iCs/>
          <w:color w:val="FF0000"/>
          <w:sz w:val="24"/>
          <w:szCs w:val="24"/>
        </w:rPr>
        <w:t>փոստային</w:t>
      </w:r>
      <w:r w:rsidRPr="00B7172E">
        <w:rPr>
          <w:rFonts w:ascii="GHEA Grapalat" w:hAnsi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/>
          <w:iCs/>
          <w:color w:val="FF0000"/>
          <w:sz w:val="24"/>
          <w:szCs w:val="24"/>
        </w:rPr>
        <w:t>կապի</w:t>
      </w:r>
      <w:r w:rsidRPr="00B7172E">
        <w:rPr>
          <w:rFonts w:ascii="GHEA Grapalat" w:hAnsi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/>
          <w:iCs/>
          <w:color w:val="FF0000"/>
          <w:sz w:val="24"/>
          <w:szCs w:val="24"/>
        </w:rPr>
        <w:t>կամ</w:t>
      </w:r>
      <w:r w:rsidRPr="00B7172E">
        <w:rPr>
          <w:rFonts w:ascii="GHEA Grapalat" w:hAnsi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/>
          <w:iCs/>
          <w:color w:val="FF0000"/>
          <w:sz w:val="24"/>
          <w:szCs w:val="24"/>
        </w:rPr>
        <w:t>սուրհանդակայ</w:t>
      </w:r>
      <w:r w:rsidRPr="00B7172E">
        <w:rPr>
          <w:rFonts w:ascii="GHEA Grapalat" w:hAnsi="GHEA Grapalat"/>
          <w:iCs/>
          <w:color w:val="FF0000"/>
          <w:sz w:val="24"/>
          <w:szCs w:val="24"/>
          <w:lang w:val="hy-AM"/>
        </w:rPr>
        <w:t>ի</w:t>
      </w:r>
      <w:r w:rsidRPr="00B7172E">
        <w:rPr>
          <w:rFonts w:ascii="GHEA Grapalat" w:hAnsi="GHEA Grapalat"/>
          <w:iCs/>
          <w:color w:val="FF0000"/>
          <w:sz w:val="24"/>
          <w:szCs w:val="24"/>
        </w:rPr>
        <w:t>ն</w:t>
      </w:r>
      <w:r w:rsidRPr="00B7172E">
        <w:rPr>
          <w:rFonts w:ascii="GHEA Grapalat" w:hAnsi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/>
          <w:iCs/>
          <w:color w:val="FF0000"/>
          <w:sz w:val="24"/>
          <w:szCs w:val="24"/>
        </w:rPr>
        <w:t>կապի</w:t>
      </w:r>
      <w:r w:rsidRPr="00B7172E">
        <w:rPr>
          <w:rFonts w:ascii="GHEA Grapalat" w:hAnsi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/>
          <w:iCs/>
          <w:color w:val="FF0000"/>
          <w:sz w:val="24"/>
          <w:szCs w:val="24"/>
        </w:rPr>
        <w:t>օպերատորին</w:t>
      </w:r>
      <w:r w:rsidRPr="00B7172E">
        <w:rPr>
          <w:rFonts w:ascii="GHEA Grapalat" w:hAnsi="GHEA Grapalat"/>
          <w:iCs/>
          <w:color w:val="FF0000"/>
          <w:sz w:val="24"/>
          <w:szCs w:val="24"/>
          <w:lang w:val="fr-BE"/>
        </w:rPr>
        <w:t>.</w:t>
      </w:r>
    </w:p>
    <w:p w14:paraId="141DE2B9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Style w:val="italics"/>
          <w:rFonts w:ascii="GHEA Grapalat" w:eastAsia="Arial Unicode MS" w:hAnsi="GHEA Grapalat" w:cs="Arial"/>
          <w:i w:val="0"/>
          <w:iCs w:val="0"/>
          <w:color w:val="FF0000"/>
          <w:sz w:val="24"/>
          <w:szCs w:val="24"/>
          <w:lang w:val="fr-BE"/>
        </w:rPr>
      </w:pP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fr-BE"/>
        </w:rPr>
        <w:t>28) o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</w:rPr>
        <w:t>գտվող</w:t>
      </w:r>
      <w:r w:rsidRPr="00B7172E">
        <w:rPr>
          <w:rStyle w:val="italics"/>
          <w:rFonts w:ascii="GHEA Grapalat" w:eastAsia="Arial Unicode MS" w:hAnsi="GHEA Grapalat" w:cs="Arial"/>
          <w:b/>
          <w:color w:val="FF0000"/>
          <w:sz w:val="24"/>
          <w:szCs w:val="24"/>
          <w:lang w:val="fr-BE"/>
        </w:rPr>
        <w:t>`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ցանկացած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ֆիզիկական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կամ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իրավաբանական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անձ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պետական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կամ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տեղական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ինքնակառավարման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մարմին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որն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օգտվում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է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փոստային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գործունեության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ծառայությունից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որպես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ուղարկող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կամ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հասցեատեր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>.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</w:p>
    <w:p w14:paraId="598F8123" w14:textId="77777777" w:rsidR="00DA3019" w:rsidRPr="00B7172E" w:rsidRDefault="00DA3019" w:rsidP="00B7172E">
      <w:pPr>
        <w:shd w:val="clear" w:color="auto" w:fill="FFFFFF"/>
        <w:spacing w:before="100" w:beforeAutospacing="1" w:after="100" w:afterAutospacing="1" w:line="360" w:lineRule="auto"/>
        <w:ind w:firstLine="720"/>
        <w:contextualSpacing/>
        <w:jc w:val="both"/>
        <w:rPr>
          <w:rFonts w:ascii="GHEA Grapalat" w:eastAsia="Arial Unicode MS" w:hAnsi="GHEA Grapalat" w:cs="GHEA Grapalat"/>
          <w:iCs/>
          <w:color w:val="FF0000"/>
          <w:sz w:val="24"/>
          <w:szCs w:val="24"/>
          <w:lang w:val="hy-AM"/>
        </w:rPr>
      </w:pPr>
      <w:r w:rsidRPr="00B7172E">
        <w:rPr>
          <w:rFonts w:ascii="GHEA Grapalat" w:eastAsia="Arial Unicode MS" w:hAnsi="GHEA Grapalat" w:cs="GHEA Grapalat"/>
          <w:b/>
          <w:bCs/>
          <w:iCs/>
          <w:color w:val="FF0000"/>
          <w:sz w:val="24"/>
          <w:szCs w:val="24"/>
          <w:lang w:val="fr-BE"/>
        </w:rPr>
        <w:t xml:space="preserve">29) </w:t>
      </w:r>
      <w:r w:rsidRPr="00B7172E">
        <w:rPr>
          <w:rFonts w:ascii="GHEA Grapalat" w:eastAsia="Arial Unicode MS" w:hAnsi="GHEA Grapalat" w:cs="GHEA Grapalat"/>
          <w:b/>
          <w:bCs/>
          <w:iCs/>
          <w:color w:val="FF0000"/>
          <w:sz w:val="24"/>
          <w:szCs w:val="24"/>
        </w:rPr>
        <w:t>փոստային</w:t>
      </w:r>
      <w:r w:rsidRPr="00B7172E">
        <w:rPr>
          <w:rFonts w:ascii="GHEA Grapalat" w:eastAsia="Arial Unicode MS" w:hAnsi="GHEA Grapalat" w:cs="GHEA Grapalat"/>
          <w:b/>
          <w:bCs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b/>
          <w:bCs/>
          <w:iCs/>
          <w:color w:val="FF0000"/>
          <w:sz w:val="24"/>
          <w:szCs w:val="24"/>
        </w:rPr>
        <w:t>կապի</w:t>
      </w:r>
      <w:r w:rsidRPr="00B7172E">
        <w:rPr>
          <w:rFonts w:ascii="GHEA Grapalat" w:eastAsia="Arial Unicode MS" w:hAnsi="GHEA Grapalat" w:cs="GHEA Grapalat"/>
          <w:b/>
          <w:bCs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b/>
          <w:bCs/>
          <w:iCs/>
          <w:color w:val="FF0000"/>
          <w:sz w:val="24"/>
          <w:szCs w:val="24"/>
        </w:rPr>
        <w:t>օպերատոր</w:t>
      </w:r>
      <w:r w:rsidRPr="00B7172E">
        <w:rPr>
          <w:rFonts w:ascii="GHEA Grapalat" w:eastAsia="Arial Unicode MS" w:hAnsi="GHEA Grapalat" w:cs="GHEA Grapalat"/>
          <w:b/>
          <w:bCs/>
          <w:iCs/>
          <w:color w:val="FF0000"/>
          <w:sz w:val="24"/>
          <w:szCs w:val="24"/>
          <w:lang w:val="fr-BE"/>
        </w:rPr>
        <w:t>`</w:t>
      </w:r>
      <w:r w:rsidRPr="00B7172E">
        <w:rPr>
          <w:rFonts w:ascii="Calibri" w:eastAsia="Arial Unicode MS" w:hAnsi="Calibri" w:cs="Calibri"/>
          <w:b/>
          <w:iCs/>
          <w:color w:val="FF0000"/>
          <w:sz w:val="24"/>
          <w:szCs w:val="24"/>
          <w:lang w:val="fr-BE"/>
        </w:rPr>
        <w:t> 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փոստային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կապի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ծառայություններ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մատուցելու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իրավունք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ունեցող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իրավաբանական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անձ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կամ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անհատ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ձեռնարկատեր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որն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իր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գործունեությունն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իրականացնում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է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փոստային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կապի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գործունեության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լիցենզիայի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համաձայն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`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lastRenderedPageBreak/>
        <w:t>պահպանելով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սույն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օրենքով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hy-AM"/>
        </w:rPr>
        <w:t>, ինչպես նաև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փոստային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կապի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օպերատորի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hy-AM"/>
        </w:rPr>
        <w:t xml:space="preserve">գործունեության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կանոնակարգով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սահմանված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պայմանները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և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</w:rPr>
        <w:t>պահանջները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fr-BE"/>
        </w:rPr>
        <w:t>.</w:t>
      </w:r>
      <w:r w:rsidRPr="00B7172E">
        <w:rPr>
          <w:rFonts w:ascii="GHEA Grapalat" w:eastAsia="Arial Unicode MS" w:hAnsi="GHEA Grapalat" w:cs="GHEA Grapalat"/>
          <w:iCs/>
          <w:color w:val="FF0000"/>
          <w:sz w:val="24"/>
          <w:szCs w:val="24"/>
          <w:lang w:val="hy-AM"/>
        </w:rPr>
        <w:t xml:space="preserve"> </w:t>
      </w:r>
    </w:p>
    <w:p w14:paraId="715A02D0" w14:textId="77777777" w:rsidR="00DA3019" w:rsidRPr="00B7172E" w:rsidRDefault="00DA3019" w:rsidP="00B7172E">
      <w:pPr>
        <w:shd w:val="clear" w:color="auto" w:fill="FFFFFF"/>
        <w:spacing w:before="100" w:beforeAutospacing="1" w:after="100" w:afterAutospacing="1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</w:pP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hy-AM"/>
        </w:rPr>
        <w:t xml:space="preserve">30) սուրհանդակային կապի օպերատոր՝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միջազգային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սուրհանդակային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կապի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օպերատոր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կամ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ներհանրապետական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սուրհանդակային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կապի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օպերատոր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`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սուրհանդակային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կապի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ծառայություններ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մատուցելու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իրավունք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ունեցող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իրավաբանական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անձ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կամ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անհատ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ձեռնարկատեր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որն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իր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գործունեությունն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իրականացնում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է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փոստային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կապի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գործու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նեության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լիցենզիայի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համաձայն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`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պահպանելով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սույն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օրենքով, ինչպես նաև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սուրհանդակային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կապի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օպերատորի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գործունեության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կանոնակարգով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սահմանված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պայմանները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և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պահանջները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>.</w:t>
      </w:r>
    </w:p>
    <w:p w14:paraId="252AE35E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</w:pP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fr-BE"/>
        </w:rPr>
        <w:t xml:space="preserve">31) 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hy-AM"/>
        </w:rPr>
        <w:t>փոստային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hy-AM"/>
        </w:rPr>
        <w:t>կապի ազգային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hy-AM"/>
        </w:rPr>
        <w:t>օպերատոր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 xml:space="preserve"> (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hy-AM"/>
        </w:rPr>
        <w:t>նշանակված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fr-BE"/>
        </w:rPr>
        <w:t xml:space="preserve"> </w:t>
      </w:r>
      <w:proofErr w:type="gramStart"/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hy-AM"/>
        </w:rPr>
        <w:t>օպերատոր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fr-BE"/>
        </w:rPr>
        <w:t>)</w:t>
      </w:r>
      <w:r w:rsidRPr="00B7172E">
        <w:rPr>
          <w:rStyle w:val="italics"/>
          <w:rFonts w:ascii="GHEA Grapalat" w:eastAsia="Arial Unicode MS" w:hAnsi="GHEA Grapalat" w:cs="Arial"/>
          <w:b/>
          <w:color w:val="FF0000"/>
          <w:sz w:val="24"/>
          <w:szCs w:val="24"/>
          <w:lang w:val="fr-BE"/>
        </w:rPr>
        <w:t>`</w:t>
      </w:r>
      <w:proofErr w:type="gramEnd"/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փոստային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hy-AM"/>
        </w:rPr>
        <w:t xml:space="preserve">կապի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օպերատոր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որը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hy-AM"/>
        </w:rPr>
        <w:t>պատվիրակված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է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Հայաստանի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Հանրապետության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ամբողջ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տարածքում ապահովել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փոստային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hy-AM"/>
        </w:rPr>
        <w:t xml:space="preserve"> կապի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ունիվերսալ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ծառայությունների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մատուցումը, ինչպես նաև Համաշխարհային փոստային միության ակտերից բխող պարտավորությունների կատարումը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և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որը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կրում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է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Հայաստանի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Հանրապետության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փոստի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խորհրդանիշը.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</w:p>
    <w:p w14:paraId="79616616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eastAsia="Arial Unicode MS" w:hAnsi="GHEA Grapalat" w:cs="Arial"/>
          <w:i/>
          <w:color w:val="FF0000"/>
          <w:sz w:val="24"/>
          <w:szCs w:val="24"/>
          <w:u w:val="single"/>
          <w:lang w:val="hy-AM"/>
        </w:rPr>
      </w:pP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fr-BE"/>
        </w:rPr>
        <w:t xml:space="preserve">32) 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hy-AM"/>
        </w:rPr>
        <w:t xml:space="preserve">կանոնակարգ՝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Հայաստանի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Հանրապետության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կառավարության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սահմանած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կապի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գործունեության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լիցենզիայի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շրջանակներում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փոստային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կապի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օպերատորի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կամ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սուրհանդակային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կապի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օպերատորի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գործունեություն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իրականացնող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անձանց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`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տվյալ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գործունեությանը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վերաբերող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տարածքային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</w:rPr>
        <w:t>տրանսպորտա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</w:rPr>
        <w:t>յին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</w:rPr>
        <w:t>միջոցների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</w:rPr>
        <w:t>տեխնիկական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և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</w:rPr>
        <w:t>տեխնոլոգիական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</w:rPr>
        <w:t>նվազագույն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</w:rPr>
        <w:t>չափանիշներ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</w:rPr>
        <w:t>ինչպես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</w:rPr>
        <w:t>նա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և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փոստային կապի կամ սուրհանդակային կապի ծառայությունների մատուցման ընդհանուր սկզբունքները և պայմանները սահմանող սույն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</w:rPr>
        <w:t>օրենքի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9-րդ հոդվածի «ը» կետով հաստատված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նորմատիվ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</w:rPr>
        <w:t>իրավական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</w:rPr>
        <w:t>ակտ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u w:val="single"/>
          <w:lang w:val="fr-BE"/>
        </w:rPr>
        <w:t>.</w:t>
      </w:r>
    </w:p>
    <w:p w14:paraId="28964B23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</w:pP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hy-AM"/>
        </w:rPr>
        <w:t>33) փոստային կապի</w:t>
      </w:r>
      <w:r w:rsidRPr="00B7172E">
        <w:rPr>
          <w:rStyle w:val="italics"/>
          <w:rFonts w:ascii="GHEA Grapalat" w:eastAsia="Arial Unicode MS" w:hAnsi="GHEA Grapalat" w:cs="Arial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hy-AM"/>
        </w:rPr>
        <w:t>ցանց</w:t>
      </w:r>
      <w:r w:rsidRPr="00B7172E">
        <w:rPr>
          <w:rStyle w:val="italics"/>
          <w:rFonts w:ascii="GHEA Grapalat" w:eastAsia="Arial Unicode MS" w:hAnsi="GHEA Grapalat" w:cs="Arial"/>
          <w:b/>
          <w:color w:val="FF0000"/>
          <w:sz w:val="24"/>
          <w:szCs w:val="24"/>
          <w:lang w:val="fr-BE"/>
        </w:rPr>
        <w:t>`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արտադրական, տեխնոլոգիական, տրանսպորտային և այլ ռեսուրսների համակարգ, որն օգտագործվում է փոստային առաքանիների 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hy-AM"/>
        </w:rPr>
        <w:t>ընդունման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hy-AM"/>
        </w:rPr>
        <w:t>մշակման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>, փոխադրման ու առաքմ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hy-AM"/>
        </w:rPr>
        <w:t>ա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>ն համար.</w:t>
      </w:r>
    </w:p>
    <w:p w14:paraId="28CD3BFB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color w:val="FF0000"/>
          <w:sz w:val="24"/>
          <w:szCs w:val="24"/>
          <w:lang w:val="fr-BE"/>
        </w:rPr>
      </w:pP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 34)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օբյեկտներ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>`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en-GB"/>
        </w:rPr>
        <w:t>օպերատորի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առանձնացված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ստորաբաժանումներ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>`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ներառյալ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առաքանիների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տեսակավորման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և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փոխադրման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կենտրոնները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օդանավակայաններին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և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երկաթուղային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կայարաններին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կից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lastRenderedPageBreak/>
        <w:t>փոխադրման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բաժանմունքները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փոստափոխանակման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կետերը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բաժանմունքները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սպասարկման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կետերը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>.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</w:p>
    <w:p w14:paraId="6482E3D9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color w:val="FF0000"/>
          <w:sz w:val="24"/>
          <w:szCs w:val="24"/>
          <w:lang w:val="fr-BE"/>
        </w:rPr>
      </w:pP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35)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hy-AM"/>
        </w:rPr>
        <w:t xml:space="preserve">կապի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երթուղի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>`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օբյեկտների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միջև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փոխադրման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երթուղի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. </w:t>
      </w:r>
    </w:p>
    <w:p w14:paraId="0C6BE99B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color w:val="FF0000"/>
          <w:sz w:val="24"/>
          <w:szCs w:val="24"/>
          <w:lang w:val="fr-BE"/>
        </w:rPr>
      </w:pP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36)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փոստարկղ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>`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առաքանիների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բացառությամբ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գրանցված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Arial"/>
          <w:color w:val="FF0000"/>
          <w:sz w:val="24"/>
          <w:szCs w:val="24"/>
          <w:lang w:val="en-GB"/>
        </w:rPr>
        <w:t>փոստով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ուղարկվող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հավաքման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համար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նախատեսված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հատուկ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փակվող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արկղ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.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</w:p>
    <w:p w14:paraId="22ED96C2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color w:val="FF0000"/>
          <w:sz w:val="24"/>
          <w:szCs w:val="24"/>
          <w:lang w:val="fr-BE"/>
        </w:rPr>
      </w:pP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37)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բաժանորդային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պահարան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 xml:space="preserve">`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հասցեատերերի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կողմից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հասարակ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առաքանիներ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և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գրանցված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առաքանիներ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ստանալու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մասին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ծանուցումներ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ստանալու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համար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բնակելի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շենքերում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տեղադրվող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փակվող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խցիկներով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հատուկ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պահարան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>.</w:t>
      </w:r>
    </w:p>
    <w:p w14:paraId="0FBD53D7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color w:val="FF0000"/>
          <w:sz w:val="24"/>
          <w:szCs w:val="24"/>
          <w:lang w:val="fr-BE"/>
        </w:rPr>
      </w:pP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38)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անվանական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պահարան՝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հասցեատերերի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կողմից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հասարակ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առաքանիներ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ստանալու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համար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որոշակի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ժամկետով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տրամադրվող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`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կապի օբյեկտներում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տեղադրվող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փակվող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խցիկներով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հատուկ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պահարան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. </w:t>
      </w:r>
    </w:p>
    <w:p w14:paraId="6D461DE5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Style w:val="italics"/>
          <w:rFonts w:ascii="GHEA Grapalat" w:eastAsia="Arial Unicode MS" w:hAnsi="GHEA Grapalat" w:cs="Arial"/>
          <w:i w:val="0"/>
          <w:color w:val="FF0000"/>
          <w:sz w:val="24"/>
          <w:szCs w:val="24"/>
          <w:lang w:val="fr-BE"/>
        </w:rPr>
      </w:pPr>
      <w:r w:rsidRPr="00B7172E">
        <w:rPr>
          <w:rStyle w:val="italics"/>
          <w:rFonts w:ascii="GHEA Grapalat" w:eastAsia="Arial Unicode MS" w:hAnsi="GHEA Grapalat" w:cs="Arial"/>
          <w:b/>
          <w:color w:val="FF0000"/>
          <w:sz w:val="24"/>
          <w:szCs w:val="24"/>
          <w:lang w:val="fr-BE"/>
        </w:rPr>
        <w:t xml:space="preserve">39) </w:t>
      </w:r>
      <w:r w:rsidRPr="00B7172E">
        <w:rPr>
          <w:rStyle w:val="italics"/>
          <w:rFonts w:ascii="GHEA Grapalat" w:eastAsia="Arial Unicode MS" w:hAnsi="GHEA Grapalat" w:cs="Arial"/>
          <w:b/>
          <w:color w:val="FF0000"/>
          <w:sz w:val="24"/>
          <w:szCs w:val="24"/>
        </w:rPr>
        <w:t>հասանելիության</w:t>
      </w:r>
      <w:r w:rsidRPr="00B7172E">
        <w:rPr>
          <w:rStyle w:val="italics"/>
          <w:rFonts w:ascii="GHEA Grapalat" w:eastAsia="Arial Unicode MS" w:hAnsi="GHEA Grapalat" w:cs="Arial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</w:rPr>
        <w:t>կետեր</w:t>
      </w:r>
      <w:r w:rsidRPr="00B7172E">
        <w:rPr>
          <w:rStyle w:val="italics"/>
          <w:rFonts w:ascii="GHEA Grapalat" w:eastAsia="Arial Unicode MS" w:hAnsi="GHEA Grapalat" w:cs="Arial"/>
          <w:b/>
          <w:color w:val="FF0000"/>
          <w:sz w:val="24"/>
          <w:szCs w:val="24"/>
          <w:lang w:val="fr-BE"/>
        </w:rPr>
        <w:t>`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</w:rPr>
        <w:t>այն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ֆիզիկական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տարածքները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>`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այդ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թվում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փոստարկղերը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>,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որտեղ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ուղարկողները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կարող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են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մուտք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անել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իրենց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փոստային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առաքանիները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փոստային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proofErr w:type="gramStart"/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ցանց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>:</w:t>
      </w:r>
      <w:proofErr w:type="gramEnd"/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Դրանք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կարող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են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լինել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հանրային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վայրերում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կամ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փոստային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en-GB"/>
        </w:rPr>
        <w:t>օպերատորի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տարածքում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և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նրա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փոստային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օբյեկտներում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հանրության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համար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հատկացված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տարածքների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տեսքով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. </w:t>
      </w:r>
    </w:p>
    <w:p w14:paraId="35F5BC46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color w:val="FF0000"/>
          <w:sz w:val="24"/>
          <w:szCs w:val="24"/>
          <w:lang w:val="fr-BE"/>
        </w:rPr>
      </w:pP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  <w:lang w:val="fr-BE"/>
        </w:rPr>
        <w:t xml:space="preserve">40) 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</w:rPr>
        <w:t>փոստային</w:t>
      </w:r>
      <w:r w:rsidRPr="00B7172E">
        <w:rPr>
          <w:rStyle w:val="italics"/>
          <w:rFonts w:ascii="GHEA Grapalat" w:eastAsia="Arial Unicode MS" w:hAnsi="GHEA Grapalat" w:cs="Arial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</w:rPr>
        <w:t>սպասարկման</w:t>
      </w:r>
      <w:r w:rsidRPr="00B7172E">
        <w:rPr>
          <w:rStyle w:val="italics"/>
          <w:rFonts w:ascii="GHEA Grapalat" w:eastAsia="Arial Unicode MS" w:hAnsi="GHEA Grapalat" w:cs="Arial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b/>
          <w:color w:val="FF0000"/>
          <w:sz w:val="24"/>
          <w:szCs w:val="24"/>
        </w:rPr>
        <w:t>կետ</w:t>
      </w:r>
      <w:r w:rsidRPr="00B7172E">
        <w:rPr>
          <w:rStyle w:val="italics"/>
          <w:rFonts w:ascii="GHEA Grapalat" w:eastAsia="Arial Unicode MS" w:hAnsi="GHEA Grapalat" w:cs="Arial"/>
          <w:b/>
          <w:color w:val="FF0000"/>
          <w:sz w:val="24"/>
          <w:szCs w:val="24"/>
          <w:lang w:val="fr-BE"/>
        </w:rPr>
        <w:t>`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փոստային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օպերատորի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կամ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փոստային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օպերատորի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հետ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պայմանագրային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հիմունքներով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երրորդ անձի կողմից </w:t>
      </w:r>
      <w:r w:rsidRPr="00B7172E">
        <w:rPr>
          <w:rStyle w:val="italics"/>
          <w:rFonts w:ascii="GHEA Grapalat" w:eastAsia="Arial Unicode MS" w:hAnsi="GHEA Grapalat" w:cs="GHEA Grapalat"/>
          <w:color w:val="FF0000"/>
          <w:sz w:val="24"/>
          <w:szCs w:val="24"/>
        </w:rPr>
        <w:t>շահագործվող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Arial"/>
          <w:color w:val="FF0000"/>
          <w:sz w:val="24"/>
          <w:szCs w:val="24"/>
          <w:lang w:val="en-GB"/>
        </w:rPr>
        <w:t>անշարժ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կամ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շարժական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հասանելիության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կետ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որտեղ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>`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կախված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հանգամանքներից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և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ծառայություն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մատուցողից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օգտվողները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կարող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են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օգտվել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մի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շարք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ծառայություններից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և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այլ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ծառայություններից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>.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</w:p>
    <w:p w14:paraId="2F449A6E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GHEA Grapalat"/>
          <w:color w:val="FF0000"/>
          <w:sz w:val="24"/>
          <w:szCs w:val="24"/>
          <w:lang w:val="fr-BE"/>
        </w:rPr>
      </w:pPr>
      <w:r w:rsidRPr="00B7172E">
        <w:rPr>
          <w:rFonts w:ascii="GHEA Grapalat" w:hAnsi="GHEA Grapalat" w:cs="GHEA Grapalat"/>
          <w:b/>
          <w:bCs/>
          <w:color w:val="FF0000"/>
          <w:sz w:val="24"/>
          <w:szCs w:val="24"/>
          <w:lang w:val="fr-BE"/>
        </w:rPr>
        <w:t xml:space="preserve">41) </w:t>
      </w:r>
      <w:r w:rsidRPr="00B7172E">
        <w:rPr>
          <w:rFonts w:ascii="GHEA Grapalat" w:hAnsi="GHEA Grapalat" w:cs="GHEA Grapalat"/>
          <w:b/>
          <w:bCs/>
          <w:color w:val="FF0000"/>
          <w:sz w:val="24"/>
          <w:szCs w:val="24"/>
        </w:rPr>
        <w:t>փոստային</w:t>
      </w:r>
      <w:r w:rsidRPr="00B7172E">
        <w:rPr>
          <w:rFonts w:ascii="GHEA Grapalat" w:hAnsi="GHEA Grapalat" w:cs="GHEA Grapalat"/>
          <w:b/>
          <w:b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bCs/>
          <w:color w:val="FF0000"/>
          <w:sz w:val="24"/>
          <w:szCs w:val="24"/>
        </w:rPr>
        <w:t>կապի</w:t>
      </w:r>
      <w:r w:rsidRPr="00B7172E">
        <w:rPr>
          <w:rFonts w:ascii="GHEA Grapalat" w:hAnsi="GHEA Grapalat" w:cs="GHEA Grapalat"/>
          <w:b/>
          <w:b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bCs/>
          <w:color w:val="FF0000"/>
          <w:sz w:val="24"/>
          <w:szCs w:val="24"/>
          <w:lang w:val="hy-AM"/>
        </w:rPr>
        <w:t>և</w:t>
      </w:r>
      <w:r w:rsidRPr="00B7172E">
        <w:rPr>
          <w:rFonts w:ascii="GHEA Grapalat" w:hAnsi="GHEA Grapalat" w:cs="GHEA Grapalat"/>
          <w:b/>
          <w:b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bCs/>
          <w:color w:val="FF0000"/>
          <w:sz w:val="24"/>
          <w:szCs w:val="24"/>
        </w:rPr>
        <w:t>սուրհանդակային</w:t>
      </w:r>
      <w:r w:rsidRPr="00B7172E">
        <w:rPr>
          <w:rFonts w:ascii="GHEA Grapalat" w:hAnsi="GHEA Grapalat" w:cs="GHEA Grapalat"/>
          <w:b/>
          <w:b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bCs/>
          <w:color w:val="FF0000"/>
          <w:sz w:val="24"/>
          <w:szCs w:val="24"/>
        </w:rPr>
        <w:t>կապի</w:t>
      </w:r>
      <w:r w:rsidRPr="00B7172E">
        <w:rPr>
          <w:rFonts w:ascii="GHEA Grapalat" w:hAnsi="GHEA Grapalat" w:cs="GHEA Grapalat"/>
          <w:b/>
          <w:b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bCs/>
          <w:color w:val="FF0000"/>
          <w:sz w:val="24"/>
          <w:szCs w:val="24"/>
        </w:rPr>
        <w:t>ծառայությունների</w:t>
      </w:r>
      <w:r w:rsidRPr="00B7172E">
        <w:rPr>
          <w:rFonts w:ascii="GHEA Grapalat" w:hAnsi="GHEA Grapalat" w:cs="GHEA Grapalat"/>
          <w:b/>
          <w:b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bCs/>
          <w:color w:val="FF0000"/>
          <w:sz w:val="24"/>
          <w:szCs w:val="24"/>
        </w:rPr>
        <w:t>մատուցման</w:t>
      </w:r>
      <w:r w:rsidRPr="00B7172E">
        <w:rPr>
          <w:rFonts w:ascii="GHEA Grapalat" w:hAnsi="GHEA Grapalat" w:cs="GHEA Grapalat"/>
          <w:b/>
          <w:bCs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bCs/>
          <w:color w:val="FF0000"/>
          <w:sz w:val="24"/>
          <w:szCs w:val="24"/>
        </w:rPr>
        <w:t>ժամկետ</w:t>
      </w:r>
      <w:r w:rsidRPr="00B7172E">
        <w:rPr>
          <w:rFonts w:ascii="Calibri" w:hAnsi="Calibri" w:cs="Calibri"/>
          <w:b/>
          <w:color w:val="FF0000"/>
          <w:sz w:val="24"/>
          <w:szCs w:val="24"/>
          <w:lang w:val="fr-BE"/>
        </w:rPr>
        <w:t> 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`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փոստային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կապի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և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սուրհանդակային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կապի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որոշակի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ծառայությունների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մատուցման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ժամկետներից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և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նորմատիվներից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բաղկացած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ամբողջություն՝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փոստային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և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lastRenderedPageBreak/>
        <w:t>սուրհանդակային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կապի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օպերատորի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սահմանած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առանձին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տեխնոլոգիական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գործողությունների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կատարման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համար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>.</w:t>
      </w:r>
    </w:p>
    <w:p w14:paraId="75E52EFF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color w:val="FF0000"/>
          <w:sz w:val="24"/>
          <w:szCs w:val="24"/>
          <w:lang w:val="fr-BE"/>
        </w:rPr>
      </w:pP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42)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հսկիչ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ժամկետներ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>`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առաքանիների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և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դրամական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միջոցների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փոխա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դրությունների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` 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փոստային կապի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ընդունման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վայրից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մինչև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 xml:space="preserve"> կապի օբյեկտի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հանձնման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վայրն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առաքման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ինչպես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նաև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կապի օբյեկտներում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դրանց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Arial"/>
          <w:color w:val="FF0000"/>
          <w:sz w:val="24"/>
          <w:szCs w:val="24"/>
          <w:lang w:val="en-GB"/>
        </w:rPr>
        <w:t>վերա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մշակման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առանձին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գործառնությունների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համար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սահմանված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ժամանակ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>.</w:t>
      </w:r>
    </w:p>
    <w:p w14:paraId="7448DFF3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GHEA Grapalat"/>
          <w:color w:val="FF0000"/>
          <w:sz w:val="24"/>
          <w:szCs w:val="24"/>
          <w:lang w:val="fr-BE"/>
        </w:rPr>
      </w:pP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43)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կապի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կամ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սուրհանդակային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կապի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ծառայությունների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մատուցման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սակագին</w:t>
      </w:r>
      <w:r w:rsidRPr="00B7172E">
        <w:rPr>
          <w:rFonts w:ascii="Calibri" w:hAnsi="Calibri" w:cs="Calibri"/>
          <w:b/>
          <w:color w:val="FF0000"/>
          <w:sz w:val="24"/>
          <w:szCs w:val="24"/>
          <w:lang w:val="fr-BE"/>
        </w:rPr>
        <w:t> 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>`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կապի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և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սուրհանդակային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կապի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ծառայությունների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մատուցման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վճարման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համար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սահմանված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չափ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>.</w:t>
      </w:r>
    </w:p>
    <w:p w14:paraId="2AC45C19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color w:val="FF0000"/>
          <w:sz w:val="24"/>
          <w:szCs w:val="24"/>
          <w:lang w:val="fr-BE"/>
        </w:rPr>
      </w:pP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>4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>4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)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վճարման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պետական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նշաններ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>`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փոստային նամականիշ,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ֆրանկոմեքենաների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և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նիշավորող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մեքենաների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դրոշմներ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կամ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այլ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նիշեր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որոնք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գործողության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մեջ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են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դրվում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կապի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բնագավառում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լիազորված պետական </w:t>
      </w:r>
      <w:r w:rsidRPr="00B7172E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կառավարման 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մարմնի կողմից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և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հաստատում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են նշանակված օպերատորի կողմից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ծառայությունների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մատուցման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վճարումը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>.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</w:p>
    <w:p w14:paraId="4A0DF76F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color w:val="FF0000"/>
          <w:sz w:val="24"/>
          <w:szCs w:val="24"/>
          <w:lang w:val="fr-BE"/>
        </w:rPr>
      </w:pP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>4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>5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)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>ֆ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րանկոմեքենա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և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նիշավորող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մեքենա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>`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նամակագրական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թղթակցության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վրա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ծառայությունների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մատուցման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վճարումը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տվյալ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թղթակցության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ընդունման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ամսաթիվը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և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այլ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տեղեկություն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հաստատող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վճարման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պետական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նշաններ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դրոշմելու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համար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նախատեսված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մեքենաներ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BE"/>
        </w:rPr>
        <w:t>.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</w:p>
    <w:p w14:paraId="14DA3AB0" w14:textId="77777777" w:rsidR="00DA3019" w:rsidRPr="00B7172E" w:rsidRDefault="00DA3019" w:rsidP="00B7172E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GHEA Grapalat"/>
          <w:color w:val="FF0000"/>
          <w:sz w:val="24"/>
          <w:szCs w:val="24"/>
          <w:lang w:val="hy-AM"/>
        </w:rPr>
      </w:pP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>4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hy-AM"/>
        </w:rPr>
        <w:t>6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fr-BE"/>
        </w:rPr>
        <w:t xml:space="preserve">)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b/>
          <w:color w:val="FF0000"/>
          <w:sz w:val="24"/>
          <w:szCs w:val="24"/>
          <w:lang w:val="en-GB"/>
        </w:rPr>
        <w:t>դասիչ</w:t>
      </w:r>
      <w:r w:rsidRPr="00B7172E">
        <w:rPr>
          <w:rFonts w:ascii="GHEA Grapalat" w:hAnsi="GHEA Grapalat" w:cs="Arial"/>
          <w:b/>
          <w:color w:val="FF0000"/>
          <w:sz w:val="24"/>
          <w:szCs w:val="24"/>
          <w:lang w:val="fr-BE"/>
        </w:rPr>
        <w:t>`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ծառայությունների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համար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Հայաստանի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րապետության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տարածքի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հասցեների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կամ դասիչների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բաժանման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Arial"/>
          <w:color w:val="FF0000"/>
          <w:sz w:val="24"/>
          <w:szCs w:val="24"/>
          <w:lang w:val="en-GB"/>
        </w:rPr>
        <w:t>թվանշային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կամ տառային </w:t>
      </w:r>
      <w:r w:rsidRPr="00B7172E">
        <w:rPr>
          <w:rFonts w:ascii="GHEA Grapalat" w:hAnsi="GHEA Grapalat" w:cs="Arial"/>
          <w:color w:val="FF0000"/>
          <w:sz w:val="24"/>
          <w:szCs w:val="24"/>
          <w:lang w:val="en-GB"/>
        </w:rPr>
        <w:t>շարքերի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/>
        </w:rPr>
        <w:t>համակարգ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.</w:t>
      </w:r>
    </w:p>
    <w:p w14:paraId="130A31DB" w14:textId="3AB24FCF" w:rsidR="00DA3019" w:rsidRPr="00B7172E" w:rsidRDefault="00DA3019" w:rsidP="00B7172E">
      <w:pPr>
        <w:pStyle w:val="NoSpacing"/>
        <w:spacing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B7172E">
        <w:rPr>
          <w:rFonts w:ascii="GHEA Grapalat" w:hAnsi="GHEA Grapalat"/>
          <w:b/>
          <w:color w:val="FF0000"/>
          <w:sz w:val="24"/>
          <w:szCs w:val="24"/>
          <w:lang w:val="hy-AM"/>
        </w:rPr>
        <w:t>47) փոստային գաղտնիություն</w:t>
      </w: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>՝ տեղեկություն՝ փոստային կապի օպերատորի ծառայություններից օգտվողների անձնական տվյալների, փոստային հասցեի, փոստային առաքանիների, դրանց ներդրվածքի և գտնվելու վայրի մասին.</w:t>
      </w:r>
    </w:p>
    <w:p w14:paraId="65AC89F2" w14:textId="77777777" w:rsidR="00736EFB" w:rsidRPr="00B7172E" w:rsidRDefault="00736EFB" w:rsidP="00B7172E">
      <w:pPr>
        <w:pStyle w:val="NoSpacing"/>
        <w:spacing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736EFB" w:rsidRPr="00736EFB" w14:paraId="464221D1" w14:textId="77777777" w:rsidTr="00736EFB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33E1814" w14:textId="77777777" w:rsidR="00736EFB" w:rsidRPr="00736EFB" w:rsidRDefault="00736EFB" w:rsidP="00B7172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</w:pPr>
            <w:r w:rsidRPr="00736EFB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sz w:val="24"/>
                <w:szCs w:val="24"/>
              </w:rPr>
              <w:t>Հոդված 3.1.</w:t>
            </w:r>
            <w:r w:rsidRPr="00736EFB">
              <w:rPr>
                <w:rFonts w:ascii="Calibri" w:eastAsia="Times New Roman" w:hAnsi="Calibri" w:cs="Calibri"/>
                <w:strike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702E961F" w14:textId="77777777" w:rsidR="00736EFB" w:rsidRPr="00736EFB" w:rsidRDefault="00736EFB" w:rsidP="00B7172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</w:pPr>
            <w:r w:rsidRPr="00736EFB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sz w:val="24"/>
                <w:szCs w:val="24"/>
              </w:rPr>
              <w:t>Փոստային կապի գործունեության տեսակները</w:t>
            </w:r>
          </w:p>
        </w:tc>
      </w:tr>
    </w:tbl>
    <w:p w14:paraId="721820D2" w14:textId="77777777" w:rsidR="00736EFB" w:rsidRPr="00736EFB" w:rsidRDefault="00736EFB" w:rsidP="00B7172E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736EFB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lastRenderedPageBreak/>
        <w:t>Փոստային կապի գործունեության տեսակներն են փոստային կապի, պետական սուրհանդակային կապի և սուրհանդակային կապի ծառայությունները:</w:t>
      </w:r>
    </w:p>
    <w:p w14:paraId="3AC65AB1" w14:textId="77777777" w:rsidR="00736EFB" w:rsidRPr="00B7172E" w:rsidRDefault="00736EFB" w:rsidP="00B7172E">
      <w:pPr>
        <w:pStyle w:val="Subtitle"/>
        <w:spacing w:line="360" w:lineRule="auto"/>
        <w:ind w:firstLine="720"/>
        <w:contextualSpacing/>
        <w:rPr>
          <w:rFonts w:ascii="GHEA Grapalat" w:eastAsia="Times New Roman" w:hAnsi="GHEA Grapalat"/>
          <w:b w:val="0"/>
          <w:bCs/>
          <w:iCs w:val="0"/>
          <w:color w:val="FF0000"/>
          <w:sz w:val="24"/>
          <w:lang w:val="hy-AM"/>
        </w:rPr>
      </w:pPr>
      <w:r w:rsidRPr="00B7172E">
        <w:rPr>
          <w:rFonts w:ascii="GHEA Grapalat" w:eastAsia="Times New Roman" w:hAnsi="GHEA Grapalat"/>
          <w:bCs/>
          <w:iCs w:val="0"/>
          <w:color w:val="FF0000"/>
          <w:sz w:val="24"/>
          <w:lang w:val="hy-AM"/>
        </w:rPr>
        <w:t xml:space="preserve">Հոդված 3.1. </w:t>
      </w:r>
      <w:r w:rsidRPr="00B7172E">
        <w:rPr>
          <w:rFonts w:ascii="GHEA Grapalat" w:eastAsia="Times New Roman" w:hAnsi="GHEA Grapalat"/>
          <w:bCs/>
          <w:iCs w:val="0"/>
          <w:color w:val="FF0000"/>
          <w:sz w:val="24"/>
          <w:lang w:val="hy-AM"/>
        </w:rPr>
        <w:tab/>
        <w:t>Փոստային կապի գործունեության տեսակները</w:t>
      </w:r>
    </w:p>
    <w:p w14:paraId="66920A58" w14:textId="77777777" w:rsidR="00736EFB" w:rsidRPr="00B7172E" w:rsidRDefault="00736EFB" w:rsidP="00B7172E">
      <w:pPr>
        <w:pStyle w:val="Subtitle"/>
        <w:spacing w:line="360" w:lineRule="auto"/>
        <w:ind w:firstLine="720"/>
        <w:contextualSpacing/>
        <w:rPr>
          <w:rStyle w:val="italics"/>
          <w:rFonts w:ascii="GHEA Grapalat" w:eastAsia="Arial Unicode MS" w:hAnsi="GHEA Grapalat" w:cs="GHEA Grapalat"/>
          <w:b w:val="0"/>
          <w:i w:val="0"/>
          <w:color w:val="FF0000"/>
          <w:sz w:val="24"/>
          <w:lang w:val="hy-AM"/>
        </w:rPr>
      </w:pPr>
      <w:r w:rsidRPr="00B7172E">
        <w:rPr>
          <w:rStyle w:val="italics"/>
          <w:rFonts w:ascii="GHEA Grapalat" w:eastAsia="Arial Unicode MS" w:hAnsi="GHEA Grapalat" w:cs="GHEA Grapalat"/>
          <w:b w:val="0"/>
          <w:i w:val="0"/>
          <w:color w:val="FF0000"/>
          <w:sz w:val="24"/>
          <w:lang w:val="fr-BE"/>
        </w:rPr>
        <w:t>1. Փոստային կապի գործունեության տեսակներն են</w:t>
      </w:r>
      <w:r w:rsidRPr="00B7172E">
        <w:rPr>
          <w:rStyle w:val="italics"/>
          <w:rFonts w:ascii="GHEA Grapalat" w:eastAsia="Arial Unicode MS" w:hAnsi="GHEA Grapalat" w:cs="GHEA Grapalat"/>
          <w:b w:val="0"/>
          <w:i w:val="0"/>
          <w:color w:val="FF0000"/>
          <w:sz w:val="24"/>
          <w:lang w:val="hy-AM"/>
        </w:rPr>
        <w:t>՝</w:t>
      </w:r>
      <w:r w:rsidRPr="00B7172E">
        <w:rPr>
          <w:rStyle w:val="italics"/>
          <w:rFonts w:ascii="GHEA Grapalat" w:eastAsia="Arial Unicode MS" w:hAnsi="GHEA Grapalat" w:cs="GHEA Grapalat"/>
          <w:b w:val="0"/>
          <w:i w:val="0"/>
          <w:color w:val="FF0000"/>
          <w:sz w:val="24"/>
          <w:lang w:val="fr-BE"/>
        </w:rPr>
        <w:t xml:space="preserve"> փոստային կապի</w:t>
      </w:r>
      <w:r w:rsidRPr="00B7172E">
        <w:rPr>
          <w:rStyle w:val="italics"/>
          <w:rFonts w:ascii="GHEA Grapalat" w:eastAsia="Arial Unicode MS" w:hAnsi="GHEA Grapalat" w:cs="GHEA Grapalat"/>
          <w:b w:val="0"/>
          <w:i w:val="0"/>
          <w:color w:val="FF0000"/>
          <w:sz w:val="24"/>
          <w:lang w:val="hy-AM"/>
        </w:rPr>
        <w:t>,</w:t>
      </w:r>
      <w:r w:rsidRPr="00B7172E">
        <w:rPr>
          <w:rStyle w:val="italics"/>
          <w:rFonts w:ascii="GHEA Grapalat" w:eastAsia="Arial Unicode MS" w:hAnsi="GHEA Grapalat" w:cs="GHEA Grapalat"/>
          <w:b w:val="0"/>
          <w:i w:val="0"/>
          <w:color w:val="FF0000"/>
          <w:sz w:val="24"/>
          <w:lang w:val="fr-BE"/>
        </w:rPr>
        <w:t xml:space="preserve"> սուրհանդակային կապի և </w:t>
      </w:r>
      <w:r w:rsidRPr="00B7172E">
        <w:rPr>
          <w:rStyle w:val="italics"/>
          <w:rFonts w:ascii="GHEA Grapalat" w:eastAsia="Arial Unicode MS" w:hAnsi="GHEA Grapalat" w:cs="GHEA Grapalat"/>
          <w:b w:val="0"/>
          <w:i w:val="0"/>
          <w:color w:val="FF0000"/>
          <w:sz w:val="24"/>
          <w:lang w:val="hy-AM"/>
        </w:rPr>
        <w:t xml:space="preserve">էքսպրես փոստային </w:t>
      </w:r>
      <w:proofErr w:type="gramStart"/>
      <w:r w:rsidRPr="00B7172E">
        <w:rPr>
          <w:rStyle w:val="italics"/>
          <w:rFonts w:ascii="GHEA Grapalat" w:eastAsia="Arial Unicode MS" w:hAnsi="GHEA Grapalat" w:cs="GHEA Grapalat"/>
          <w:b w:val="0"/>
          <w:i w:val="0"/>
          <w:color w:val="FF0000"/>
          <w:sz w:val="24"/>
          <w:lang w:val="fr-BE"/>
        </w:rPr>
        <w:t>ծառայությունները:</w:t>
      </w:r>
      <w:proofErr w:type="gramEnd"/>
    </w:p>
    <w:p w14:paraId="0BA3CE34" w14:textId="77777777" w:rsidR="00736EFB" w:rsidRPr="00B7172E" w:rsidRDefault="00736EFB" w:rsidP="00B7172E">
      <w:pPr>
        <w:autoSpaceDE w:val="0"/>
        <w:autoSpaceDN w:val="0"/>
        <w:adjustRightInd w:val="0"/>
        <w:spacing w:after="0" w:line="360" w:lineRule="auto"/>
        <w:ind w:right="-1" w:firstLine="720"/>
        <w:contextualSpacing/>
        <w:jc w:val="both"/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</w:pP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2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 xml:space="preserve">.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Փոստային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կապի ծառայություներ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չեն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համարվում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` </w:t>
      </w:r>
    </w:p>
    <w:p w14:paraId="262A5A83" w14:textId="77777777" w:rsidR="00736EFB" w:rsidRPr="00B7172E" w:rsidRDefault="00736EFB" w:rsidP="00B7172E">
      <w:pPr>
        <w:autoSpaceDE w:val="0"/>
        <w:autoSpaceDN w:val="0"/>
        <w:adjustRightInd w:val="0"/>
        <w:spacing w:line="360" w:lineRule="auto"/>
        <w:ind w:right="-1" w:firstLine="720"/>
        <w:contextualSpacing/>
        <w:jc w:val="both"/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</w:pP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 xml:space="preserve">1)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փոստային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proofErr w:type="gramStart"/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առաքանու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փոխադրումը</w:t>
      </w:r>
      <w:proofErr w:type="gramEnd"/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>`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առանց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ընդունման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,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մշակման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hy-AM"/>
        </w:rPr>
        <w:t>և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հանձնման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Arial Unicode MS" w:hAnsi="GHEA Grapalat" w:cs="GHEA Grapalat"/>
          <w:color w:val="FF0000"/>
          <w:sz w:val="24"/>
          <w:szCs w:val="24"/>
          <w:lang w:val="en-GB"/>
        </w:rPr>
        <w:t>գործառույթների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hy-AM"/>
        </w:rPr>
        <w:t>.</w:t>
      </w: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 </w:t>
      </w:r>
    </w:p>
    <w:p w14:paraId="65DE4CEA" w14:textId="41DF2137" w:rsidR="00736EFB" w:rsidRPr="00B7172E" w:rsidRDefault="00736EFB" w:rsidP="00B7172E">
      <w:pPr>
        <w:pStyle w:val="NoSpacing"/>
        <w:spacing w:line="360" w:lineRule="auto"/>
        <w:ind w:firstLine="720"/>
        <w:jc w:val="both"/>
        <w:rPr>
          <w:rFonts w:ascii="GHEA Grapalat" w:hAnsi="GHEA Grapalat"/>
          <w:strike/>
          <w:color w:val="FF0000"/>
          <w:sz w:val="24"/>
          <w:szCs w:val="24"/>
          <w:lang w:val="fr-BE"/>
        </w:rPr>
      </w:pPr>
      <w:r w:rsidRPr="00B7172E">
        <w:rPr>
          <w:rFonts w:ascii="GHEA Grapalat" w:eastAsia="Arial Unicode MS" w:hAnsi="GHEA Grapalat" w:cs="Arial"/>
          <w:color w:val="FF0000"/>
          <w:sz w:val="24"/>
          <w:szCs w:val="24"/>
          <w:lang w:val="fr-BE"/>
        </w:rPr>
        <w:t xml:space="preserve">2)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 w:eastAsia="nl-BE"/>
        </w:rPr>
        <w:t>ինքնաառաքումը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 w:eastAsia="nl-BE"/>
        </w:rPr>
        <w:t xml:space="preserve">, նշանակում է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 w:eastAsia="nl-BE"/>
        </w:rPr>
        <w:t>անմիջապես</w:t>
      </w:r>
      <w:r w:rsidRPr="00B7172E">
        <w:rPr>
          <w:rFonts w:ascii="GHEA Grapalat" w:hAnsi="GHEA Grapalat" w:cs="Arial"/>
          <w:color w:val="FF0000"/>
          <w:sz w:val="24"/>
          <w:szCs w:val="24"/>
          <w:lang w:val="fr-BE" w:eastAsia="nl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 w:eastAsia="nl-BE"/>
        </w:rPr>
        <w:t>ուղարկողի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 w:eastAsia="nl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 w:eastAsia="nl-BE"/>
        </w:rPr>
        <w:t>կողմից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 w:eastAsia="nl-BE"/>
        </w:rPr>
        <w:t xml:space="preserve"> փոստային առաքանու հանձնում և այդպիսի հանձնմանը նախորդող</w:t>
      </w:r>
      <w:r w:rsidRPr="00B7172E" w:rsidDel="00230CB3">
        <w:rPr>
          <w:rFonts w:ascii="GHEA Grapalat" w:hAnsi="GHEA Grapalat" w:cs="GHEA Grapalat"/>
          <w:color w:val="FF0000"/>
          <w:sz w:val="24"/>
          <w:szCs w:val="24"/>
          <w:lang w:val="fr-BE" w:eastAsia="nl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 w:eastAsia="nl-BE"/>
        </w:rPr>
        <w:t>և</w:t>
      </w:r>
      <w:r w:rsidRPr="00B7172E">
        <w:rPr>
          <w:rFonts w:ascii="GHEA Grapalat" w:hAnsi="GHEA Grapalat" w:cs="Arial"/>
          <w:color w:val="FF0000"/>
          <w:sz w:val="24"/>
          <w:szCs w:val="24"/>
          <w:lang w:val="fr-BE" w:eastAsia="nl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 w:eastAsia="nl-BE"/>
        </w:rPr>
        <w:t>դրա</w:t>
      </w:r>
      <w:r w:rsidRPr="00B7172E">
        <w:rPr>
          <w:rFonts w:ascii="GHEA Grapalat" w:hAnsi="GHEA Grapalat" w:cs="Arial"/>
          <w:color w:val="FF0000"/>
          <w:sz w:val="24"/>
          <w:szCs w:val="24"/>
          <w:lang w:val="fr-BE" w:eastAsia="nl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 w:eastAsia="nl-BE"/>
        </w:rPr>
        <w:t>հետ</w:t>
      </w:r>
      <w:r w:rsidRPr="00B7172E">
        <w:rPr>
          <w:rFonts w:ascii="GHEA Grapalat" w:hAnsi="GHEA Grapalat" w:cs="Arial"/>
          <w:color w:val="FF0000"/>
          <w:sz w:val="24"/>
          <w:szCs w:val="24"/>
          <w:lang w:val="fr-BE" w:eastAsia="nl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 w:eastAsia="nl-BE"/>
        </w:rPr>
        <w:t>կապված</w:t>
      </w:r>
      <w:r w:rsidRPr="00B7172E">
        <w:rPr>
          <w:rFonts w:ascii="GHEA Grapalat" w:hAnsi="GHEA Grapalat" w:cs="Arial"/>
          <w:color w:val="FF0000"/>
          <w:sz w:val="24"/>
          <w:szCs w:val="24"/>
          <w:lang w:val="fr-BE" w:eastAsia="nl-BE"/>
        </w:rPr>
        <w:t xml:space="preserve"> </w:t>
      </w:r>
      <w:proofErr w:type="gramStart"/>
      <w:r w:rsidRPr="00B7172E">
        <w:rPr>
          <w:rFonts w:ascii="GHEA Grapalat" w:hAnsi="GHEA Grapalat" w:cs="GHEA Grapalat"/>
          <w:color w:val="FF0000"/>
          <w:sz w:val="24"/>
          <w:szCs w:val="24"/>
          <w:lang w:val="en-GB" w:eastAsia="nl-BE"/>
        </w:rPr>
        <w:t>գործողություններ</w:t>
      </w:r>
      <w:r w:rsidRPr="00B7172E">
        <w:rPr>
          <w:rFonts w:ascii="GHEA Grapalat" w:hAnsi="GHEA Grapalat" w:cs="Arial"/>
          <w:color w:val="FF0000"/>
          <w:sz w:val="24"/>
          <w:szCs w:val="24"/>
          <w:lang w:val="fr-BE" w:eastAsia="nl-BE"/>
        </w:rPr>
        <w:t>:</w:t>
      </w:r>
      <w:proofErr w:type="gramEnd"/>
      <w:r w:rsidRPr="00B7172E">
        <w:rPr>
          <w:rFonts w:ascii="GHEA Grapalat" w:hAnsi="GHEA Grapalat" w:cs="Arial"/>
          <w:color w:val="FF0000"/>
          <w:sz w:val="24"/>
          <w:szCs w:val="24"/>
          <w:lang w:val="fr-BE" w:eastAsia="nl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 w:eastAsia="nl-BE"/>
        </w:rPr>
        <w:t>Իրավաբանական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 w:eastAsia="nl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 w:eastAsia="nl-BE"/>
        </w:rPr>
        <w:t>անձի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 w:eastAsia="nl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 w:eastAsia="nl-BE"/>
        </w:rPr>
        <w:t>դեպքում</w:t>
      </w:r>
      <w:r w:rsidRPr="00B7172E">
        <w:rPr>
          <w:rFonts w:ascii="GHEA Grapalat" w:hAnsi="GHEA Grapalat" w:cs="Arial"/>
          <w:color w:val="FF0000"/>
          <w:sz w:val="24"/>
          <w:szCs w:val="24"/>
          <w:lang w:val="fr-BE" w:eastAsia="nl-BE"/>
        </w:rPr>
        <w:t xml:space="preserve"> ինքն</w:t>
      </w:r>
      <w:r w:rsidRPr="00B7172E">
        <w:rPr>
          <w:rFonts w:ascii="GHEA Grapalat" w:hAnsi="GHEA Grapalat" w:cs="Arial"/>
          <w:color w:val="FF0000"/>
          <w:sz w:val="24"/>
          <w:szCs w:val="24"/>
          <w:lang w:val="hy-AM" w:eastAsia="nl-BE"/>
        </w:rPr>
        <w:t>ա</w:t>
      </w:r>
      <w:r w:rsidRPr="00B7172E">
        <w:rPr>
          <w:rFonts w:ascii="GHEA Grapalat" w:hAnsi="GHEA Grapalat" w:cs="Arial"/>
          <w:color w:val="FF0000"/>
          <w:sz w:val="24"/>
          <w:szCs w:val="24"/>
          <w:lang w:val="fr-BE" w:eastAsia="nl-BE"/>
        </w:rPr>
        <w:t xml:space="preserve">առաքում է համարվում առաքումը, որն իրականացվում է այդ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 w:eastAsia="nl-BE"/>
        </w:rPr>
        <w:t>իրավաբանական</w:t>
      </w:r>
      <w:r w:rsidRPr="00B7172E">
        <w:rPr>
          <w:rFonts w:ascii="GHEA Grapalat" w:hAnsi="GHEA Grapalat" w:cs="Arial"/>
          <w:color w:val="FF0000"/>
          <w:sz w:val="24"/>
          <w:szCs w:val="24"/>
          <w:lang w:val="fr-BE" w:eastAsia="nl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 w:eastAsia="nl-BE"/>
        </w:rPr>
        <w:t>անձի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 w:eastAsia="nl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en-GB" w:eastAsia="nl-BE"/>
        </w:rPr>
        <w:t>աշխատակիցների</w:t>
      </w:r>
      <w:r w:rsidRPr="00B7172E">
        <w:rPr>
          <w:rFonts w:ascii="GHEA Grapalat" w:hAnsi="GHEA Grapalat" w:cs="Arial"/>
          <w:color w:val="FF0000"/>
          <w:sz w:val="24"/>
          <w:szCs w:val="24"/>
          <w:lang w:val="fr-BE" w:eastAsia="nl-BE"/>
        </w:rPr>
        <w:t xml:space="preserve"> կողմից նույն իրավաբանական անձի համար</w:t>
      </w:r>
      <w:r w:rsidRPr="00B7172E">
        <w:rPr>
          <w:rFonts w:ascii="GHEA Grapalat" w:hAnsi="GHEA Grapalat" w:cs="Arial"/>
          <w:color w:val="FF0000"/>
          <w:sz w:val="24"/>
          <w:szCs w:val="24"/>
          <w:lang w:val="hy-AM" w:eastAsia="nl-BE"/>
        </w:rPr>
        <w:t>:</w:t>
      </w:r>
    </w:p>
    <w:p w14:paraId="79E85F8F" w14:textId="77777777" w:rsidR="005A3236" w:rsidRPr="00B7172E" w:rsidRDefault="005A3236" w:rsidP="00B7172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</w:pPr>
    </w:p>
    <w:p w14:paraId="3719E7F2" w14:textId="77777777" w:rsidR="00192F26" w:rsidRPr="00B7172E" w:rsidRDefault="00192F26" w:rsidP="00B7172E">
      <w:pPr>
        <w:pStyle w:val="Subtitle"/>
        <w:spacing w:line="360" w:lineRule="auto"/>
        <w:ind w:firstLine="720"/>
        <w:contextualSpacing/>
        <w:rPr>
          <w:rFonts w:ascii="GHEA Grapalat" w:hAnsi="GHEA Grapalat"/>
          <w:color w:val="FF0000"/>
          <w:sz w:val="24"/>
          <w:lang w:val="fr-BE"/>
        </w:rPr>
      </w:pPr>
      <w:r w:rsidRPr="00B7172E">
        <w:rPr>
          <w:rFonts w:ascii="GHEA Grapalat" w:eastAsia="Times New Roman" w:hAnsi="GHEA Grapalat"/>
          <w:color w:val="FF0000"/>
          <w:sz w:val="24"/>
          <w:lang w:val="hy-AM"/>
        </w:rPr>
        <w:t>Հոդված 3</w:t>
      </w:r>
      <w:r w:rsidRPr="00B7172E">
        <w:rPr>
          <w:rFonts w:ascii="GHEA Grapalat" w:hAnsi="GHEA Grapalat"/>
          <w:color w:val="FF0000"/>
          <w:sz w:val="24"/>
          <w:lang w:val="fr-BE"/>
        </w:rPr>
        <w:t>.</w:t>
      </w:r>
      <w:r w:rsidRPr="00B7172E">
        <w:rPr>
          <w:rFonts w:ascii="GHEA Grapalat" w:hAnsi="GHEA Grapalat"/>
          <w:color w:val="FF0000"/>
          <w:sz w:val="24"/>
          <w:lang w:val="hy-AM"/>
        </w:rPr>
        <w:t>2</w:t>
      </w:r>
      <w:r w:rsidRPr="00B7172E">
        <w:rPr>
          <w:rFonts w:ascii="GHEA Grapalat" w:hAnsi="GHEA Grapalat"/>
          <w:color w:val="FF0000"/>
          <w:sz w:val="24"/>
          <w:lang w:val="fr-BE"/>
        </w:rPr>
        <w:t xml:space="preserve"> Փոստային </w:t>
      </w:r>
      <w:r w:rsidRPr="00B7172E">
        <w:rPr>
          <w:rFonts w:ascii="GHEA Grapalat" w:hAnsi="GHEA Grapalat"/>
          <w:color w:val="FF0000"/>
          <w:sz w:val="24"/>
          <w:lang w:val="hy-AM"/>
        </w:rPr>
        <w:t xml:space="preserve">կապի </w:t>
      </w:r>
      <w:r w:rsidRPr="00B7172E">
        <w:rPr>
          <w:rFonts w:ascii="GHEA Grapalat" w:hAnsi="GHEA Grapalat"/>
          <w:color w:val="FF0000"/>
          <w:sz w:val="24"/>
          <w:lang w:val="fr-BE"/>
        </w:rPr>
        <w:t>ո</w:t>
      </w:r>
      <w:r w:rsidRPr="00B7172E">
        <w:rPr>
          <w:rFonts w:ascii="GHEA Grapalat" w:hAnsi="GHEA Grapalat" w:cs="GHEA Grapalat"/>
          <w:color w:val="FF0000"/>
          <w:sz w:val="24"/>
          <w:lang w:val="hy-AM"/>
        </w:rPr>
        <w:t>ւնիվերսալ</w:t>
      </w:r>
      <w:r w:rsidRPr="00B7172E">
        <w:rPr>
          <w:rFonts w:ascii="GHEA Grapalat" w:hAnsi="GHEA Grapalat" w:cs="Arial"/>
          <w:color w:val="FF0000"/>
          <w:sz w:val="24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lang w:val="hy-AM"/>
        </w:rPr>
        <w:t>ծառայություններ</w:t>
      </w:r>
      <w:r w:rsidRPr="00B7172E">
        <w:rPr>
          <w:rFonts w:ascii="GHEA Grapalat" w:hAnsi="GHEA Grapalat"/>
          <w:color w:val="FF0000"/>
          <w:sz w:val="24"/>
          <w:lang w:val="fr-BE"/>
        </w:rPr>
        <w:t xml:space="preserve"> </w:t>
      </w:r>
    </w:p>
    <w:p w14:paraId="77E3F737" w14:textId="77777777" w:rsidR="00192F26" w:rsidRPr="00B7172E" w:rsidRDefault="00192F26" w:rsidP="00B7172E">
      <w:pPr>
        <w:pStyle w:val="Subtitle"/>
        <w:spacing w:line="360" w:lineRule="auto"/>
        <w:ind w:firstLine="720"/>
        <w:contextualSpacing/>
        <w:rPr>
          <w:rFonts w:ascii="GHEA Grapalat" w:eastAsiaTheme="minorHAnsi" w:hAnsi="GHEA Grapalat" w:cstheme="minorBidi"/>
          <w:b w:val="0"/>
          <w:iCs w:val="0"/>
          <w:color w:val="FF0000"/>
          <w:spacing w:val="0"/>
          <w:sz w:val="24"/>
          <w:lang w:val="hy-AM" w:eastAsia="en-US"/>
        </w:rPr>
      </w:pPr>
      <w:r w:rsidRPr="00B7172E">
        <w:rPr>
          <w:rFonts w:ascii="GHEA Grapalat" w:eastAsiaTheme="minorHAnsi" w:hAnsi="GHEA Grapalat" w:cstheme="minorBidi"/>
          <w:b w:val="0"/>
          <w:iCs w:val="0"/>
          <w:color w:val="FF0000"/>
          <w:spacing w:val="0"/>
          <w:sz w:val="24"/>
          <w:lang w:val="hy-AM" w:eastAsia="en-US"/>
        </w:rPr>
        <w:t>1. Փոստային կապի ունիվերսալ ծառայությունները իրենց մեջ ներառում են մինչև 2 կիլոգրամ քաշով ներհանրապետական հասարակ, գրանցված նամակագրական թղթակցության ընդունումը, մշակումը, փոխադրումը և հանձնումը:</w:t>
      </w:r>
    </w:p>
    <w:p w14:paraId="7F90040B" w14:textId="77777777" w:rsidR="00192F26" w:rsidRPr="00B7172E" w:rsidRDefault="00192F26" w:rsidP="00B7172E">
      <w:pPr>
        <w:spacing w:line="360" w:lineRule="auto"/>
        <w:ind w:left="720"/>
        <w:rPr>
          <w:rFonts w:ascii="GHEA Grapalat" w:hAnsi="GHEA Grapalat"/>
          <w:color w:val="FF0000"/>
          <w:sz w:val="24"/>
          <w:szCs w:val="24"/>
          <w:lang w:val="hy-AM"/>
        </w:rPr>
      </w:pP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>2. Փոստային կապի ունիվերսալ ծառայությունները ներառում են հետևյալ շրջանակը.</w:t>
      </w:r>
    </w:p>
    <w:p w14:paraId="52F81EFE" w14:textId="77777777" w:rsidR="00192F26" w:rsidRPr="00B7172E" w:rsidRDefault="00192F26" w:rsidP="00B7172E">
      <w:pPr>
        <w:spacing w:line="360" w:lineRule="auto"/>
        <w:ind w:firstLine="720"/>
        <w:rPr>
          <w:rFonts w:ascii="GHEA Grapalat" w:hAnsi="GHEA Grapalat"/>
          <w:color w:val="FF0000"/>
          <w:sz w:val="24"/>
          <w:szCs w:val="24"/>
          <w:lang w:val="hy-AM"/>
        </w:rPr>
      </w:pP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 xml:space="preserve">1) հասարակ նամակագրական թղթակցության՝ նամակների,  փոստային բացիկների, </w:t>
      </w:r>
      <w:r w:rsidRPr="00B7172E">
        <w:rPr>
          <w:rFonts w:ascii="GHEA Grapalat" w:hAnsi="GHEA Grapalat"/>
          <w:color w:val="FF0000"/>
          <w:sz w:val="24"/>
          <w:szCs w:val="24"/>
          <w:lang w:val="fr-BE"/>
        </w:rPr>
        <w:t>փաթեթներ</w:t>
      </w: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>ի</w:t>
      </w:r>
      <w:r w:rsidRPr="00B7172E">
        <w:rPr>
          <w:rFonts w:ascii="GHEA Grapalat" w:hAnsi="GHEA Grapalat"/>
          <w:color w:val="FF0000"/>
          <w:sz w:val="24"/>
          <w:szCs w:val="24"/>
          <w:lang w:val="fr-BE"/>
        </w:rPr>
        <w:t xml:space="preserve"> և փոքր փաթեթներ</w:t>
      </w: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>ի առաքման ծառայություններ.</w:t>
      </w:r>
    </w:p>
    <w:p w14:paraId="13C9E000" w14:textId="77777777" w:rsidR="00192F26" w:rsidRPr="00B7172E" w:rsidRDefault="00192F26" w:rsidP="00B7172E">
      <w:pPr>
        <w:spacing w:line="360" w:lineRule="auto"/>
        <w:ind w:firstLine="720"/>
        <w:rPr>
          <w:rFonts w:ascii="GHEA Grapalat" w:hAnsi="GHEA Grapalat"/>
          <w:color w:val="FF0000"/>
          <w:sz w:val="24"/>
          <w:szCs w:val="24"/>
          <w:lang w:val="hy-AM"/>
        </w:rPr>
      </w:pP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 xml:space="preserve">2) գրանցված նամակագրական թղթակցության՝  նամակների,  փոստային բացիկների, </w:t>
      </w:r>
      <w:r w:rsidRPr="00B7172E">
        <w:rPr>
          <w:rFonts w:ascii="GHEA Grapalat" w:hAnsi="GHEA Grapalat"/>
          <w:color w:val="FF0000"/>
          <w:sz w:val="24"/>
          <w:szCs w:val="24"/>
          <w:lang w:val="fr-BE"/>
        </w:rPr>
        <w:t>փաթեթներ</w:t>
      </w: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>ի</w:t>
      </w:r>
      <w:r w:rsidRPr="00B7172E">
        <w:rPr>
          <w:rFonts w:ascii="GHEA Grapalat" w:hAnsi="GHEA Grapalat"/>
          <w:color w:val="FF0000"/>
          <w:sz w:val="24"/>
          <w:szCs w:val="24"/>
          <w:lang w:val="fr-BE"/>
        </w:rPr>
        <w:t xml:space="preserve"> և փոքր փաթեթներ</w:t>
      </w: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>ի առաքման ծառայություններ:</w:t>
      </w:r>
    </w:p>
    <w:p w14:paraId="42A31ECA" w14:textId="77777777" w:rsidR="00192F26" w:rsidRPr="00B7172E" w:rsidRDefault="00192F26" w:rsidP="00B7172E">
      <w:pPr>
        <w:spacing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 xml:space="preserve">3. Հայաստանի Հանրապետության կառավարությունը երաշխավորում է փոստային կապի ունիվերսալ ծառայությունների սույն հոդվածի </w:t>
      </w:r>
      <w:r w:rsidRPr="00B7172E">
        <w:rPr>
          <w:rFonts w:ascii="GHEA Grapalat" w:hAnsi="GHEA Grapalat"/>
          <w:bCs/>
          <w:color w:val="FF0000"/>
          <w:sz w:val="24"/>
          <w:szCs w:val="24"/>
          <w:lang w:val="hy-AM"/>
        </w:rPr>
        <w:t>2-րդ մասով</w:t>
      </w: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 xml:space="preserve"> սահմանված շրջանակի </w:t>
      </w: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lastRenderedPageBreak/>
        <w:t>մատուցումը: Այն ապահովելու նպատակով Հայաստանի Հանրապետության կառավարությունը պատվիրակում է փոստային կապի ունիվերսալ ծառայությունների մատուցման պարտավորությունը փոստային կապի ազգային օպերատորին:</w:t>
      </w:r>
    </w:p>
    <w:p w14:paraId="06E10D78" w14:textId="77777777" w:rsidR="00192F26" w:rsidRPr="00B7172E" w:rsidRDefault="00192F26" w:rsidP="00B7172E">
      <w:pPr>
        <w:pStyle w:val="Default"/>
        <w:spacing w:line="360" w:lineRule="auto"/>
        <w:ind w:right="-1" w:firstLine="720"/>
        <w:contextualSpacing/>
        <w:jc w:val="both"/>
        <w:rPr>
          <w:rFonts w:ascii="GHEA Grapalat" w:hAnsi="GHEA Grapalat" w:cs="GHEA Grapalat"/>
          <w:color w:val="FF0000"/>
          <w:lang w:val="hy-AM"/>
        </w:rPr>
      </w:pPr>
      <w:r w:rsidRPr="00B7172E">
        <w:rPr>
          <w:rFonts w:ascii="GHEA Grapalat" w:hAnsi="GHEA Grapalat" w:cs="GHEA Grapalat"/>
          <w:color w:val="FF0000"/>
          <w:lang w:val="hy-AM"/>
        </w:rPr>
        <w:t xml:space="preserve">4. </w:t>
      </w:r>
      <w:r w:rsidRPr="00B7172E">
        <w:rPr>
          <w:rFonts w:ascii="GHEA Grapalat" w:hAnsi="GHEA Grapalat"/>
          <w:color w:val="FF0000"/>
          <w:lang w:val="hy-AM"/>
        </w:rPr>
        <w:t>Փոստային կապի ազգային օպերատորը՝ միջազգային փոստային կապի ծառայությունների մատուցումը, ինչպես նաև ներհանրապետական փոստային ծանրոցների առաքումը պետք է իրականացնի փոստային կապի բնագավառում լիազորված պետական կառավարման մարմնի կողմից սահմանված հասանելիության պահանջներին համապատասխան:</w:t>
      </w:r>
    </w:p>
    <w:p w14:paraId="02CE5F28" w14:textId="77777777" w:rsidR="00192F26" w:rsidRPr="00B7172E" w:rsidRDefault="00192F26" w:rsidP="00B7172E">
      <w:pPr>
        <w:pStyle w:val="Default"/>
        <w:spacing w:line="360" w:lineRule="auto"/>
        <w:ind w:right="-1" w:firstLine="720"/>
        <w:contextualSpacing/>
        <w:jc w:val="both"/>
        <w:rPr>
          <w:rFonts w:ascii="GHEA Grapalat" w:hAnsi="GHEA Grapalat" w:cs="Arial"/>
          <w:color w:val="FF0000"/>
          <w:lang w:val="hy-AM"/>
        </w:rPr>
      </w:pPr>
      <w:r w:rsidRPr="00B7172E">
        <w:rPr>
          <w:rFonts w:ascii="GHEA Grapalat" w:hAnsi="GHEA Grapalat" w:cs="GHEA Grapalat"/>
          <w:color w:val="FF0000"/>
          <w:lang w:val="hy-AM"/>
        </w:rPr>
        <w:t>5. Փոստային</w:t>
      </w:r>
      <w:r w:rsidRPr="00B7172E">
        <w:rPr>
          <w:rFonts w:ascii="GHEA Grapalat" w:hAnsi="GHEA Grapalat" w:cs="GHEA Grapalat"/>
          <w:color w:val="FF0000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lang w:val="hy-AM"/>
        </w:rPr>
        <w:t>կապի ունիվերսալ</w:t>
      </w:r>
      <w:r w:rsidRPr="00B7172E">
        <w:rPr>
          <w:rFonts w:ascii="GHEA Grapalat" w:hAnsi="GHEA Grapalat" w:cs="Arial"/>
          <w:color w:val="FF0000"/>
          <w:lang w:val="fr-BE"/>
        </w:rPr>
        <w:t xml:space="preserve"> </w:t>
      </w:r>
      <w:r w:rsidRPr="00B7172E">
        <w:rPr>
          <w:rFonts w:ascii="GHEA Grapalat" w:hAnsi="GHEA Grapalat" w:cs="GHEA Grapalat"/>
          <w:color w:val="FF0000"/>
          <w:lang w:val="hy-AM"/>
        </w:rPr>
        <w:t>ծառայությունները մատուցվում են փոխհատուցվող հրապարակային պայմանագրի հիման վրա:</w:t>
      </w:r>
    </w:p>
    <w:p w14:paraId="42253B9A" w14:textId="77777777" w:rsidR="00192F26" w:rsidRPr="00B7172E" w:rsidRDefault="00192F26" w:rsidP="00B7172E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/>
          <w:color w:val="FF0000"/>
          <w:sz w:val="24"/>
          <w:szCs w:val="24"/>
          <w:lang w:val="hy-AM"/>
        </w:rPr>
      </w:pP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 xml:space="preserve">6. Փոստային կապի ազգային օպերատորը պայմանագրային հիմունքներով պետք է ապահովի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 xml:space="preserve">այլ փոստային կապի կամ սուրհանդակային կապի օպերատորների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af-ZA"/>
        </w:rPr>
        <w:t>ոչ խտրական մուտք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 xml:space="preserve">ը իր ենթակառուցվածքներին: </w:t>
      </w:r>
    </w:p>
    <w:p w14:paraId="296C5406" w14:textId="77777777" w:rsidR="00192F26" w:rsidRPr="00B7172E" w:rsidRDefault="00192F26" w:rsidP="00B7172E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p w14:paraId="3BE022D3" w14:textId="77777777" w:rsidR="00192F26" w:rsidRPr="00B7172E" w:rsidRDefault="00192F26" w:rsidP="00B7172E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/>
          <w:color w:val="FF0000"/>
          <w:sz w:val="24"/>
          <w:szCs w:val="24"/>
          <w:lang w:val="hy-AM"/>
        </w:rPr>
      </w:pPr>
      <w:r w:rsidRPr="00B7172E">
        <w:rPr>
          <w:rFonts w:ascii="GHEA Grapalat" w:hAnsi="GHEA Grapalat"/>
          <w:b/>
          <w:color w:val="FF0000"/>
          <w:sz w:val="24"/>
          <w:szCs w:val="24"/>
          <w:lang w:val="hy-AM"/>
        </w:rPr>
        <w:t xml:space="preserve">Հոդված 3.3 Փոստային կապի ունիվերսալ ծառայությունների մատուցման </w:t>
      </w:r>
      <w:r w:rsidRPr="00B7172E">
        <w:rPr>
          <w:rStyle w:val="italics"/>
          <w:rFonts w:ascii="GHEA Grapalat" w:eastAsia="Arial Unicode MS" w:hAnsi="GHEA Grapalat" w:cs="Arial"/>
          <w:b/>
          <w:i w:val="0"/>
          <w:color w:val="FF0000"/>
          <w:sz w:val="24"/>
          <w:szCs w:val="24"/>
          <w:lang w:val="fr-BE"/>
        </w:rPr>
        <w:t>որակի</w:t>
      </w:r>
      <w:r w:rsidRPr="00B7172E">
        <w:rPr>
          <w:rStyle w:val="italics"/>
          <w:rFonts w:ascii="GHEA Grapalat" w:eastAsia="Arial Unicode MS" w:hAnsi="GHEA Grapalat" w:cs="Arial"/>
          <w:b/>
          <w:color w:val="FF0000"/>
          <w:sz w:val="24"/>
          <w:szCs w:val="24"/>
          <w:lang w:val="fr-BE"/>
        </w:rPr>
        <w:t xml:space="preserve"> </w:t>
      </w:r>
      <w:r w:rsidRPr="00B7172E">
        <w:rPr>
          <w:rStyle w:val="italics"/>
          <w:rFonts w:ascii="GHEA Grapalat" w:eastAsia="Arial Unicode MS" w:hAnsi="GHEA Grapalat" w:cs="Arial"/>
          <w:b/>
          <w:i w:val="0"/>
          <w:color w:val="FF0000"/>
          <w:sz w:val="24"/>
          <w:szCs w:val="24"/>
          <w:lang w:val="fr-BE"/>
        </w:rPr>
        <w:t>չափանիշներ</w:t>
      </w:r>
      <w:r w:rsidRPr="00B7172E">
        <w:rPr>
          <w:rFonts w:ascii="GHEA Grapalat" w:hAnsi="GHEA Grapalat"/>
          <w:b/>
          <w:color w:val="FF0000"/>
          <w:sz w:val="24"/>
          <w:szCs w:val="24"/>
          <w:lang w:val="hy-AM"/>
        </w:rPr>
        <w:t xml:space="preserve">ը </w:t>
      </w:r>
    </w:p>
    <w:p w14:paraId="20A4DEC8" w14:textId="77777777" w:rsidR="00192F26" w:rsidRPr="00B7172E" w:rsidRDefault="00192F26" w:rsidP="00B7172E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 xml:space="preserve">1. Փոստային կապի ունիվերսալ ծառայությունների մատուցման </w:t>
      </w:r>
      <w:r w:rsidRPr="00B7172E">
        <w:rPr>
          <w:rStyle w:val="italics"/>
          <w:rFonts w:ascii="GHEA Grapalat" w:eastAsia="Arial Unicode MS" w:hAnsi="GHEA Grapalat" w:cs="Arial"/>
          <w:color w:val="FF0000"/>
          <w:sz w:val="24"/>
          <w:szCs w:val="24"/>
          <w:lang w:val="fr-BE"/>
        </w:rPr>
        <w:t>որակի չափանիշներն</w:t>
      </w: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 xml:space="preserve"> են՝</w:t>
      </w:r>
    </w:p>
    <w:p w14:paraId="7003683C" w14:textId="77777777" w:rsidR="00192F26" w:rsidRPr="00B7172E" w:rsidRDefault="00192F26" w:rsidP="00B7172E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>1) Փոստային կապի ունիվերսալ ծառայությունների անընդհատություն՝ մշտական հիմունքներով փոստային կապի ունիվերսալ ծառայությունների մատուցում, որն ապահովվում է փոստային բաժանմունքի աշխատանքային ռեժիմի, փոստային առաքանիների տեղ հասցման հաճախականության, փոստային առաքանիների հավաքագրման և փոստային առաքանիների առաքման ժամկետների նորմատիվների պահպանմամբ.</w:t>
      </w:r>
    </w:p>
    <w:p w14:paraId="4DC2ADDF" w14:textId="77777777" w:rsidR="00192F26" w:rsidRPr="00B7172E" w:rsidRDefault="00192F26" w:rsidP="00B7172E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>2) Տարածքային հասանելիության ապահովում, Հայաստանի Հանրապետության ամբողջ տարածքում փոստային կապի ունիվերսալ ծառայությունների մատուցում, որն ապահովվում է փոստային բաժանմունքների, հասանելիության կետերի, փոստային սպասարկման կետերի և փոստարկղերի տեղակայման նորմատիվների պահպանմամբ.</w:t>
      </w:r>
    </w:p>
    <w:p w14:paraId="40952964" w14:textId="77777777" w:rsidR="00192F26" w:rsidRPr="00B7172E" w:rsidRDefault="00192F26" w:rsidP="00B7172E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lastRenderedPageBreak/>
        <w:t>3) Փոստային կապի ունիվերսալ ծառայությունների տեխնոլոգիական և տարածքային անբաժանելիություն, որն ապահովում է փոստային կապի ունիվերսալ ծառայությունների մատուցում, պահպանելով Հայաստանի Հանրապետության ամբողջ տարածքում փոստային առաքանիների առաքման տեխնոլոգիական միասնականությունը.</w:t>
      </w:r>
    </w:p>
    <w:p w14:paraId="3561B1F4" w14:textId="77777777" w:rsidR="00192F26" w:rsidRPr="00B7172E" w:rsidRDefault="00192F26" w:rsidP="00B7172E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>4) Փոստային կապի ունիվերսալ ծառայությունների միասնական սակագների կիրառում, որն ապահովվում է Հայաստանի Հանրապետության ամբողջ տարածքում միանման և միասնական սակագներով փոստային կապի ունիվերսալ ծառայությունների մատուցմամբ:</w:t>
      </w:r>
    </w:p>
    <w:p w14:paraId="58C2D42A" w14:textId="69423F62" w:rsidR="00BA5C63" w:rsidRDefault="00192F26" w:rsidP="00B7172E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>2. Սույն հոդվածի 1-ին մասի 1-ին և 2-րդ կետերում նշված նորմատիվները հանդիսանում են փոստային կապի ունիվերսալ ծառայությունների մատուցման նորմատիվներ և հաստատվում են փոստային կապի բնագավառում լիազորված պետական կառավարման մարմնի կողմից: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8C7BC6" w:rsidRPr="008C7BC6" w14:paraId="61828CB5" w14:textId="77777777" w:rsidTr="008C7BC6">
        <w:trPr>
          <w:tblCellSpacing w:w="0" w:type="dxa"/>
        </w:trPr>
        <w:tc>
          <w:tcPr>
            <w:tcW w:w="2025" w:type="dxa"/>
            <w:vAlign w:val="center"/>
            <w:hideMark/>
          </w:tcPr>
          <w:p w14:paraId="248C04B2" w14:textId="77777777" w:rsidR="008C7BC6" w:rsidRPr="008C7BC6" w:rsidRDefault="008C7BC6" w:rsidP="008C7BC6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C7BC6">
              <w:rPr>
                <w:rFonts w:ascii="GHEA Grapalat" w:hAnsi="GHEA Grapalat"/>
                <w:b/>
                <w:bCs/>
                <w:sz w:val="24"/>
                <w:szCs w:val="24"/>
              </w:rPr>
              <w:t>Հոդված 4.</w:t>
            </w:r>
          </w:p>
        </w:tc>
        <w:tc>
          <w:tcPr>
            <w:tcW w:w="0" w:type="auto"/>
            <w:vAlign w:val="center"/>
            <w:hideMark/>
          </w:tcPr>
          <w:p w14:paraId="2A9CEED1" w14:textId="77777777" w:rsidR="008C7BC6" w:rsidRPr="008C7BC6" w:rsidRDefault="008C7BC6" w:rsidP="008C7BC6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C7BC6">
              <w:rPr>
                <w:rFonts w:ascii="GHEA Grapalat" w:hAnsi="GHEA Grapalat"/>
                <w:b/>
                <w:bCs/>
                <w:sz w:val="24"/>
                <w:szCs w:val="24"/>
              </w:rPr>
              <w:t>Փոստային</w:t>
            </w:r>
            <w:r w:rsidRPr="008C7BC6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Pr="008C7BC6">
              <w:rPr>
                <w:rFonts w:ascii="GHEA Grapalat" w:hAnsi="GHEA Grapalat"/>
                <w:b/>
                <w:bCs/>
                <w:sz w:val="24"/>
                <w:szCs w:val="24"/>
              </w:rPr>
              <w:t>կապի բնագավառում գործունեության սկզբունքները</w:t>
            </w:r>
          </w:p>
        </w:tc>
      </w:tr>
    </w:tbl>
    <w:p w14:paraId="685CF237" w14:textId="77777777" w:rsidR="008C7BC6" w:rsidRPr="008C7BC6" w:rsidRDefault="008C7BC6" w:rsidP="008C7B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8C7BC6">
        <w:rPr>
          <w:rFonts w:ascii="GHEA Grapalat" w:hAnsi="GHEA Grapalat"/>
          <w:sz w:val="24"/>
          <w:szCs w:val="24"/>
        </w:rPr>
        <w:t>Հայաստանի Հանրապետությունում</w:t>
      </w:r>
      <w:r w:rsidRPr="008C7BC6">
        <w:rPr>
          <w:rFonts w:ascii="Calibri" w:hAnsi="Calibri" w:cs="Calibri"/>
          <w:sz w:val="24"/>
          <w:szCs w:val="24"/>
        </w:rPr>
        <w:t> </w:t>
      </w:r>
      <w:r w:rsidRPr="008C7BC6">
        <w:rPr>
          <w:rFonts w:ascii="GHEA Grapalat" w:hAnsi="GHEA Grapalat"/>
          <w:sz w:val="24"/>
          <w:szCs w:val="24"/>
        </w:rPr>
        <w:t>փոստային</w:t>
      </w:r>
      <w:r w:rsidRPr="008C7BC6">
        <w:rPr>
          <w:rFonts w:ascii="Calibri" w:hAnsi="Calibri" w:cs="Calibri"/>
          <w:sz w:val="24"/>
          <w:szCs w:val="24"/>
        </w:rPr>
        <w:t> </w:t>
      </w:r>
      <w:r w:rsidRPr="008C7BC6">
        <w:rPr>
          <w:rFonts w:ascii="GHEA Grapalat" w:hAnsi="GHEA Grapalat"/>
          <w:sz w:val="24"/>
          <w:szCs w:val="24"/>
        </w:rPr>
        <w:t>կապի բնագավառում գործունեության սկզբունքներն են՝</w:t>
      </w:r>
    </w:p>
    <w:p w14:paraId="50C5087D" w14:textId="77777777" w:rsidR="008C7BC6" w:rsidRPr="008C7BC6" w:rsidRDefault="008C7BC6" w:rsidP="008C7B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8C7BC6">
        <w:rPr>
          <w:rFonts w:ascii="GHEA Grapalat" w:hAnsi="GHEA Grapalat"/>
          <w:sz w:val="24"/>
          <w:szCs w:val="24"/>
        </w:rPr>
        <w:t>ա)</w:t>
      </w:r>
      <w:r w:rsidRPr="008C7BC6">
        <w:rPr>
          <w:rFonts w:ascii="Calibri" w:hAnsi="Calibri" w:cs="Calibri"/>
          <w:sz w:val="24"/>
          <w:szCs w:val="24"/>
        </w:rPr>
        <w:t> </w:t>
      </w:r>
      <w:r w:rsidRPr="008C7BC6">
        <w:rPr>
          <w:rFonts w:ascii="GHEA Grapalat" w:hAnsi="GHEA Grapalat"/>
          <w:sz w:val="24"/>
          <w:szCs w:val="24"/>
        </w:rPr>
        <w:t>փոստային</w:t>
      </w:r>
      <w:r w:rsidRPr="008C7BC6">
        <w:rPr>
          <w:rFonts w:ascii="Calibri" w:hAnsi="Calibri" w:cs="Calibri"/>
          <w:sz w:val="24"/>
          <w:szCs w:val="24"/>
        </w:rPr>
        <w:t> </w:t>
      </w:r>
      <w:r w:rsidRPr="008C7BC6">
        <w:rPr>
          <w:rFonts w:ascii="GHEA Grapalat" w:hAnsi="GHEA Grapalat"/>
          <w:sz w:val="24"/>
          <w:szCs w:val="24"/>
        </w:rPr>
        <w:t>կապի կամ սուրհանդակային կապի հաղորդակցության ազատության և գաղտնիության ապահովումը.</w:t>
      </w:r>
      <w:r w:rsidRPr="008C7BC6">
        <w:rPr>
          <w:rFonts w:ascii="Calibri" w:hAnsi="Calibri" w:cs="Calibri"/>
          <w:sz w:val="24"/>
          <w:szCs w:val="24"/>
        </w:rPr>
        <w:t> </w:t>
      </w:r>
    </w:p>
    <w:p w14:paraId="6886EA8D" w14:textId="77777777" w:rsidR="008C7BC6" w:rsidRPr="008C7BC6" w:rsidRDefault="008C7BC6" w:rsidP="008C7BC6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8C7BC6">
        <w:rPr>
          <w:rFonts w:ascii="GHEA Grapalat" w:hAnsi="GHEA Grapalat"/>
          <w:color w:val="FF0000"/>
          <w:sz w:val="24"/>
          <w:szCs w:val="24"/>
          <w:lang w:val="hy-AM"/>
        </w:rPr>
        <w:t xml:space="preserve">բ) փոստային կապի ունիվերսալ ծառայություններից օգտվելու մատչելիության, հասանելիության և </w:t>
      </w:r>
      <w:r w:rsidRPr="008C7BC6">
        <w:rPr>
          <w:rFonts w:ascii="GHEA Grapalat" w:hAnsi="GHEA Grapalat" w:cs="GHEA Grapalat"/>
          <w:color w:val="FF0000"/>
          <w:sz w:val="24"/>
          <w:szCs w:val="24"/>
          <w:lang w:val="hy-AM"/>
        </w:rPr>
        <w:t>ոչ</w:t>
      </w:r>
      <w:r w:rsidRPr="008C7BC6">
        <w:rPr>
          <w:rFonts w:ascii="GHEA Grapalat" w:hAnsi="GHEA Grapalat" w:cs="Arial"/>
          <w:color w:val="FF0000"/>
          <w:sz w:val="24"/>
          <w:szCs w:val="24"/>
          <w:lang w:val="nl-BE"/>
        </w:rPr>
        <w:t xml:space="preserve"> </w:t>
      </w:r>
      <w:r w:rsidRPr="008C7BC6">
        <w:rPr>
          <w:rFonts w:ascii="GHEA Grapalat" w:hAnsi="GHEA Grapalat" w:cs="GHEA Grapalat"/>
          <w:color w:val="FF0000"/>
          <w:sz w:val="24"/>
          <w:szCs w:val="24"/>
          <w:lang w:val="hy-AM"/>
        </w:rPr>
        <w:t>խտրական</w:t>
      </w:r>
      <w:r w:rsidRPr="008C7BC6">
        <w:rPr>
          <w:rFonts w:ascii="GHEA Grapalat" w:hAnsi="GHEA Grapalat" w:cs="Arial"/>
          <w:color w:val="FF0000"/>
          <w:sz w:val="24"/>
          <w:szCs w:val="24"/>
          <w:lang w:val="nl-BE"/>
        </w:rPr>
        <w:t xml:space="preserve"> փոստային </w:t>
      </w:r>
      <w:r w:rsidRPr="008C7BC6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կապի </w:t>
      </w:r>
      <w:r w:rsidRPr="008C7BC6">
        <w:rPr>
          <w:rFonts w:ascii="GHEA Grapalat" w:hAnsi="GHEA Grapalat" w:cs="GHEA Grapalat"/>
          <w:color w:val="FF0000"/>
          <w:sz w:val="24"/>
          <w:szCs w:val="24"/>
          <w:lang w:val="hy-AM"/>
        </w:rPr>
        <w:t>ունիվերսալ</w:t>
      </w:r>
      <w:r w:rsidRPr="008C7BC6">
        <w:rPr>
          <w:rFonts w:ascii="GHEA Grapalat" w:hAnsi="GHEA Grapalat" w:cs="Arial"/>
          <w:color w:val="FF0000"/>
          <w:sz w:val="24"/>
          <w:szCs w:val="24"/>
          <w:lang w:val="nl-BE"/>
        </w:rPr>
        <w:t xml:space="preserve"> </w:t>
      </w:r>
      <w:r w:rsidRPr="008C7BC6">
        <w:rPr>
          <w:rFonts w:ascii="GHEA Grapalat" w:hAnsi="GHEA Grapalat" w:cs="GHEA Grapalat"/>
          <w:color w:val="FF0000"/>
          <w:sz w:val="24"/>
          <w:szCs w:val="24"/>
          <w:lang w:val="hy-AM"/>
        </w:rPr>
        <w:t>ծառայությունների</w:t>
      </w:r>
      <w:r w:rsidRPr="008C7BC6">
        <w:rPr>
          <w:rFonts w:ascii="GHEA Grapalat" w:hAnsi="GHEA Grapalat" w:cs="Arial"/>
          <w:color w:val="FF0000"/>
          <w:sz w:val="24"/>
          <w:szCs w:val="24"/>
          <w:lang w:val="nl-BE"/>
        </w:rPr>
        <w:t xml:space="preserve"> </w:t>
      </w:r>
      <w:r w:rsidRPr="008C7BC6">
        <w:rPr>
          <w:rFonts w:ascii="GHEA Grapalat" w:hAnsi="GHEA Grapalat" w:cs="GHEA Grapalat"/>
          <w:color w:val="FF0000"/>
          <w:sz w:val="24"/>
          <w:szCs w:val="24"/>
          <w:lang w:val="hy-AM"/>
        </w:rPr>
        <w:t>տրամադրման</w:t>
      </w:r>
      <w:r w:rsidRPr="008C7BC6">
        <w:rPr>
          <w:rFonts w:ascii="GHEA Grapalat" w:hAnsi="GHEA Grapalat"/>
          <w:color w:val="FF0000"/>
          <w:sz w:val="24"/>
          <w:szCs w:val="24"/>
          <w:lang w:val="hy-AM"/>
        </w:rPr>
        <w:t xml:space="preserve"> ապահովումը.</w:t>
      </w:r>
    </w:p>
    <w:p w14:paraId="1AE106A8" w14:textId="77777777" w:rsidR="008C7BC6" w:rsidRPr="008C7BC6" w:rsidRDefault="008C7BC6" w:rsidP="008C7BC6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8C7BC6">
        <w:rPr>
          <w:rFonts w:ascii="GHEA Grapalat" w:hAnsi="GHEA Grapalat"/>
          <w:color w:val="FF0000"/>
          <w:sz w:val="24"/>
          <w:szCs w:val="24"/>
          <w:lang w:val="hy-AM"/>
        </w:rPr>
        <w:t xml:space="preserve">գ) փոստային առաքանիների տարանցման ազատության և </w:t>
      </w:r>
      <w:r w:rsidRPr="008C7BC6">
        <w:rPr>
          <w:rFonts w:ascii="GHEA Grapalat" w:hAnsi="GHEA Grapalat" w:cs="Arial"/>
          <w:color w:val="FF0000"/>
          <w:sz w:val="24"/>
          <w:szCs w:val="24"/>
          <w:lang w:val="hy-AM"/>
        </w:rPr>
        <w:t>փոստային կապի բնագավառում միջազգային պայմանագրերով սահմանված պարտավորությունների կատարման ապահովումը</w:t>
      </w:r>
      <w:r w:rsidRPr="008C7BC6">
        <w:rPr>
          <w:rFonts w:ascii="GHEA Grapalat" w:hAnsi="GHEA Grapalat"/>
          <w:color w:val="FF0000"/>
          <w:sz w:val="24"/>
          <w:szCs w:val="24"/>
          <w:lang w:val="hy-AM"/>
        </w:rPr>
        <w:t>.</w:t>
      </w:r>
    </w:p>
    <w:p w14:paraId="45C90FEE" w14:textId="0DD1A258" w:rsidR="008C7BC6" w:rsidRPr="008C7BC6" w:rsidRDefault="008C7BC6" w:rsidP="008C7BC6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8C7BC6">
        <w:rPr>
          <w:rFonts w:ascii="GHEA Grapalat" w:hAnsi="GHEA Grapalat"/>
          <w:color w:val="FF0000"/>
          <w:sz w:val="24"/>
          <w:szCs w:val="24"/>
          <w:lang w:val="hy-AM"/>
        </w:rPr>
        <w:t>դ) փոստային կապի կամ սուրհանդակային կապի ծառայություններից օգտվողների իրավունքների հավասարության ապահովումը.</w:t>
      </w:r>
    </w:p>
    <w:p w14:paraId="378B3B2B" w14:textId="77777777" w:rsidR="008C7BC6" w:rsidRDefault="008C7BC6" w:rsidP="008C7B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C7BC6">
        <w:rPr>
          <w:rFonts w:ascii="GHEA Grapalat" w:hAnsi="GHEA Grapalat"/>
          <w:sz w:val="24"/>
          <w:szCs w:val="24"/>
          <w:lang w:val="hy-AM"/>
        </w:rPr>
        <w:t>ե)</w:t>
      </w:r>
      <w:r w:rsidRPr="008C7BC6">
        <w:rPr>
          <w:rFonts w:ascii="Calibri" w:hAnsi="Calibri" w:cs="Calibri"/>
          <w:sz w:val="24"/>
          <w:szCs w:val="24"/>
          <w:lang w:val="hy-AM"/>
        </w:rPr>
        <w:t> </w:t>
      </w:r>
      <w:r w:rsidRPr="008C7BC6">
        <w:rPr>
          <w:rFonts w:ascii="GHEA Grapalat" w:hAnsi="GHEA Grapalat"/>
          <w:sz w:val="24"/>
          <w:szCs w:val="24"/>
          <w:lang w:val="hy-AM"/>
        </w:rPr>
        <w:t>փոստային</w:t>
      </w:r>
      <w:r w:rsidRPr="008C7BC6">
        <w:rPr>
          <w:rFonts w:ascii="Calibri" w:hAnsi="Calibri" w:cs="Calibri"/>
          <w:sz w:val="24"/>
          <w:szCs w:val="24"/>
          <w:lang w:val="hy-AM"/>
        </w:rPr>
        <w:t> </w:t>
      </w:r>
      <w:r w:rsidRPr="008C7BC6">
        <w:rPr>
          <w:rFonts w:ascii="GHEA Grapalat" w:hAnsi="GHEA Grapalat"/>
          <w:sz w:val="24"/>
          <w:szCs w:val="24"/>
          <w:lang w:val="hy-AM"/>
        </w:rPr>
        <w:t>կապի կառավարելիության և հուսալիության ապահովումը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7611290E" w14:textId="301D9C54" w:rsidR="008C7BC6" w:rsidRPr="008C7BC6" w:rsidRDefault="008C7BC6" w:rsidP="008C7B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8C7BC6">
        <w:rPr>
          <w:rFonts w:ascii="GHEA Grapalat" w:hAnsi="GHEA Grapalat" w:cs="Arial"/>
          <w:color w:val="FF0000"/>
          <w:sz w:val="24"/>
          <w:szCs w:val="24"/>
          <w:lang w:val="hy-AM"/>
        </w:rPr>
        <w:lastRenderedPageBreak/>
        <w:t xml:space="preserve">զ) ապահովել </w:t>
      </w:r>
      <w:r w:rsidRPr="008C7BC6">
        <w:rPr>
          <w:rFonts w:ascii="GHEA Grapalat" w:hAnsi="GHEA Grapalat" w:cs="GHEA Grapalat"/>
          <w:color w:val="FF0000"/>
          <w:sz w:val="24"/>
          <w:szCs w:val="24"/>
          <w:lang w:val="nl-BE"/>
        </w:rPr>
        <w:t xml:space="preserve">փոստային </w:t>
      </w:r>
      <w:r w:rsidRPr="008C7BC6">
        <w:rPr>
          <w:rFonts w:ascii="GHEA Grapalat" w:hAnsi="GHEA Grapalat" w:cs="GHEA Grapalat"/>
          <w:color w:val="FF0000"/>
          <w:sz w:val="24"/>
          <w:szCs w:val="24"/>
          <w:lang w:val="hy-AM"/>
        </w:rPr>
        <w:t xml:space="preserve">կապի </w:t>
      </w:r>
      <w:r w:rsidRPr="008C7BC6">
        <w:rPr>
          <w:rFonts w:ascii="GHEA Grapalat" w:hAnsi="GHEA Grapalat" w:cs="GHEA Grapalat"/>
          <w:color w:val="FF0000"/>
          <w:sz w:val="24"/>
          <w:szCs w:val="24"/>
          <w:lang w:val="nl-BE"/>
        </w:rPr>
        <w:t>ո</w:t>
      </w:r>
      <w:r w:rsidRPr="008C7BC6">
        <w:rPr>
          <w:rFonts w:ascii="GHEA Grapalat" w:hAnsi="GHEA Grapalat" w:cs="GHEA Grapalat"/>
          <w:color w:val="FF0000"/>
          <w:sz w:val="24"/>
          <w:szCs w:val="24"/>
          <w:lang w:val="hy-AM"/>
        </w:rPr>
        <w:t>ւնիվերսալ</w:t>
      </w:r>
      <w:r w:rsidRPr="008C7BC6">
        <w:rPr>
          <w:rFonts w:ascii="GHEA Grapalat" w:hAnsi="GHEA Grapalat" w:cs="Arial"/>
          <w:color w:val="FF0000"/>
          <w:sz w:val="24"/>
          <w:szCs w:val="24"/>
          <w:lang w:val="nl-BE"/>
        </w:rPr>
        <w:t xml:space="preserve"> </w:t>
      </w:r>
      <w:r w:rsidRPr="008C7BC6">
        <w:rPr>
          <w:rFonts w:ascii="GHEA Grapalat" w:hAnsi="GHEA Grapalat" w:cs="GHEA Grapalat"/>
          <w:color w:val="FF0000"/>
          <w:sz w:val="24"/>
          <w:szCs w:val="24"/>
          <w:lang w:val="hy-AM"/>
        </w:rPr>
        <w:t>ծառայություններ</w:t>
      </w:r>
      <w:r w:rsidRPr="008C7BC6">
        <w:rPr>
          <w:rFonts w:ascii="GHEA Grapalat" w:hAnsi="GHEA Grapalat" w:cs="Arial"/>
          <w:color w:val="FF0000"/>
          <w:sz w:val="24"/>
          <w:szCs w:val="24"/>
          <w:lang w:val="nl-BE"/>
        </w:rPr>
        <w:t xml:space="preserve"> </w:t>
      </w:r>
      <w:r w:rsidRPr="008C7BC6">
        <w:rPr>
          <w:rFonts w:ascii="GHEA Grapalat" w:hAnsi="GHEA Grapalat" w:cs="GHEA Grapalat"/>
          <w:color w:val="FF0000"/>
          <w:sz w:val="24"/>
          <w:szCs w:val="24"/>
          <w:lang w:val="hy-AM"/>
        </w:rPr>
        <w:t>մատուցողի</w:t>
      </w:r>
      <w:r w:rsidRPr="008C7BC6">
        <w:rPr>
          <w:rFonts w:ascii="GHEA Grapalat" w:hAnsi="GHEA Grapalat" w:cs="Arial"/>
          <w:color w:val="FF0000"/>
          <w:sz w:val="24"/>
          <w:szCs w:val="24"/>
          <w:lang w:val="nl-BE"/>
        </w:rPr>
        <w:t xml:space="preserve"> </w:t>
      </w:r>
      <w:r w:rsidRPr="008C7BC6">
        <w:rPr>
          <w:rFonts w:ascii="GHEA Grapalat" w:hAnsi="GHEA Grapalat" w:cs="GHEA Grapalat"/>
          <w:color w:val="FF0000"/>
          <w:sz w:val="24"/>
          <w:szCs w:val="24"/>
          <w:lang w:val="hy-AM"/>
        </w:rPr>
        <w:t>կողմից</w:t>
      </w:r>
      <w:r w:rsidRPr="008C7BC6">
        <w:rPr>
          <w:rFonts w:ascii="GHEA Grapalat" w:hAnsi="GHEA Grapalat" w:cs="Arial"/>
          <w:color w:val="FF0000"/>
          <w:sz w:val="24"/>
          <w:szCs w:val="24"/>
          <w:lang w:val="nl-BE"/>
        </w:rPr>
        <w:t xml:space="preserve"> փոստային </w:t>
      </w:r>
      <w:r w:rsidRPr="008C7BC6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կապի </w:t>
      </w:r>
      <w:r w:rsidRPr="008C7BC6">
        <w:rPr>
          <w:rFonts w:ascii="GHEA Grapalat" w:hAnsi="GHEA Grapalat" w:cs="GHEA Grapalat"/>
          <w:color w:val="FF0000"/>
          <w:sz w:val="24"/>
          <w:szCs w:val="24"/>
          <w:lang w:val="hy-AM"/>
        </w:rPr>
        <w:t>ունիվերսալ</w:t>
      </w:r>
      <w:r w:rsidRPr="008C7BC6">
        <w:rPr>
          <w:rFonts w:ascii="GHEA Grapalat" w:hAnsi="GHEA Grapalat" w:cs="Arial"/>
          <w:color w:val="FF0000"/>
          <w:sz w:val="24"/>
          <w:szCs w:val="24"/>
          <w:lang w:val="nl-BE"/>
        </w:rPr>
        <w:t xml:space="preserve"> </w:t>
      </w:r>
      <w:r w:rsidRPr="008C7BC6">
        <w:rPr>
          <w:rFonts w:ascii="GHEA Grapalat" w:hAnsi="GHEA Grapalat" w:cs="GHEA Grapalat"/>
          <w:color w:val="FF0000"/>
          <w:sz w:val="24"/>
          <w:szCs w:val="24"/>
          <w:lang w:val="hy-AM"/>
        </w:rPr>
        <w:t>ծառայությունների</w:t>
      </w:r>
      <w:r w:rsidRPr="008C7BC6">
        <w:rPr>
          <w:rFonts w:ascii="GHEA Grapalat" w:hAnsi="GHEA Grapalat" w:cs="Arial"/>
          <w:color w:val="FF0000"/>
          <w:sz w:val="24"/>
          <w:szCs w:val="24"/>
          <w:lang w:val="nl-BE"/>
        </w:rPr>
        <w:t xml:space="preserve"> </w:t>
      </w:r>
      <w:r w:rsidRPr="008C7BC6">
        <w:rPr>
          <w:rFonts w:ascii="GHEA Grapalat" w:hAnsi="GHEA Grapalat" w:cs="GHEA Grapalat"/>
          <w:color w:val="FF0000"/>
          <w:sz w:val="24"/>
          <w:szCs w:val="24"/>
          <w:lang w:val="hy-AM"/>
        </w:rPr>
        <w:t>կենսունակ</w:t>
      </w:r>
      <w:r w:rsidRPr="008C7BC6">
        <w:rPr>
          <w:rFonts w:ascii="GHEA Grapalat" w:hAnsi="GHEA Grapalat" w:cs="Arial"/>
          <w:color w:val="FF0000"/>
          <w:sz w:val="24"/>
          <w:szCs w:val="24"/>
          <w:lang w:val="nl-BE"/>
        </w:rPr>
        <w:t xml:space="preserve"> </w:t>
      </w:r>
      <w:r w:rsidRPr="008C7BC6">
        <w:rPr>
          <w:rFonts w:ascii="GHEA Grapalat" w:hAnsi="GHEA Grapalat" w:cs="GHEA Grapalat"/>
          <w:color w:val="FF0000"/>
          <w:sz w:val="24"/>
          <w:szCs w:val="24"/>
          <w:lang w:val="hy-AM"/>
        </w:rPr>
        <w:t>և</w:t>
      </w:r>
      <w:r w:rsidRPr="008C7BC6">
        <w:rPr>
          <w:rFonts w:ascii="GHEA Grapalat" w:hAnsi="GHEA Grapalat" w:cs="Arial"/>
          <w:color w:val="FF0000"/>
          <w:sz w:val="24"/>
          <w:szCs w:val="24"/>
          <w:lang w:val="nl-BE"/>
        </w:rPr>
        <w:t xml:space="preserve"> </w:t>
      </w:r>
      <w:r w:rsidRPr="008C7BC6">
        <w:rPr>
          <w:rFonts w:ascii="GHEA Grapalat" w:hAnsi="GHEA Grapalat" w:cs="GHEA Grapalat"/>
          <w:color w:val="FF0000"/>
          <w:sz w:val="24"/>
          <w:szCs w:val="24"/>
          <w:lang w:val="hy-AM"/>
        </w:rPr>
        <w:t>կայուն</w:t>
      </w:r>
      <w:r w:rsidRPr="008C7BC6">
        <w:rPr>
          <w:rFonts w:ascii="GHEA Grapalat" w:hAnsi="GHEA Grapalat" w:cs="Arial"/>
          <w:color w:val="FF0000"/>
          <w:sz w:val="24"/>
          <w:szCs w:val="24"/>
          <w:lang w:val="nl-BE"/>
        </w:rPr>
        <w:t xml:space="preserve"> </w:t>
      </w:r>
      <w:r w:rsidRPr="008C7BC6">
        <w:rPr>
          <w:rFonts w:ascii="GHEA Grapalat" w:hAnsi="GHEA Grapalat" w:cs="GHEA Grapalat"/>
          <w:color w:val="FF0000"/>
          <w:sz w:val="24"/>
          <w:szCs w:val="24"/>
          <w:lang w:val="hy-AM"/>
        </w:rPr>
        <w:t>տրամադրումը</w:t>
      </w:r>
      <w:r w:rsidRPr="008C7BC6">
        <w:rPr>
          <w:rFonts w:ascii="GHEA Grapalat" w:hAnsi="GHEA Grapalat"/>
          <w:color w:val="FF0000"/>
          <w:sz w:val="24"/>
          <w:szCs w:val="24"/>
          <w:lang w:val="hy-AM"/>
        </w:rPr>
        <w:t>:</w:t>
      </w:r>
    </w:p>
    <w:p w14:paraId="0B60FEF7" w14:textId="77777777" w:rsidR="008C7BC6" w:rsidRPr="00DB5D5C" w:rsidRDefault="008C7BC6" w:rsidP="008C7B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5D5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(4-րդ հոդվածը</w:t>
      </w:r>
      <w:r w:rsidRPr="00DB5D5C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> </w:t>
      </w:r>
      <w:r w:rsidRPr="00DB5D5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փոփ.</w:t>
      </w:r>
      <w:r w:rsidRPr="00DB5D5C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> </w:t>
      </w:r>
      <w:r w:rsidRPr="00DB5D5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11.05.11 ՀՕ-157-Ն)</w:t>
      </w:r>
    </w:p>
    <w:p w14:paraId="2D8687B7" w14:textId="77777777" w:rsidR="008C7BC6" w:rsidRPr="00DB5D5C" w:rsidRDefault="008C7BC6" w:rsidP="00B7172E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14:paraId="49AD2503" w14:textId="77777777" w:rsidR="003C3EAA" w:rsidRPr="00B7172E" w:rsidRDefault="003C3EAA" w:rsidP="00B7172E">
      <w:pPr>
        <w:tabs>
          <w:tab w:val="right" w:pos="-4860"/>
          <w:tab w:val="right" w:pos="-4770"/>
          <w:tab w:val="left" w:pos="2552"/>
        </w:tabs>
        <w:spacing w:line="360" w:lineRule="auto"/>
        <w:ind w:right="-1" w:firstLine="720"/>
        <w:contextualSpacing/>
        <w:jc w:val="both"/>
        <w:rPr>
          <w:rFonts w:ascii="GHEA Grapalat" w:eastAsia="Times New Roman" w:hAnsi="GHEA Grapalat" w:cs="Times New Roman"/>
          <w:b/>
          <w:bCs/>
          <w:iCs/>
          <w:color w:val="FF0000"/>
          <w:sz w:val="24"/>
          <w:szCs w:val="24"/>
          <w:lang w:val="hy-AM"/>
        </w:rPr>
      </w:pPr>
      <w:r w:rsidRPr="00B7172E">
        <w:rPr>
          <w:rFonts w:ascii="GHEA Grapalat" w:eastAsia="Times New Roman" w:hAnsi="GHEA Grapalat" w:cs="Times New Roman"/>
          <w:b/>
          <w:bCs/>
          <w:iCs/>
          <w:color w:val="FF0000"/>
          <w:sz w:val="24"/>
          <w:szCs w:val="24"/>
          <w:lang w:val="hy-AM"/>
        </w:rPr>
        <w:t>Հոդված 6.2. Փոստային կապի բնագավառի գաղտնիության ապահովում</w:t>
      </w:r>
    </w:p>
    <w:p w14:paraId="1271B89D" w14:textId="77777777" w:rsidR="003C3EAA" w:rsidRPr="00B7172E" w:rsidRDefault="003C3EAA" w:rsidP="00B7172E">
      <w:pPr>
        <w:tabs>
          <w:tab w:val="right" w:pos="-4860"/>
          <w:tab w:val="right" w:pos="-4770"/>
          <w:tab w:val="left" w:pos="2552"/>
        </w:tabs>
        <w:spacing w:line="360" w:lineRule="auto"/>
        <w:ind w:right="-1" w:firstLine="720"/>
        <w:contextualSpacing/>
        <w:jc w:val="both"/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u w:val="single"/>
          <w:lang w:val="hy-AM"/>
        </w:rPr>
      </w:pPr>
      <w:r w:rsidRPr="00B7172E">
        <w:rPr>
          <w:rFonts w:ascii="GHEA Grapalat" w:eastAsia="Times New Roman" w:hAnsi="GHEA Grapalat" w:cs="Times New Roman"/>
          <w:b/>
          <w:bCs/>
          <w:iCs/>
          <w:color w:val="FF0000"/>
          <w:sz w:val="24"/>
          <w:szCs w:val="24"/>
          <w:lang w:val="hy-AM"/>
        </w:rPr>
        <w:t xml:space="preserve">1. </w:t>
      </w:r>
      <w:r w:rsidRPr="00B7172E"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val="hy-AM"/>
        </w:rPr>
        <w:t>Պետությունը երաշխավորում է փոստային կապի և սուրհանդակային կապի օպերատորների ծառայություններից յուրաքանչյուր օգտվողի փոստային գաղտնիության իրավունքը: Փոստային գաղտնիության իրավունքը կարող է սահմանափակվել միայն օրենքով սահմանված դեպքերում և կարգով՝ դատարանի որոշմամբ:</w:t>
      </w:r>
    </w:p>
    <w:p w14:paraId="2FC40E51" w14:textId="77777777" w:rsidR="003C3EAA" w:rsidRPr="00B7172E" w:rsidRDefault="003C3EAA" w:rsidP="00B7172E">
      <w:pPr>
        <w:tabs>
          <w:tab w:val="right" w:pos="-4860"/>
          <w:tab w:val="right" w:pos="-4770"/>
          <w:tab w:val="left" w:pos="2552"/>
        </w:tabs>
        <w:spacing w:line="360" w:lineRule="auto"/>
        <w:ind w:right="-1" w:firstLine="720"/>
        <w:contextualSpacing/>
        <w:jc w:val="both"/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val="hy-AM"/>
        </w:rPr>
      </w:pPr>
      <w:r w:rsidRPr="00B7172E"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val="hy-AM"/>
        </w:rPr>
        <w:t>2.</w:t>
      </w: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B7172E"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val="hy-AM"/>
        </w:rPr>
        <w:t xml:space="preserve">Փոստային կապի և սուրհանդակային կապի օպերատորները պարտավոր են պահպանել փոստային կապի ոլորտում գաղտնիության ապահովման պահանջները: Փոստային կապի և սուրհանդակային կապի օպերատորների աշխատակիցները, որոնք Հայաստանի Հանրապետության օրենսդրությամբ նախատեսված դեպքերում մասնակցում են փոստային առաքանիների բացման գործընթացին, իրավունք չունեն հրապարակել փոստային գաղտնիության պահպանման հետ կապված տեղեկությունները, բացառությամբ օրենքով ուղղակիորեն սահմանված դեպքերի: </w:t>
      </w:r>
    </w:p>
    <w:p w14:paraId="0F660482" w14:textId="77777777" w:rsidR="003C3EAA" w:rsidRPr="00B7172E" w:rsidRDefault="003C3EAA" w:rsidP="00B7172E">
      <w:pPr>
        <w:tabs>
          <w:tab w:val="right" w:pos="-4860"/>
          <w:tab w:val="right" w:pos="-4770"/>
          <w:tab w:val="left" w:pos="2552"/>
        </w:tabs>
        <w:spacing w:line="360" w:lineRule="auto"/>
        <w:ind w:right="-1" w:firstLine="720"/>
        <w:contextualSpacing/>
        <w:jc w:val="both"/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val="hy-AM"/>
        </w:rPr>
      </w:pPr>
      <w:r w:rsidRPr="00B7172E"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val="hy-AM"/>
        </w:rPr>
        <w:t>3.</w:t>
      </w: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B7172E"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val="hy-AM"/>
        </w:rPr>
        <w:t>Փոստային կապի և սուրհանդակային կապի օպերատորների աշխատակիցները, ինչպես նաև այլ ֆիզիկական և իրավաբանական անձինք, որոնք խախտել են փոստային գաղտնիությունը, ենթարկվում են պատասխանատվության՝ օրենքով սահմանված կարգով:</w:t>
      </w:r>
    </w:p>
    <w:p w14:paraId="190A6AE4" w14:textId="77777777" w:rsidR="0044616C" w:rsidRPr="00B7172E" w:rsidRDefault="0044616C" w:rsidP="00B7172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44616C" w:rsidRPr="00B7172E" w14:paraId="4CD45BF8" w14:textId="77777777" w:rsidTr="0044616C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FB37655" w14:textId="77777777" w:rsidR="0044616C" w:rsidRPr="00B7172E" w:rsidRDefault="0044616C" w:rsidP="00B7172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7172E">
              <w:rPr>
                <w:rFonts w:ascii="GHEA Grapalat" w:hAnsi="GHEA Grapalat"/>
                <w:b/>
                <w:bCs/>
                <w:sz w:val="24"/>
                <w:szCs w:val="24"/>
              </w:rPr>
              <w:t>Հոդված 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CF7BFC" w14:textId="77777777" w:rsidR="0044616C" w:rsidRPr="00B7172E" w:rsidRDefault="0044616C" w:rsidP="00B7172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7172E">
              <w:rPr>
                <w:rFonts w:ascii="GHEA Grapalat" w:hAnsi="GHEA Grapalat"/>
                <w:b/>
                <w:bCs/>
                <w:sz w:val="24"/>
                <w:szCs w:val="24"/>
              </w:rPr>
              <w:t>Հայաստանի</w:t>
            </w:r>
            <w:r w:rsidRPr="00B7172E">
              <w:rPr>
                <w:rFonts w:ascii="Calibri" w:hAnsi="Calibri" w:cs="Calibri"/>
                <w:sz w:val="24"/>
                <w:szCs w:val="24"/>
              </w:rPr>
              <w:t> </w:t>
            </w:r>
            <w:r w:rsidRPr="00B7172E">
              <w:rPr>
                <w:rFonts w:ascii="GHEA Grapalat" w:hAnsi="GHEA Grapalat"/>
                <w:b/>
                <w:bCs/>
                <w:sz w:val="24"/>
                <w:szCs w:val="24"/>
              </w:rPr>
              <w:t>Հանրապետության կառավարության լիազորությունները փոստային կապի բնագավառում</w:t>
            </w:r>
          </w:p>
        </w:tc>
      </w:tr>
    </w:tbl>
    <w:p w14:paraId="09D928BE" w14:textId="77777777" w:rsidR="0044616C" w:rsidRPr="00B7172E" w:rsidRDefault="0044616C" w:rsidP="00B7172E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B7172E">
        <w:rPr>
          <w:rFonts w:ascii="GHEA Grapalat" w:hAnsi="GHEA Grapalat"/>
          <w:sz w:val="24"/>
          <w:szCs w:val="24"/>
        </w:rPr>
        <w:br/>
      </w:r>
    </w:p>
    <w:p w14:paraId="6AFCA6DC" w14:textId="77777777" w:rsidR="0044616C" w:rsidRPr="00B7172E" w:rsidRDefault="0044616C" w:rsidP="00B7172E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B7172E">
        <w:rPr>
          <w:rFonts w:ascii="GHEA Grapalat" w:hAnsi="GHEA Grapalat"/>
          <w:sz w:val="24"/>
          <w:szCs w:val="24"/>
        </w:rPr>
        <w:t>Հայաստանի Հանրապետության կառավարությունը փոստային կապի բնագավառում`</w:t>
      </w:r>
    </w:p>
    <w:p w14:paraId="799A3BB5" w14:textId="77777777" w:rsidR="0044616C" w:rsidRPr="00B7172E" w:rsidRDefault="0044616C" w:rsidP="00B7172E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B7172E">
        <w:rPr>
          <w:rFonts w:ascii="GHEA Grapalat" w:hAnsi="GHEA Grapalat"/>
          <w:sz w:val="24"/>
          <w:szCs w:val="24"/>
        </w:rPr>
        <w:t>ա)</w:t>
      </w:r>
      <w:r w:rsidRPr="00B7172E">
        <w:rPr>
          <w:rFonts w:ascii="Calibri" w:hAnsi="Calibri" w:cs="Calibri"/>
          <w:sz w:val="24"/>
          <w:szCs w:val="24"/>
        </w:rPr>
        <w:t> </w:t>
      </w:r>
      <w:r w:rsidRPr="00B7172E">
        <w:rPr>
          <w:rFonts w:ascii="GHEA Grapalat" w:hAnsi="GHEA Grapalat"/>
          <w:b/>
          <w:bCs/>
          <w:i/>
          <w:iCs/>
          <w:sz w:val="24"/>
          <w:szCs w:val="24"/>
        </w:rPr>
        <w:t>(կետն ուժը կորցրել է 09.04.07 ՀՕ-173-Ն)</w:t>
      </w:r>
    </w:p>
    <w:p w14:paraId="2CF17D46" w14:textId="77777777" w:rsidR="0044616C" w:rsidRPr="00B7172E" w:rsidRDefault="0044616C" w:rsidP="00B7172E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B7172E">
        <w:rPr>
          <w:rFonts w:ascii="GHEA Grapalat" w:hAnsi="GHEA Grapalat"/>
          <w:sz w:val="24"/>
          <w:szCs w:val="24"/>
        </w:rPr>
        <w:lastRenderedPageBreak/>
        <w:t>բ) սահմանում է փոստային կապի ազգային օպերատոր.</w:t>
      </w:r>
    </w:p>
    <w:p w14:paraId="475FBD45" w14:textId="17CE4B76" w:rsidR="0044616C" w:rsidRPr="00B7172E" w:rsidRDefault="0044616C" w:rsidP="00B7172E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B7172E">
        <w:rPr>
          <w:rFonts w:ascii="GHEA Grapalat" w:hAnsi="GHEA Grapalat"/>
          <w:sz w:val="24"/>
          <w:szCs w:val="24"/>
        </w:rPr>
        <w:t>գ) լիազորում է փոստային կապի ազգային օպերատորին մատուցելու փոստային կապի ունիվերսալ ծառայություններ</w:t>
      </w:r>
      <w:r w:rsidR="003C3EAA" w:rsidRPr="00B7172E">
        <w:rPr>
          <w:rFonts w:ascii="GHEA Grapalat" w:hAnsi="GHEA Grapalat"/>
          <w:color w:val="FF0000"/>
          <w:sz w:val="24"/>
          <w:szCs w:val="24"/>
          <w:lang w:val="hy-AM"/>
        </w:rPr>
        <w:t xml:space="preserve">, </w:t>
      </w:r>
      <w:r w:rsidR="003C3EAA"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Համաշխարհային փոստային միության ակտերին համապատասխան միջազգային փոստային կապի ծառայություններ</w:t>
      </w:r>
      <w:r w:rsidRPr="00B7172E">
        <w:rPr>
          <w:rFonts w:ascii="GHEA Grapalat" w:hAnsi="GHEA Grapalat"/>
          <w:color w:val="FF0000"/>
          <w:sz w:val="24"/>
          <w:szCs w:val="24"/>
        </w:rPr>
        <w:t xml:space="preserve"> </w:t>
      </w:r>
      <w:r w:rsidRPr="00B7172E">
        <w:rPr>
          <w:rFonts w:ascii="GHEA Grapalat" w:hAnsi="GHEA Grapalat"/>
          <w:sz w:val="24"/>
          <w:szCs w:val="24"/>
        </w:rPr>
        <w:t>և կրելու Հայաստանի Հանրապետության փոստի խորհրդանիշը.</w:t>
      </w:r>
    </w:p>
    <w:p w14:paraId="3EECEDE9" w14:textId="77777777" w:rsidR="0044616C" w:rsidRPr="00B7172E" w:rsidRDefault="0044616C" w:rsidP="00B7172E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B7172E">
        <w:rPr>
          <w:rFonts w:ascii="GHEA Grapalat" w:hAnsi="GHEA Grapalat"/>
          <w:sz w:val="24"/>
          <w:szCs w:val="24"/>
        </w:rPr>
        <w:t>դ) սահմանում է փոստային կապի ունիվերսալ ծառայությունների սակագների կարգավորման հետևանքով փոստային կապի ազգային օպերատորի չստացած եկամուտների փոխհատուցման կարգը.</w:t>
      </w:r>
    </w:p>
    <w:p w14:paraId="226FE86D" w14:textId="77777777" w:rsidR="0044616C" w:rsidRPr="00B7172E" w:rsidRDefault="0044616C" w:rsidP="00B7172E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B7172E">
        <w:rPr>
          <w:rFonts w:ascii="GHEA Grapalat" w:hAnsi="GHEA Grapalat"/>
          <w:sz w:val="24"/>
          <w:szCs w:val="24"/>
        </w:rPr>
        <w:t>ե) սահմանում է փոստային կապի բնագավառում լիազորված պետական կառավարման մարմին.</w:t>
      </w:r>
    </w:p>
    <w:p w14:paraId="3A345CD6" w14:textId="77777777" w:rsidR="0044616C" w:rsidRPr="00B7172E" w:rsidRDefault="0044616C" w:rsidP="00B7172E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B7172E">
        <w:rPr>
          <w:rFonts w:ascii="GHEA Grapalat" w:hAnsi="GHEA Grapalat"/>
          <w:sz w:val="24"/>
          <w:szCs w:val="24"/>
        </w:rPr>
        <w:t>զ) իրականացնում է սույն օրենքով և իրավական այլ ակտերով իրեն վերապահված այլ լիազորություններ:</w:t>
      </w:r>
    </w:p>
    <w:p w14:paraId="05DA6346" w14:textId="77777777" w:rsidR="0044616C" w:rsidRPr="00B7172E" w:rsidRDefault="0044616C" w:rsidP="00B7172E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proofErr w:type="gramStart"/>
      <w:r w:rsidRPr="00B7172E">
        <w:rPr>
          <w:rFonts w:ascii="GHEA Grapalat" w:hAnsi="GHEA Grapalat"/>
          <w:bCs/>
          <w:sz w:val="24"/>
          <w:szCs w:val="24"/>
          <w:lang w:val="fr-FR"/>
        </w:rPr>
        <w:t>է</w:t>
      </w:r>
      <w:proofErr w:type="gramEnd"/>
      <w:r w:rsidRPr="00B7172E">
        <w:rPr>
          <w:rFonts w:ascii="GHEA Grapalat" w:hAnsi="GHEA Grapalat"/>
          <w:bCs/>
          <w:sz w:val="24"/>
          <w:szCs w:val="24"/>
          <w:lang w:val="fr-FR"/>
        </w:rPr>
        <w:t>) հաստատում է փոստային կապի ոլորտում մոնիթորինգի իրականացման կարգը.</w:t>
      </w:r>
    </w:p>
    <w:p w14:paraId="75822167" w14:textId="1550D667" w:rsidR="002E30A5" w:rsidRPr="00B7172E" w:rsidRDefault="002E30A5" w:rsidP="00B7172E">
      <w:pPr>
        <w:spacing w:line="360" w:lineRule="auto"/>
        <w:ind w:right="-1"/>
        <w:contextualSpacing/>
        <w:jc w:val="both"/>
        <w:rPr>
          <w:rFonts w:ascii="GHEA Grapalat" w:hAnsi="GHEA Grapalat" w:cs="GHEA Grapalat"/>
          <w:bCs/>
          <w:color w:val="FF0000"/>
          <w:sz w:val="24"/>
          <w:szCs w:val="24"/>
          <w:lang w:val="hy-AM"/>
        </w:rPr>
      </w:pPr>
      <w:r w:rsidRPr="00B7172E">
        <w:rPr>
          <w:rFonts w:ascii="GHEA Grapalat" w:hAnsi="GHEA Grapalat" w:cs="GHEA Grapalat"/>
          <w:bCs/>
          <w:color w:val="FF0000"/>
          <w:sz w:val="24"/>
          <w:szCs w:val="24"/>
          <w:lang w:val="hy-AM"/>
        </w:rPr>
        <w:t>ը</w:t>
      </w:r>
      <w:r w:rsidRPr="00B7172E">
        <w:rPr>
          <w:rFonts w:ascii="GHEA Grapalat" w:hAnsi="GHEA Grapalat" w:cs="GHEA Grapalat"/>
          <w:bCs/>
          <w:color w:val="FF0000"/>
          <w:sz w:val="24"/>
          <w:szCs w:val="24"/>
          <w:lang w:val="fr-FR"/>
        </w:rPr>
        <w:t xml:space="preserve"> </w:t>
      </w:r>
      <w:r w:rsidRPr="00B7172E">
        <w:rPr>
          <w:rFonts w:ascii="GHEA Grapalat" w:hAnsi="GHEA Grapalat" w:cs="GHEA Grapalat"/>
          <w:bCs/>
          <w:color w:val="FF0000"/>
          <w:sz w:val="24"/>
          <w:szCs w:val="24"/>
          <w:lang w:val="hy-AM"/>
        </w:rPr>
        <w:t xml:space="preserve">hաստատում է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փոստային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կապի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օպերատորի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գործունեության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և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սուրհանդակային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կապի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օպերատորի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գործունեության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fr-FR"/>
        </w:rPr>
        <w:t xml:space="preserve"> </w:t>
      </w:r>
      <w:r w:rsidRPr="00B7172E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>կանոնակարգերը</w:t>
      </w:r>
      <w:r w:rsidRPr="00B7172E">
        <w:rPr>
          <w:rFonts w:ascii="GHEA Grapalat" w:hAnsi="GHEA Grapalat" w:cs="GHEA Grapalat"/>
          <w:bCs/>
          <w:color w:val="FF0000"/>
          <w:sz w:val="24"/>
          <w:szCs w:val="24"/>
          <w:lang w:val="hy-AM"/>
        </w:rPr>
        <w:t>:</w:t>
      </w:r>
    </w:p>
    <w:p w14:paraId="593DDF65" w14:textId="77777777" w:rsidR="006D4836" w:rsidRPr="00B7172E" w:rsidRDefault="006D4836" w:rsidP="00B7172E">
      <w:pPr>
        <w:spacing w:line="360" w:lineRule="auto"/>
        <w:ind w:right="-1"/>
        <w:contextualSpacing/>
        <w:jc w:val="both"/>
        <w:rPr>
          <w:rFonts w:ascii="GHEA Grapalat" w:hAnsi="GHEA Grapalat" w:cs="GHEA Grapalat"/>
          <w:bCs/>
          <w:color w:val="FF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6D4836" w:rsidRPr="00B7172E" w14:paraId="3FE9E5F6" w14:textId="77777777" w:rsidTr="006D483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B1DE992" w14:textId="77777777" w:rsidR="006D4836" w:rsidRPr="00B7172E" w:rsidRDefault="006D4836" w:rsidP="00B7172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B7172E">
              <w:rPr>
                <w:rStyle w:val="Strong"/>
                <w:rFonts w:ascii="GHEA Grapalat" w:eastAsia="MS Gothic" w:hAnsi="GHEA Grapalat"/>
                <w:color w:val="000000"/>
              </w:rPr>
              <w:t>Հոդված 10.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5963E8A" w14:textId="77777777" w:rsidR="006D4836" w:rsidRPr="00B7172E" w:rsidRDefault="006D4836" w:rsidP="00B7172E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7172E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Փոստային կապի բնագավառում Հայաստանի Հանրապետության կառավարության լիազորած պետական կառավարման մարմնի իրավասությունները</w:t>
            </w:r>
          </w:p>
        </w:tc>
      </w:tr>
    </w:tbl>
    <w:p w14:paraId="13D078C4" w14:textId="6562BE78" w:rsidR="006D4836" w:rsidRPr="00B7172E" w:rsidRDefault="006D4836" w:rsidP="00B7172E">
      <w:pPr>
        <w:tabs>
          <w:tab w:val="left" w:pos="180"/>
        </w:tabs>
        <w:spacing w:line="360" w:lineRule="auto"/>
        <w:ind w:left="180"/>
        <w:jc w:val="both"/>
        <w:rPr>
          <w:rFonts w:ascii="GHEA Grapalat" w:hAnsi="GHEA Grapalat"/>
          <w:color w:val="000000"/>
          <w:sz w:val="24"/>
          <w:szCs w:val="24"/>
        </w:rPr>
      </w:pPr>
      <w:r w:rsidRPr="00B7172E">
        <w:rPr>
          <w:rFonts w:ascii="GHEA Grapalat" w:hAnsi="GHEA Grapalat"/>
          <w:color w:val="000000"/>
          <w:sz w:val="24"/>
          <w:szCs w:val="24"/>
        </w:rPr>
        <w:br/>
        <w:t>Հայաստանի Հանրապետությունում փոստային կապի բնագավառում պետական կառավարումը և կարգավորումն իրականացնում է փոստային կապի բնագավառում Հայաստանի Հանրապետության կառավարության լիազորած պետական կառավարման մարմինը (այսուհետ` լիազորված մարմին):</w:t>
      </w:r>
    </w:p>
    <w:p w14:paraId="3FB5BD30" w14:textId="77777777" w:rsidR="006D4836" w:rsidRPr="00B7172E" w:rsidRDefault="006D4836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B7172E">
        <w:rPr>
          <w:rFonts w:ascii="GHEA Grapalat" w:hAnsi="GHEA Grapalat"/>
          <w:color w:val="000000"/>
        </w:rPr>
        <w:t>Լիազորված մարմինը՝</w:t>
      </w:r>
    </w:p>
    <w:p w14:paraId="3A27A6F1" w14:textId="77777777" w:rsidR="006D4836" w:rsidRPr="00B7172E" w:rsidRDefault="006D4836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172E">
        <w:rPr>
          <w:rFonts w:ascii="GHEA Grapalat" w:hAnsi="GHEA Grapalat"/>
          <w:color w:val="000000"/>
        </w:rPr>
        <w:t>ա) իրականացնում է փոստային կապի բնագավառում պետական քաղաքականություն.</w:t>
      </w:r>
    </w:p>
    <w:p w14:paraId="1E3C307D" w14:textId="77777777" w:rsidR="006D4836" w:rsidRPr="00B7172E" w:rsidRDefault="006D4836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172E">
        <w:rPr>
          <w:rFonts w:ascii="GHEA Grapalat" w:hAnsi="GHEA Grapalat"/>
          <w:color w:val="000000"/>
        </w:rPr>
        <w:lastRenderedPageBreak/>
        <w:t>բ) օրենքով սահմանված կարգով իրականացնում է փոստային կապի գործունեության լիցենզավորում.</w:t>
      </w:r>
    </w:p>
    <w:p w14:paraId="061CE316" w14:textId="77777777" w:rsidR="006D4836" w:rsidRPr="00B7172E" w:rsidRDefault="006D4836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172E">
        <w:rPr>
          <w:rFonts w:ascii="GHEA Grapalat" w:hAnsi="GHEA Grapalat"/>
          <w:color w:val="000000"/>
        </w:rPr>
        <w:t>գ) սահմանում է Հայաստանի Հանրապետության փոստային նամականիշերի պատկերը, թեման.</w:t>
      </w:r>
    </w:p>
    <w:p w14:paraId="1D4074E6" w14:textId="5BF689FE" w:rsidR="006D4836" w:rsidRPr="00B7172E" w:rsidRDefault="006D4836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172E">
        <w:rPr>
          <w:rFonts w:ascii="GHEA Grapalat" w:hAnsi="GHEA Grapalat"/>
          <w:color w:val="000000"/>
        </w:rPr>
        <w:t xml:space="preserve">դ) </w:t>
      </w:r>
      <w:r w:rsidRPr="00B7172E">
        <w:rPr>
          <w:rFonts w:ascii="GHEA Grapalat" w:hAnsi="GHEA Grapalat"/>
          <w:strike/>
          <w:color w:val="000000"/>
        </w:rPr>
        <w:t>սահմանում</w:t>
      </w:r>
      <w:r w:rsidR="00F856D8" w:rsidRPr="00B7172E">
        <w:rPr>
          <w:rFonts w:ascii="GHEA Grapalat" w:hAnsi="GHEA Grapalat"/>
          <w:color w:val="000000"/>
          <w:lang w:val="hy-AM"/>
        </w:rPr>
        <w:t xml:space="preserve"> </w:t>
      </w:r>
      <w:r w:rsidR="00F856D8" w:rsidRPr="00B7172E">
        <w:rPr>
          <w:rFonts w:ascii="GHEA Grapalat" w:hAnsi="GHEA Grapalat"/>
          <w:color w:val="FF0000"/>
          <w:lang w:val="hy-AM"/>
        </w:rPr>
        <w:t>հաստատում</w:t>
      </w:r>
      <w:r w:rsidRPr="00B7172E">
        <w:rPr>
          <w:rFonts w:ascii="GHEA Grapalat" w:hAnsi="GHEA Grapalat"/>
          <w:color w:val="000000"/>
        </w:rPr>
        <w:t xml:space="preserve"> է փոստային վճարման պետական նշանների նմուշները, անվանագները, տպաքանակը, գործողության ժամկետները և կազմակերպում է դրանց հրատարակումն ու տարածումը.</w:t>
      </w:r>
      <w:r w:rsidRPr="00B7172E">
        <w:rPr>
          <w:rFonts w:ascii="Calibri" w:hAnsi="Calibri" w:cs="Calibri"/>
          <w:color w:val="000000"/>
        </w:rPr>
        <w:t> </w:t>
      </w:r>
    </w:p>
    <w:p w14:paraId="4CD14DFB" w14:textId="77777777" w:rsidR="006D4836" w:rsidRPr="00B7172E" w:rsidRDefault="006D4836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172E">
        <w:rPr>
          <w:rFonts w:ascii="GHEA Grapalat" w:hAnsi="GHEA Grapalat"/>
          <w:color w:val="000000"/>
        </w:rPr>
        <w:t>ե) սահմանում է փոստային օբյեկտների</w:t>
      </w:r>
      <w:r w:rsidRPr="00B7172E">
        <w:rPr>
          <w:rFonts w:ascii="Calibri" w:hAnsi="Calibri" w:cs="Calibri"/>
          <w:color w:val="000000"/>
        </w:rPr>
        <w:t> </w:t>
      </w:r>
      <w:hyperlink r:id="rId5" w:history="1">
        <w:r w:rsidRPr="00B7172E">
          <w:rPr>
            <w:rStyle w:val="Hyperlink"/>
            <w:rFonts w:ascii="GHEA Grapalat" w:hAnsi="GHEA Grapalat"/>
            <w:color w:val="auto"/>
            <w:u w:val="none"/>
          </w:rPr>
          <w:t>դասիչները</w:t>
        </w:r>
      </w:hyperlink>
      <w:r w:rsidRPr="00B7172E">
        <w:rPr>
          <w:rFonts w:ascii="GHEA Grapalat" w:hAnsi="GHEA Grapalat"/>
          <w:color w:val="000000"/>
        </w:rPr>
        <w:t>.</w:t>
      </w:r>
    </w:p>
    <w:p w14:paraId="14A97964" w14:textId="77777777" w:rsidR="006D4836" w:rsidRPr="00B7172E" w:rsidRDefault="006D4836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172E">
        <w:rPr>
          <w:rFonts w:ascii="GHEA Grapalat" w:hAnsi="GHEA Grapalat"/>
          <w:color w:val="000000"/>
        </w:rPr>
        <w:t>զ) սահմանում է նամակագրական թղթակցության` փոստարկղերից հավաքման հաճախականությունը և փոստային առաքանիների անցման, դրամական միջոցների փոստային փոխադրությունների իրականացման հսկիչ ժամկետները.</w:t>
      </w:r>
    </w:p>
    <w:p w14:paraId="44A2B7B0" w14:textId="72AFF5FA" w:rsidR="006D4836" w:rsidRPr="00B7172E" w:rsidRDefault="006D4836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172E">
        <w:rPr>
          <w:rFonts w:ascii="GHEA Grapalat" w:hAnsi="GHEA Grapalat"/>
          <w:color w:val="000000"/>
        </w:rPr>
        <w:t>է) ապահովում է գործող փոստային կապի ցանցերի գործունեությունն</w:t>
      </w:r>
      <w:r w:rsidR="00F856D8" w:rsidRPr="00B7172E">
        <w:rPr>
          <w:rFonts w:ascii="GHEA Grapalat" w:hAnsi="GHEA Grapalat"/>
          <w:color w:val="000000"/>
          <w:lang w:val="hy-AM"/>
        </w:rPr>
        <w:t xml:space="preserve"> </w:t>
      </w:r>
      <w:r w:rsidR="00F856D8" w:rsidRPr="00B7172E">
        <w:rPr>
          <w:rFonts w:ascii="GHEA Grapalat" w:hAnsi="GHEA Grapalat"/>
          <w:color w:val="FF0000"/>
          <w:lang w:val="hy-AM"/>
        </w:rPr>
        <w:t>ռազմական դրության ժամանակ և</w:t>
      </w:r>
      <w:r w:rsidRPr="00B7172E">
        <w:rPr>
          <w:rFonts w:ascii="GHEA Grapalat" w:hAnsi="GHEA Grapalat"/>
          <w:color w:val="000000"/>
        </w:rPr>
        <w:t xml:space="preserve"> արտակարգ իրավիճակներում.</w:t>
      </w:r>
    </w:p>
    <w:p w14:paraId="316DA3EB" w14:textId="77777777" w:rsidR="006D4836" w:rsidRPr="00B7172E" w:rsidRDefault="006D4836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172E">
        <w:rPr>
          <w:rFonts w:ascii="GHEA Grapalat" w:hAnsi="GHEA Grapalat"/>
          <w:color w:val="000000"/>
        </w:rPr>
        <w:t>ը) իրականացնում է գործող լիցենզիաների պահանջների և փոստային կապի ծառայությունների մատուցման կանոնների կիրառման նկատմամբ հսկողություն.</w:t>
      </w:r>
    </w:p>
    <w:p w14:paraId="56364510" w14:textId="77777777" w:rsidR="006D4836" w:rsidRPr="00B7172E" w:rsidRDefault="006D4836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172E">
        <w:rPr>
          <w:rFonts w:ascii="GHEA Grapalat" w:hAnsi="GHEA Grapalat"/>
          <w:color w:val="000000"/>
        </w:rPr>
        <w:t>թ) իր իրավասության սահմաններում իրականացնում է փոստային կապի բնագավառում Հայաստանի Հանրապետության միջազգային համագործակցությունը և ներկայացնում Հայաստանի Հանրապետության շահերը փոստային կապի միջազգային կազմակերպություններում.</w:t>
      </w:r>
    </w:p>
    <w:p w14:paraId="7B0456B8" w14:textId="77777777" w:rsidR="006D4836" w:rsidRPr="00B7172E" w:rsidRDefault="006D4836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172E">
        <w:rPr>
          <w:rFonts w:ascii="GHEA Grapalat" w:hAnsi="GHEA Grapalat"/>
          <w:color w:val="000000"/>
        </w:rPr>
        <w:t>ժ) աջակցում է փոստային կապի և (կամ) սուրհանդակային կապի ծառայությունների շուկայում ազատ և հավասար մրցակցությանը.</w:t>
      </w:r>
    </w:p>
    <w:p w14:paraId="707FBDDD" w14:textId="77777777" w:rsidR="006D4836" w:rsidRPr="00B7172E" w:rsidRDefault="006D4836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172E">
        <w:rPr>
          <w:rFonts w:ascii="GHEA Grapalat" w:hAnsi="GHEA Grapalat"/>
          <w:color w:val="000000"/>
        </w:rPr>
        <w:t>ժա) իրականացնում է Հայաստանի Հանրապետության օրենսդրությամբ իրեն վերապահված այլ լիազորություններ.</w:t>
      </w:r>
    </w:p>
    <w:p w14:paraId="6FA3AC36" w14:textId="77777777" w:rsidR="006D4836" w:rsidRPr="00B7172E" w:rsidRDefault="006D4836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172E">
        <w:rPr>
          <w:rFonts w:ascii="GHEA Grapalat" w:hAnsi="GHEA Grapalat"/>
          <w:color w:val="000000"/>
        </w:rPr>
        <w:t>ժբ) հաստատում է փոստային կապի օպերատորների փոստային կապի երթուղիները և չվացուցակները.</w:t>
      </w:r>
    </w:p>
    <w:p w14:paraId="7512873B" w14:textId="445D767B" w:rsidR="006D4836" w:rsidRPr="00B7172E" w:rsidRDefault="006D4836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172E">
        <w:rPr>
          <w:rFonts w:ascii="GHEA Grapalat" w:hAnsi="GHEA Grapalat"/>
          <w:color w:val="000000"/>
        </w:rPr>
        <w:lastRenderedPageBreak/>
        <w:t>ժգ) մշակում և Հայաստանի Հանրապետության կառավարության հաստատմանն է ներկայացնում փոստային կապի օպերատորի գործունեության և սուրհանդակային կապի օպերատորի գործունեության կանոնակարգերը:</w:t>
      </w:r>
    </w:p>
    <w:p w14:paraId="50F27176" w14:textId="77777777" w:rsidR="002D73A6" w:rsidRPr="00B7172E" w:rsidRDefault="002D73A6" w:rsidP="00B7172E">
      <w:pPr>
        <w:shd w:val="clear" w:color="auto" w:fill="FFFFFF"/>
        <w:spacing w:line="360" w:lineRule="auto"/>
        <w:ind w:firstLine="360"/>
        <w:contextualSpacing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>ժդ) իրականացնում է փոստային կապի ունիվերսալ ծառայությունների մատուցման պարտավորության կատարման նկատմամբ հսկողություն.</w:t>
      </w:r>
    </w:p>
    <w:p w14:paraId="7FF7951A" w14:textId="0C48646D" w:rsidR="002D73A6" w:rsidRPr="00B7172E" w:rsidRDefault="002D73A6" w:rsidP="00B7172E">
      <w:pPr>
        <w:shd w:val="clear" w:color="auto" w:fill="FFFFFF"/>
        <w:spacing w:line="360" w:lineRule="auto"/>
        <w:ind w:firstLine="360"/>
        <w:contextualSpacing/>
        <w:jc w:val="both"/>
        <w:rPr>
          <w:rFonts w:ascii="GHEA Grapalat" w:hAnsi="GHEA Grapalat"/>
          <w:color w:val="FF0000"/>
          <w:sz w:val="24"/>
          <w:szCs w:val="24"/>
          <w:lang w:val="fr-FR"/>
        </w:rPr>
      </w:pP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ժե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FR"/>
        </w:rPr>
        <w:t>)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 xml:space="preserve"> </w:t>
      </w: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>հաստատում</w:t>
      </w:r>
      <w:r w:rsidRPr="00B7172E">
        <w:rPr>
          <w:rFonts w:ascii="GHEA Grapalat" w:hAnsi="GHEA Grapalat"/>
          <w:color w:val="FF0000"/>
          <w:sz w:val="24"/>
          <w:szCs w:val="24"/>
          <w:lang w:val="fr-FR"/>
        </w:rPr>
        <w:t xml:space="preserve"> </w:t>
      </w: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>է</w:t>
      </w:r>
      <w:r w:rsidRPr="00B7172E">
        <w:rPr>
          <w:rFonts w:ascii="GHEA Grapalat" w:hAnsi="GHEA Grapalat"/>
          <w:color w:val="FF0000"/>
          <w:sz w:val="24"/>
          <w:szCs w:val="24"/>
          <w:lang w:val="fr-FR"/>
        </w:rPr>
        <w:t xml:space="preserve"> </w:t>
      </w:r>
      <w:r w:rsidRPr="00B7172E">
        <w:rPr>
          <w:rFonts w:ascii="GHEA Grapalat" w:hAnsi="GHEA Grapalat" w:cs="Sylfaen"/>
          <w:color w:val="FF0000"/>
          <w:sz w:val="24"/>
          <w:szCs w:val="24"/>
          <w:lang w:val="hy-AM"/>
        </w:rPr>
        <w:t>Հայաստանի</w:t>
      </w:r>
      <w:r w:rsidRPr="00B7172E">
        <w:rPr>
          <w:rFonts w:ascii="GHEA Grapalat" w:hAnsi="GHEA Grapalat" w:cs="Calibri"/>
          <w:color w:val="FF0000"/>
          <w:sz w:val="24"/>
          <w:szCs w:val="24"/>
          <w:lang w:val="af-ZA"/>
        </w:rPr>
        <w:t xml:space="preserve"> </w:t>
      </w:r>
      <w:r w:rsidRPr="00B7172E">
        <w:rPr>
          <w:rFonts w:ascii="GHEA Grapalat" w:hAnsi="GHEA Grapalat" w:cs="Sylfaen"/>
          <w:color w:val="FF0000"/>
          <w:sz w:val="24"/>
          <w:szCs w:val="24"/>
          <w:lang w:val="hy-AM"/>
        </w:rPr>
        <w:t>Հանրապետության</w:t>
      </w:r>
      <w:r w:rsidRPr="00B7172E">
        <w:rPr>
          <w:rFonts w:ascii="GHEA Grapalat" w:hAnsi="GHEA Grapalat" w:cs="Calibri"/>
          <w:color w:val="FF0000"/>
          <w:sz w:val="24"/>
          <w:szCs w:val="24"/>
          <w:lang w:val="af-ZA"/>
        </w:rPr>
        <w:t xml:space="preserve"> </w:t>
      </w:r>
      <w:r w:rsidRPr="00B7172E">
        <w:rPr>
          <w:rFonts w:ascii="GHEA Grapalat" w:hAnsi="GHEA Grapalat" w:cs="Sylfaen"/>
          <w:color w:val="FF0000"/>
          <w:sz w:val="24"/>
          <w:szCs w:val="24"/>
          <w:lang w:val="hy-AM"/>
        </w:rPr>
        <w:t>փոստային</w:t>
      </w:r>
      <w:r w:rsidRPr="00B7172E">
        <w:rPr>
          <w:rFonts w:ascii="GHEA Grapalat" w:hAnsi="GHEA Grapalat" w:cs="Calibri"/>
          <w:color w:val="FF0000"/>
          <w:sz w:val="24"/>
          <w:szCs w:val="24"/>
          <w:lang w:val="af-ZA"/>
        </w:rPr>
        <w:t xml:space="preserve"> </w:t>
      </w:r>
      <w:r w:rsidRPr="00B7172E">
        <w:rPr>
          <w:rFonts w:ascii="GHEA Grapalat" w:hAnsi="GHEA Grapalat" w:cs="Sylfaen"/>
          <w:color w:val="FF0000"/>
          <w:sz w:val="24"/>
          <w:szCs w:val="24"/>
          <w:lang w:val="hy-AM"/>
        </w:rPr>
        <w:t>վճարման</w:t>
      </w:r>
      <w:r w:rsidRPr="00B7172E">
        <w:rPr>
          <w:rFonts w:ascii="GHEA Grapalat" w:hAnsi="GHEA Grapalat" w:cs="Calibri"/>
          <w:color w:val="FF0000"/>
          <w:sz w:val="24"/>
          <w:szCs w:val="24"/>
          <w:lang w:val="af-ZA"/>
        </w:rPr>
        <w:t xml:space="preserve"> </w:t>
      </w:r>
      <w:r w:rsidRPr="00B7172E">
        <w:rPr>
          <w:rFonts w:ascii="GHEA Grapalat" w:hAnsi="GHEA Grapalat" w:cs="Sylfaen"/>
          <w:color w:val="FF0000"/>
          <w:sz w:val="24"/>
          <w:szCs w:val="24"/>
          <w:lang w:val="hy-AM"/>
        </w:rPr>
        <w:t>պետական</w:t>
      </w:r>
      <w:r w:rsidRPr="00B7172E">
        <w:rPr>
          <w:rFonts w:ascii="GHEA Grapalat" w:hAnsi="GHEA Grapalat" w:cs="Calibri"/>
          <w:color w:val="FF0000"/>
          <w:sz w:val="24"/>
          <w:szCs w:val="24"/>
          <w:lang w:val="af-ZA"/>
        </w:rPr>
        <w:t xml:space="preserve"> </w:t>
      </w:r>
      <w:r w:rsidRPr="00B7172E">
        <w:rPr>
          <w:rFonts w:ascii="GHEA Grapalat" w:hAnsi="GHEA Grapalat" w:cs="Sylfaen"/>
          <w:color w:val="FF0000"/>
          <w:sz w:val="24"/>
          <w:szCs w:val="24"/>
          <w:lang w:val="hy-AM"/>
        </w:rPr>
        <w:t>նշանների</w:t>
      </w:r>
      <w:r w:rsidRPr="00B7172E">
        <w:rPr>
          <w:rFonts w:ascii="GHEA Grapalat" w:hAnsi="GHEA Grapalat"/>
          <w:color w:val="FF0000"/>
          <w:sz w:val="24"/>
          <w:szCs w:val="24"/>
          <w:lang w:val="af-ZA"/>
        </w:rPr>
        <w:t xml:space="preserve"> </w:t>
      </w:r>
      <w:r w:rsidRPr="00B7172E">
        <w:rPr>
          <w:rFonts w:ascii="GHEA Grapalat" w:hAnsi="GHEA Grapalat" w:cs="Sylfaen"/>
          <w:color w:val="FF0000"/>
          <w:sz w:val="24"/>
          <w:szCs w:val="24"/>
          <w:lang w:val="hy-AM"/>
        </w:rPr>
        <w:t>հրատարակման</w:t>
      </w:r>
      <w:r w:rsidRPr="00B7172E">
        <w:rPr>
          <w:rFonts w:ascii="GHEA Grapalat" w:hAnsi="GHEA Grapalat" w:cs="Calibri"/>
          <w:color w:val="FF0000"/>
          <w:sz w:val="24"/>
          <w:szCs w:val="24"/>
          <w:lang w:val="af-ZA"/>
        </w:rPr>
        <w:t xml:space="preserve"> </w:t>
      </w:r>
      <w:r w:rsidRPr="00B7172E">
        <w:rPr>
          <w:rFonts w:ascii="GHEA Grapalat" w:hAnsi="GHEA Grapalat" w:cs="Sylfaen"/>
          <w:color w:val="FF0000"/>
          <w:sz w:val="24"/>
          <w:szCs w:val="24"/>
          <w:lang w:val="hy-AM"/>
        </w:rPr>
        <w:t>և</w:t>
      </w:r>
      <w:r w:rsidRPr="00B7172E">
        <w:rPr>
          <w:rFonts w:ascii="GHEA Grapalat" w:hAnsi="GHEA Grapalat" w:cs="Calibri"/>
          <w:color w:val="FF0000"/>
          <w:sz w:val="24"/>
          <w:szCs w:val="24"/>
          <w:lang w:val="af-ZA"/>
        </w:rPr>
        <w:t xml:space="preserve"> </w:t>
      </w:r>
      <w:r w:rsidRPr="00B7172E">
        <w:rPr>
          <w:rFonts w:ascii="GHEA Grapalat" w:hAnsi="GHEA Grapalat" w:cs="Sylfaen"/>
          <w:color w:val="FF0000"/>
          <w:sz w:val="24"/>
          <w:szCs w:val="24"/>
          <w:lang w:val="hy-AM"/>
        </w:rPr>
        <w:t>գործողության</w:t>
      </w:r>
      <w:r w:rsidRPr="00B7172E">
        <w:rPr>
          <w:rFonts w:ascii="GHEA Grapalat" w:hAnsi="GHEA Grapalat" w:cs="Calibri"/>
          <w:color w:val="FF0000"/>
          <w:sz w:val="24"/>
          <w:szCs w:val="24"/>
          <w:lang w:val="af-ZA"/>
        </w:rPr>
        <w:t xml:space="preserve"> </w:t>
      </w:r>
      <w:r w:rsidRPr="00B7172E">
        <w:rPr>
          <w:rFonts w:ascii="GHEA Grapalat" w:hAnsi="GHEA Grapalat" w:cs="Sylfaen"/>
          <w:color w:val="FF0000"/>
          <w:sz w:val="24"/>
          <w:szCs w:val="24"/>
          <w:lang w:val="hy-AM"/>
        </w:rPr>
        <w:t>մեջ</w:t>
      </w:r>
      <w:r w:rsidRPr="00B7172E">
        <w:rPr>
          <w:rFonts w:ascii="GHEA Grapalat" w:hAnsi="GHEA Grapalat" w:cs="Calibri"/>
          <w:color w:val="FF0000"/>
          <w:sz w:val="24"/>
          <w:szCs w:val="24"/>
          <w:lang w:val="af-ZA"/>
        </w:rPr>
        <w:t xml:space="preserve"> </w:t>
      </w:r>
      <w:r w:rsidRPr="00B7172E">
        <w:rPr>
          <w:rFonts w:ascii="GHEA Grapalat" w:hAnsi="GHEA Grapalat" w:cs="Sylfaen"/>
          <w:color w:val="FF0000"/>
          <w:sz w:val="24"/>
          <w:szCs w:val="24"/>
          <w:lang w:val="hy-AM"/>
        </w:rPr>
        <w:t>դնելու</w:t>
      </w:r>
      <w:r w:rsidRPr="00B7172E">
        <w:rPr>
          <w:rFonts w:ascii="GHEA Grapalat" w:hAnsi="GHEA Grapalat" w:cs="Calibri"/>
          <w:color w:val="FF0000"/>
          <w:sz w:val="24"/>
          <w:szCs w:val="24"/>
          <w:lang w:val="af-ZA"/>
        </w:rPr>
        <w:t xml:space="preserve">, </w:t>
      </w:r>
      <w:r w:rsidRPr="00B7172E">
        <w:rPr>
          <w:rFonts w:ascii="GHEA Grapalat" w:hAnsi="GHEA Grapalat" w:cs="Sylfaen"/>
          <w:color w:val="FF0000"/>
          <w:sz w:val="24"/>
          <w:szCs w:val="24"/>
          <w:lang w:val="hy-AM"/>
        </w:rPr>
        <w:t>ինչպես</w:t>
      </w:r>
      <w:r w:rsidRPr="00B7172E">
        <w:rPr>
          <w:rFonts w:ascii="GHEA Grapalat" w:hAnsi="GHEA Grapalat" w:cs="Calibri"/>
          <w:color w:val="FF0000"/>
          <w:sz w:val="24"/>
          <w:szCs w:val="24"/>
          <w:lang w:val="af-ZA"/>
        </w:rPr>
        <w:t xml:space="preserve"> </w:t>
      </w:r>
      <w:r w:rsidRPr="00B7172E">
        <w:rPr>
          <w:rFonts w:ascii="GHEA Grapalat" w:hAnsi="GHEA Grapalat" w:cs="Sylfaen"/>
          <w:color w:val="FF0000"/>
          <w:sz w:val="24"/>
          <w:szCs w:val="24"/>
          <w:lang w:val="hy-AM"/>
        </w:rPr>
        <w:t>նաև</w:t>
      </w:r>
      <w:r w:rsidRPr="00B7172E">
        <w:rPr>
          <w:rFonts w:ascii="GHEA Grapalat" w:hAnsi="GHEA Grapalat" w:cs="Calibri"/>
          <w:color w:val="FF0000"/>
          <w:sz w:val="24"/>
          <w:szCs w:val="24"/>
          <w:lang w:val="af-ZA"/>
        </w:rPr>
        <w:t xml:space="preserve"> </w:t>
      </w:r>
      <w:r w:rsidRPr="00B7172E">
        <w:rPr>
          <w:rFonts w:ascii="GHEA Grapalat" w:hAnsi="GHEA Grapalat" w:cs="Sylfaen"/>
          <w:color w:val="FF0000"/>
          <w:sz w:val="24"/>
          <w:szCs w:val="24"/>
          <w:lang w:val="hy-AM"/>
        </w:rPr>
        <w:t>հատուկ</w:t>
      </w:r>
      <w:r w:rsidRPr="00B7172E">
        <w:rPr>
          <w:rFonts w:ascii="GHEA Grapalat" w:hAnsi="GHEA Grapalat" w:cs="Calibri"/>
          <w:color w:val="FF0000"/>
          <w:sz w:val="24"/>
          <w:szCs w:val="24"/>
          <w:lang w:val="af-ZA"/>
        </w:rPr>
        <w:t xml:space="preserve"> </w:t>
      </w:r>
      <w:r w:rsidRPr="00B7172E">
        <w:rPr>
          <w:rFonts w:ascii="GHEA Grapalat" w:hAnsi="GHEA Grapalat" w:cs="Sylfaen"/>
          <w:color w:val="FF0000"/>
          <w:sz w:val="24"/>
          <w:szCs w:val="24"/>
          <w:lang w:val="hy-AM"/>
        </w:rPr>
        <w:t>փոստային</w:t>
      </w:r>
      <w:r w:rsidRPr="00B7172E">
        <w:rPr>
          <w:rFonts w:ascii="GHEA Grapalat" w:hAnsi="GHEA Grapalat"/>
          <w:color w:val="FF0000"/>
          <w:sz w:val="24"/>
          <w:szCs w:val="24"/>
          <w:lang w:val="af-ZA"/>
        </w:rPr>
        <w:t xml:space="preserve"> </w:t>
      </w:r>
      <w:r w:rsidRPr="00B7172E">
        <w:rPr>
          <w:rFonts w:ascii="GHEA Grapalat" w:hAnsi="GHEA Grapalat" w:cs="Sylfaen"/>
          <w:color w:val="FF0000"/>
          <w:sz w:val="24"/>
          <w:szCs w:val="24"/>
          <w:lang w:val="hy-AM"/>
        </w:rPr>
        <w:t>դրոշմակների</w:t>
      </w:r>
      <w:r w:rsidRPr="00B7172E">
        <w:rPr>
          <w:rFonts w:ascii="GHEA Grapalat" w:hAnsi="GHEA Grapalat" w:cs="Calibri"/>
          <w:color w:val="FF0000"/>
          <w:sz w:val="24"/>
          <w:szCs w:val="24"/>
          <w:lang w:val="af-ZA"/>
        </w:rPr>
        <w:t xml:space="preserve"> </w:t>
      </w:r>
      <w:r w:rsidRPr="00B7172E">
        <w:rPr>
          <w:rFonts w:ascii="GHEA Grapalat" w:hAnsi="GHEA Grapalat" w:cs="Sylfaen"/>
          <w:color w:val="FF0000"/>
          <w:sz w:val="24"/>
          <w:szCs w:val="24"/>
          <w:lang w:val="hy-AM"/>
        </w:rPr>
        <w:t>կիրառման</w:t>
      </w:r>
      <w:r w:rsidRPr="00B7172E">
        <w:rPr>
          <w:rFonts w:ascii="GHEA Grapalat" w:hAnsi="GHEA Grapalat" w:cs="Calibri"/>
          <w:color w:val="FF0000"/>
          <w:sz w:val="24"/>
          <w:szCs w:val="24"/>
          <w:lang w:val="af-ZA"/>
        </w:rPr>
        <w:t xml:space="preserve"> </w:t>
      </w:r>
      <w:r w:rsidRPr="00B7172E">
        <w:rPr>
          <w:rFonts w:ascii="GHEA Grapalat" w:hAnsi="GHEA Grapalat" w:cs="Sylfaen"/>
          <w:color w:val="FF0000"/>
          <w:sz w:val="24"/>
          <w:szCs w:val="24"/>
          <w:lang w:val="hy-AM"/>
        </w:rPr>
        <w:t>կարգը</w:t>
      </w:r>
      <w:r w:rsidRPr="00B7172E">
        <w:rPr>
          <w:rFonts w:ascii="GHEA Grapalat" w:hAnsi="GHEA Grapalat" w:cs="Sylfaen"/>
          <w:color w:val="FF0000"/>
          <w:sz w:val="24"/>
          <w:szCs w:val="24"/>
          <w:lang w:val="fr-FR"/>
        </w:rPr>
        <w:t>.</w:t>
      </w:r>
    </w:p>
    <w:p w14:paraId="58201376" w14:textId="77777777" w:rsidR="002D73A6" w:rsidRPr="00B7172E" w:rsidRDefault="002D73A6" w:rsidP="00B7172E">
      <w:pPr>
        <w:shd w:val="clear" w:color="auto" w:fill="FFFFFF"/>
        <w:tabs>
          <w:tab w:val="left" w:pos="1350"/>
          <w:tab w:val="left" w:pos="1620"/>
        </w:tabs>
        <w:spacing w:line="360" w:lineRule="auto"/>
        <w:ind w:firstLine="360"/>
        <w:contextualSpacing/>
        <w:jc w:val="both"/>
        <w:rPr>
          <w:rFonts w:ascii="GHEA Grapalat" w:hAnsi="GHEA Grapalat" w:cs="GHEA Grapalat"/>
          <w:color w:val="FF0000"/>
          <w:sz w:val="24"/>
          <w:szCs w:val="24"/>
          <w:lang w:val="fr-FR"/>
        </w:rPr>
      </w:pP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>ժզ</w:t>
      </w:r>
      <w:r w:rsidRPr="00B7172E">
        <w:rPr>
          <w:rFonts w:ascii="GHEA Grapalat" w:hAnsi="GHEA Grapalat"/>
          <w:color w:val="FF0000"/>
          <w:sz w:val="24"/>
          <w:szCs w:val="24"/>
          <w:lang w:val="fr-FR"/>
        </w:rPr>
        <w:t>)</w:t>
      </w:r>
      <w:r w:rsidRPr="00B7172E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հաստատում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FR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է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FR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փոստային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FR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կապի գործունեության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FR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ոլորտի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FR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հաշվետվությունների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FR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 xml:space="preserve">և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վիճակագրական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FR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տվյալների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FR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ներկայացման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FR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և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FR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վերլուծության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FR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իրականացման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FR"/>
        </w:rPr>
        <w:t xml:space="preserve"> </w:t>
      </w:r>
      <w:r w:rsidRPr="00B7172E">
        <w:rPr>
          <w:rFonts w:ascii="GHEA Grapalat" w:hAnsi="GHEA Grapalat" w:cs="GHEA Grapalat"/>
          <w:color w:val="FF0000"/>
          <w:sz w:val="24"/>
          <w:szCs w:val="24"/>
        </w:rPr>
        <w:t>կարգը</w:t>
      </w:r>
      <w:r w:rsidRPr="00B7172E">
        <w:rPr>
          <w:rFonts w:ascii="GHEA Grapalat" w:hAnsi="GHEA Grapalat" w:cs="GHEA Grapalat"/>
          <w:color w:val="FF0000"/>
          <w:sz w:val="24"/>
          <w:szCs w:val="24"/>
          <w:lang w:val="fr-FR"/>
        </w:rPr>
        <w:t>.</w:t>
      </w:r>
    </w:p>
    <w:p w14:paraId="20EF02BA" w14:textId="77777777" w:rsidR="002D73A6" w:rsidRPr="00B7172E" w:rsidRDefault="002D73A6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rPr>
          <w:rFonts w:ascii="GHEA Grapalat" w:hAnsi="GHEA Grapalat"/>
          <w:color w:val="FF0000"/>
          <w:lang w:val="fr-FR"/>
        </w:rPr>
      </w:pPr>
      <w:r w:rsidRPr="00B7172E">
        <w:rPr>
          <w:rFonts w:ascii="GHEA Grapalat" w:hAnsi="GHEA Grapalat"/>
          <w:color w:val="FF0000"/>
          <w:lang w:val="hy-AM"/>
        </w:rPr>
        <w:t>ժէ</w:t>
      </w:r>
      <w:r w:rsidRPr="00B7172E">
        <w:rPr>
          <w:rFonts w:ascii="GHEA Grapalat" w:hAnsi="GHEA Grapalat"/>
          <w:color w:val="FF0000"/>
          <w:lang w:val="fr-FR"/>
        </w:rPr>
        <w:t xml:space="preserve">) </w:t>
      </w:r>
      <w:r w:rsidRPr="00B7172E">
        <w:rPr>
          <w:rFonts w:ascii="GHEA Grapalat" w:hAnsi="GHEA Grapalat"/>
          <w:color w:val="FF0000"/>
          <w:lang w:val="hy-AM"/>
        </w:rPr>
        <w:t>հաստատում է փոստային կապի ունիվերսալ ծառայությունների մատուցման որակի նորմատիվները</w:t>
      </w:r>
      <w:r w:rsidRPr="00B7172E">
        <w:rPr>
          <w:rFonts w:ascii="GHEA Grapalat" w:hAnsi="GHEA Grapalat"/>
          <w:color w:val="FF0000"/>
          <w:lang w:val="fr-FR"/>
        </w:rPr>
        <w:t>:</w:t>
      </w:r>
    </w:p>
    <w:p w14:paraId="62DAC6C3" w14:textId="6757734B" w:rsidR="006D4836" w:rsidRPr="00B7172E" w:rsidRDefault="002D73A6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Emphasis"/>
          <w:rFonts w:ascii="GHEA Grapalat" w:hAnsi="GHEA Grapalat"/>
          <w:b/>
          <w:bCs/>
          <w:color w:val="000000"/>
          <w:lang w:val="fr-FR"/>
        </w:rPr>
      </w:pPr>
      <w:r w:rsidRPr="00B7172E">
        <w:rPr>
          <w:rStyle w:val="SubtitleChar"/>
          <w:rFonts w:ascii="GHEA Grapalat" w:hAnsi="GHEA Grapalat"/>
          <w:b w:val="0"/>
          <w:bCs/>
          <w:color w:val="FF0000"/>
          <w:lang w:val="fr-FR"/>
        </w:rPr>
        <w:t xml:space="preserve"> </w:t>
      </w:r>
      <w:r w:rsidR="006D4836" w:rsidRPr="00B7172E">
        <w:rPr>
          <w:rStyle w:val="Emphasis"/>
          <w:rFonts w:ascii="GHEA Grapalat" w:hAnsi="GHEA Grapalat"/>
          <w:b/>
          <w:bCs/>
          <w:color w:val="000000"/>
          <w:lang w:val="fr-FR"/>
        </w:rPr>
        <w:t>(10-</w:t>
      </w:r>
      <w:r w:rsidR="006D4836" w:rsidRPr="00B7172E">
        <w:rPr>
          <w:rStyle w:val="Emphasis"/>
          <w:rFonts w:ascii="GHEA Grapalat" w:hAnsi="GHEA Grapalat"/>
          <w:b/>
          <w:bCs/>
          <w:color w:val="000000"/>
        </w:rPr>
        <w:t>րդ</w:t>
      </w:r>
      <w:r w:rsidR="006D4836" w:rsidRPr="00B7172E">
        <w:rPr>
          <w:rStyle w:val="Emphasis"/>
          <w:rFonts w:ascii="GHEA Grapalat" w:hAnsi="GHEA Grapalat"/>
          <w:b/>
          <w:bCs/>
          <w:color w:val="000000"/>
          <w:lang w:val="fr-FR"/>
        </w:rPr>
        <w:t xml:space="preserve"> </w:t>
      </w:r>
      <w:r w:rsidR="006D4836" w:rsidRPr="00B7172E">
        <w:rPr>
          <w:rStyle w:val="Emphasis"/>
          <w:rFonts w:ascii="GHEA Grapalat" w:hAnsi="GHEA Grapalat"/>
          <w:b/>
          <w:bCs/>
          <w:color w:val="000000"/>
        </w:rPr>
        <w:t>հոդվածը</w:t>
      </w:r>
      <w:r w:rsidR="006D4836" w:rsidRPr="00B7172E">
        <w:rPr>
          <w:rStyle w:val="Emphasis"/>
          <w:rFonts w:ascii="Calibri" w:hAnsi="Calibri" w:cs="Calibri"/>
          <w:b/>
          <w:bCs/>
          <w:color w:val="000000"/>
          <w:lang w:val="fr-FR"/>
        </w:rPr>
        <w:t> </w:t>
      </w:r>
      <w:r w:rsidR="006D4836" w:rsidRPr="00B7172E">
        <w:rPr>
          <w:rStyle w:val="Emphasis"/>
          <w:rFonts w:ascii="GHEA Grapalat" w:hAnsi="GHEA Grapalat" w:cs="GHEA Grapalat"/>
          <w:b/>
          <w:bCs/>
          <w:color w:val="000000"/>
        </w:rPr>
        <w:t>փոփ</w:t>
      </w:r>
      <w:r w:rsidR="006D4836" w:rsidRPr="00B7172E">
        <w:rPr>
          <w:rStyle w:val="Emphasis"/>
          <w:rFonts w:ascii="GHEA Grapalat" w:hAnsi="GHEA Grapalat"/>
          <w:b/>
          <w:bCs/>
          <w:color w:val="000000"/>
          <w:lang w:val="fr-FR"/>
        </w:rPr>
        <w:t xml:space="preserve">., </w:t>
      </w:r>
      <w:r w:rsidR="006D4836" w:rsidRPr="00B7172E">
        <w:rPr>
          <w:rStyle w:val="Emphasis"/>
          <w:rFonts w:ascii="GHEA Grapalat" w:hAnsi="GHEA Grapalat" w:cs="GHEA Grapalat"/>
          <w:b/>
          <w:bCs/>
          <w:color w:val="000000"/>
        </w:rPr>
        <w:t>լրաց</w:t>
      </w:r>
      <w:r w:rsidR="006D4836" w:rsidRPr="00B7172E">
        <w:rPr>
          <w:rStyle w:val="Emphasis"/>
          <w:rFonts w:ascii="GHEA Grapalat" w:hAnsi="GHEA Grapalat"/>
          <w:b/>
          <w:bCs/>
          <w:color w:val="000000"/>
          <w:lang w:val="fr-FR"/>
        </w:rPr>
        <w:t>.</w:t>
      </w:r>
      <w:r w:rsidR="006D4836" w:rsidRPr="00B7172E">
        <w:rPr>
          <w:rStyle w:val="Emphasis"/>
          <w:rFonts w:ascii="Calibri" w:hAnsi="Calibri" w:cs="Calibri"/>
          <w:b/>
          <w:bCs/>
          <w:color w:val="000000"/>
          <w:lang w:val="fr-FR"/>
        </w:rPr>
        <w:t> </w:t>
      </w:r>
      <w:r w:rsidR="006D4836" w:rsidRPr="00B7172E">
        <w:rPr>
          <w:rStyle w:val="Emphasis"/>
          <w:rFonts w:ascii="GHEA Grapalat" w:hAnsi="GHEA Grapalat"/>
          <w:b/>
          <w:bCs/>
          <w:color w:val="000000"/>
          <w:lang w:val="fr-FR"/>
        </w:rPr>
        <w:t xml:space="preserve">11.05.11 </w:t>
      </w:r>
      <w:r w:rsidR="006D4836" w:rsidRPr="00B7172E">
        <w:rPr>
          <w:rStyle w:val="Emphasis"/>
          <w:rFonts w:ascii="GHEA Grapalat" w:hAnsi="GHEA Grapalat" w:cs="GHEA Grapalat"/>
          <w:b/>
          <w:bCs/>
          <w:color w:val="000000"/>
        </w:rPr>
        <w:t>ՀՕ</w:t>
      </w:r>
      <w:r w:rsidR="006D4836" w:rsidRPr="00B7172E">
        <w:rPr>
          <w:rStyle w:val="Emphasis"/>
          <w:rFonts w:ascii="GHEA Grapalat" w:hAnsi="GHEA Grapalat"/>
          <w:b/>
          <w:bCs/>
          <w:color w:val="000000"/>
          <w:lang w:val="fr-FR"/>
        </w:rPr>
        <w:t>-157-</w:t>
      </w:r>
      <w:r w:rsidR="006D4836" w:rsidRPr="00B7172E">
        <w:rPr>
          <w:rStyle w:val="Emphasis"/>
          <w:rFonts w:ascii="GHEA Grapalat" w:hAnsi="GHEA Grapalat" w:cs="GHEA Grapalat"/>
          <w:b/>
          <w:bCs/>
          <w:color w:val="000000"/>
        </w:rPr>
        <w:t>Ն</w:t>
      </w:r>
      <w:r w:rsidR="006D4836" w:rsidRPr="00B7172E">
        <w:rPr>
          <w:rStyle w:val="Emphasis"/>
          <w:rFonts w:ascii="GHEA Grapalat" w:hAnsi="GHEA Grapalat"/>
          <w:b/>
          <w:bCs/>
          <w:color w:val="000000"/>
          <w:lang w:val="fr-FR"/>
        </w:rPr>
        <w:t>)</w:t>
      </w:r>
    </w:p>
    <w:p w14:paraId="0297FEB0" w14:textId="1C1264E1" w:rsidR="00602517" w:rsidRPr="00B7172E" w:rsidRDefault="00602517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Emphasis"/>
          <w:rFonts w:ascii="GHEA Grapalat" w:hAnsi="GHEA Grapalat"/>
          <w:bCs/>
          <w:i w:val="0"/>
          <w:color w:val="000000"/>
          <w:lang w:val="fr-FR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D19E1" w:rsidRPr="00B7172E" w14:paraId="62D9E8A2" w14:textId="77777777" w:rsidTr="00AD19E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8B626C4" w14:textId="77777777" w:rsidR="00AD19E1" w:rsidRPr="00B7172E" w:rsidRDefault="00AD19E1" w:rsidP="00B7172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rPr>
                <w:rFonts w:ascii="GHEA Grapalat" w:hAnsi="GHEA Grapalat"/>
                <w:b/>
                <w:bCs/>
                <w:strike/>
                <w:color w:val="000000"/>
              </w:rPr>
            </w:pPr>
            <w:r w:rsidRPr="00B7172E">
              <w:rPr>
                <w:rFonts w:ascii="GHEA Grapalat" w:hAnsi="GHEA Grapalat"/>
                <w:b/>
                <w:bCs/>
                <w:strike/>
                <w:color w:val="000000"/>
              </w:rPr>
              <w:t>Հոդված 12.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EF9DE81" w14:textId="77777777" w:rsidR="00AD19E1" w:rsidRPr="00B7172E" w:rsidRDefault="00AD19E1" w:rsidP="00B7172E">
            <w:pPr>
              <w:pStyle w:val="NormalWeb"/>
              <w:shd w:val="clear" w:color="auto" w:fill="FFFFFF"/>
              <w:spacing w:line="360" w:lineRule="auto"/>
              <w:ind w:firstLine="375"/>
              <w:rPr>
                <w:rFonts w:ascii="GHEA Grapalat" w:hAnsi="GHEA Grapalat"/>
                <w:b/>
                <w:bCs/>
                <w:strike/>
                <w:color w:val="000000"/>
              </w:rPr>
            </w:pPr>
            <w:r w:rsidRPr="00B7172E">
              <w:rPr>
                <w:rFonts w:ascii="GHEA Grapalat" w:hAnsi="GHEA Grapalat"/>
                <w:b/>
                <w:bCs/>
                <w:strike/>
                <w:color w:val="000000"/>
              </w:rPr>
              <w:t>Փոստային կապի բնագավառում գործունեության կառավարումն արտակարգ իրավիճակներում</w:t>
            </w:r>
          </w:p>
        </w:tc>
      </w:tr>
    </w:tbl>
    <w:p w14:paraId="105B791F" w14:textId="7E3D6657" w:rsidR="00AD19E1" w:rsidRPr="00B7172E" w:rsidRDefault="00AD19E1" w:rsidP="00B7172E">
      <w:pPr>
        <w:pStyle w:val="NormalWeb"/>
        <w:spacing w:line="360" w:lineRule="auto"/>
        <w:ind w:firstLine="360"/>
        <w:jc w:val="both"/>
        <w:rPr>
          <w:rFonts w:ascii="GHEA Grapalat" w:hAnsi="GHEA Grapalat"/>
          <w:bCs/>
          <w:strike/>
          <w:color w:val="000000"/>
        </w:rPr>
      </w:pPr>
      <w:r w:rsidRPr="00B7172E">
        <w:rPr>
          <w:rFonts w:ascii="GHEA Grapalat" w:hAnsi="GHEA Grapalat"/>
          <w:bCs/>
          <w:strike/>
          <w:color w:val="000000"/>
        </w:rPr>
        <w:t>Արտակարգ իրավիճակներում փոստային կապի բնագավառում գործունեության համակարգումն ու կառավարումն իրականացնում է լիազորված մարմինը` համագործակցելով արտակարգ իրավիճակներում բնակչության պաշտպանության և քաղաքացիական պաշտպանության պետական կառավարման լիազորված մարմնի և այն մարմինների հետ, որոնց տնօրինության տակ գտնվում են փոստային կապի ցանցեր։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50"/>
      </w:tblGrid>
      <w:tr w:rsidR="00AD19E1" w:rsidRPr="00B7172E" w14:paraId="0820F86E" w14:textId="77777777" w:rsidTr="00110FA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84DB4E1" w14:textId="14FD8F46" w:rsidR="00AD19E1" w:rsidRPr="00B7172E" w:rsidRDefault="00AD19E1" w:rsidP="00B7172E">
            <w:pPr>
              <w:shd w:val="clear" w:color="auto" w:fill="FFFFFF"/>
              <w:spacing w:before="100" w:beforeAutospacing="1" w:after="100" w:afterAutospacing="1" w:line="360" w:lineRule="auto"/>
              <w:ind w:right="90" w:firstLine="720"/>
              <w:contextualSpacing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nl-BE"/>
              </w:rPr>
            </w:pPr>
            <w:r w:rsidRPr="00B7172E"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  <w:t>Հոդված 12. Փոստային</w:t>
            </w:r>
            <w:r w:rsidRPr="00B7172E"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nl-BE"/>
              </w:rPr>
              <w:t xml:space="preserve"> </w:t>
            </w:r>
            <w:r w:rsidRPr="00B7172E"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  <w:t>կապի</w:t>
            </w:r>
            <w:r w:rsidRPr="00B7172E"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nl-BE"/>
              </w:rPr>
              <w:t xml:space="preserve"> </w:t>
            </w:r>
            <w:r w:rsidRPr="00B7172E"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  <w:t>բնագավառում</w:t>
            </w:r>
            <w:r w:rsidRPr="00B7172E"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nl-BE"/>
              </w:rPr>
              <w:t xml:space="preserve"> </w:t>
            </w:r>
            <w:r w:rsidRPr="00B7172E"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  <w:t>գործունեության</w:t>
            </w:r>
            <w:r w:rsidRPr="00B7172E"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nl-BE"/>
              </w:rPr>
              <w:t xml:space="preserve"> </w:t>
            </w:r>
            <w:r w:rsidRPr="00B7172E"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  <w:t>կառավարումն</w:t>
            </w:r>
            <w:r w:rsidRPr="00B7172E">
              <w:rPr>
                <w:rFonts w:ascii="GHEA Grapalat" w:hAnsi="GHEA Grapalat" w:cs="GHEA Grapalat"/>
                <w:color w:val="FF0000"/>
                <w:sz w:val="24"/>
                <w:szCs w:val="24"/>
                <w:lang w:val="hy-AM"/>
              </w:rPr>
              <w:t xml:space="preserve"> </w:t>
            </w:r>
            <w:r w:rsidRPr="00B7172E"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  <w:t>ռազմական դրության ժամանակ և</w:t>
            </w:r>
            <w:r w:rsidRPr="00B7172E"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nl-BE"/>
              </w:rPr>
              <w:t xml:space="preserve"> </w:t>
            </w:r>
            <w:r w:rsidRPr="00B7172E"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  <w:t>արտակարգ</w:t>
            </w:r>
            <w:r w:rsidRPr="00B7172E"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nl-BE"/>
              </w:rPr>
              <w:t xml:space="preserve"> </w:t>
            </w:r>
            <w:r w:rsidRPr="00B7172E"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  <w:t>իրավիճակներում</w:t>
            </w:r>
          </w:p>
        </w:tc>
      </w:tr>
    </w:tbl>
    <w:p w14:paraId="73E73B85" w14:textId="017683A8" w:rsidR="00AD19E1" w:rsidRDefault="00AD19E1" w:rsidP="00B7172E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B7172E">
        <w:rPr>
          <w:rFonts w:ascii="GHEA Grapalat" w:hAnsi="GHEA Grapalat" w:cs="GHEA Grapalat"/>
          <w:color w:val="FF0000"/>
          <w:sz w:val="24"/>
          <w:szCs w:val="24"/>
          <w:lang w:val="hy-AM"/>
        </w:rPr>
        <w:t>1. Ռազմական դրության ժամանակ և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արտակարգ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իրավիճակներում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փոստային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կապի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բնագավառում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գործունեության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համակարգումն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ու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կառավարումն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իրականացնում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է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լիազորված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մարմինը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`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համագործակցելով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hAnsi="GHEA Grapalat" w:cs="Calibri"/>
          <w:color w:val="FF0000"/>
          <w:sz w:val="24"/>
          <w:szCs w:val="24"/>
          <w:lang w:val="hy-AM"/>
        </w:rPr>
        <w:t xml:space="preserve">ռազմական դրության իրավական ռեժիմն </w:t>
      </w:r>
      <w:r w:rsidRPr="00B7172E">
        <w:rPr>
          <w:rFonts w:ascii="GHEA Grapalat" w:hAnsi="GHEA Grapalat" w:cs="Calibri"/>
          <w:color w:val="FF0000"/>
          <w:sz w:val="24"/>
          <w:szCs w:val="24"/>
          <w:lang w:val="hy-AM"/>
        </w:rPr>
        <w:lastRenderedPageBreak/>
        <w:t xml:space="preserve">ապահովող մարմինների,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արտակարգ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իրավիճակներում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բնակչության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պաշտպանության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և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քաղաքացիական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պաշտպանության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պետական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կառավարման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լիազորված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մարմնի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և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այն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մարմինների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հետ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,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որոնց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տնօրինության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տակ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գտնվում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են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փոստային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կապի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nl-BE"/>
        </w:rPr>
        <w:t xml:space="preserve"> </w:t>
      </w:r>
      <w:r w:rsidRPr="00B7172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ցանցեր։</w:t>
      </w:r>
    </w:p>
    <w:p w14:paraId="3AA58405" w14:textId="6695772B" w:rsidR="00DB5D5C" w:rsidRDefault="00DB5D5C" w:rsidP="00B7172E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3817D6" w:rsidRPr="003817D6" w14:paraId="2CC01440" w14:textId="77777777" w:rsidTr="00A338C0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D34A416" w14:textId="5AD14CFD" w:rsidR="00A338C0" w:rsidRPr="003817D6" w:rsidRDefault="00A338C0" w:rsidP="003817D6">
            <w:pPr>
              <w:shd w:val="clear" w:color="auto" w:fill="FFFFFF"/>
              <w:spacing w:before="100" w:beforeAutospacing="1" w:after="100" w:afterAutospacing="1" w:line="360" w:lineRule="auto"/>
              <w:ind w:right="90"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817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Հոդված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787B88E" w14:textId="1186662D" w:rsidR="00A338C0" w:rsidRPr="003817D6" w:rsidRDefault="003817D6" w:rsidP="003817D6">
            <w:pPr>
              <w:shd w:val="clear" w:color="auto" w:fill="FFFFFF"/>
              <w:spacing w:before="100" w:beforeAutospacing="1" w:after="100" w:afterAutospacing="1" w:line="360" w:lineRule="auto"/>
              <w:ind w:right="9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817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18</w:t>
            </w:r>
            <w:r w:rsidRPr="003817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vertAlign w:val="superscript"/>
              </w:rPr>
              <w:t>1</w:t>
            </w:r>
            <w:r w:rsidRPr="003817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. </w:t>
            </w:r>
            <w:r w:rsidR="00A338C0" w:rsidRPr="003817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Փոստային կապի ունիվերսալ ծառայությունների մատուցման սակագները և դրանց ձևավորման սկզբունքները</w:t>
            </w:r>
          </w:p>
        </w:tc>
      </w:tr>
    </w:tbl>
    <w:p w14:paraId="5FD5AE0B" w14:textId="77777777" w:rsidR="00A338C0" w:rsidRPr="003817D6" w:rsidRDefault="00A338C0" w:rsidP="00A338C0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817D6">
        <w:rPr>
          <w:rFonts w:ascii="Calibri" w:eastAsia="Times New Roman" w:hAnsi="Calibri" w:cs="Calibri"/>
          <w:sz w:val="24"/>
          <w:szCs w:val="24"/>
        </w:rPr>
        <w:t> </w:t>
      </w:r>
    </w:p>
    <w:p w14:paraId="2382D130" w14:textId="77777777" w:rsidR="00A338C0" w:rsidRPr="003817D6" w:rsidRDefault="00A338C0" w:rsidP="00A338C0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817D6">
        <w:rPr>
          <w:rFonts w:ascii="GHEA Grapalat" w:eastAsia="Times New Roman" w:hAnsi="GHEA Grapalat" w:cs="Times New Roman"/>
          <w:sz w:val="24"/>
          <w:szCs w:val="24"/>
        </w:rPr>
        <w:t>1. Հայաստանի Հանրապետությունում փոստային կապի ունիվերսալ ծառայությունների մատուցման սակագները սահմանում և վերանայում է Հայաստանի Հանրապետության հանրային ծառայությունները կարգավորող հանձնաժողովը (այսուհետ` Կարգավորող հանձնաժողով):</w:t>
      </w:r>
    </w:p>
    <w:p w14:paraId="6C9FD535" w14:textId="77777777" w:rsidR="00A338C0" w:rsidRPr="003817D6" w:rsidRDefault="00A338C0" w:rsidP="00A338C0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817D6">
        <w:rPr>
          <w:rFonts w:ascii="GHEA Grapalat" w:eastAsia="Times New Roman" w:hAnsi="GHEA Grapalat" w:cs="Times New Roman"/>
          <w:sz w:val="24"/>
          <w:szCs w:val="24"/>
        </w:rPr>
        <w:t>2. Հայաստանի Հանրապետությունում փոստային կապի ունիվերսալ ծառայությունների մատուցման սակագների ձևավորման սկզբունքներն են`</w:t>
      </w:r>
    </w:p>
    <w:p w14:paraId="4AC349FD" w14:textId="77777777" w:rsidR="00A338C0" w:rsidRPr="003817D6" w:rsidRDefault="00A338C0" w:rsidP="00A338C0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817D6">
        <w:rPr>
          <w:rFonts w:ascii="GHEA Grapalat" w:eastAsia="Times New Roman" w:hAnsi="GHEA Grapalat" w:cs="Times New Roman"/>
          <w:sz w:val="24"/>
          <w:szCs w:val="24"/>
        </w:rPr>
        <w:t>ա) փոստային կապի ունիվերսալ ծառայություններ մատուցելու համար անհրաժեշտ` հիմնավորված շահագործման և պահպանման ծախսերի, հիմնական միջոցների մաշվածության և ոչ նյութական ակտիվների ամորտիզացիայի փոխհատուցման ապահովումը.</w:t>
      </w:r>
    </w:p>
    <w:p w14:paraId="40FA52F1" w14:textId="77777777" w:rsidR="00A338C0" w:rsidRPr="003817D6" w:rsidRDefault="00A338C0" w:rsidP="00A338C0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817D6">
        <w:rPr>
          <w:rFonts w:ascii="GHEA Grapalat" w:eastAsia="Times New Roman" w:hAnsi="GHEA Grapalat" w:cs="Times New Roman"/>
          <w:sz w:val="24"/>
          <w:szCs w:val="24"/>
        </w:rPr>
        <w:t>բ) ողջամիտ շահույթի ստացման հնարավորության ապահովումը.</w:t>
      </w:r>
    </w:p>
    <w:p w14:paraId="5E4CADD5" w14:textId="77777777" w:rsidR="00A338C0" w:rsidRPr="003817D6" w:rsidRDefault="00A338C0" w:rsidP="00A338C0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817D6">
        <w:rPr>
          <w:rFonts w:ascii="GHEA Grapalat" w:eastAsia="Times New Roman" w:hAnsi="GHEA Grapalat" w:cs="Times New Roman"/>
          <w:sz w:val="24"/>
          <w:szCs w:val="24"/>
        </w:rPr>
        <w:t>գ) հիմնավորված վարկերի սպասարկման ծախսերի ներառումը.</w:t>
      </w:r>
    </w:p>
    <w:p w14:paraId="3EB5ACC1" w14:textId="77777777" w:rsidR="00A338C0" w:rsidRPr="003817D6" w:rsidRDefault="00A338C0" w:rsidP="00A338C0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817D6">
        <w:rPr>
          <w:rFonts w:ascii="GHEA Grapalat" w:eastAsia="Times New Roman" w:hAnsi="GHEA Grapalat" w:cs="Times New Roman"/>
          <w:sz w:val="24"/>
          <w:szCs w:val="24"/>
        </w:rPr>
        <w:t>դ) ծառայությունների տեսակներով և առանձնահատկություններով պայմանավորված սակագների տարբերակումը.</w:t>
      </w:r>
    </w:p>
    <w:p w14:paraId="5AB142ED" w14:textId="77777777" w:rsidR="00A338C0" w:rsidRPr="003817D6" w:rsidRDefault="00A338C0" w:rsidP="00A338C0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817D6">
        <w:rPr>
          <w:rFonts w:ascii="GHEA Grapalat" w:eastAsia="Times New Roman" w:hAnsi="GHEA Grapalat" w:cs="Times New Roman"/>
          <w:sz w:val="24"/>
          <w:szCs w:val="24"/>
        </w:rPr>
        <w:t>ե) հիմնավորված և անհրաժեշտ ապահովագրական ծախսերի ներառումը.</w:t>
      </w:r>
    </w:p>
    <w:p w14:paraId="5D615DA1" w14:textId="77777777" w:rsidR="00A338C0" w:rsidRPr="003817D6" w:rsidRDefault="00A338C0" w:rsidP="00A338C0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817D6">
        <w:rPr>
          <w:rFonts w:ascii="GHEA Grapalat" w:eastAsia="Times New Roman" w:hAnsi="GHEA Grapalat" w:cs="Times New Roman"/>
          <w:sz w:val="24"/>
          <w:szCs w:val="24"/>
        </w:rPr>
        <w:t>զ) Հայաստանի Հանրապետության օրենսդրությամբ նախատեսված` հիմնավորված և անհրաժեշտ այլ ծախսերի ներառումը:</w:t>
      </w:r>
    </w:p>
    <w:p w14:paraId="7B51DA07" w14:textId="77777777" w:rsidR="00A338C0" w:rsidRPr="003E09C9" w:rsidRDefault="00A338C0" w:rsidP="00A338C0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strike/>
          <w:sz w:val="24"/>
          <w:szCs w:val="24"/>
        </w:rPr>
      </w:pPr>
      <w:r w:rsidRPr="003E09C9">
        <w:rPr>
          <w:rFonts w:ascii="GHEA Grapalat" w:eastAsia="Times New Roman" w:hAnsi="GHEA Grapalat" w:cs="Times New Roman"/>
          <w:strike/>
          <w:sz w:val="24"/>
          <w:szCs w:val="24"/>
        </w:rPr>
        <w:t>3. Փաստաթղթերի հատուկ առաքման սակագնի ձևավորման հիմքում ընկած է ծախսածածկման սկզբունքը:</w:t>
      </w:r>
    </w:p>
    <w:p w14:paraId="0F099D04" w14:textId="77777777" w:rsidR="00A338C0" w:rsidRPr="00A338C0" w:rsidRDefault="00A338C0" w:rsidP="00B7172E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color w:val="FF0000"/>
          <w:sz w:val="24"/>
          <w:szCs w:val="24"/>
        </w:rPr>
      </w:pPr>
    </w:p>
    <w:p w14:paraId="7E080911" w14:textId="6FC998AD" w:rsidR="006D4836" w:rsidRPr="00B7172E" w:rsidRDefault="006D4836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 w:cs="Calibri"/>
          <w:color w:val="000000"/>
          <w:lang w:val="nl-BE"/>
        </w:rPr>
      </w:pPr>
      <w:r w:rsidRPr="00B7172E">
        <w:rPr>
          <w:rFonts w:ascii="Calibri" w:hAnsi="Calibri" w:cs="Calibri"/>
          <w:color w:val="000000"/>
          <w:lang w:val="nl-BE"/>
        </w:rPr>
        <w:lastRenderedPageBreak/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8366BC" w:rsidRPr="00B7172E" w14:paraId="5081B94D" w14:textId="77777777" w:rsidTr="008366BC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751F38D" w14:textId="77777777" w:rsidR="008366BC" w:rsidRPr="00B7172E" w:rsidRDefault="008366BC" w:rsidP="00B7172E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7172E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Հոդված 18</w:t>
            </w:r>
            <w:r w:rsidRPr="00B7172E">
              <w:rPr>
                <w:rStyle w:val="Strong"/>
                <w:rFonts w:ascii="GHEA Grapalat" w:hAnsi="GHEA Grapalat"/>
                <w:color w:val="000000"/>
                <w:sz w:val="24"/>
                <w:szCs w:val="24"/>
                <w:vertAlign w:val="superscript"/>
              </w:rPr>
              <w:t>2</w:t>
            </w:r>
            <w:r w:rsidRPr="00B7172E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DF95013" w14:textId="77777777" w:rsidR="008366BC" w:rsidRPr="00B7172E" w:rsidRDefault="008366BC" w:rsidP="00B7172E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7172E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Հայաստանի Հանրապետությունում փոստային կապի ունիվերսալ ծառայությունների մատուցման սակագների սահմանումը և կիրառումը</w:t>
            </w:r>
          </w:p>
        </w:tc>
      </w:tr>
    </w:tbl>
    <w:p w14:paraId="1BAE94FE" w14:textId="77777777" w:rsidR="008366BC" w:rsidRPr="00B7172E" w:rsidRDefault="008366BC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172E">
        <w:rPr>
          <w:rFonts w:ascii="Calibri" w:hAnsi="Calibri" w:cs="Calibri"/>
          <w:color w:val="000000"/>
        </w:rPr>
        <w:t> </w:t>
      </w:r>
    </w:p>
    <w:p w14:paraId="13969BD5" w14:textId="77777777" w:rsidR="008366BC" w:rsidRPr="00B7172E" w:rsidRDefault="008366BC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172E">
        <w:rPr>
          <w:rFonts w:ascii="GHEA Grapalat" w:hAnsi="GHEA Grapalat"/>
          <w:color w:val="000000"/>
        </w:rPr>
        <w:t>1. Սակագների սահմանման և վերանայման կարգը, այդ առնչությամբ փոստային կապի ազգային օպերատորի կողմից ներկայացվող անհրաժեշտ փաստաթղթերի ձևերը և ցանկը (հայտի փաթեթը) սահմանում է Կարգավորող հանձնաժողովը:</w:t>
      </w:r>
    </w:p>
    <w:p w14:paraId="13E4FFC4" w14:textId="77777777" w:rsidR="008366BC" w:rsidRPr="00B7172E" w:rsidRDefault="008366BC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172E">
        <w:rPr>
          <w:rFonts w:ascii="GHEA Grapalat" w:hAnsi="GHEA Grapalat"/>
          <w:color w:val="000000"/>
        </w:rPr>
        <w:t>2. Սահմանված սակագներն ուժի մեջ են մտնում որոշումն ընդունվելուց 30 օր հետո: Սակագների գործողության ժամկետը 6 ամսից պակաս չի կարող լինել, բացառությամբ այն դեպքի, երբ սահմանված սակագների մեծությունների` դատական կարգով բողոքարկման արդյունքում դատարանի վճռի հիման վրա Կարգավորող հանձնաժողովը ընդունում է սակագնի սահմանման վերաբերյալ նոր որոշում:</w:t>
      </w:r>
    </w:p>
    <w:p w14:paraId="5334BD52" w14:textId="77777777" w:rsidR="008366BC" w:rsidRPr="00B7172E" w:rsidRDefault="008366BC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172E">
        <w:rPr>
          <w:rFonts w:ascii="GHEA Grapalat" w:hAnsi="GHEA Grapalat"/>
          <w:color w:val="000000"/>
        </w:rPr>
        <w:t>3. Կարգավորող հանձնաժողովը կարող է սահմանել փոստային կապի ազգային օպերատորի կողմից մատուցվող փոստային կապի ունիվերսալ ծառայության երկարաժամկետ սակագին, իսկ անհրաժեշտության դեպքում` դրա ճշգրտման սկզբունքները:</w:t>
      </w:r>
    </w:p>
    <w:p w14:paraId="294FD8B1" w14:textId="77777777" w:rsidR="008366BC" w:rsidRPr="00B7172E" w:rsidRDefault="008366BC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172E">
        <w:rPr>
          <w:rFonts w:ascii="GHEA Grapalat" w:hAnsi="GHEA Grapalat"/>
          <w:color w:val="000000"/>
        </w:rPr>
        <w:t>4. Սահմանված սակագինը կարող է արտահայտել ինչպես որոշակի թվային արժեք, այնպես էլ որոշակի մեծություններից կախված հաշվարկային բանաձև:</w:t>
      </w:r>
    </w:p>
    <w:p w14:paraId="7738D956" w14:textId="4122A31B" w:rsidR="008366BC" w:rsidRPr="00B7172E" w:rsidRDefault="008366BC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172E">
        <w:rPr>
          <w:rFonts w:ascii="GHEA Grapalat" w:hAnsi="GHEA Grapalat"/>
          <w:color w:val="000000"/>
        </w:rPr>
        <w:t xml:space="preserve">5. Սահմանված սակագինը կարող է վերանայվել ինչպես փոստային կապի ազգային օպերատորի, այնպես էլ Կարգավորող հանձնաժողովի նախաձեռնությամբ: Կարգավորող հանձնաժողովը սակագինը վերանայում (վերահաստատում կամ փոփոխում) և որոշում է կայացնում փոստային կապի ազգային օպերատորի վերանայման հայտի փաթեթն ընդունելուց հետո` </w:t>
      </w:r>
      <w:r w:rsidRPr="00B7172E">
        <w:rPr>
          <w:rFonts w:ascii="GHEA Grapalat" w:hAnsi="GHEA Grapalat"/>
          <w:strike/>
          <w:color w:val="000000"/>
        </w:rPr>
        <w:t>90-օրյա ժամկետում</w:t>
      </w:r>
      <w:r w:rsidR="009E3616" w:rsidRPr="00B7172E">
        <w:rPr>
          <w:rFonts w:ascii="GHEA Grapalat" w:hAnsi="GHEA Grapalat"/>
          <w:color w:val="000000"/>
          <w:lang w:val="hy-AM"/>
        </w:rPr>
        <w:t xml:space="preserve"> </w:t>
      </w:r>
      <w:r w:rsidR="00DB5D5C" w:rsidRPr="00DB5D5C">
        <w:rPr>
          <w:rFonts w:ascii="GHEA Grapalat" w:hAnsi="GHEA Grapalat"/>
          <w:color w:val="FF0000"/>
          <w:lang w:val="hy-AM"/>
        </w:rPr>
        <w:t xml:space="preserve">80 աշխատանքային </w:t>
      </w:r>
      <w:r w:rsidR="00DB5D5C" w:rsidRPr="00DB5D5C">
        <w:rPr>
          <w:rFonts w:ascii="GHEA Grapalat" w:hAnsi="GHEA Grapalat"/>
          <w:color w:val="FF0000"/>
          <w:shd w:val="clear" w:color="auto" w:fill="FFFFFF"/>
          <w:lang w:val="hy-AM"/>
        </w:rPr>
        <w:t>օրվա</w:t>
      </w:r>
      <w:r w:rsidR="00DB5D5C" w:rsidRPr="00DB5D5C">
        <w:rPr>
          <w:rFonts w:ascii="GHEA Grapalat" w:hAnsi="GHEA Grapalat"/>
          <w:color w:val="FF0000"/>
          <w:lang w:val="hy-AM"/>
        </w:rPr>
        <w:t xml:space="preserve"> ընթացքում</w:t>
      </w:r>
      <w:r w:rsidRPr="00B7172E">
        <w:rPr>
          <w:rFonts w:ascii="GHEA Grapalat" w:hAnsi="GHEA Grapalat"/>
          <w:color w:val="000000"/>
        </w:rPr>
        <w:t>:</w:t>
      </w:r>
    </w:p>
    <w:p w14:paraId="5AF6ACAE" w14:textId="77777777" w:rsidR="008366BC" w:rsidRPr="00B7172E" w:rsidRDefault="008366BC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172E">
        <w:rPr>
          <w:rFonts w:ascii="GHEA Grapalat" w:hAnsi="GHEA Grapalat"/>
          <w:color w:val="000000"/>
        </w:rPr>
        <w:t>6. Փոստային կապի ազգային օպերատորը կարող է փոստային կապի ունիվերսալ ծառայությունները մատուցել Կարգավորող հանձնաժողովի սահմանած սակագնից ավելի ցածր սակագնով` բացառելով գնային խտրականությունը: Սակագների նման իջեցման դեպքում նոր սակագներ սահմանելիս Կարգավորող հանձնաժողովը հաշվի չի առնում սակագների իջեցման հետևանքով փոստային կապի ազգային օպերատորի վնասները:</w:t>
      </w:r>
    </w:p>
    <w:p w14:paraId="444B738A" w14:textId="77777777" w:rsidR="008366BC" w:rsidRPr="00B7172E" w:rsidRDefault="008366BC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172E">
        <w:rPr>
          <w:rFonts w:ascii="GHEA Grapalat" w:hAnsi="GHEA Grapalat"/>
          <w:color w:val="000000"/>
        </w:rPr>
        <w:lastRenderedPageBreak/>
        <w:t>7. Կարգավորող հանձնաժողովին հաշվետվություններ ներկայացնելու նպատակով Կարգավորող հանձնաժողովը փոստային կապի ազգային օպերատորի համար սահմանում է Հայաստանի Հանրապետության օրենքներին, ազգային հաշվային պլանին և իրավական այլ ակտերին համապատասխանող հաշիվներ և ենթահաշիվներ:</w:t>
      </w:r>
    </w:p>
    <w:p w14:paraId="1D9C574B" w14:textId="77777777" w:rsidR="008366BC" w:rsidRPr="00B7172E" w:rsidRDefault="008366BC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172E">
        <w:rPr>
          <w:rFonts w:ascii="GHEA Grapalat" w:hAnsi="GHEA Grapalat"/>
          <w:color w:val="000000"/>
        </w:rPr>
        <w:t>8. Փոստային կապի ազգային օպերատորը իր ֆինանսատնտեսական գործունեությանը վերաբերող հաշվետվությունները, այլ տեղեկատվությունը (անհրաժեշտ հիմնավորող փաստաթղթերով) ներկայացնում է Կարգավորող հանձնաժողով՝ վերջինիս սահմանած ձևերով և</w:t>
      </w:r>
      <w:r w:rsidRPr="00B7172E">
        <w:rPr>
          <w:rFonts w:ascii="Calibri" w:hAnsi="Calibri" w:cs="Calibri"/>
        </w:rPr>
        <w:t> </w:t>
      </w:r>
      <w:hyperlink r:id="rId6" w:history="1">
        <w:r w:rsidRPr="00B7172E">
          <w:rPr>
            <w:rStyle w:val="Hyperlink"/>
            <w:rFonts w:ascii="GHEA Grapalat" w:hAnsi="GHEA Grapalat"/>
            <w:color w:val="auto"/>
            <w:u w:val="none"/>
          </w:rPr>
          <w:t>կարգով</w:t>
        </w:r>
      </w:hyperlink>
      <w:r w:rsidRPr="00B7172E">
        <w:rPr>
          <w:rFonts w:ascii="GHEA Grapalat" w:hAnsi="GHEA Grapalat"/>
          <w:color w:val="000000"/>
        </w:rPr>
        <w:t>:</w:t>
      </w:r>
    </w:p>
    <w:p w14:paraId="11CD89C7" w14:textId="5BBFFE56" w:rsidR="008366BC" w:rsidRPr="00B7172E" w:rsidRDefault="008366BC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172E">
        <w:rPr>
          <w:rFonts w:ascii="GHEA Grapalat" w:hAnsi="GHEA Grapalat"/>
          <w:color w:val="000000"/>
        </w:rPr>
        <w:t>9. Ներկայացված հաշվետվությունների ու տեղեկատվությունների հավաստիության ճշգրտման նպատակով Կարգավորող հանձնաժողովն իրավասու է իրականացնելու կամ կազմակերպելու ֆինանսատնտեսական գործունեության ուսումնասիրություններ՝ պահանջելով հիմնավորող անհրաժեշտ փաստաթղթեր:</w:t>
      </w:r>
    </w:p>
    <w:p w14:paraId="33B75AC2" w14:textId="77777777" w:rsidR="009E3A7C" w:rsidRDefault="009E3A7C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i/>
          <w:iCs/>
          <w:color w:val="FF0000"/>
        </w:rPr>
      </w:pPr>
      <w:r w:rsidRPr="009E3A7C">
        <w:rPr>
          <w:rFonts w:ascii="GHEA Grapalat" w:hAnsi="GHEA Grapalat"/>
          <w:color w:val="FF0000"/>
          <w:lang w:val="hy-AM"/>
        </w:rPr>
        <w:t>10. Կարգավորող հանձնաժողովը հաստատում է փոստային կապի ունիվերսալ ծառայությունների սակագների հաշվարկման մեթոդիկան:</w:t>
      </w:r>
      <w:r w:rsidRPr="009E3A7C">
        <w:rPr>
          <w:rFonts w:ascii="GHEA Grapalat" w:hAnsi="GHEA Grapalat"/>
          <w:b/>
          <w:bCs/>
          <w:i/>
          <w:iCs/>
          <w:color w:val="FF0000"/>
        </w:rPr>
        <w:t xml:space="preserve"> </w:t>
      </w:r>
    </w:p>
    <w:p w14:paraId="152B4D3F" w14:textId="219D89AC" w:rsidR="008366BC" w:rsidRPr="00B7172E" w:rsidRDefault="008366BC" w:rsidP="00B717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/>
          <w:bCs/>
          <w:color w:val="000000"/>
        </w:rPr>
      </w:pPr>
      <w:r w:rsidRPr="00B7172E">
        <w:rPr>
          <w:rStyle w:val="Emphasis"/>
          <w:rFonts w:ascii="GHEA Grapalat" w:hAnsi="GHEA Grapalat"/>
          <w:b/>
          <w:bCs/>
          <w:color w:val="000000"/>
        </w:rPr>
        <w:t>(18</w:t>
      </w:r>
      <w:r w:rsidRPr="00B7172E">
        <w:rPr>
          <w:rStyle w:val="Emphasis"/>
          <w:rFonts w:ascii="GHEA Grapalat" w:hAnsi="GHEA Grapalat"/>
          <w:b/>
          <w:bCs/>
          <w:color w:val="000000"/>
          <w:vertAlign w:val="superscript"/>
        </w:rPr>
        <w:t>2</w:t>
      </w:r>
      <w:r w:rsidRPr="00B7172E">
        <w:rPr>
          <w:rStyle w:val="Emphasis"/>
          <w:rFonts w:ascii="GHEA Grapalat" w:hAnsi="GHEA Grapalat"/>
          <w:b/>
          <w:bCs/>
          <w:color w:val="000000"/>
        </w:rPr>
        <w:t>-րդ հոդվածը լրաց. 09.04.07 ՀՕ-173-Ն, փոփ. 11.05.11 ՀՕ-157-Ն)</w:t>
      </w:r>
    </w:p>
    <w:p w14:paraId="15D6D206" w14:textId="77777777" w:rsidR="00163F5A" w:rsidRDefault="00163F5A" w:rsidP="00163F5A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44B5CB23" w14:textId="148A39C4" w:rsidR="00163F5A" w:rsidRPr="00943F87" w:rsidRDefault="00163F5A" w:rsidP="00943F87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943F87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14:paraId="0D3EE39F" w14:textId="6684CE23" w:rsidR="00163F5A" w:rsidRPr="00943F87" w:rsidRDefault="00163F5A" w:rsidP="00943F87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943F87">
        <w:rPr>
          <w:rFonts w:ascii="GHEA Grapalat" w:hAnsi="GHEA Grapalat"/>
          <w:b/>
          <w:sz w:val="24"/>
          <w:szCs w:val="24"/>
        </w:rPr>
        <w:t>Օ Ր Ե Ն Ք Ը</w:t>
      </w:r>
    </w:p>
    <w:p w14:paraId="0FE50662" w14:textId="368E653B" w:rsidR="00163F5A" w:rsidRPr="00943F87" w:rsidRDefault="00163F5A" w:rsidP="00943F87">
      <w:pPr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943F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Ընդունված է 2007 թվականի ապրիլի 9-ին</w:t>
      </w:r>
    </w:p>
    <w:p w14:paraId="1B3895A7" w14:textId="7C4FA65A" w:rsidR="00163F5A" w:rsidRPr="00943F87" w:rsidRDefault="00163F5A" w:rsidP="00943F87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943F87">
        <w:rPr>
          <w:rFonts w:ascii="GHEA Grapalat" w:hAnsi="GHEA Grapalat"/>
          <w:b/>
          <w:sz w:val="24"/>
          <w:szCs w:val="24"/>
          <w:lang w:val="hy-AM"/>
        </w:rPr>
        <w:t>ՓԱՍՏԱԹՂԹԵՐԻ ՀԱՏՈՒԿ ԱՌԱՔՄԱՆ</w:t>
      </w:r>
      <w:r w:rsidRPr="00943F87">
        <w:rPr>
          <w:rFonts w:ascii="GHEA Grapalat" w:hAnsi="GHEA Grapalat"/>
          <w:b/>
          <w:sz w:val="24"/>
          <w:szCs w:val="24"/>
        </w:rPr>
        <w:t xml:space="preserve"> ՄԱՍԻՆ</w:t>
      </w:r>
    </w:p>
    <w:p w14:paraId="12D76D22" w14:textId="77777777" w:rsidR="003E09C9" w:rsidRPr="00943F87" w:rsidRDefault="003E09C9" w:rsidP="00943F87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</w:pPr>
      <w:r w:rsidRPr="00943F8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943F8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Հոդված 7. Հատուկ առաքման սակագինը</w:t>
      </w:r>
    </w:p>
    <w:p w14:paraId="6FA00802" w14:textId="77777777" w:rsidR="00163F5A" w:rsidRPr="00163F5A" w:rsidRDefault="00163F5A" w:rsidP="00943F87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63F5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960238B" w14:textId="6D82790E" w:rsidR="00163F5A" w:rsidRPr="00943F87" w:rsidRDefault="00163F5A" w:rsidP="006756A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163F5A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Հատուկ առաքման սակագնի ձևավորման կարգը և սկզբունքները սահմանվում են «Փոստային կապի մասին» Հայաստանի Հանրապետության օրենքով:</w:t>
      </w:r>
    </w:p>
    <w:p w14:paraId="16ADBD90" w14:textId="5F7EF866" w:rsidR="00163F5A" w:rsidRPr="00943F87" w:rsidRDefault="00290FA1" w:rsidP="006756A1">
      <w:pPr>
        <w:shd w:val="clear" w:color="auto" w:fill="FFFFFF"/>
        <w:spacing w:after="0" w:line="360" w:lineRule="auto"/>
        <w:ind w:firstLine="375"/>
        <w:jc w:val="both"/>
        <w:rPr>
          <w:rStyle w:val="Emphasis"/>
          <w:rFonts w:ascii="GHEA Grapalat" w:hAnsi="GHEA Grapalat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</w:t>
      </w:r>
      <w:bookmarkStart w:id="0" w:name="_GoBack"/>
      <w:bookmarkEnd w:id="0"/>
      <w:r w:rsidR="003E09C9" w:rsidRPr="00943F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Փաստաթղթերի</w:t>
      </w:r>
      <w:r w:rsidR="003E09C9" w:rsidRPr="00943F87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3E09C9" w:rsidRPr="00943F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հատուկ</w:t>
      </w:r>
      <w:r w:rsidR="003E09C9" w:rsidRPr="00943F87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3E09C9" w:rsidRPr="00943F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առաքման</w:t>
      </w:r>
      <w:r w:rsidR="003E09C9" w:rsidRPr="00943F87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3E09C9" w:rsidRPr="00943F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սակագնի</w:t>
      </w:r>
      <w:r w:rsidR="003E09C9" w:rsidRPr="00943F87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3E09C9" w:rsidRPr="00943F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ձևավորման</w:t>
      </w:r>
      <w:r w:rsidR="003E09C9" w:rsidRPr="00943F87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3E09C9" w:rsidRPr="00943F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հիմքում</w:t>
      </w:r>
      <w:r w:rsidR="003E09C9" w:rsidRPr="00943F87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3E09C9" w:rsidRPr="00943F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ընկած</w:t>
      </w:r>
      <w:r w:rsidR="003E09C9" w:rsidRPr="00943F87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3E09C9" w:rsidRPr="00943F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3E09C9" w:rsidRPr="00943F87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3E09C9" w:rsidRPr="00943F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ծախսածածկման</w:t>
      </w:r>
      <w:r w:rsidR="003E09C9" w:rsidRPr="00943F87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3E09C9" w:rsidRPr="00943F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սկզբունքը</w:t>
      </w:r>
      <w:r w:rsidR="003E09C9" w:rsidRPr="00943F87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>:</w:t>
      </w:r>
    </w:p>
    <w:sectPr w:rsidR="00163F5A" w:rsidRPr="00943F87" w:rsidSect="00192F26">
      <w:pgSz w:w="12240" w:h="15840"/>
      <w:pgMar w:top="1260" w:right="81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32BD8"/>
    <w:multiLevelType w:val="hybridMultilevel"/>
    <w:tmpl w:val="594C5190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12917"/>
    <w:multiLevelType w:val="hybridMultilevel"/>
    <w:tmpl w:val="F3747114"/>
    <w:lvl w:ilvl="0" w:tplc="96BA01C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8130019">
      <w:start w:val="1"/>
      <w:numFmt w:val="lowerLetter"/>
      <w:lvlText w:val="%2."/>
      <w:lvlJc w:val="left"/>
      <w:pPr>
        <w:ind w:left="810" w:hanging="360"/>
      </w:pPr>
    </w:lvl>
    <w:lvl w:ilvl="2" w:tplc="0813001B">
      <w:start w:val="1"/>
      <w:numFmt w:val="lowerRoman"/>
      <w:lvlText w:val="%3."/>
      <w:lvlJc w:val="right"/>
      <w:pPr>
        <w:ind w:left="1530" w:hanging="180"/>
      </w:pPr>
    </w:lvl>
    <w:lvl w:ilvl="3" w:tplc="0813000F">
      <w:start w:val="1"/>
      <w:numFmt w:val="decimal"/>
      <w:lvlText w:val="%4."/>
      <w:lvlJc w:val="left"/>
      <w:pPr>
        <w:ind w:left="2250" w:hanging="360"/>
      </w:pPr>
    </w:lvl>
    <w:lvl w:ilvl="4" w:tplc="08130019" w:tentative="1">
      <w:start w:val="1"/>
      <w:numFmt w:val="lowerLetter"/>
      <w:lvlText w:val="%5."/>
      <w:lvlJc w:val="left"/>
      <w:pPr>
        <w:ind w:left="2970" w:hanging="360"/>
      </w:pPr>
    </w:lvl>
    <w:lvl w:ilvl="5" w:tplc="0813001B" w:tentative="1">
      <w:start w:val="1"/>
      <w:numFmt w:val="lowerRoman"/>
      <w:lvlText w:val="%6."/>
      <w:lvlJc w:val="right"/>
      <w:pPr>
        <w:ind w:left="3690" w:hanging="180"/>
      </w:pPr>
    </w:lvl>
    <w:lvl w:ilvl="6" w:tplc="0813000F" w:tentative="1">
      <w:start w:val="1"/>
      <w:numFmt w:val="decimal"/>
      <w:lvlText w:val="%7."/>
      <w:lvlJc w:val="left"/>
      <w:pPr>
        <w:ind w:left="4410" w:hanging="360"/>
      </w:pPr>
    </w:lvl>
    <w:lvl w:ilvl="7" w:tplc="08130019" w:tentative="1">
      <w:start w:val="1"/>
      <w:numFmt w:val="lowerLetter"/>
      <w:lvlText w:val="%8."/>
      <w:lvlJc w:val="left"/>
      <w:pPr>
        <w:ind w:left="5130" w:hanging="360"/>
      </w:pPr>
    </w:lvl>
    <w:lvl w:ilvl="8" w:tplc="0813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2" w15:restartNumberingAfterBreak="0">
    <w:nsid w:val="08972C1B"/>
    <w:multiLevelType w:val="hybridMultilevel"/>
    <w:tmpl w:val="847865E8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130019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D23B95"/>
    <w:multiLevelType w:val="hybridMultilevel"/>
    <w:tmpl w:val="A656C0C2"/>
    <w:lvl w:ilvl="0" w:tplc="5B868B04">
      <w:start w:val="1"/>
      <w:numFmt w:val="decimal"/>
      <w:lvlText w:val="%1)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C54869"/>
    <w:multiLevelType w:val="hybridMultilevel"/>
    <w:tmpl w:val="47A4D288"/>
    <w:lvl w:ilvl="0" w:tplc="0813000F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5" w15:restartNumberingAfterBreak="0">
    <w:nsid w:val="1003746B"/>
    <w:multiLevelType w:val="hybridMultilevel"/>
    <w:tmpl w:val="D97E380A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402DCE"/>
    <w:multiLevelType w:val="hybridMultilevel"/>
    <w:tmpl w:val="99748566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>
      <w:start w:val="1"/>
      <w:numFmt w:val="lowerLetter"/>
      <w:lvlText w:val="%2."/>
      <w:lvlJc w:val="left"/>
      <w:pPr>
        <w:ind w:left="1080" w:hanging="360"/>
      </w:pPr>
    </w:lvl>
    <w:lvl w:ilvl="2" w:tplc="0B562D78">
      <w:start w:val="1"/>
      <w:numFmt w:val="decimal"/>
      <w:lvlText w:val="%3."/>
      <w:lvlJc w:val="right"/>
      <w:pPr>
        <w:ind w:left="1800" w:hanging="180"/>
      </w:pPr>
      <w:rPr>
        <w:rFonts w:ascii="Arial" w:eastAsia="Times New Roman" w:hAnsi="Arial" w:cs="Arial"/>
      </w:r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5BC0967"/>
    <w:multiLevelType w:val="hybridMultilevel"/>
    <w:tmpl w:val="C3682300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70A11EB"/>
    <w:multiLevelType w:val="hybridMultilevel"/>
    <w:tmpl w:val="15DE36A8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BA960B8"/>
    <w:multiLevelType w:val="hybridMultilevel"/>
    <w:tmpl w:val="C568DB52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DE27700">
      <w:start w:val="1"/>
      <w:numFmt w:val="bullet"/>
      <w:lvlText w:val="-"/>
      <w:lvlJc w:val="left"/>
      <w:pPr>
        <w:ind w:left="1080" w:hanging="360"/>
      </w:pPr>
      <w:rPr>
        <w:rFonts w:ascii="Agency FB" w:hAnsi="Agency FB" w:hint="default"/>
      </w:rPr>
    </w:lvl>
    <w:lvl w:ilvl="2" w:tplc="7E82CB3A">
      <w:start w:val="1"/>
      <w:numFmt w:val="decimal"/>
      <w:lvlText w:val="%3."/>
      <w:lvlJc w:val="left"/>
      <w:pPr>
        <w:ind w:left="1980" w:hanging="360"/>
      </w:pPr>
      <w:rPr>
        <w:rFonts w:ascii="GHEA Grapalat" w:eastAsia="MS Gothic" w:hAnsi="GHEA Grapalat" w:cs="Times New Roman"/>
        <w:sz w:val="17"/>
      </w:rPr>
    </w:lvl>
    <w:lvl w:ilvl="3" w:tplc="DC4A90F4">
      <w:start w:val="1"/>
      <w:numFmt w:val="lowerLetter"/>
      <w:lvlText w:val="(%4)"/>
      <w:lvlJc w:val="left"/>
      <w:pPr>
        <w:ind w:left="2520" w:hanging="360"/>
      </w:pPr>
      <w:rPr>
        <w:rFonts w:hint="default"/>
      </w:r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3D4C4E"/>
    <w:multiLevelType w:val="hybridMultilevel"/>
    <w:tmpl w:val="CC00BAA0"/>
    <w:lvl w:ilvl="0" w:tplc="1D86014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253335"/>
    <w:multiLevelType w:val="hybridMultilevel"/>
    <w:tmpl w:val="4DDA22E0"/>
    <w:lvl w:ilvl="0" w:tplc="0813000F">
      <w:start w:val="1"/>
      <w:numFmt w:val="decimal"/>
      <w:lvlText w:val="%1."/>
      <w:lvlJc w:val="left"/>
      <w:pPr>
        <w:ind w:left="1170" w:hanging="360"/>
      </w:pPr>
    </w:lvl>
    <w:lvl w:ilvl="1" w:tplc="08130019">
      <w:start w:val="1"/>
      <w:numFmt w:val="lowerLetter"/>
      <w:lvlText w:val="%2."/>
      <w:lvlJc w:val="left"/>
      <w:pPr>
        <w:ind w:left="1890" w:hanging="360"/>
      </w:pPr>
    </w:lvl>
    <w:lvl w:ilvl="2" w:tplc="0813001B" w:tentative="1">
      <w:start w:val="1"/>
      <w:numFmt w:val="lowerRoman"/>
      <w:lvlText w:val="%3."/>
      <w:lvlJc w:val="right"/>
      <w:pPr>
        <w:ind w:left="2610" w:hanging="180"/>
      </w:pPr>
    </w:lvl>
    <w:lvl w:ilvl="3" w:tplc="0813000F" w:tentative="1">
      <w:start w:val="1"/>
      <w:numFmt w:val="decimal"/>
      <w:lvlText w:val="%4."/>
      <w:lvlJc w:val="left"/>
      <w:pPr>
        <w:ind w:left="3330" w:hanging="360"/>
      </w:pPr>
    </w:lvl>
    <w:lvl w:ilvl="4" w:tplc="08130019" w:tentative="1">
      <w:start w:val="1"/>
      <w:numFmt w:val="lowerLetter"/>
      <w:lvlText w:val="%5."/>
      <w:lvlJc w:val="left"/>
      <w:pPr>
        <w:ind w:left="4050" w:hanging="360"/>
      </w:pPr>
    </w:lvl>
    <w:lvl w:ilvl="5" w:tplc="0813001B" w:tentative="1">
      <w:start w:val="1"/>
      <w:numFmt w:val="lowerRoman"/>
      <w:lvlText w:val="%6."/>
      <w:lvlJc w:val="right"/>
      <w:pPr>
        <w:ind w:left="4770" w:hanging="180"/>
      </w:pPr>
    </w:lvl>
    <w:lvl w:ilvl="6" w:tplc="0813000F" w:tentative="1">
      <w:start w:val="1"/>
      <w:numFmt w:val="decimal"/>
      <w:lvlText w:val="%7."/>
      <w:lvlJc w:val="left"/>
      <w:pPr>
        <w:ind w:left="5490" w:hanging="360"/>
      </w:pPr>
    </w:lvl>
    <w:lvl w:ilvl="7" w:tplc="08130019" w:tentative="1">
      <w:start w:val="1"/>
      <w:numFmt w:val="lowerLetter"/>
      <w:lvlText w:val="%8."/>
      <w:lvlJc w:val="left"/>
      <w:pPr>
        <w:ind w:left="6210" w:hanging="360"/>
      </w:pPr>
    </w:lvl>
    <w:lvl w:ilvl="8" w:tplc="0813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2C6304E2"/>
    <w:multiLevelType w:val="hybridMultilevel"/>
    <w:tmpl w:val="7D523D34"/>
    <w:lvl w:ilvl="0" w:tplc="B666FA7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2C7B2E4D"/>
    <w:multiLevelType w:val="hybridMultilevel"/>
    <w:tmpl w:val="1BB44A6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BB6850"/>
    <w:multiLevelType w:val="hybridMultilevel"/>
    <w:tmpl w:val="4356952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4D7EB0"/>
    <w:multiLevelType w:val="hybridMultilevel"/>
    <w:tmpl w:val="B5C2814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D56AA5"/>
    <w:multiLevelType w:val="hybridMultilevel"/>
    <w:tmpl w:val="32BA846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831A83"/>
    <w:multiLevelType w:val="hybridMultilevel"/>
    <w:tmpl w:val="D4823C42"/>
    <w:lvl w:ilvl="0" w:tplc="875EB70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411D2EFF"/>
    <w:multiLevelType w:val="hybridMultilevel"/>
    <w:tmpl w:val="0B2A91D6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F234F2"/>
    <w:multiLevelType w:val="hybridMultilevel"/>
    <w:tmpl w:val="E5F82096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340C4"/>
    <w:multiLevelType w:val="hybridMultilevel"/>
    <w:tmpl w:val="9BF8FC4E"/>
    <w:lvl w:ilvl="0" w:tplc="0813000F">
      <w:start w:val="1"/>
      <w:numFmt w:val="decimal"/>
      <w:lvlText w:val="%1."/>
      <w:lvlJc w:val="left"/>
      <w:pPr>
        <w:ind w:left="252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B426C1F"/>
    <w:multiLevelType w:val="hybridMultilevel"/>
    <w:tmpl w:val="89DC3B64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E8B6E45"/>
    <w:multiLevelType w:val="hybridMultilevel"/>
    <w:tmpl w:val="FE06FA18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FE017A9"/>
    <w:multiLevelType w:val="hybridMultilevel"/>
    <w:tmpl w:val="88F45B02"/>
    <w:lvl w:ilvl="0" w:tplc="B666FA7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52252481"/>
    <w:multiLevelType w:val="hybridMultilevel"/>
    <w:tmpl w:val="6346D990"/>
    <w:lvl w:ilvl="0" w:tplc="FC805C28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25F4AF8"/>
    <w:multiLevelType w:val="hybridMultilevel"/>
    <w:tmpl w:val="A4DACAD8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9BC4958"/>
    <w:multiLevelType w:val="hybridMultilevel"/>
    <w:tmpl w:val="18827338"/>
    <w:lvl w:ilvl="0" w:tplc="B666FA7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7" w15:restartNumberingAfterBreak="0">
    <w:nsid w:val="59DB6716"/>
    <w:multiLevelType w:val="hybridMultilevel"/>
    <w:tmpl w:val="94284D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2A125F"/>
    <w:multiLevelType w:val="hybridMultilevel"/>
    <w:tmpl w:val="F74E00A0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CD64BDD"/>
    <w:multiLevelType w:val="hybridMultilevel"/>
    <w:tmpl w:val="1EB8EB7C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>
      <w:start w:val="1"/>
      <w:numFmt w:val="lowerLetter"/>
      <w:lvlText w:val="%2."/>
      <w:lvlJc w:val="left"/>
      <w:pPr>
        <w:ind w:left="1080" w:hanging="360"/>
      </w:pPr>
    </w:lvl>
    <w:lvl w:ilvl="2" w:tplc="0813001B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037E93"/>
    <w:multiLevelType w:val="hybridMultilevel"/>
    <w:tmpl w:val="309E92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1A750F"/>
    <w:multiLevelType w:val="hybridMultilevel"/>
    <w:tmpl w:val="D2549168"/>
    <w:lvl w:ilvl="0" w:tplc="B0A2D79A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3D25FC"/>
    <w:multiLevelType w:val="hybridMultilevel"/>
    <w:tmpl w:val="CF1A90FE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AE0809"/>
    <w:multiLevelType w:val="hybridMultilevel"/>
    <w:tmpl w:val="D8D865D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E16DAD"/>
    <w:multiLevelType w:val="hybridMultilevel"/>
    <w:tmpl w:val="B1B4DE10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AB13780"/>
    <w:multiLevelType w:val="hybridMultilevel"/>
    <w:tmpl w:val="D70C9F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70A5F1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AA0C51"/>
    <w:multiLevelType w:val="hybridMultilevel"/>
    <w:tmpl w:val="5E1A60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1D4845"/>
    <w:multiLevelType w:val="hybridMultilevel"/>
    <w:tmpl w:val="8084B1FC"/>
    <w:lvl w:ilvl="0" w:tplc="795EA3B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726C37"/>
    <w:multiLevelType w:val="hybridMultilevel"/>
    <w:tmpl w:val="86444C36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E3B7ED7"/>
    <w:multiLevelType w:val="hybridMultilevel"/>
    <w:tmpl w:val="B630EE9A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18"/>
  </w:num>
  <w:num w:numId="4">
    <w:abstractNumId w:val="15"/>
  </w:num>
  <w:num w:numId="5">
    <w:abstractNumId w:val="21"/>
  </w:num>
  <w:num w:numId="6">
    <w:abstractNumId w:val="16"/>
  </w:num>
  <w:num w:numId="7">
    <w:abstractNumId w:val="22"/>
  </w:num>
  <w:num w:numId="8">
    <w:abstractNumId w:val="2"/>
  </w:num>
  <w:num w:numId="9">
    <w:abstractNumId w:val="33"/>
  </w:num>
  <w:num w:numId="10">
    <w:abstractNumId w:val="39"/>
  </w:num>
  <w:num w:numId="11">
    <w:abstractNumId w:val="20"/>
  </w:num>
  <w:num w:numId="12">
    <w:abstractNumId w:val="25"/>
  </w:num>
  <w:num w:numId="13">
    <w:abstractNumId w:val="24"/>
  </w:num>
  <w:num w:numId="14">
    <w:abstractNumId w:val="13"/>
  </w:num>
  <w:num w:numId="15">
    <w:abstractNumId w:val="6"/>
  </w:num>
  <w:num w:numId="16">
    <w:abstractNumId w:val="38"/>
  </w:num>
  <w:num w:numId="17">
    <w:abstractNumId w:val="5"/>
  </w:num>
  <w:num w:numId="18">
    <w:abstractNumId w:val="29"/>
  </w:num>
  <w:num w:numId="19">
    <w:abstractNumId w:val="34"/>
  </w:num>
  <w:num w:numId="20">
    <w:abstractNumId w:val="1"/>
  </w:num>
  <w:num w:numId="21">
    <w:abstractNumId w:val="7"/>
  </w:num>
  <w:num w:numId="22">
    <w:abstractNumId w:val="8"/>
  </w:num>
  <w:num w:numId="23">
    <w:abstractNumId w:val="14"/>
  </w:num>
  <w:num w:numId="24">
    <w:abstractNumId w:val="31"/>
  </w:num>
  <w:num w:numId="25">
    <w:abstractNumId w:val="10"/>
  </w:num>
  <w:num w:numId="26">
    <w:abstractNumId w:val="28"/>
  </w:num>
  <w:num w:numId="27">
    <w:abstractNumId w:val="32"/>
  </w:num>
  <w:num w:numId="28">
    <w:abstractNumId w:val="0"/>
  </w:num>
  <w:num w:numId="29">
    <w:abstractNumId w:val="19"/>
  </w:num>
  <w:num w:numId="30">
    <w:abstractNumId w:val="37"/>
  </w:num>
  <w:num w:numId="31">
    <w:abstractNumId w:val="3"/>
  </w:num>
  <w:num w:numId="32">
    <w:abstractNumId w:val="30"/>
  </w:num>
  <w:num w:numId="33">
    <w:abstractNumId w:val="23"/>
  </w:num>
  <w:num w:numId="34">
    <w:abstractNumId w:val="35"/>
  </w:num>
  <w:num w:numId="35">
    <w:abstractNumId w:val="36"/>
  </w:num>
  <w:num w:numId="36">
    <w:abstractNumId w:val="26"/>
  </w:num>
  <w:num w:numId="37">
    <w:abstractNumId w:val="27"/>
  </w:num>
  <w:num w:numId="38">
    <w:abstractNumId w:val="12"/>
  </w:num>
  <w:num w:numId="39">
    <w:abstractNumId w:val="17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05F"/>
    <w:rsid w:val="00163F5A"/>
    <w:rsid w:val="00192F26"/>
    <w:rsid w:val="00290FA1"/>
    <w:rsid w:val="002943C3"/>
    <w:rsid w:val="002D73A6"/>
    <w:rsid w:val="002E30A5"/>
    <w:rsid w:val="003817D6"/>
    <w:rsid w:val="003834F5"/>
    <w:rsid w:val="003C3EAA"/>
    <w:rsid w:val="003C592F"/>
    <w:rsid w:val="003D33B4"/>
    <w:rsid w:val="003E09C9"/>
    <w:rsid w:val="003E2E4A"/>
    <w:rsid w:val="00440B4E"/>
    <w:rsid w:val="0044616C"/>
    <w:rsid w:val="00454128"/>
    <w:rsid w:val="004B181B"/>
    <w:rsid w:val="0052205F"/>
    <w:rsid w:val="005A3236"/>
    <w:rsid w:val="00602517"/>
    <w:rsid w:val="006756A1"/>
    <w:rsid w:val="006D4836"/>
    <w:rsid w:val="00736EFB"/>
    <w:rsid w:val="00760F55"/>
    <w:rsid w:val="007D31E4"/>
    <w:rsid w:val="007F0A8E"/>
    <w:rsid w:val="00801B48"/>
    <w:rsid w:val="008110E3"/>
    <w:rsid w:val="008366BC"/>
    <w:rsid w:val="0084429F"/>
    <w:rsid w:val="008C7BC6"/>
    <w:rsid w:val="00902328"/>
    <w:rsid w:val="009216B9"/>
    <w:rsid w:val="00943F87"/>
    <w:rsid w:val="009915FE"/>
    <w:rsid w:val="0099353F"/>
    <w:rsid w:val="009E3616"/>
    <w:rsid w:val="009E3A7C"/>
    <w:rsid w:val="009E7885"/>
    <w:rsid w:val="00A212D2"/>
    <w:rsid w:val="00A30D20"/>
    <w:rsid w:val="00A338C0"/>
    <w:rsid w:val="00A3401A"/>
    <w:rsid w:val="00A85866"/>
    <w:rsid w:val="00AA0C52"/>
    <w:rsid w:val="00AD19E1"/>
    <w:rsid w:val="00AD6338"/>
    <w:rsid w:val="00AE55A7"/>
    <w:rsid w:val="00B7172E"/>
    <w:rsid w:val="00BA5C63"/>
    <w:rsid w:val="00BF0369"/>
    <w:rsid w:val="00C11686"/>
    <w:rsid w:val="00C249C8"/>
    <w:rsid w:val="00DA3019"/>
    <w:rsid w:val="00DB5D5C"/>
    <w:rsid w:val="00E37D37"/>
    <w:rsid w:val="00E61AFC"/>
    <w:rsid w:val="00F85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F3AF6"/>
  <w15:chartTrackingRefBased/>
  <w15:docId w15:val="{B3509B3F-78E2-4230-A475-987484E1D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34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A3236"/>
    <w:pPr>
      <w:keepNext/>
      <w:keepLines/>
      <w:snapToGrid w:val="0"/>
      <w:spacing w:before="480" w:after="0" w:line="240" w:lineRule="auto"/>
      <w:jc w:val="center"/>
      <w:outlineLvl w:val="0"/>
    </w:pPr>
    <w:rPr>
      <w:rFonts w:ascii="Arial" w:eastAsia="MS Gothic" w:hAnsi="Arial" w:cs="Times New Roman"/>
      <w:b/>
      <w:bCs/>
      <w:szCs w:val="28"/>
      <w:lang w:val="ru-RU"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5A3236"/>
    <w:pPr>
      <w:keepNext/>
      <w:keepLines/>
      <w:snapToGrid w:val="0"/>
      <w:spacing w:before="200" w:after="0" w:line="240" w:lineRule="auto"/>
      <w:outlineLvl w:val="1"/>
    </w:pPr>
    <w:rPr>
      <w:rFonts w:ascii="Calibri" w:eastAsia="MS Gothic" w:hAnsi="Calibri" w:cs="Times New Roman"/>
      <w:b/>
      <w:bCs/>
      <w:color w:val="4F81BD"/>
      <w:sz w:val="26"/>
      <w:szCs w:val="26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1"/>
    <w:unhideWhenUsed/>
    <w:qFormat/>
    <w:rsid w:val="005A3236"/>
    <w:pPr>
      <w:keepNext/>
      <w:keepLines/>
      <w:spacing w:before="200" w:after="120" w:line="276" w:lineRule="auto"/>
      <w:outlineLvl w:val="2"/>
    </w:pPr>
    <w:rPr>
      <w:rFonts w:ascii="Arial" w:eastAsia="MS Gothic" w:hAnsi="Arial" w:cs="Times New Roman"/>
      <w:bCs/>
      <w:color w:val="4F81BD"/>
      <w:sz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4616C"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qFormat/>
    <w:rsid w:val="00A85866"/>
    <w:pPr>
      <w:snapToGrid w:val="0"/>
      <w:spacing w:before="120" w:after="120" w:line="240" w:lineRule="auto"/>
      <w:jc w:val="both"/>
    </w:pPr>
    <w:rPr>
      <w:rFonts w:ascii="Arial" w:eastAsia="MS Gothic" w:hAnsi="Arial" w:cs="Times New Roman"/>
      <w:b/>
      <w:iCs/>
      <w:spacing w:val="15"/>
      <w:szCs w:val="24"/>
      <w:lang w:val="ru-RU" w:eastAsia="ru-RU"/>
    </w:rPr>
  </w:style>
  <w:style w:type="character" w:customStyle="1" w:styleId="SubtitleChar">
    <w:name w:val="Subtitle Char"/>
    <w:basedOn w:val="DefaultParagraphFont"/>
    <w:link w:val="Subtitle"/>
    <w:rsid w:val="00A85866"/>
    <w:rPr>
      <w:rFonts w:ascii="Arial" w:eastAsia="MS Gothic" w:hAnsi="Arial" w:cs="Times New Roman"/>
      <w:b/>
      <w:iCs/>
      <w:spacing w:val="15"/>
      <w:szCs w:val="24"/>
      <w:lang w:val="ru-RU" w:eastAsia="ru-RU"/>
    </w:rPr>
  </w:style>
  <w:style w:type="paragraph" w:customStyle="1" w:styleId="Default">
    <w:name w:val="Default"/>
    <w:rsid w:val="00A858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nl-BE" w:eastAsia="nl-BE"/>
    </w:rPr>
  </w:style>
  <w:style w:type="paragraph" w:styleId="NormalWeb">
    <w:name w:val="Normal (Web)"/>
    <w:basedOn w:val="Normal"/>
    <w:uiPriority w:val="99"/>
    <w:unhideWhenUsed/>
    <w:rsid w:val="005A3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A3236"/>
    <w:rPr>
      <w:b/>
      <w:bCs/>
    </w:rPr>
  </w:style>
  <w:style w:type="character" w:styleId="Emphasis">
    <w:name w:val="Emphasis"/>
    <w:basedOn w:val="DefaultParagraphFont"/>
    <w:qFormat/>
    <w:rsid w:val="005A3236"/>
    <w:rPr>
      <w:i/>
      <w:iCs/>
    </w:rPr>
  </w:style>
  <w:style w:type="character" w:customStyle="1" w:styleId="Heading1Char">
    <w:name w:val="Heading 1 Char"/>
    <w:basedOn w:val="DefaultParagraphFont"/>
    <w:link w:val="Heading1"/>
    <w:rsid w:val="005A3236"/>
    <w:rPr>
      <w:rFonts w:ascii="Arial" w:eastAsia="MS Gothic" w:hAnsi="Arial" w:cs="Times New Roman"/>
      <w:b/>
      <w:bCs/>
      <w:szCs w:val="28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5A3236"/>
    <w:rPr>
      <w:rFonts w:ascii="Calibri" w:eastAsia="MS Gothic" w:hAnsi="Calibri" w:cs="Times New Roman"/>
      <w:b/>
      <w:bCs/>
      <w:color w:val="4F81BD"/>
      <w:sz w:val="26"/>
      <w:szCs w:val="26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1"/>
    <w:rsid w:val="005A3236"/>
    <w:rPr>
      <w:rFonts w:ascii="Arial" w:eastAsia="MS Gothic" w:hAnsi="Arial" w:cs="Times New Roman"/>
      <w:bCs/>
      <w:color w:val="4F81BD"/>
      <w:sz w:val="20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A3236"/>
    <w:rPr>
      <w:color w:val="954F72" w:themeColor="followedHyperlink"/>
      <w:u w:val="single"/>
    </w:rPr>
  </w:style>
  <w:style w:type="paragraph" w:customStyle="1" w:styleId="msonormal0">
    <w:name w:val="msonormal"/>
    <w:basedOn w:val="Normal"/>
    <w:uiPriority w:val="99"/>
    <w:rsid w:val="005A3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5A3236"/>
    <w:pPr>
      <w:tabs>
        <w:tab w:val="right" w:leader="dot" w:pos="9344"/>
      </w:tabs>
      <w:snapToGrid w:val="0"/>
      <w:spacing w:after="100" w:line="240" w:lineRule="auto"/>
    </w:pPr>
    <w:rPr>
      <w:rFonts w:ascii="Arial" w:eastAsia="Times New Roman" w:hAnsi="Arial" w:cs="Times New Roman"/>
      <w:szCs w:val="24"/>
      <w:lang w:val="ru-RU" w:eastAsia="ru-RU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5A3236"/>
    <w:pPr>
      <w:spacing w:after="100" w:line="276" w:lineRule="auto"/>
      <w:ind w:left="220"/>
    </w:pPr>
    <w:rPr>
      <w:rFonts w:ascii="Cambria" w:eastAsia="MS Mincho" w:hAnsi="Cambria" w:cs="Times New Roman"/>
      <w:lang w:eastAsia="ja-JP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5A3236"/>
    <w:pPr>
      <w:spacing w:after="100" w:line="276" w:lineRule="auto"/>
      <w:ind w:left="440"/>
    </w:pPr>
    <w:rPr>
      <w:rFonts w:ascii="Cambria" w:eastAsia="MS Mincho" w:hAnsi="Cambria" w:cs="Times New Roman"/>
      <w:lang w:eastAsia="ja-JP"/>
    </w:rPr>
  </w:style>
  <w:style w:type="paragraph" w:styleId="CommentText">
    <w:name w:val="annotation text"/>
    <w:basedOn w:val="Normal"/>
    <w:link w:val="CommentTextChar"/>
    <w:unhideWhenUsed/>
    <w:rsid w:val="005A3236"/>
    <w:pPr>
      <w:snapToGrid w:val="0"/>
      <w:spacing w:after="0" w:line="240" w:lineRule="auto"/>
    </w:pPr>
    <w:rPr>
      <w:rFonts w:ascii="Arial" w:eastAsia="Times New Roman" w:hAnsi="Arial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rsid w:val="005A3236"/>
    <w:rPr>
      <w:rFonts w:ascii="Arial" w:eastAsia="Times New Roman" w:hAnsi="Arial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nhideWhenUsed/>
    <w:rsid w:val="005A3236"/>
    <w:pPr>
      <w:tabs>
        <w:tab w:val="center" w:pos="4677"/>
        <w:tab w:val="right" w:pos="9355"/>
      </w:tabs>
      <w:snapToGrid w:val="0"/>
      <w:spacing w:after="0" w:line="240" w:lineRule="auto"/>
    </w:pPr>
    <w:rPr>
      <w:rFonts w:ascii="Arial" w:eastAsia="Times New Roman" w:hAnsi="Arial" w:cs="Times New Roman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5A3236"/>
    <w:rPr>
      <w:rFonts w:ascii="Arial" w:eastAsia="Times New Roman" w:hAnsi="Arial" w:cs="Times New Roman"/>
      <w:szCs w:val="24"/>
      <w:lang w:val="ru-RU" w:eastAsia="ru-RU"/>
    </w:rPr>
  </w:style>
  <w:style w:type="paragraph" w:styleId="Footer">
    <w:name w:val="footer"/>
    <w:basedOn w:val="Normal"/>
    <w:link w:val="FooterChar"/>
    <w:unhideWhenUsed/>
    <w:rsid w:val="005A3236"/>
    <w:pPr>
      <w:tabs>
        <w:tab w:val="center" w:pos="4677"/>
        <w:tab w:val="right" w:pos="9355"/>
      </w:tabs>
      <w:snapToGrid w:val="0"/>
      <w:spacing w:after="0" w:line="240" w:lineRule="auto"/>
    </w:pPr>
    <w:rPr>
      <w:rFonts w:ascii="Arial" w:eastAsia="Times New Roman" w:hAnsi="Arial" w:cs="Times New Roman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rsid w:val="005A3236"/>
    <w:rPr>
      <w:rFonts w:ascii="Arial" w:eastAsia="Times New Roman" w:hAnsi="Arial" w:cs="Times New Roman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1"/>
    <w:unhideWhenUsed/>
    <w:qFormat/>
    <w:rsid w:val="005A3236"/>
    <w:pPr>
      <w:spacing w:after="120" w:line="240" w:lineRule="auto"/>
    </w:pPr>
    <w:rPr>
      <w:rFonts w:ascii="Arial" w:eastAsia="Times New Roman" w:hAnsi="Arial" w:cs="Times New Roman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uiPriority w:val="1"/>
    <w:rsid w:val="005A3236"/>
    <w:rPr>
      <w:rFonts w:ascii="Arial" w:eastAsia="Times New Roman" w:hAnsi="Arial" w:cs="Times New Roman"/>
      <w:szCs w:val="20"/>
      <w:lang w:val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A3236"/>
    <w:pPr>
      <w:snapToGrid w:val="0"/>
      <w:spacing w:after="0" w:line="240" w:lineRule="auto"/>
    </w:pPr>
    <w:rPr>
      <w:rFonts w:ascii="Lucida Grande" w:eastAsia="Times New Roman" w:hAnsi="Lucida Grande" w:cs="Lucida Grande"/>
      <w:sz w:val="24"/>
      <w:szCs w:val="24"/>
      <w:lang w:val="ru-RU" w:eastAsia="ru-RU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A3236"/>
    <w:rPr>
      <w:rFonts w:ascii="Lucida Grande" w:eastAsia="Times New Roman" w:hAnsi="Lucida Grande" w:cs="Lucida Grande"/>
      <w:sz w:val="24"/>
      <w:szCs w:val="24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5A32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A3236"/>
    <w:rPr>
      <w:rFonts w:ascii="Arial" w:eastAsia="Times New Roman" w:hAnsi="Arial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5A3236"/>
    <w:pPr>
      <w:snapToGrid w:val="0"/>
      <w:spacing w:after="0" w:line="240" w:lineRule="auto"/>
    </w:pPr>
    <w:rPr>
      <w:rFonts w:ascii="Arial" w:eastAsia="Times New Roman" w:hAnsi="Arial" w:cs="Times New Roman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5A3236"/>
    <w:rPr>
      <w:rFonts w:ascii="Arial" w:eastAsia="Times New Roman" w:hAnsi="Arial" w:cs="Times New Roman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34"/>
    <w:qFormat/>
    <w:rsid w:val="005A3236"/>
    <w:pPr>
      <w:snapToGrid w:val="0"/>
      <w:spacing w:after="0" w:line="240" w:lineRule="auto"/>
      <w:ind w:left="720"/>
      <w:contextualSpacing/>
    </w:pPr>
    <w:rPr>
      <w:rFonts w:ascii="Arial" w:eastAsia="Times New Roman" w:hAnsi="Arial" w:cs="Times New Roman"/>
      <w:szCs w:val="24"/>
      <w:lang w:val="ru-RU" w:eastAsia="ru-RU"/>
    </w:rPr>
  </w:style>
  <w:style w:type="paragraph" w:customStyle="1" w:styleId="norm">
    <w:name w:val="norm"/>
    <w:basedOn w:val="Normal"/>
    <w:rsid w:val="005A3236"/>
    <w:pPr>
      <w:spacing w:before="120" w:after="0" w:line="240" w:lineRule="auto"/>
      <w:jc w:val="both"/>
    </w:pPr>
    <w:rPr>
      <w:rFonts w:ascii="Arial" w:eastAsia="Times New Roman" w:hAnsi="Arial" w:cs="Times New Roman"/>
      <w:szCs w:val="24"/>
      <w:lang w:val="nl-BE" w:eastAsia="nl-BE"/>
    </w:rPr>
  </w:style>
  <w:style w:type="paragraph" w:customStyle="1" w:styleId="Standard">
    <w:name w:val="Standard"/>
    <w:basedOn w:val="Default"/>
    <w:next w:val="Default"/>
    <w:uiPriority w:val="99"/>
    <w:rsid w:val="005A3236"/>
    <w:rPr>
      <w:color w:val="auto"/>
    </w:rPr>
  </w:style>
  <w:style w:type="paragraph" w:customStyle="1" w:styleId="TOCHeading1">
    <w:name w:val="TOC Heading1"/>
    <w:basedOn w:val="Heading1"/>
    <w:next w:val="Normal"/>
    <w:uiPriority w:val="39"/>
    <w:semiHidden/>
    <w:qFormat/>
    <w:rsid w:val="005A3236"/>
    <w:pPr>
      <w:snapToGrid/>
      <w:spacing w:line="276" w:lineRule="auto"/>
      <w:outlineLvl w:val="9"/>
    </w:pPr>
    <w:rPr>
      <w:lang w:val="en-US" w:eastAsia="ja-JP"/>
    </w:rPr>
  </w:style>
  <w:style w:type="character" w:styleId="CommentReference">
    <w:name w:val="annotation reference"/>
    <w:unhideWhenUsed/>
    <w:rsid w:val="005A3236"/>
    <w:rPr>
      <w:sz w:val="16"/>
      <w:szCs w:val="16"/>
    </w:rPr>
  </w:style>
  <w:style w:type="character" w:styleId="PageNumber">
    <w:name w:val="page number"/>
    <w:unhideWhenUsed/>
    <w:rsid w:val="005A3236"/>
    <w:rPr>
      <w:rFonts w:ascii="Times New Roman" w:hAnsi="Times New Roman" w:cs="Times New Roman" w:hint="default"/>
    </w:rPr>
  </w:style>
  <w:style w:type="character" w:customStyle="1" w:styleId="italics">
    <w:name w:val="italics"/>
    <w:rsid w:val="005A3236"/>
    <w:rPr>
      <w:i/>
      <w:iCs/>
    </w:rPr>
  </w:style>
  <w:style w:type="character" w:customStyle="1" w:styleId="tw4winMark">
    <w:name w:val="tw4winMark"/>
    <w:rsid w:val="005A3236"/>
    <w:rPr>
      <w:rFonts w:ascii="Times New Roman" w:hAnsi="Times New Roman" w:cs="Times New Roman" w:hint="default"/>
      <w:vanish/>
      <w:webHidden w:val="0"/>
      <w:color w:val="800080"/>
      <w:sz w:val="24"/>
      <w:vertAlign w:val="subscript"/>
      <w:specVanish w:val="0"/>
    </w:rPr>
  </w:style>
  <w:style w:type="character" w:customStyle="1" w:styleId="tw4winError">
    <w:name w:val="tw4winError"/>
    <w:rsid w:val="005A3236"/>
    <w:rPr>
      <w:color w:val="00FF00"/>
      <w:sz w:val="40"/>
    </w:rPr>
  </w:style>
  <w:style w:type="character" w:customStyle="1" w:styleId="tw4winTerm">
    <w:name w:val="tw4winTerm"/>
    <w:rsid w:val="005A3236"/>
    <w:rPr>
      <w:color w:val="0000FF"/>
    </w:rPr>
  </w:style>
  <w:style w:type="character" w:customStyle="1" w:styleId="tw4winPopup">
    <w:name w:val="tw4winPopup"/>
    <w:rsid w:val="005A3236"/>
    <w:rPr>
      <w:noProof/>
      <w:color w:val="008000"/>
    </w:rPr>
  </w:style>
  <w:style w:type="character" w:customStyle="1" w:styleId="tw4winJump">
    <w:name w:val="tw4winJump"/>
    <w:rsid w:val="005A3236"/>
    <w:rPr>
      <w:noProof/>
      <w:color w:val="008080"/>
    </w:rPr>
  </w:style>
  <w:style w:type="character" w:customStyle="1" w:styleId="tw4winExternal">
    <w:name w:val="tw4winExternal"/>
    <w:rsid w:val="005A3236"/>
    <w:rPr>
      <w:noProof/>
      <w:color w:val="808080"/>
    </w:rPr>
  </w:style>
  <w:style w:type="character" w:customStyle="1" w:styleId="tw4winInternal">
    <w:name w:val="tw4winInternal"/>
    <w:rsid w:val="005A3236"/>
    <w:rPr>
      <w:noProof/>
      <w:color w:val="FF0000"/>
    </w:rPr>
  </w:style>
  <w:style w:type="character" w:customStyle="1" w:styleId="DONOTTRANSLATE">
    <w:name w:val="DO_NOT_TRANSLATE"/>
    <w:rsid w:val="005A3236"/>
    <w:rPr>
      <w:noProof/>
      <w:color w:val="800000"/>
    </w:rPr>
  </w:style>
  <w:style w:type="character" w:customStyle="1" w:styleId="boldface">
    <w:name w:val="boldface"/>
    <w:rsid w:val="005A3236"/>
    <w:rPr>
      <w:b/>
      <w:bCs/>
    </w:rPr>
  </w:style>
  <w:style w:type="table" w:styleId="LightGrid-Accent3">
    <w:name w:val="Light Grid Accent 3"/>
    <w:basedOn w:val="TableNormal"/>
    <w:link w:val="MediumGrid1-Accent2Char"/>
    <w:uiPriority w:val="34"/>
    <w:unhideWhenUsed/>
    <w:rsid w:val="005A3236"/>
    <w:pPr>
      <w:spacing w:after="0" w:line="240" w:lineRule="auto"/>
    </w:pPr>
    <w:rPr>
      <w:rFonts w:ascii="Arial" w:eastAsia="Times New Roman" w:hAnsi="Arial" w:cs="Times New Roman"/>
      <w:snapToGrid w:val="0"/>
      <w:lang w:val="ru-RU" w:eastAsia="ru-RU"/>
    </w:rPr>
    <w:tblPr>
      <w:tblStyleRowBandSize w:val="1"/>
      <w:tblStyleColBandSize w:val="1"/>
      <w:tblInd w:w="0" w:type="nil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lastRow">
      <w:tblPr/>
      <w:tcPr>
        <w:tcBorders>
          <w:top w:val="single" w:sz="18" w:space="0" w:color="CF7B79"/>
        </w:tcBorders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character" w:customStyle="1" w:styleId="MediumGrid1-Accent2Char">
    <w:name w:val="Medium Grid 1 - Accent 2 Char"/>
    <w:link w:val="LightGrid-Accent3"/>
    <w:uiPriority w:val="34"/>
    <w:locked/>
    <w:rsid w:val="005A3236"/>
    <w:rPr>
      <w:rFonts w:ascii="Arial" w:eastAsia="Times New Roman" w:hAnsi="Arial" w:cs="Times New Roman" w:hint="default"/>
      <w:snapToGrid w:val="0"/>
      <w:sz w:val="22"/>
      <w:lang w:val="ru-RU" w:eastAsia="ru-RU"/>
    </w:rPr>
  </w:style>
  <w:style w:type="table" w:styleId="TableGrid">
    <w:name w:val="Table Grid"/>
    <w:basedOn w:val="TableNormal"/>
    <w:rsid w:val="005A32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BE" w:eastAsia="nl-B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A30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A301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DA3019"/>
  </w:style>
  <w:style w:type="paragraph" w:styleId="NoSpacing">
    <w:name w:val="No Spacing"/>
    <w:uiPriority w:val="1"/>
    <w:qFormat/>
    <w:rsid w:val="00DA30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DocumentView.aspx?docid=132415" TargetMode="External"/><Relationship Id="rId5" Type="http://schemas.openxmlformats.org/officeDocument/2006/relationships/hyperlink" Target="https://www.arlis.am/DocumentView.aspx?docid=16929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23</Pages>
  <Words>5404</Words>
  <Characters>30805</Characters>
  <Application>Microsoft Office Word</Application>
  <DocSecurity>0</DocSecurity>
  <Lines>256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Artyom Mesropyan</dc:creator>
  <cp:keywords/>
  <dc:description/>
  <cp:lastModifiedBy>Liana Khachatryan</cp:lastModifiedBy>
  <cp:revision>29</cp:revision>
  <dcterms:created xsi:type="dcterms:W3CDTF">2022-11-16T12:46:00Z</dcterms:created>
  <dcterms:modified xsi:type="dcterms:W3CDTF">2023-02-13T11:41:00Z</dcterms:modified>
</cp:coreProperties>
</file>