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1" w:rsidRDefault="00837671" w:rsidP="00837671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837671" w:rsidRDefault="00837671" w:rsidP="00837671">
      <w:pPr>
        <w:pStyle w:val="NormalWeb"/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D9461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Գույք նվիրելու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845534" w:rsidRDefault="00D6486C" w:rsidP="00857F72">
      <w:pPr>
        <w:pStyle w:val="BodyText"/>
        <w:ind w:firstLine="567"/>
        <w:jc w:val="both"/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</w:pP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>«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Ավիաուսումնական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կենտրոն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» 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փակ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բաժնետիրական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ընկերությ</w:t>
      </w:r>
      <w:r w:rsidR="00110607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ուն</w:t>
      </w:r>
      <w:r w:rsidRPr="00D6486C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bCs w:val="0"/>
          <w:color w:val="000000"/>
          <w:sz w:val="24"/>
          <w:szCs w:val="24"/>
          <w:lang w:val="hy-AM"/>
        </w:rPr>
        <w:t xml:space="preserve"> </w:t>
      </w:r>
      <w:r w:rsidR="004F3B17" w:rsidRPr="004F3B17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Ընկերություն</w:t>
      </w:r>
      <w:r w:rsidR="004F3B17">
        <w:rPr>
          <w:rFonts w:ascii="GHEA Grapalat" w:eastAsia="Times New Roman" w:hAnsi="GHEA Grapalat" w:cs="Times New Roman"/>
          <w:bCs w:val="0"/>
          <w:color w:val="000000"/>
          <w:sz w:val="24"/>
          <w:szCs w:val="24"/>
          <w:lang w:val="hy-AM"/>
        </w:rPr>
        <w:t xml:space="preserve"> </w:t>
      </w:r>
      <w:r w:rsidR="005B7D02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արժեթղթերի բլանկեր</w:t>
      </w:r>
      <w:r w:rsid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ն </w:t>
      </w:r>
      <w:r w:rsidR="004F3B1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օգտագործում է ունկընդիրներին Քաղաքացիական ավիացիայի կողմից հաստատված ձևի ավարտական վկայականներ տրամադրելու համար</w:t>
      </w:r>
      <w:r w:rsidR="00BF736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։</w:t>
      </w:r>
      <w:r w:rsidR="009A68AE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</w:p>
    <w:p w:rsidR="009A68AE" w:rsidRDefault="00845534" w:rsidP="002F0945">
      <w:pPr>
        <w:pStyle w:val="BodyText"/>
        <w:ind w:firstLine="567"/>
        <w:jc w:val="both"/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Հաշվի առնելով վերոգրյալը</w:t>
      </w:r>
      <w:r w:rsid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՝ 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  <w:r w:rsidR="00110607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վ</w:t>
      </w:r>
      <w:r w:rsid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կայականների տրամադրման գործընթացը 2022-2023թթ. անխափան կազմակերպելու նպատակով, </w:t>
      </w:r>
      <w:r w:rsidR="00857F72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Ընկերությունը </w:t>
      </w:r>
      <w:r w:rsidR="00110607" w:rsidRPr="007A767C">
        <w:rPr>
          <w:rFonts w:ascii="GHEA Grapalat" w:hAnsi="GHEA Grapalat"/>
          <w:b w:val="0"/>
          <w:sz w:val="24"/>
          <w:szCs w:val="24"/>
          <w:lang w:val="hy-AM"/>
        </w:rPr>
        <w:t>23.11.2022թ. թիվ 3.10-538 գրությա</w:t>
      </w:r>
      <w:r w:rsidR="00110607">
        <w:rPr>
          <w:rFonts w:ascii="GHEA Grapalat" w:hAnsi="GHEA Grapalat"/>
          <w:b w:val="0"/>
          <w:sz w:val="24"/>
          <w:szCs w:val="24"/>
          <w:lang w:val="hy-AM"/>
        </w:rPr>
        <w:t>մբ</w:t>
      </w:r>
      <w:r w:rsid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  <w:r w:rsidR="00857F72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խնդրել է </w:t>
      </w:r>
      <w:r w:rsid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ՀՀ ՏԿԵՆ պետական գույքի կառավարման կոմիտեին՝ </w:t>
      </w:r>
      <w:r w:rsidR="00110607" w:rsidRP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ՀՀ կառավարության 2020 թվականի օգոստոսի 13-ի N</w:t>
      </w:r>
      <w:r w:rsidR="002F0945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  <w:r w:rsidR="00110607" w:rsidRP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1352-Ն որոշմամբ </w:t>
      </w:r>
      <w:r w:rsidR="00857F72" w:rsidRPr="00110607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Հայաստանի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Հանրապետության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տարածքային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կառավարման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և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ենթակառուցվածքների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նախարարության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պետական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գույքի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կառավարման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կոմիտեին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ամրացված</w:t>
      </w:r>
      <w:r w:rsidR="00857F72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DA05AA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0.0 ՀՀ դրամ հաշվեկշռային արժեքով</w:t>
      </w:r>
      <w:r w:rsidR="00DA05AA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արժեթղթերի</w:t>
      </w:r>
      <w:r w:rsidR="00857F72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ձևաթղթերից</w:t>
      </w:r>
      <w:r w:rsidR="00857F72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110607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ևս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թվով</w:t>
      </w:r>
      <w:r w:rsidR="00857F72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2</w:t>
      </w:r>
      <w:r w:rsidR="00857F72" w:rsidRPr="00DA05AA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500 (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երկու հազար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հինգ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հարյուր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pt-BR"/>
        </w:rPr>
        <w:t xml:space="preserve">) </w:t>
      </w:r>
      <w:r w:rsidR="00857F72" w:rsidRP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հատը</w:t>
      </w:r>
      <w:r w:rsidR="00857F72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110607">
        <w:rPr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/>
        </w:rPr>
        <w:t>Ընկերությանը տրամադրելու խնդրանքով</w:t>
      </w:r>
      <w:r w:rsidR="00857F72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։</w:t>
      </w:r>
      <w:r w:rsidR="009A68AE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</w:p>
    <w:p w:rsidR="002F0945" w:rsidRDefault="002F0945" w:rsidP="002F0945">
      <w:pPr>
        <w:pStyle w:val="ListParagraph"/>
        <w:tabs>
          <w:tab w:val="left" w:pos="180"/>
          <w:tab w:val="left" w:pos="540"/>
        </w:tabs>
        <w:spacing w:before="0" w:after="0" w:line="360" w:lineRule="auto"/>
        <w:ind w:left="0" w:right="-270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="00D934B6">
        <w:rPr>
          <w:rFonts w:ascii="GHEA Grapalat" w:hAnsi="GHEA Grapalat" w:cs="Sylfaen"/>
          <w:sz w:val="24"/>
          <w:szCs w:val="24"/>
          <w:lang w:val="hy-AM"/>
        </w:rPr>
        <w:t>Պետական գույքի կառավարման կ</w:t>
      </w:r>
      <w:r w:rsidRPr="006C29D7">
        <w:rPr>
          <w:rFonts w:ascii="GHEA Grapalat" w:hAnsi="GHEA Grapalat" w:cs="Sylfaen"/>
          <w:sz w:val="24"/>
          <w:szCs w:val="24"/>
          <w:lang w:val="hy-AM"/>
        </w:rPr>
        <w:t xml:space="preserve">ոմիտեի կողմից մշակվել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«Գույք նվիրելու մասին» </w:t>
      </w:r>
      <w:r w:rsidRPr="006C29D7">
        <w:rPr>
          <w:rFonts w:ascii="GHEA Grapalat" w:hAnsi="GHEA Grapalat" w:cs="Sylfaen"/>
          <w:sz w:val="24"/>
          <w:szCs w:val="24"/>
          <w:lang w:val="hy-AM"/>
        </w:rPr>
        <w:t>ՀՀ կառավարության որոշման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29D7">
        <w:rPr>
          <w:rFonts w:ascii="GHEA Grapalat" w:hAnsi="GHEA Grapalat" w:cs="Sylfaen"/>
          <w:sz w:val="24"/>
          <w:szCs w:val="24"/>
          <w:lang w:val="hy-AM"/>
        </w:rPr>
        <w:t>նախագիծ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6C29D7">
        <w:rPr>
          <w:rFonts w:ascii="GHEA Grapalat" w:hAnsi="GHEA Grapalat" w:cs="Sylfaen"/>
          <w:sz w:val="24"/>
          <w:szCs w:val="24"/>
          <w:lang w:val="hy-AM"/>
        </w:rPr>
        <w:t xml:space="preserve">, որով </w:t>
      </w:r>
      <w:r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6C29D7">
        <w:rPr>
          <w:rFonts w:ascii="GHEA Grapalat" w:hAnsi="GHEA Grapalat" w:cs="Sylfaen"/>
          <w:sz w:val="24"/>
          <w:szCs w:val="24"/>
          <w:lang w:val="hy-AM"/>
        </w:rPr>
        <w:t xml:space="preserve"> է Հ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C29D7">
        <w:rPr>
          <w:rFonts w:ascii="GHEA Grapalat" w:hAnsi="GHEA Grapalat" w:cs="Sylfaen"/>
          <w:sz w:val="24"/>
          <w:szCs w:val="24"/>
          <w:lang w:val="hy-AM"/>
        </w:rPr>
        <w:t xml:space="preserve"> տարածքային կառավարման և ենթակառուցվածքների նախարարության պետական գույքի կառավարման կոմիտեին ամրացված պետական սեփականություն հանդիսացող </w:t>
      </w:r>
      <w:r w:rsidRPr="00B82BD9">
        <w:rPr>
          <w:rFonts w:ascii="GHEA Grapalat" w:hAnsi="GHEA Grapalat" w:cs="Sylfaen"/>
          <w:sz w:val="24"/>
          <w:szCs w:val="24"/>
          <w:lang w:val="hy-AM"/>
        </w:rPr>
        <w:t>արժեթղթերի ձևաթղթերից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թվով </w:t>
      </w:r>
      <w:r w:rsidR="00D934B6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500</w:t>
      </w:r>
      <w:r w:rsidRPr="00B82BD9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D934B6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>
        <w:rPr>
          <w:rFonts w:ascii="GHEA Grapalat" w:hAnsi="GHEA Grapalat" w:cs="Sylfaen"/>
          <w:sz w:val="24"/>
          <w:szCs w:val="24"/>
          <w:lang w:val="hy-AM"/>
        </w:rPr>
        <w:t>հազար հինգ</w:t>
      </w:r>
      <w:r w:rsidRPr="00B82BD9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>
        <w:rPr>
          <w:rFonts w:ascii="GHEA Grapalat" w:hAnsi="GHEA Grapalat" w:cs="Sylfaen"/>
          <w:sz w:val="24"/>
          <w:szCs w:val="24"/>
          <w:lang w:val="hy-AM"/>
        </w:rPr>
        <w:t>րյուր</w:t>
      </w:r>
      <w:r w:rsidRPr="00B82BD9">
        <w:rPr>
          <w:rFonts w:ascii="GHEA Grapalat" w:hAnsi="GHEA Grapalat" w:cs="Sylfaen"/>
          <w:sz w:val="24"/>
          <w:szCs w:val="24"/>
          <w:lang w:val="hy-AM"/>
        </w:rPr>
        <w:t xml:space="preserve">) հատ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նվիրել </w:t>
      </w:r>
      <w:r w:rsidRPr="00062254">
        <w:rPr>
          <w:rFonts w:ascii="GHEA Grapalat" w:hAnsi="GHEA Grapalat" w:cs="Sylfaen"/>
          <w:sz w:val="24"/>
          <w:szCs w:val="24"/>
          <w:lang w:val="hy-AM"/>
        </w:rPr>
        <w:t>«Ավիաուսումնական կենտրոն» փակ բաժնետիրական ընկերության</w:t>
      </w:r>
      <w:r>
        <w:rPr>
          <w:rFonts w:ascii="GHEA Grapalat" w:hAnsi="GHEA Grapalat" w:cs="Sylfaen"/>
          <w:sz w:val="24"/>
          <w:szCs w:val="24"/>
          <w:lang w:val="hy-AM"/>
        </w:rPr>
        <w:t>ը։</w:t>
      </w:r>
    </w:p>
    <w:p w:rsidR="00837671" w:rsidRDefault="009A68AE" w:rsidP="002F0945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376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946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837671" w:rsidRPr="009970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ույք</w:t>
      </w:r>
      <w:r w:rsidR="0083767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946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նվիրելու </w:t>
      </w:r>
      <w:r w:rsidR="00837671"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8376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83767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37671" w:rsidRPr="00E7117B">
        <w:rPr>
          <w:rFonts w:ascii="GHEA Grapalat" w:hAnsi="GHEA Grapalat"/>
          <w:sz w:val="24"/>
          <w:szCs w:val="24"/>
          <w:lang w:val="hy-AM"/>
        </w:rPr>
        <w:t>Հայաստանի</w:t>
      </w:r>
      <w:r w:rsidR="00837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37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837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sz w:val="24"/>
          <w:szCs w:val="24"/>
          <w:lang w:val="hy-AM"/>
        </w:rPr>
        <w:t>որոշման</w:t>
      </w:r>
      <w:r w:rsidR="00837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sz w:val="24"/>
          <w:szCs w:val="24"/>
          <w:lang w:val="hy-AM"/>
        </w:rPr>
        <w:t>նախագծի</w:t>
      </w:r>
      <w:r w:rsidR="00837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պետակա</w:t>
      </w:r>
      <w:bookmarkStart w:id="0" w:name="_GoBack"/>
      <w:bookmarkEnd w:id="0"/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չի</w:t>
      </w:r>
      <w:r w:rsidR="008376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37671" w:rsidRPr="00E7117B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83767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89598A" w:rsidRPr="009970EB" w:rsidRDefault="00110607" w:rsidP="00D934B6">
      <w:pPr>
        <w:pStyle w:val="ListParagraph"/>
        <w:tabs>
          <w:tab w:val="left" w:pos="180"/>
          <w:tab w:val="left" w:pos="540"/>
        </w:tabs>
        <w:spacing w:before="0" w:after="0" w:line="360" w:lineRule="auto"/>
        <w:ind w:left="0" w:right="-270" w:firstLine="709"/>
        <w:jc w:val="both"/>
        <w:rPr>
          <w:lang w:val="pt-BR"/>
        </w:rPr>
      </w:pPr>
      <w:r w:rsidRPr="001D6B2D">
        <w:rPr>
          <w:rFonts w:ascii="GHEA Grapalat" w:hAnsi="GHEA Grapalat" w:cs="Sylfaen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 թթ. ծրագիր, ոլորտային և/կամ այլ ռազմավարություններ». Որոշման նախագիծը չի բխում համապատասխան ռազմավարական փաստաթղթերից։</w:t>
      </w:r>
    </w:p>
    <w:sectPr w:rsidR="0089598A" w:rsidRPr="009970EB" w:rsidSect="00C53A47">
      <w:pgSz w:w="12240" w:h="15840"/>
      <w:pgMar w:top="567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0E" w:rsidRDefault="0035450E" w:rsidP="00552734">
      <w:pPr>
        <w:spacing w:before="0" w:after="0"/>
      </w:pPr>
      <w:r>
        <w:separator/>
      </w:r>
    </w:p>
  </w:endnote>
  <w:endnote w:type="continuationSeparator" w:id="0">
    <w:p w:rsidR="0035450E" w:rsidRDefault="0035450E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0E" w:rsidRDefault="0035450E" w:rsidP="00552734">
      <w:pPr>
        <w:spacing w:before="0" w:after="0"/>
      </w:pPr>
      <w:r>
        <w:separator/>
      </w:r>
    </w:p>
  </w:footnote>
  <w:footnote w:type="continuationSeparator" w:id="0">
    <w:p w:rsidR="0035450E" w:rsidRDefault="0035450E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00E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D5B710F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14368"/>
    <w:rsid w:val="00020223"/>
    <w:rsid w:val="000342E7"/>
    <w:rsid w:val="00037527"/>
    <w:rsid w:val="00041E38"/>
    <w:rsid w:val="00055ADF"/>
    <w:rsid w:val="000640B6"/>
    <w:rsid w:val="0007090E"/>
    <w:rsid w:val="000753A5"/>
    <w:rsid w:val="0008068E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10607"/>
    <w:rsid w:val="00126D23"/>
    <w:rsid w:val="0012778B"/>
    <w:rsid w:val="0014348F"/>
    <w:rsid w:val="00144FA0"/>
    <w:rsid w:val="00146E9C"/>
    <w:rsid w:val="00153310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08F9"/>
    <w:rsid w:val="001B234D"/>
    <w:rsid w:val="001B2EF9"/>
    <w:rsid w:val="001B3938"/>
    <w:rsid w:val="001B41E8"/>
    <w:rsid w:val="001B59ED"/>
    <w:rsid w:val="001B77B5"/>
    <w:rsid w:val="001C046D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28C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2A13"/>
    <w:rsid w:val="002E429F"/>
    <w:rsid w:val="002F0945"/>
    <w:rsid w:val="003013C8"/>
    <w:rsid w:val="00301BE2"/>
    <w:rsid w:val="00303814"/>
    <w:rsid w:val="00310E24"/>
    <w:rsid w:val="00312373"/>
    <w:rsid w:val="00314E06"/>
    <w:rsid w:val="00315870"/>
    <w:rsid w:val="003159C4"/>
    <w:rsid w:val="0031617D"/>
    <w:rsid w:val="0032358C"/>
    <w:rsid w:val="00337D67"/>
    <w:rsid w:val="00340C6E"/>
    <w:rsid w:val="003449EC"/>
    <w:rsid w:val="00345289"/>
    <w:rsid w:val="003471C2"/>
    <w:rsid w:val="0035450E"/>
    <w:rsid w:val="003550AB"/>
    <w:rsid w:val="00355591"/>
    <w:rsid w:val="00357975"/>
    <w:rsid w:val="00362FCD"/>
    <w:rsid w:val="003653C4"/>
    <w:rsid w:val="003661A1"/>
    <w:rsid w:val="00366FBE"/>
    <w:rsid w:val="00367500"/>
    <w:rsid w:val="0037171D"/>
    <w:rsid w:val="00374406"/>
    <w:rsid w:val="00374B7C"/>
    <w:rsid w:val="0037615F"/>
    <w:rsid w:val="003911E4"/>
    <w:rsid w:val="0039205B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EB3"/>
    <w:rsid w:val="00434FB6"/>
    <w:rsid w:val="00442721"/>
    <w:rsid w:val="00443A54"/>
    <w:rsid w:val="00447977"/>
    <w:rsid w:val="00453C28"/>
    <w:rsid w:val="00457F1E"/>
    <w:rsid w:val="0047378C"/>
    <w:rsid w:val="00477AA0"/>
    <w:rsid w:val="004805FD"/>
    <w:rsid w:val="00484B9F"/>
    <w:rsid w:val="00486546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E3CA9"/>
    <w:rsid w:val="004E5B9D"/>
    <w:rsid w:val="004F1F67"/>
    <w:rsid w:val="004F3417"/>
    <w:rsid w:val="004F3B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17A2"/>
    <w:rsid w:val="00552734"/>
    <w:rsid w:val="0055684E"/>
    <w:rsid w:val="0056528D"/>
    <w:rsid w:val="00566F10"/>
    <w:rsid w:val="0058477C"/>
    <w:rsid w:val="0059325A"/>
    <w:rsid w:val="005A10ED"/>
    <w:rsid w:val="005A271D"/>
    <w:rsid w:val="005A4E6C"/>
    <w:rsid w:val="005B2AA0"/>
    <w:rsid w:val="005B3192"/>
    <w:rsid w:val="005B3897"/>
    <w:rsid w:val="005B7D02"/>
    <w:rsid w:val="005C3AFB"/>
    <w:rsid w:val="005D28C7"/>
    <w:rsid w:val="005D2D14"/>
    <w:rsid w:val="005E69BE"/>
    <w:rsid w:val="005E7FC1"/>
    <w:rsid w:val="005F0391"/>
    <w:rsid w:val="005F145A"/>
    <w:rsid w:val="005F5938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64DA"/>
    <w:rsid w:val="0067738A"/>
    <w:rsid w:val="006777CD"/>
    <w:rsid w:val="00680497"/>
    <w:rsid w:val="00680FC5"/>
    <w:rsid w:val="00683D62"/>
    <w:rsid w:val="006870B6"/>
    <w:rsid w:val="006872F8"/>
    <w:rsid w:val="006938BA"/>
    <w:rsid w:val="00694C2E"/>
    <w:rsid w:val="006A1AA0"/>
    <w:rsid w:val="006A5BC8"/>
    <w:rsid w:val="006B19B4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57B1"/>
    <w:rsid w:val="0072750A"/>
    <w:rsid w:val="0073095A"/>
    <w:rsid w:val="007327DF"/>
    <w:rsid w:val="007329DB"/>
    <w:rsid w:val="00732D70"/>
    <w:rsid w:val="0074204E"/>
    <w:rsid w:val="00743CCE"/>
    <w:rsid w:val="00744E89"/>
    <w:rsid w:val="007517B6"/>
    <w:rsid w:val="007535FE"/>
    <w:rsid w:val="00753901"/>
    <w:rsid w:val="00756C5E"/>
    <w:rsid w:val="007634C0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A767C"/>
    <w:rsid w:val="007B6D81"/>
    <w:rsid w:val="007C35AC"/>
    <w:rsid w:val="007C53C4"/>
    <w:rsid w:val="007C7AA3"/>
    <w:rsid w:val="007D02B4"/>
    <w:rsid w:val="00802057"/>
    <w:rsid w:val="00813335"/>
    <w:rsid w:val="0081420B"/>
    <w:rsid w:val="008216DF"/>
    <w:rsid w:val="00822F76"/>
    <w:rsid w:val="00833551"/>
    <w:rsid w:val="00837671"/>
    <w:rsid w:val="00845534"/>
    <w:rsid w:val="00846F4B"/>
    <w:rsid w:val="0085176D"/>
    <w:rsid w:val="00856E1F"/>
    <w:rsid w:val="00856F68"/>
    <w:rsid w:val="00857CFA"/>
    <w:rsid w:val="00857F72"/>
    <w:rsid w:val="008621BA"/>
    <w:rsid w:val="00862CC5"/>
    <w:rsid w:val="00866A81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1027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45BC3"/>
    <w:rsid w:val="00952100"/>
    <w:rsid w:val="00952A39"/>
    <w:rsid w:val="00960D9B"/>
    <w:rsid w:val="0096241F"/>
    <w:rsid w:val="009633A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970EB"/>
    <w:rsid w:val="009A0134"/>
    <w:rsid w:val="009A68AE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2755F"/>
    <w:rsid w:val="00A306F5"/>
    <w:rsid w:val="00A30D9B"/>
    <w:rsid w:val="00A36E29"/>
    <w:rsid w:val="00A435D3"/>
    <w:rsid w:val="00A51E01"/>
    <w:rsid w:val="00A5325E"/>
    <w:rsid w:val="00A54101"/>
    <w:rsid w:val="00A55FF6"/>
    <w:rsid w:val="00A57E15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B75CE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6794D"/>
    <w:rsid w:val="00B77161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27E"/>
    <w:rsid w:val="00BB1875"/>
    <w:rsid w:val="00BC4D87"/>
    <w:rsid w:val="00BC75EB"/>
    <w:rsid w:val="00BE00BD"/>
    <w:rsid w:val="00BE32B9"/>
    <w:rsid w:val="00BE4BCE"/>
    <w:rsid w:val="00BF1EA1"/>
    <w:rsid w:val="00BF2070"/>
    <w:rsid w:val="00BF2856"/>
    <w:rsid w:val="00BF3B98"/>
    <w:rsid w:val="00BF7367"/>
    <w:rsid w:val="00C0188A"/>
    <w:rsid w:val="00C12DB8"/>
    <w:rsid w:val="00C25BFC"/>
    <w:rsid w:val="00C34178"/>
    <w:rsid w:val="00C363AA"/>
    <w:rsid w:val="00C53A47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B76C7"/>
    <w:rsid w:val="00CC03B9"/>
    <w:rsid w:val="00CC571F"/>
    <w:rsid w:val="00CD3F59"/>
    <w:rsid w:val="00CD55FE"/>
    <w:rsid w:val="00CD6CD6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486C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34B6"/>
    <w:rsid w:val="00D94615"/>
    <w:rsid w:val="00D94A36"/>
    <w:rsid w:val="00DA01E8"/>
    <w:rsid w:val="00DA05AA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338F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81F27"/>
    <w:rsid w:val="00F90C27"/>
    <w:rsid w:val="00F9460B"/>
    <w:rsid w:val="00F97485"/>
    <w:rsid w:val="00F97A01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qFormat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C655-B1D0-4F1E-B932-6DB90AF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Khakhamyan</dc:creator>
  <cp:keywords>https:/mul2-spm.gov.am/tasks/16752/oneclick/Naxagic.docx?token=47f46cd8d963c5441c8ee2d39ee1fbb9</cp:keywords>
  <cp:lastModifiedBy>Lusine Khakhamyan</cp:lastModifiedBy>
  <cp:revision>4</cp:revision>
  <cp:lastPrinted>2021-01-15T06:21:00Z</cp:lastPrinted>
  <dcterms:created xsi:type="dcterms:W3CDTF">2023-01-23T11:29:00Z</dcterms:created>
  <dcterms:modified xsi:type="dcterms:W3CDTF">2023-01-27T07:51:00Z</dcterms:modified>
</cp:coreProperties>
</file>