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5A97" w14:textId="77777777" w:rsidR="00C177D1" w:rsidRPr="00C177D1" w:rsidRDefault="00C177D1" w:rsidP="00C177D1">
      <w:pPr>
        <w:shd w:val="clear" w:color="auto" w:fill="FFFFFF"/>
        <w:ind w:firstLine="375"/>
        <w:jc w:val="center"/>
        <w:rPr>
          <w:rFonts w:ascii="GHEA Grapalat" w:eastAsia="Times New Roman" w:hAnsi="GHEA Grapalat" w:cs="Times New Roman"/>
          <w:color w:val="000000"/>
          <w:sz w:val="24"/>
          <w:szCs w:val="24"/>
        </w:rPr>
      </w:pPr>
      <w:r w:rsidRPr="00C177D1">
        <w:rPr>
          <w:rFonts w:ascii="GHEA Grapalat" w:eastAsia="Times New Roman" w:hAnsi="GHEA Grapalat" w:cs="Times New Roman"/>
          <w:b/>
          <w:bCs/>
          <w:color w:val="000000"/>
          <w:sz w:val="24"/>
          <w:szCs w:val="24"/>
        </w:rPr>
        <w:t>ԱՄՓՈՓԱԹԵՐԹ</w:t>
      </w:r>
    </w:p>
    <w:p w14:paraId="07AB4A72" w14:textId="77777777" w:rsidR="00C177D1" w:rsidRPr="00C177D1" w:rsidRDefault="00C177D1" w:rsidP="00C177D1">
      <w:pPr>
        <w:shd w:val="clear" w:color="auto" w:fill="FFFFFF"/>
        <w:ind w:firstLine="375"/>
        <w:jc w:val="center"/>
        <w:rPr>
          <w:rFonts w:ascii="GHEA Grapalat" w:eastAsia="Times New Roman" w:hAnsi="GHEA Grapalat" w:cs="Times New Roman"/>
          <w:color w:val="000000"/>
          <w:sz w:val="24"/>
          <w:szCs w:val="24"/>
        </w:rPr>
      </w:pPr>
      <w:r w:rsidRPr="00C177D1">
        <w:rPr>
          <w:rFonts w:ascii="Arial" w:eastAsia="Times New Roman" w:hAnsi="Arial" w:cs="Arial"/>
          <w:color w:val="000000"/>
          <w:sz w:val="24"/>
          <w:szCs w:val="24"/>
        </w:rPr>
        <w:t>  </w:t>
      </w:r>
    </w:p>
    <w:p w14:paraId="5153A6FE" w14:textId="29F5B103" w:rsidR="00C177D1" w:rsidRPr="00A224F6" w:rsidRDefault="00C177D1" w:rsidP="00A224F6">
      <w:pPr>
        <w:pStyle w:val="BodyA"/>
        <w:jc w:val="center"/>
        <w:rPr>
          <w:rFonts w:ascii="GHEA Grapalat" w:eastAsia="GHEA Grapalat" w:hAnsi="GHEA Grapalat" w:cs="GHEA Grapalat"/>
          <w:b/>
          <w:bCs/>
          <w:sz w:val="24"/>
          <w:szCs w:val="24"/>
        </w:rPr>
      </w:pPr>
      <w:r w:rsidRPr="00C177D1">
        <w:rPr>
          <w:rFonts w:ascii="GHEA Grapalat" w:hAnsi="GHEA Grapalat" w:cs="Arial"/>
          <w:b/>
          <w:sz w:val="24"/>
          <w:szCs w:val="24"/>
          <w:lang w:val="fr-FR"/>
        </w:rPr>
        <w:t>«</w:t>
      </w:r>
      <w:r w:rsidR="00A224F6" w:rsidRPr="00816F2E">
        <w:rPr>
          <w:rFonts w:ascii="GHEA Grapalat" w:eastAsia="GHEA Grapalat" w:hAnsi="GHEA Grapalat" w:cs="GHEA Grapalat"/>
          <w:b/>
          <w:bCs/>
          <w:sz w:val="24"/>
          <w:szCs w:val="24"/>
        </w:rPr>
        <w:t>ՆԱԽԱԴՊՐՈՑԱԿԱՆ ԿՐԹՈՒԹՅԱՆ ՄԱՍԻՆ ՕՐԵՆՔՈՒՄ ԼՐԱՑՈՒՄՆԵՐ ԵՎ ՓՈՓՈԽՈՒԹՅՈՒՆՆԵՐ ԿԱՏԱՐԵԼՈՒ ՄԱՍԻՆ</w:t>
      </w:r>
      <w:r w:rsidRPr="00C177D1">
        <w:rPr>
          <w:rFonts w:ascii="GHEA Grapalat" w:hAnsi="GHEA Grapalat" w:cs="Arial"/>
          <w:b/>
          <w:sz w:val="24"/>
          <w:szCs w:val="24"/>
          <w:lang w:val="fr-FR"/>
        </w:rPr>
        <w:t>»</w:t>
      </w:r>
      <w:r w:rsidR="002650D0">
        <w:rPr>
          <w:rFonts w:ascii="GHEA Grapalat" w:hAnsi="GHEA Grapalat" w:cs="Arial"/>
          <w:b/>
          <w:sz w:val="24"/>
          <w:szCs w:val="24"/>
          <w:lang w:val="hy-AM"/>
        </w:rPr>
        <w:t>, «ՆԱԽԱԴՊՐՈՑԱԿԱՆ ԿՐԹՈՒԹՅԱՆ ՄԱՍԻՆ ՕՐԵՆՔՈՒՄ ՓՈՓՈԽՈՒԹՅՈՒՆ ԿԱՏԱՐԵԼՈՒ ՄԱՍԻՆ»</w:t>
      </w:r>
      <w:r w:rsidRPr="00C177D1">
        <w:rPr>
          <w:rFonts w:ascii="GHEA Grapalat" w:eastAsia="GHEA Grapalat" w:hAnsi="GHEA Grapalat" w:cs="GHEA Grapalat"/>
          <w:b/>
          <w:sz w:val="24"/>
          <w:szCs w:val="24"/>
          <w:lang w:val="hy-AM"/>
        </w:rPr>
        <w:t xml:space="preserve"> </w:t>
      </w:r>
      <w:r w:rsidR="002650D0">
        <w:rPr>
          <w:rFonts w:ascii="GHEA Grapalat" w:hAnsi="GHEA Grapalat"/>
          <w:b/>
          <w:sz w:val="24"/>
          <w:szCs w:val="24"/>
          <w:lang w:val="hy-AM"/>
        </w:rPr>
        <w:t>ՕՐԵՆՔՆԵՐԻ ՓԱԹԵԹԻ ՄԱՍԻՆ</w:t>
      </w:r>
      <w:bookmarkStart w:id="0" w:name="_GoBack"/>
      <w:bookmarkEnd w:id="0"/>
    </w:p>
    <w:p w14:paraId="113A453A" w14:textId="77777777" w:rsidR="00C177D1" w:rsidRPr="00BB38CB" w:rsidRDefault="00C177D1" w:rsidP="00C177D1">
      <w:pPr>
        <w:shd w:val="clear" w:color="auto" w:fill="FFFFFF"/>
        <w:ind w:firstLine="375"/>
        <w:jc w:val="center"/>
        <w:rPr>
          <w:rFonts w:ascii="Arial Unicode" w:eastAsia="Times New Roman" w:hAnsi="Arial Unicode" w:cs="Times New Roman"/>
          <w:color w:val="000000"/>
          <w:sz w:val="21"/>
          <w:szCs w:val="21"/>
          <w:lang w:val="hy-AM"/>
        </w:rPr>
      </w:pPr>
      <w:r w:rsidRPr="00BB38CB">
        <w:rPr>
          <w:rFonts w:ascii="Arial" w:eastAsia="Times New Roman" w:hAnsi="Arial" w:cs="Arial"/>
          <w:color w:val="000000"/>
          <w:sz w:val="21"/>
          <w:szCs w:val="21"/>
          <w:lang w:val="hy-AM"/>
        </w:rPr>
        <w:t>     </w:t>
      </w:r>
      <w:r w:rsidRPr="00BB38CB">
        <w:rPr>
          <w:rFonts w:ascii="Arial Unicode" w:eastAsia="Times New Roman" w:hAnsi="Arial Unicode" w:cs="Arial Unicode"/>
          <w:color w:val="000000"/>
          <w:sz w:val="21"/>
          <w:szCs w:val="21"/>
          <w:lang w:val="hy-AM"/>
        </w:rPr>
        <w:t xml:space="preserve"> </w:t>
      </w:r>
      <w:r w:rsidRPr="00BB38CB">
        <w:rPr>
          <w:rFonts w:ascii="Arial" w:eastAsia="Times New Roman" w:hAnsi="Arial" w:cs="Arial"/>
          <w:color w:val="000000"/>
          <w:sz w:val="21"/>
          <w:szCs w:val="21"/>
          <w:lang w:val="hy-AM"/>
        </w:rPr>
        <w:t> </w:t>
      </w:r>
    </w:p>
    <w:tbl>
      <w:tblPr>
        <w:tblW w:w="1010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0"/>
        <w:gridCol w:w="4196"/>
      </w:tblGrid>
      <w:tr w:rsidR="00A224F6" w:rsidRPr="00C177D1" w14:paraId="28BD6783" w14:textId="77777777" w:rsidTr="007B5A89">
        <w:trPr>
          <w:trHeight w:val="107"/>
          <w:tblCellSpacing w:w="0" w:type="dxa"/>
          <w:jc w:val="center"/>
        </w:trPr>
        <w:tc>
          <w:tcPr>
            <w:tcW w:w="10106" w:type="dxa"/>
            <w:gridSpan w:val="2"/>
            <w:tcBorders>
              <w:top w:val="outset" w:sz="6" w:space="0" w:color="auto"/>
              <w:left w:val="outset" w:sz="6" w:space="0" w:color="auto"/>
              <w:right w:val="outset" w:sz="6" w:space="0" w:color="A0A0A0"/>
            </w:tcBorders>
            <w:shd w:val="clear" w:color="auto" w:fill="FFFFFF" w:themeFill="background1"/>
          </w:tcPr>
          <w:p w14:paraId="037E8B94" w14:textId="77777777" w:rsidR="00A224F6" w:rsidRPr="00D42122" w:rsidRDefault="00A224F6" w:rsidP="008537EB">
            <w:pPr>
              <w:ind w:left="92" w:right="118"/>
              <w:jc w:val="center"/>
              <w:rPr>
                <w:rFonts w:ascii="GHEA Grapalat" w:eastAsia="Times New Roman" w:hAnsi="GHEA Grapalat" w:cs="Arial"/>
                <w:color w:val="000000"/>
                <w:sz w:val="24"/>
                <w:szCs w:val="24"/>
                <w:lang w:val="hy-AM"/>
              </w:rPr>
            </w:pPr>
          </w:p>
        </w:tc>
      </w:tr>
      <w:tr w:rsidR="00C177D1" w:rsidRPr="00C177D1" w14:paraId="1014F07C" w14:textId="77777777" w:rsidTr="007B5A89">
        <w:trPr>
          <w:tblCellSpacing w:w="0" w:type="dxa"/>
          <w:jc w:val="center"/>
        </w:trPr>
        <w:tc>
          <w:tcPr>
            <w:tcW w:w="5910"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0538CFA8" w14:textId="77777777" w:rsidR="00C177D1" w:rsidRPr="00C177D1" w:rsidRDefault="00A224F6" w:rsidP="008537EB">
            <w:pPr>
              <w:spacing w:before="100" w:beforeAutospacing="1" w:after="100" w:afterAutospacing="1"/>
              <w:ind w:left="92" w:right="118"/>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8F2DBE">
              <w:rPr>
                <w:rFonts w:ascii="GHEA Grapalat" w:eastAsia="Times New Roman" w:hAnsi="GHEA Grapalat" w:cs="Times New Roman"/>
                <w:color w:val="000000"/>
                <w:sz w:val="24"/>
                <w:szCs w:val="24"/>
              </w:rPr>
              <w:t>. Աշխատանքի և սոցիալական հարցերի նախարարություն</w:t>
            </w:r>
          </w:p>
        </w:tc>
        <w:tc>
          <w:tcPr>
            <w:tcW w:w="4196" w:type="dxa"/>
            <w:tcBorders>
              <w:top w:val="outset" w:sz="6" w:space="0" w:color="auto"/>
              <w:left w:val="outset" w:sz="6" w:space="0" w:color="auto"/>
              <w:bottom w:val="outset" w:sz="6" w:space="0" w:color="auto"/>
              <w:right w:val="outset" w:sz="6" w:space="0" w:color="auto"/>
            </w:tcBorders>
            <w:shd w:val="clear" w:color="auto" w:fill="D0D0D0"/>
            <w:hideMark/>
          </w:tcPr>
          <w:p w14:paraId="6F8302F2" w14:textId="77777777" w:rsidR="00C177D1" w:rsidRPr="00C177D1" w:rsidRDefault="00A224F6" w:rsidP="008537EB">
            <w:pPr>
              <w:ind w:left="92" w:right="118"/>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02</w:t>
            </w:r>
            <w:r w:rsidR="00D42122">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hy-AM"/>
              </w:rPr>
              <w:t>11</w:t>
            </w:r>
            <w:r w:rsidR="00D42122">
              <w:rPr>
                <w:rFonts w:ascii="GHEA Grapalat" w:eastAsia="Times New Roman" w:hAnsi="GHEA Grapalat" w:cs="Times New Roman"/>
                <w:color w:val="000000"/>
                <w:sz w:val="24"/>
                <w:szCs w:val="24"/>
              </w:rPr>
              <w:t>.2022</w:t>
            </w:r>
          </w:p>
        </w:tc>
      </w:tr>
      <w:tr w:rsidR="00C177D1" w:rsidRPr="00C177D1" w14:paraId="7DDD072B" w14:textId="77777777" w:rsidTr="007B5A89">
        <w:trPr>
          <w:tblCellSpacing w:w="0" w:type="dxa"/>
          <w:jc w:val="center"/>
        </w:trPr>
        <w:tc>
          <w:tcPr>
            <w:tcW w:w="59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5A6E30" w14:textId="77777777" w:rsidR="00C177D1" w:rsidRPr="00C177D1" w:rsidRDefault="00C177D1" w:rsidP="008537EB">
            <w:pPr>
              <w:ind w:left="92" w:right="118"/>
              <w:jc w:val="left"/>
              <w:rPr>
                <w:rFonts w:ascii="GHEA Grapalat" w:eastAsia="Times New Roman" w:hAnsi="GHEA Grapalat" w:cs="Times New Roman"/>
                <w:color w:val="000000"/>
                <w:sz w:val="24"/>
                <w:szCs w:val="24"/>
              </w:rPr>
            </w:pPr>
          </w:p>
        </w:tc>
        <w:tc>
          <w:tcPr>
            <w:tcW w:w="4196" w:type="dxa"/>
            <w:tcBorders>
              <w:top w:val="outset" w:sz="6" w:space="0" w:color="auto"/>
              <w:left w:val="outset" w:sz="6" w:space="0" w:color="auto"/>
              <w:bottom w:val="outset" w:sz="6" w:space="0" w:color="auto"/>
              <w:right w:val="outset" w:sz="6" w:space="0" w:color="auto"/>
            </w:tcBorders>
            <w:shd w:val="clear" w:color="auto" w:fill="D0D0D0"/>
            <w:hideMark/>
          </w:tcPr>
          <w:p w14:paraId="3E41D033" w14:textId="77777777" w:rsidR="00C177D1" w:rsidRPr="00C177D1" w:rsidRDefault="00A224F6" w:rsidP="008537EB">
            <w:pPr>
              <w:ind w:left="92" w:right="118"/>
              <w:jc w:val="center"/>
              <w:rPr>
                <w:rFonts w:ascii="GHEA Grapalat" w:eastAsia="Times New Roman" w:hAnsi="GHEA Grapalat" w:cs="Times New Roman"/>
                <w:color w:val="000000"/>
                <w:sz w:val="24"/>
                <w:szCs w:val="24"/>
              </w:rPr>
            </w:pPr>
            <w:r w:rsidRPr="00A224F6">
              <w:rPr>
                <w:rFonts w:ascii="GHEA Grapalat" w:eastAsia="Times New Roman" w:hAnsi="GHEA Grapalat" w:cs="Times New Roman"/>
                <w:color w:val="000000"/>
                <w:sz w:val="24"/>
                <w:szCs w:val="24"/>
              </w:rPr>
              <w:t>ՆՄ/ԳԽ/27638-2022</w:t>
            </w:r>
          </w:p>
        </w:tc>
      </w:tr>
      <w:tr w:rsidR="00D42122" w:rsidRPr="00543468" w14:paraId="7D90EBCB" w14:textId="77777777" w:rsidTr="007B5A89">
        <w:trPr>
          <w:tblCellSpacing w:w="0" w:type="dxa"/>
          <w:jc w:val="center"/>
        </w:trPr>
        <w:tc>
          <w:tcPr>
            <w:tcW w:w="5910" w:type="dxa"/>
            <w:tcBorders>
              <w:top w:val="outset" w:sz="6" w:space="0" w:color="auto"/>
              <w:left w:val="outset" w:sz="6" w:space="0" w:color="auto"/>
              <w:bottom w:val="outset" w:sz="6" w:space="0" w:color="auto"/>
              <w:right w:val="outset" w:sz="6" w:space="0" w:color="auto"/>
            </w:tcBorders>
            <w:shd w:val="clear" w:color="auto" w:fill="FFFFFF"/>
            <w:hideMark/>
          </w:tcPr>
          <w:p w14:paraId="23690A3D" w14:textId="77777777" w:rsidR="00D42122" w:rsidRPr="00543468" w:rsidRDefault="00A224F6" w:rsidP="008537EB">
            <w:pPr>
              <w:spacing w:line="276" w:lineRule="auto"/>
              <w:ind w:left="92" w:right="118"/>
              <w:rPr>
                <w:rFonts w:ascii="GHEA Grapalat" w:hAnsi="GHEA Grapalat" w:cs="Times New Roman"/>
                <w:color w:val="000000"/>
                <w:sz w:val="24"/>
                <w:szCs w:val="24"/>
                <w:lang w:val="hy-AM"/>
              </w:rPr>
            </w:pPr>
            <w:r w:rsidRPr="00543468">
              <w:rPr>
                <w:rFonts w:ascii="GHEA Grapalat" w:hAnsi="GHEA Grapalat" w:cs="Times New Roman"/>
                <w:color w:val="000000"/>
                <w:sz w:val="24"/>
                <w:szCs w:val="24"/>
                <w:lang w:val="hy-AM"/>
              </w:rPr>
              <w:t>Նկատի ունենալով այն հանգամանքը, որ 2023 թվականի փետրվարի 1-ից ներդրվում է անձի ֆունկցիոնալության գնահատման համակարգը, առաջարկում ենք Նախագծով փոփոխություն կատարել նաև «Նախադպրոցական կրթության մասին» օրենքի 7-րդ հոդվածի 6-րդ մասի 1-ին կետում. մասնավորապես «առաջին կամ երկրորդ կարգի հաշմանդամություն» բառերը փոխարինել «առաջին կամ երկրորդ խմբի կամ ֆունկցիոնալության ծանր կամ խորը աստիճանի սահմանափակումով» բառերով:</w:t>
            </w:r>
          </w:p>
        </w:tc>
        <w:tc>
          <w:tcPr>
            <w:tcW w:w="4196" w:type="dxa"/>
            <w:tcBorders>
              <w:top w:val="outset" w:sz="6" w:space="0" w:color="auto"/>
              <w:left w:val="outset" w:sz="6" w:space="0" w:color="auto"/>
              <w:bottom w:val="outset" w:sz="6" w:space="0" w:color="auto"/>
              <w:right w:val="outset" w:sz="6" w:space="0" w:color="A0A0A0"/>
            </w:tcBorders>
            <w:shd w:val="clear" w:color="auto" w:fill="FFFFFF"/>
            <w:hideMark/>
          </w:tcPr>
          <w:p w14:paraId="0FBA8554" w14:textId="77777777" w:rsidR="00D42122" w:rsidRPr="00543468" w:rsidRDefault="00C83A9C" w:rsidP="008537EB">
            <w:pPr>
              <w:spacing w:line="276" w:lineRule="auto"/>
              <w:ind w:left="92" w:right="118"/>
              <w:jc w:val="left"/>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w:t>
            </w:r>
          </w:p>
          <w:p w14:paraId="01999FB7" w14:textId="77777777" w:rsidR="00C83A9C" w:rsidRPr="00543468" w:rsidRDefault="00255F54" w:rsidP="008537EB">
            <w:pPr>
              <w:spacing w:line="276" w:lineRule="auto"/>
              <w:ind w:left="92" w:right="118" w:firstLine="326"/>
              <w:jc w:val="left"/>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Ընդունվել է</w:t>
            </w:r>
          </w:p>
        </w:tc>
      </w:tr>
      <w:tr w:rsidR="00D42122" w:rsidRPr="002650D0" w14:paraId="0E27B666" w14:textId="77777777" w:rsidTr="007B5A89">
        <w:trPr>
          <w:tblCellSpacing w:w="0" w:type="dxa"/>
          <w:jc w:val="center"/>
        </w:trPr>
        <w:tc>
          <w:tcPr>
            <w:tcW w:w="5910" w:type="dxa"/>
            <w:tcBorders>
              <w:top w:val="outset" w:sz="6" w:space="0" w:color="auto"/>
              <w:left w:val="outset" w:sz="6" w:space="0" w:color="auto"/>
              <w:bottom w:val="outset" w:sz="6" w:space="0" w:color="auto"/>
              <w:right w:val="outset" w:sz="6" w:space="0" w:color="auto"/>
            </w:tcBorders>
            <w:shd w:val="clear" w:color="auto" w:fill="FFFFFF"/>
          </w:tcPr>
          <w:p w14:paraId="3BB2D36B" w14:textId="77777777" w:rsidR="00D42122" w:rsidRPr="00543468" w:rsidRDefault="00B42B16" w:rsidP="008537EB">
            <w:pPr>
              <w:spacing w:line="276" w:lineRule="auto"/>
              <w:ind w:left="92" w:right="118"/>
              <w:rPr>
                <w:rFonts w:ascii="GHEA Grapalat" w:hAnsi="GHEA Grapalat" w:cs="Times New Roman"/>
                <w:color w:val="000000"/>
                <w:sz w:val="24"/>
                <w:szCs w:val="24"/>
                <w:lang w:val="hy-AM"/>
              </w:rPr>
            </w:pPr>
            <w:r w:rsidRPr="00543468">
              <w:rPr>
                <w:rFonts w:ascii="GHEA Grapalat" w:hAnsi="GHEA Grapalat" w:cs="Times New Roman"/>
                <w:color w:val="000000"/>
                <w:sz w:val="24"/>
                <w:szCs w:val="24"/>
                <w:lang w:val="hy-AM"/>
              </w:rPr>
              <w:t xml:space="preserve">Նախագծի 2-րդ հոդվածի 2-րդ մասի 1-ին կետը առաջարկում ենք հանել, հաշվի առնելով, որ «Ազգային անվտանգության մարմիններում ծառայության մասին» օրենքի 1-ին հոդվածի 1-ին մասով սահմանվում է, որ «Ազգային անվտանգության մարմիններում ծառայությունը զինվորական ծառայություն է, որի առանձնահատկությունները սահմանվում են սույն օրենքով, այլ օրենքներով և իրավական ակտերով:», իսկ «Զինվորական ծառայության և զինծառայողի կարգավիճակի մասին» օրենքի 2-րդ հոդվածի 2-րդ մասով սահմանվում է, որ «Սույն օրենքի դրույթներն ազգային անվտանգության մարմինների զինծառայողների վրա տարածվում են շարքային ու կրտսեր ենթասպայական կազմերի զինծառայողների և «Ազգային անվտանգության մարմիններում ծառայության մասին» օրենքով չկարգավորված մասերով:», 9-րդ հոդվածի 5-րդ մասով՝ «Հայաստանի Հանրապետության պաշտպանության նախարարության, ազգային անվտանգության, ոստիկանության մարմինների համակարգերում զինվորական ծառայության հիմնական պաշտոնների, քրեակատարողական և </w:t>
            </w:r>
            <w:r w:rsidRPr="00543468">
              <w:rPr>
                <w:rFonts w:ascii="GHEA Grapalat" w:hAnsi="GHEA Grapalat" w:cs="Times New Roman"/>
                <w:color w:val="000000"/>
                <w:sz w:val="24"/>
                <w:szCs w:val="24"/>
                <w:lang w:val="hy-AM"/>
              </w:rPr>
              <w:lastRenderedPageBreak/>
              <w:t>փրկարար ծառայությունների հիմնական պաշտոնների միջև համապատասխանությունը սահմանում է Կառավարությունը:»: Հետևաբար կարծում ենք սույն փոփոխության անհրաժեշտությունը բացակայում է:</w:t>
            </w:r>
          </w:p>
        </w:tc>
        <w:tc>
          <w:tcPr>
            <w:tcW w:w="4196" w:type="dxa"/>
            <w:tcBorders>
              <w:top w:val="outset" w:sz="6" w:space="0" w:color="auto"/>
              <w:left w:val="outset" w:sz="6" w:space="0" w:color="auto"/>
              <w:bottom w:val="outset" w:sz="6" w:space="0" w:color="auto"/>
              <w:right w:val="outset" w:sz="6" w:space="0" w:color="A0A0A0"/>
            </w:tcBorders>
            <w:shd w:val="clear" w:color="auto" w:fill="FFFFFF"/>
          </w:tcPr>
          <w:p w14:paraId="56657AE0" w14:textId="77777777" w:rsidR="00D04395" w:rsidRPr="00543468" w:rsidRDefault="00B42B16" w:rsidP="008537EB">
            <w:pPr>
              <w:spacing w:line="276" w:lineRule="auto"/>
              <w:ind w:left="92" w:right="118"/>
              <w:jc w:val="left"/>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lastRenderedPageBreak/>
              <w:t xml:space="preserve">  Ընդունվել է մասնակի. դրույթը խմբագրվել է</w:t>
            </w:r>
          </w:p>
        </w:tc>
      </w:tr>
      <w:tr w:rsidR="00D42122" w:rsidRPr="002650D0" w14:paraId="04FB633A" w14:textId="77777777" w:rsidTr="007B5A89">
        <w:trPr>
          <w:tblCellSpacing w:w="0" w:type="dxa"/>
          <w:jc w:val="center"/>
        </w:trPr>
        <w:tc>
          <w:tcPr>
            <w:tcW w:w="5910" w:type="dxa"/>
            <w:tcBorders>
              <w:top w:val="outset" w:sz="6" w:space="0" w:color="auto"/>
              <w:left w:val="outset" w:sz="6" w:space="0" w:color="auto"/>
              <w:bottom w:val="outset" w:sz="6" w:space="0" w:color="auto"/>
              <w:right w:val="outset" w:sz="6" w:space="0" w:color="auto"/>
            </w:tcBorders>
            <w:shd w:val="clear" w:color="auto" w:fill="FFFFFF"/>
          </w:tcPr>
          <w:p w14:paraId="248D246C" w14:textId="77777777" w:rsidR="00D42122" w:rsidRPr="00543468" w:rsidRDefault="00B42B16" w:rsidP="008537EB">
            <w:pPr>
              <w:spacing w:line="276" w:lineRule="auto"/>
              <w:ind w:left="92" w:right="118"/>
              <w:rPr>
                <w:rFonts w:ascii="GHEA Grapalat" w:hAnsi="GHEA Grapalat" w:cs="Times New Roman"/>
                <w:color w:val="000000"/>
                <w:sz w:val="24"/>
                <w:szCs w:val="24"/>
                <w:lang w:val="hy-AM"/>
              </w:rPr>
            </w:pPr>
            <w:r w:rsidRPr="00543468">
              <w:rPr>
                <w:rFonts w:ascii="GHEA Grapalat" w:hAnsi="GHEA Grapalat" w:cs="Times New Roman"/>
                <w:color w:val="000000"/>
                <w:sz w:val="24"/>
                <w:szCs w:val="24"/>
                <w:lang w:val="hy-AM"/>
              </w:rPr>
              <w:lastRenderedPageBreak/>
              <w:t>Նախագծի 3-րդ հոդվածով կատարվող լրացումը կրում է հայեցողական բնույթ, անհրաժեշտ է սահմանել «համայնքի առանձնահատկությունները» գնահատելու չափորոշիչներ և կարգ, ինչպես նաև դրանք մշակող և ընդունող մարմինները.</w:t>
            </w:r>
          </w:p>
        </w:tc>
        <w:tc>
          <w:tcPr>
            <w:tcW w:w="4196" w:type="dxa"/>
            <w:tcBorders>
              <w:top w:val="outset" w:sz="6" w:space="0" w:color="auto"/>
              <w:left w:val="outset" w:sz="6" w:space="0" w:color="auto"/>
              <w:bottom w:val="outset" w:sz="6" w:space="0" w:color="auto"/>
              <w:right w:val="outset" w:sz="6" w:space="0" w:color="A0A0A0"/>
            </w:tcBorders>
            <w:shd w:val="clear" w:color="auto" w:fill="FFFFFF"/>
          </w:tcPr>
          <w:p w14:paraId="55BB1402" w14:textId="77777777" w:rsidR="00D04395" w:rsidRPr="00543468" w:rsidRDefault="00B42B16" w:rsidP="008537EB">
            <w:pPr>
              <w:spacing w:line="276" w:lineRule="auto"/>
              <w:ind w:left="92" w:right="118"/>
              <w:jc w:val="left"/>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Ընդունվել է մասնակի. դրույթը խմբագրվել է</w:t>
            </w:r>
          </w:p>
        </w:tc>
      </w:tr>
      <w:tr w:rsidR="00B42B16" w:rsidRPr="00543468" w14:paraId="38A3E490" w14:textId="77777777" w:rsidTr="007B5A89">
        <w:trPr>
          <w:tblCellSpacing w:w="0" w:type="dxa"/>
          <w:jc w:val="center"/>
        </w:trPr>
        <w:tc>
          <w:tcPr>
            <w:tcW w:w="5910" w:type="dxa"/>
            <w:tcBorders>
              <w:top w:val="outset" w:sz="6" w:space="0" w:color="auto"/>
              <w:left w:val="outset" w:sz="6" w:space="0" w:color="auto"/>
              <w:bottom w:val="outset" w:sz="6" w:space="0" w:color="auto"/>
              <w:right w:val="outset" w:sz="6" w:space="0" w:color="auto"/>
            </w:tcBorders>
            <w:shd w:val="clear" w:color="auto" w:fill="FFFFFF"/>
          </w:tcPr>
          <w:p w14:paraId="3B1A5B06" w14:textId="77777777" w:rsidR="00B42B16" w:rsidRPr="00543468" w:rsidRDefault="00B42B16" w:rsidP="008537EB">
            <w:pPr>
              <w:spacing w:line="276" w:lineRule="auto"/>
              <w:ind w:left="92" w:right="118"/>
              <w:rPr>
                <w:rFonts w:ascii="GHEA Grapalat" w:hAnsi="GHEA Grapalat" w:cs="Times New Roman"/>
                <w:color w:val="000000"/>
                <w:sz w:val="24"/>
                <w:szCs w:val="24"/>
                <w:lang w:val="hy-AM"/>
              </w:rPr>
            </w:pPr>
            <w:r w:rsidRPr="00543468">
              <w:rPr>
                <w:rFonts w:ascii="GHEA Grapalat" w:eastAsia="Times New Roman" w:hAnsi="GHEA Grapalat" w:cs="Sylfaen"/>
                <w:color w:val="191919"/>
                <w:sz w:val="24"/>
                <w:szCs w:val="24"/>
                <w:lang w:val="hy-AM"/>
              </w:rPr>
              <w:t>Նախագծի</w:t>
            </w:r>
            <w:r w:rsidRPr="00543468">
              <w:rPr>
                <w:rFonts w:ascii="GHEA Grapalat" w:eastAsia="Times New Roman" w:hAnsi="GHEA Grapalat" w:cs="Times New Roman"/>
                <w:color w:val="191919"/>
                <w:sz w:val="24"/>
                <w:szCs w:val="24"/>
                <w:lang w:val="hy-AM"/>
              </w:rPr>
              <w:t xml:space="preserve"> 6-րդ </w:t>
            </w:r>
            <w:r w:rsidRPr="00543468">
              <w:rPr>
                <w:rFonts w:ascii="GHEA Grapalat" w:eastAsia="Times New Roman" w:hAnsi="GHEA Grapalat" w:cs="Sylfaen"/>
                <w:color w:val="191919"/>
                <w:sz w:val="24"/>
                <w:szCs w:val="24"/>
                <w:lang w:val="hy-AM"/>
              </w:rPr>
              <w:t>հո</w:t>
            </w:r>
            <w:r w:rsidRPr="00543468">
              <w:rPr>
                <w:rFonts w:ascii="GHEA Grapalat" w:eastAsia="Times New Roman" w:hAnsi="GHEA Grapalat" w:cs="Verdana"/>
                <w:color w:val="191919"/>
                <w:sz w:val="24"/>
                <w:szCs w:val="24"/>
                <w:lang w:val="hy-AM"/>
              </w:rPr>
              <w:t>դ</w:t>
            </w:r>
            <w:r w:rsidRPr="00543468">
              <w:rPr>
                <w:rFonts w:ascii="GHEA Grapalat" w:eastAsia="Times New Roman" w:hAnsi="GHEA Grapalat" w:cs="Sylfaen"/>
                <w:color w:val="191919"/>
                <w:sz w:val="24"/>
                <w:szCs w:val="24"/>
                <w:lang w:val="hy-AM"/>
              </w:rPr>
              <w:t>վածում</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Նախա</w:t>
            </w:r>
            <w:r w:rsidRPr="00543468">
              <w:rPr>
                <w:rFonts w:ascii="GHEA Grapalat" w:eastAsia="Times New Roman" w:hAnsi="GHEA Grapalat" w:cs="Verdana"/>
                <w:color w:val="191919"/>
                <w:sz w:val="24"/>
                <w:szCs w:val="24"/>
                <w:lang w:val="hy-AM"/>
              </w:rPr>
              <w:t>դ</w:t>
            </w:r>
            <w:r w:rsidRPr="00543468">
              <w:rPr>
                <w:rFonts w:ascii="GHEA Grapalat" w:eastAsia="Times New Roman" w:hAnsi="GHEA Grapalat" w:cs="Sylfaen"/>
                <w:color w:val="191919"/>
                <w:sz w:val="24"/>
                <w:szCs w:val="24"/>
                <w:lang w:val="hy-AM"/>
              </w:rPr>
              <w:t>պ</w:t>
            </w:r>
            <w:r w:rsidRPr="00543468">
              <w:rPr>
                <w:rFonts w:ascii="GHEA Grapalat" w:eastAsia="Times New Roman" w:hAnsi="GHEA Grapalat" w:cs="Verdana"/>
                <w:color w:val="191919"/>
                <w:sz w:val="24"/>
                <w:szCs w:val="24"/>
                <w:lang w:val="hy-AM"/>
              </w:rPr>
              <w:t>ր</w:t>
            </w:r>
            <w:r w:rsidRPr="00543468">
              <w:rPr>
                <w:rFonts w:ascii="GHEA Grapalat" w:eastAsia="Times New Roman" w:hAnsi="GHEA Grapalat" w:cs="Sylfaen"/>
                <w:color w:val="191919"/>
                <w:sz w:val="24"/>
                <w:szCs w:val="24"/>
                <w:lang w:val="hy-AM"/>
              </w:rPr>
              <w:t>ոցական</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կ</w:t>
            </w:r>
            <w:r w:rsidRPr="00543468">
              <w:rPr>
                <w:rFonts w:ascii="GHEA Grapalat" w:eastAsia="Times New Roman" w:hAnsi="GHEA Grapalat" w:cs="Verdana"/>
                <w:color w:val="191919"/>
                <w:sz w:val="24"/>
                <w:szCs w:val="24"/>
                <w:lang w:val="hy-AM"/>
              </w:rPr>
              <w:t>ր</w:t>
            </w:r>
            <w:r w:rsidRPr="00543468">
              <w:rPr>
                <w:rFonts w:ascii="GHEA Grapalat" w:eastAsia="Times New Roman" w:hAnsi="GHEA Grapalat" w:cs="Sylfaen"/>
                <w:color w:val="191919"/>
                <w:sz w:val="24"/>
                <w:szCs w:val="24"/>
                <w:lang w:val="hy-AM"/>
              </w:rPr>
              <w:t>թության</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պետական</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կ</w:t>
            </w:r>
            <w:r w:rsidRPr="00543468">
              <w:rPr>
                <w:rFonts w:ascii="GHEA Grapalat" w:eastAsia="Times New Roman" w:hAnsi="GHEA Grapalat" w:cs="Verdana"/>
                <w:color w:val="191919"/>
                <w:sz w:val="24"/>
                <w:szCs w:val="24"/>
                <w:lang w:val="hy-AM"/>
              </w:rPr>
              <w:t>ր</w:t>
            </w:r>
            <w:r w:rsidRPr="00543468">
              <w:rPr>
                <w:rFonts w:ascii="GHEA Grapalat" w:eastAsia="Times New Roman" w:hAnsi="GHEA Grapalat" w:cs="Sylfaen"/>
                <w:color w:val="191919"/>
                <w:sz w:val="24"/>
                <w:szCs w:val="24"/>
                <w:lang w:val="hy-AM"/>
              </w:rPr>
              <w:t>թական</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չափո</w:t>
            </w:r>
            <w:r w:rsidRPr="00543468">
              <w:rPr>
                <w:rFonts w:ascii="GHEA Grapalat" w:eastAsia="Times New Roman" w:hAnsi="GHEA Grapalat" w:cs="Verdana"/>
                <w:color w:val="191919"/>
                <w:sz w:val="24"/>
                <w:szCs w:val="24"/>
                <w:lang w:val="hy-AM"/>
              </w:rPr>
              <w:t>ր</w:t>
            </w:r>
            <w:r w:rsidRPr="00543468">
              <w:rPr>
                <w:rFonts w:ascii="GHEA Grapalat" w:eastAsia="Times New Roman" w:hAnsi="GHEA Grapalat" w:cs="Sylfaen"/>
                <w:color w:val="191919"/>
                <w:sz w:val="24"/>
                <w:szCs w:val="24"/>
                <w:lang w:val="hy-AM"/>
              </w:rPr>
              <w:t>ոշիչը</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նե</w:t>
            </w:r>
            <w:r w:rsidRPr="00543468">
              <w:rPr>
                <w:rFonts w:ascii="GHEA Grapalat" w:eastAsia="Times New Roman" w:hAnsi="GHEA Grapalat" w:cs="Verdana"/>
                <w:color w:val="191919"/>
                <w:sz w:val="24"/>
                <w:szCs w:val="24"/>
                <w:lang w:val="hy-AM"/>
              </w:rPr>
              <w:t>ր</w:t>
            </w:r>
            <w:r w:rsidRPr="00543468">
              <w:rPr>
                <w:rFonts w:ascii="GHEA Grapalat" w:eastAsia="Times New Roman" w:hAnsi="GHEA Grapalat" w:cs="Sylfaen"/>
                <w:color w:val="191919"/>
                <w:sz w:val="24"/>
                <w:szCs w:val="24"/>
                <w:lang w:val="hy-AM"/>
              </w:rPr>
              <w:t>առում</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է՝</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բառերը</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կ</w:t>
            </w:r>
            <w:r w:rsidRPr="00543468">
              <w:rPr>
                <w:rFonts w:ascii="GHEA Grapalat" w:eastAsia="Times New Roman" w:hAnsi="GHEA Grapalat" w:cs="Verdana"/>
                <w:color w:val="191919"/>
                <w:sz w:val="24"/>
                <w:szCs w:val="24"/>
                <w:lang w:val="hy-AM"/>
              </w:rPr>
              <w:t>ր</w:t>
            </w:r>
            <w:r w:rsidRPr="00543468">
              <w:rPr>
                <w:rFonts w:ascii="GHEA Grapalat" w:eastAsia="Times New Roman" w:hAnsi="GHEA Grapalat" w:cs="Sylfaen"/>
                <w:color w:val="191919"/>
                <w:sz w:val="24"/>
                <w:szCs w:val="24"/>
                <w:lang w:val="hy-AM"/>
              </w:rPr>
              <w:t>կնվում</w:t>
            </w:r>
            <w:r w:rsidRPr="00543468">
              <w:rPr>
                <w:rFonts w:ascii="GHEA Grapalat" w:eastAsia="Times New Roman" w:hAnsi="GHEA Grapalat" w:cs="Times New Roman"/>
                <w:color w:val="191919"/>
                <w:sz w:val="24"/>
                <w:szCs w:val="24"/>
                <w:lang w:val="hy-AM"/>
              </w:rPr>
              <w:t xml:space="preserve"> </w:t>
            </w:r>
            <w:r w:rsidRPr="00543468">
              <w:rPr>
                <w:rFonts w:ascii="GHEA Grapalat" w:eastAsia="Times New Roman" w:hAnsi="GHEA Grapalat" w:cs="Sylfaen"/>
                <w:color w:val="191919"/>
                <w:sz w:val="24"/>
                <w:szCs w:val="24"/>
                <w:lang w:val="hy-AM"/>
              </w:rPr>
              <w:t>են</w:t>
            </w:r>
            <w:r w:rsidRPr="00543468">
              <w:rPr>
                <w:rFonts w:ascii="GHEA Grapalat" w:eastAsia="Times New Roman" w:hAnsi="GHEA Grapalat" w:cs="Tahoma"/>
                <w:color w:val="191919"/>
                <w:sz w:val="24"/>
                <w:szCs w:val="24"/>
                <w:lang w:val="hy-AM"/>
              </w:rPr>
              <w:t>։</w:t>
            </w:r>
          </w:p>
        </w:tc>
        <w:tc>
          <w:tcPr>
            <w:tcW w:w="4196" w:type="dxa"/>
            <w:tcBorders>
              <w:top w:val="outset" w:sz="6" w:space="0" w:color="auto"/>
              <w:left w:val="outset" w:sz="6" w:space="0" w:color="auto"/>
              <w:bottom w:val="outset" w:sz="6" w:space="0" w:color="auto"/>
              <w:right w:val="outset" w:sz="6" w:space="0" w:color="A0A0A0"/>
            </w:tcBorders>
            <w:shd w:val="clear" w:color="auto" w:fill="FFFFFF"/>
          </w:tcPr>
          <w:p w14:paraId="7D22BC6F" w14:textId="77777777" w:rsidR="00B42B16" w:rsidRPr="00543468" w:rsidRDefault="00B42B16" w:rsidP="008537EB">
            <w:pPr>
              <w:spacing w:line="276" w:lineRule="auto"/>
              <w:ind w:left="92" w:right="118"/>
              <w:jc w:val="left"/>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Ընդունվել է</w:t>
            </w:r>
          </w:p>
        </w:tc>
      </w:tr>
      <w:tr w:rsidR="00194650" w:rsidRPr="00543468" w14:paraId="16E6850E" w14:textId="77777777" w:rsidTr="007B5A89">
        <w:trPr>
          <w:tblCellSpacing w:w="0" w:type="dxa"/>
          <w:jc w:val="center"/>
        </w:trPr>
        <w:tc>
          <w:tcPr>
            <w:tcW w:w="5910" w:type="dxa"/>
            <w:vMerge w:val="restart"/>
            <w:tcBorders>
              <w:top w:val="outset" w:sz="6" w:space="0" w:color="auto"/>
              <w:left w:val="outset" w:sz="6" w:space="0" w:color="auto"/>
              <w:right w:val="outset" w:sz="6" w:space="0" w:color="auto"/>
            </w:tcBorders>
            <w:shd w:val="clear" w:color="auto" w:fill="BFBFBF" w:themeFill="background1" w:themeFillShade="BF"/>
            <w:hideMark/>
          </w:tcPr>
          <w:p w14:paraId="02843412" w14:textId="77777777" w:rsidR="00194650" w:rsidRPr="00543468" w:rsidRDefault="00FB03AA" w:rsidP="008537EB">
            <w:pPr>
              <w:spacing w:before="240" w:line="276" w:lineRule="auto"/>
              <w:ind w:left="92" w:right="118" w:firstLine="708"/>
              <w:rPr>
                <w:rFonts w:ascii="GHEA Grapalat" w:hAnsi="GHEA Grapalat"/>
                <w:bCs/>
                <w:color w:val="000000"/>
                <w:sz w:val="24"/>
                <w:szCs w:val="24"/>
                <w:lang w:val="hy-AM"/>
              </w:rPr>
            </w:pPr>
            <w:r w:rsidRPr="00543468">
              <w:rPr>
                <w:rFonts w:ascii="GHEA Grapalat" w:hAnsi="GHEA Grapalat"/>
                <w:bCs/>
                <w:color w:val="000000"/>
                <w:sz w:val="24"/>
                <w:szCs w:val="24"/>
                <w:lang w:val="af-ZA"/>
              </w:rPr>
              <w:t>2</w:t>
            </w:r>
            <w:r w:rsidR="00194650" w:rsidRPr="00543468">
              <w:rPr>
                <w:rFonts w:ascii="GHEA Grapalat" w:hAnsi="GHEA Grapalat"/>
                <w:bCs/>
                <w:color w:val="000000"/>
                <w:sz w:val="24"/>
                <w:szCs w:val="24"/>
                <w:lang w:val="af-ZA"/>
              </w:rPr>
              <w:t xml:space="preserve">. </w:t>
            </w:r>
            <w:r w:rsidR="00194650" w:rsidRPr="00543468">
              <w:rPr>
                <w:rFonts w:ascii="GHEA Grapalat" w:hAnsi="GHEA Grapalat"/>
                <w:bCs/>
                <w:color w:val="000000"/>
                <w:sz w:val="24"/>
                <w:szCs w:val="24"/>
                <w:lang w:val="hy-AM"/>
              </w:rPr>
              <w:t>Կրթության տեսչական մարմին</w:t>
            </w:r>
          </w:p>
        </w:tc>
        <w:tc>
          <w:tcPr>
            <w:tcW w:w="4196" w:type="dxa"/>
            <w:tcBorders>
              <w:top w:val="outset" w:sz="6" w:space="0" w:color="auto"/>
              <w:left w:val="outset" w:sz="6" w:space="0" w:color="auto"/>
              <w:bottom w:val="outset" w:sz="6" w:space="0" w:color="auto"/>
              <w:right w:val="outset" w:sz="6" w:space="0" w:color="A0A0A0"/>
            </w:tcBorders>
            <w:shd w:val="clear" w:color="auto" w:fill="BFBFBF" w:themeFill="background1" w:themeFillShade="BF"/>
            <w:hideMark/>
          </w:tcPr>
          <w:p w14:paraId="24CE3C28" w14:textId="77777777" w:rsidR="00194650" w:rsidRPr="00543468" w:rsidRDefault="00F0358F" w:rsidP="008537EB">
            <w:pPr>
              <w:spacing w:line="276" w:lineRule="auto"/>
              <w:ind w:left="92" w:right="118"/>
              <w:jc w:val="center"/>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03.11</w:t>
            </w:r>
            <w:r w:rsidR="00194650" w:rsidRPr="00543468">
              <w:rPr>
                <w:rFonts w:ascii="GHEA Grapalat" w:eastAsia="Times New Roman" w:hAnsi="GHEA Grapalat" w:cs="Times New Roman"/>
                <w:color w:val="000000"/>
                <w:sz w:val="24"/>
                <w:szCs w:val="24"/>
                <w:lang w:val="hy-AM"/>
              </w:rPr>
              <w:t>.2022</w:t>
            </w:r>
          </w:p>
        </w:tc>
      </w:tr>
      <w:tr w:rsidR="00194650" w:rsidRPr="00543468" w14:paraId="433BB122" w14:textId="77777777" w:rsidTr="007B5A89">
        <w:trPr>
          <w:tblCellSpacing w:w="0" w:type="dxa"/>
          <w:jc w:val="center"/>
        </w:trPr>
        <w:tc>
          <w:tcPr>
            <w:tcW w:w="5910" w:type="dxa"/>
            <w:vMerge/>
            <w:tcBorders>
              <w:left w:val="outset" w:sz="6" w:space="0" w:color="auto"/>
              <w:bottom w:val="outset" w:sz="6" w:space="0" w:color="auto"/>
              <w:right w:val="outset" w:sz="6" w:space="0" w:color="auto"/>
            </w:tcBorders>
            <w:shd w:val="clear" w:color="auto" w:fill="BFBFBF" w:themeFill="background1" w:themeFillShade="BF"/>
            <w:hideMark/>
          </w:tcPr>
          <w:p w14:paraId="248B2F3F" w14:textId="77777777" w:rsidR="00194650" w:rsidRPr="00543468" w:rsidRDefault="00194650" w:rsidP="008537EB">
            <w:pPr>
              <w:spacing w:before="240" w:line="276" w:lineRule="auto"/>
              <w:ind w:left="92" w:right="118" w:firstLine="708"/>
              <w:rPr>
                <w:rFonts w:ascii="GHEA Grapalat" w:hAnsi="GHEA Grapalat"/>
                <w:bCs/>
                <w:color w:val="000000"/>
                <w:sz w:val="24"/>
                <w:szCs w:val="24"/>
                <w:lang w:val="af-ZA"/>
              </w:rPr>
            </w:pPr>
          </w:p>
        </w:tc>
        <w:tc>
          <w:tcPr>
            <w:tcW w:w="4196" w:type="dxa"/>
            <w:tcBorders>
              <w:top w:val="outset" w:sz="6" w:space="0" w:color="auto"/>
              <w:left w:val="outset" w:sz="6" w:space="0" w:color="auto"/>
              <w:bottom w:val="outset" w:sz="6" w:space="0" w:color="auto"/>
              <w:right w:val="outset" w:sz="6" w:space="0" w:color="A0A0A0"/>
            </w:tcBorders>
            <w:shd w:val="clear" w:color="auto" w:fill="BFBFBF" w:themeFill="background1" w:themeFillShade="BF"/>
            <w:hideMark/>
          </w:tcPr>
          <w:p w14:paraId="0AA05078" w14:textId="77777777" w:rsidR="00194650" w:rsidRPr="00543468" w:rsidRDefault="00F0358F" w:rsidP="008537EB">
            <w:pPr>
              <w:spacing w:line="276" w:lineRule="auto"/>
              <w:ind w:left="92" w:right="118"/>
              <w:jc w:val="left"/>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01/05-1/870-2022</w:t>
            </w:r>
          </w:p>
        </w:tc>
      </w:tr>
      <w:tr w:rsidR="00194650" w:rsidRPr="00543468" w14:paraId="772DB445" w14:textId="77777777" w:rsidTr="007B5A89">
        <w:trPr>
          <w:tblCellSpacing w:w="0" w:type="dxa"/>
          <w:jc w:val="center"/>
        </w:trPr>
        <w:tc>
          <w:tcPr>
            <w:tcW w:w="5910" w:type="dxa"/>
            <w:tcBorders>
              <w:top w:val="outset" w:sz="6" w:space="0" w:color="auto"/>
              <w:left w:val="outset" w:sz="6" w:space="0" w:color="auto"/>
              <w:bottom w:val="outset" w:sz="6" w:space="0" w:color="auto"/>
              <w:right w:val="outset" w:sz="6" w:space="0" w:color="auto"/>
            </w:tcBorders>
            <w:shd w:val="clear" w:color="auto" w:fill="FFFFFF"/>
          </w:tcPr>
          <w:p w14:paraId="64073F43" w14:textId="77777777" w:rsidR="00F0358F" w:rsidRPr="00543468" w:rsidRDefault="00F0358F" w:rsidP="008537EB">
            <w:pPr>
              <w:tabs>
                <w:tab w:val="left" w:pos="993"/>
              </w:tabs>
              <w:spacing w:after="160" w:line="276" w:lineRule="auto"/>
              <w:ind w:left="92" w:right="118"/>
              <w:rPr>
                <w:rFonts w:ascii="GHEA Grapalat" w:hAnsi="GHEA Grapalat"/>
                <w:b/>
                <w:sz w:val="24"/>
                <w:szCs w:val="24"/>
                <w:lang w:val="hy-AM"/>
              </w:rPr>
            </w:pPr>
            <w:r w:rsidRPr="00543468">
              <w:rPr>
                <w:rFonts w:ascii="GHEA Grapalat" w:eastAsia="Calibri" w:hAnsi="GHEA Grapalat" w:cs="Sylfaen"/>
                <w:b/>
                <w:sz w:val="24"/>
                <w:szCs w:val="24"/>
                <w:u w:val="single"/>
                <w:lang w:val="hy-AM"/>
              </w:rPr>
              <w:t>Հոդված</w:t>
            </w:r>
            <w:r w:rsidRPr="00543468">
              <w:rPr>
                <w:rFonts w:ascii="GHEA Grapalat" w:eastAsia="Calibri" w:hAnsi="GHEA Grapalat"/>
                <w:b/>
                <w:sz w:val="24"/>
                <w:szCs w:val="24"/>
                <w:u w:val="single"/>
                <w:lang w:val="hy-AM"/>
              </w:rPr>
              <w:t xml:space="preserve"> 3.</w:t>
            </w:r>
            <w:r w:rsidRPr="00543468">
              <w:rPr>
                <w:rFonts w:ascii="GHEA Grapalat" w:eastAsia="Calibri" w:hAnsi="GHEA Grapalat"/>
                <w:b/>
                <w:sz w:val="24"/>
                <w:szCs w:val="24"/>
                <w:lang w:val="hy-AM"/>
              </w:rPr>
              <w:t xml:space="preserve"> Օրենքի 7-րդ հոդվածում </w:t>
            </w:r>
            <w:r w:rsidRPr="00543468">
              <w:rPr>
                <w:rFonts w:ascii="GHEA Grapalat" w:eastAsia="GHEA Grapalat" w:hAnsi="GHEA Grapalat" w:cs="GHEA Grapalat"/>
                <w:i/>
                <w:sz w:val="24"/>
                <w:szCs w:val="24"/>
                <w:shd w:val="clear" w:color="auto" w:fill="FFFFFF"/>
                <w:lang w:val="hy-AM"/>
              </w:rPr>
              <w:t>«համայնքի ավագանին կարող է սահմանել»</w:t>
            </w:r>
            <w:r w:rsidRPr="00543468">
              <w:rPr>
                <w:rFonts w:ascii="GHEA Grapalat" w:eastAsia="GHEA Grapalat" w:hAnsi="GHEA Grapalat" w:cs="GHEA Grapalat"/>
                <w:sz w:val="24"/>
                <w:szCs w:val="24"/>
                <w:shd w:val="clear" w:color="auto" w:fill="FFFFFF"/>
                <w:lang w:val="hy-AM"/>
              </w:rPr>
              <w:t xml:space="preserve"> բառերը փոխարինել </w:t>
            </w:r>
            <w:r w:rsidRPr="00543468">
              <w:rPr>
                <w:rFonts w:ascii="GHEA Grapalat" w:eastAsia="GHEA Grapalat" w:hAnsi="GHEA Grapalat" w:cs="GHEA Grapalat"/>
                <w:i/>
                <w:sz w:val="24"/>
                <w:szCs w:val="24"/>
                <w:shd w:val="clear" w:color="auto" w:fill="FFFFFF"/>
                <w:lang w:val="hy-AM"/>
              </w:rPr>
              <w:t>«ավագանու որոշմամբ կարող է սահմանվել»</w:t>
            </w:r>
            <w:r w:rsidRPr="00543468">
              <w:rPr>
                <w:rFonts w:ascii="GHEA Grapalat" w:eastAsia="GHEA Grapalat" w:hAnsi="GHEA Grapalat" w:cs="GHEA Grapalat"/>
                <w:b/>
                <w:i/>
                <w:sz w:val="24"/>
                <w:szCs w:val="24"/>
                <w:shd w:val="clear" w:color="auto" w:fill="FFFFFF"/>
                <w:lang w:val="hy-AM"/>
              </w:rPr>
              <w:t xml:space="preserve"> </w:t>
            </w:r>
            <w:r w:rsidRPr="00543468">
              <w:rPr>
                <w:rFonts w:ascii="GHEA Grapalat" w:eastAsia="GHEA Grapalat" w:hAnsi="GHEA Grapalat" w:cs="GHEA Grapalat"/>
                <w:sz w:val="24"/>
                <w:szCs w:val="24"/>
                <w:shd w:val="clear" w:color="auto" w:fill="FFFFFF"/>
                <w:lang w:val="hy-AM"/>
              </w:rPr>
              <w:t>բառերով:</w:t>
            </w:r>
          </w:p>
          <w:p w14:paraId="0512EC59" w14:textId="77777777" w:rsidR="00194650" w:rsidRPr="00543468" w:rsidRDefault="00194650" w:rsidP="008537EB">
            <w:pPr>
              <w:pBdr>
                <w:top w:val="nil"/>
                <w:left w:val="nil"/>
                <w:bottom w:val="nil"/>
                <w:right w:val="nil"/>
                <w:between w:val="nil"/>
                <w:bar w:val="nil"/>
              </w:pBdr>
              <w:tabs>
                <w:tab w:val="left" w:pos="426"/>
              </w:tabs>
              <w:spacing w:line="276" w:lineRule="auto"/>
              <w:ind w:left="92" w:right="118"/>
              <w:rPr>
                <w:rFonts w:ascii="GHEA Grapalat" w:eastAsia="Calibri" w:hAnsi="GHEA Grapalat" w:cs="Sylfaen"/>
                <w:sz w:val="24"/>
                <w:szCs w:val="24"/>
                <w:lang w:val="hy-AM"/>
              </w:rPr>
            </w:pPr>
          </w:p>
        </w:tc>
        <w:tc>
          <w:tcPr>
            <w:tcW w:w="4196" w:type="dxa"/>
            <w:tcBorders>
              <w:top w:val="outset" w:sz="6" w:space="0" w:color="auto"/>
              <w:left w:val="outset" w:sz="6" w:space="0" w:color="auto"/>
              <w:bottom w:val="outset" w:sz="6" w:space="0" w:color="auto"/>
              <w:right w:val="outset" w:sz="6" w:space="0" w:color="A0A0A0"/>
            </w:tcBorders>
            <w:shd w:val="clear" w:color="auto" w:fill="FFFFFF"/>
          </w:tcPr>
          <w:p w14:paraId="4201C13D" w14:textId="77777777" w:rsidR="00194650" w:rsidRPr="00543468" w:rsidRDefault="00194650" w:rsidP="008537EB">
            <w:pPr>
              <w:spacing w:line="276" w:lineRule="auto"/>
              <w:ind w:left="92" w:right="118"/>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w:t>
            </w:r>
          </w:p>
          <w:p w14:paraId="585F0FC2" w14:textId="77777777" w:rsidR="00194650" w:rsidRPr="00543468" w:rsidRDefault="00194650" w:rsidP="008537EB">
            <w:pPr>
              <w:spacing w:line="276" w:lineRule="auto"/>
              <w:ind w:left="92" w:right="118"/>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w:t>
            </w:r>
            <w:r w:rsidR="00F0358F" w:rsidRPr="00543468">
              <w:rPr>
                <w:rFonts w:ascii="GHEA Grapalat" w:eastAsia="Times New Roman" w:hAnsi="GHEA Grapalat" w:cs="Times New Roman"/>
                <w:color w:val="000000"/>
                <w:sz w:val="24"/>
                <w:szCs w:val="24"/>
                <w:lang w:val="hy-AM"/>
              </w:rPr>
              <w:t>Ընդունվել է</w:t>
            </w:r>
            <w:r w:rsidRPr="00543468">
              <w:rPr>
                <w:rFonts w:ascii="GHEA Grapalat" w:eastAsia="Times New Roman" w:hAnsi="GHEA Grapalat" w:cs="Times New Roman"/>
                <w:color w:val="000000"/>
                <w:sz w:val="24"/>
                <w:szCs w:val="24"/>
                <w:lang w:val="hy-AM"/>
              </w:rPr>
              <w:t xml:space="preserve">  </w:t>
            </w:r>
          </w:p>
          <w:p w14:paraId="51EC7412" w14:textId="77777777" w:rsidR="00194650" w:rsidRPr="00543468" w:rsidRDefault="00194650" w:rsidP="008537EB">
            <w:pPr>
              <w:spacing w:line="276" w:lineRule="auto"/>
              <w:ind w:left="92" w:right="118"/>
              <w:jc w:val="left"/>
              <w:rPr>
                <w:rFonts w:ascii="GHEA Grapalat" w:eastAsia="Times New Roman" w:hAnsi="GHEA Grapalat" w:cs="Times New Roman"/>
                <w:color w:val="000000"/>
                <w:sz w:val="24"/>
                <w:szCs w:val="24"/>
                <w:lang w:val="af-ZA"/>
              </w:rPr>
            </w:pPr>
          </w:p>
        </w:tc>
      </w:tr>
      <w:tr w:rsidR="00194650" w:rsidRPr="00543468" w14:paraId="5B77C5F9" w14:textId="77777777" w:rsidTr="007B5A89">
        <w:trPr>
          <w:trHeight w:val="2678"/>
          <w:tblCellSpacing w:w="0" w:type="dxa"/>
          <w:jc w:val="center"/>
        </w:trPr>
        <w:tc>
          <w:tcPr>
            <w:tcW w:w="5910" w:type="dxa"/>
            <w:tcBorders>
              <w:top w:val="outset" w:sz="6" w:space="0" w:color="auto"/>
              <w:left w:val="outset" w:sz="6" w:space="0" w:color="auto"/>
              <w:bottom w:val="single" w:sz="4" w:space="0" w:color="auto"/>
              <w:right w:val="outset" w:sz="6" w:space="0" w:color="auto"/>
            </w:tcBorders>
            <w:shd w:val="clear" w:color="auto" w:fill="FFFFFF"/>
          </w:tcPr>
          <w:p w14:paraId="2F69C430" w14:textId="77777777" w:rsidR="00194650" w:rsidRPr="00543468" w:rsidRDefault="00194650" w:rsidP="008537EB">
            <w:pPr>
              <w:tabs>
                <w:tab w:val="left" w:pos="993"/>
              </w:tabs>
              <w:spacing w:line="276" w:lineRule="auto"/>
              <w:ind w:left="92" w:right="118"/>
              <w:rPr>
                <w:rFonts w:ascii="GHEA Grapalat" w:eastAsia="Calibri" w:hAnsi="GHEA Grapalat"/>
                <w:sz w:val="24"/>
                <w:szCs w:val="24"/>
                <w:lang w:val="hy-AM"/>
              </w:rPr>
            </w:pPr>
            <w:r w:rsidRPr="00543468">
              <w:rPr>
                <w:rFonts w:ascii="GHEA Grapalat" w:eastAsia="GHEA Grapalat" w:hAnsi="GHEA Grapalat" w:cs="Sylfaen"/>
                <w:b/>
                <w:bCs/>
                <w:sz w:val="24"/>
                <w:szCs w:val="24"/>
                <w:lang w:val="eu-ES"/>
              </w:rPr>
              <w:t xml:space="preserve">    </w:t>
            </w:r>
            <w:r w:rsidR="00F0358F" w:rsidRPr="00543468">
              <w:rPr>
                <w:rFonts w:ascii="GHEA Grapalat" w:eastAsia="Calibri" w:hAnsi="GHEA Grapalat" w:cs="Sylfaen"/>
                <w:b/>
                <w:sz w:val="24"/>
                <w:szCs w:val="24"/>
                <w:u w:val="single"/>
                <w:lang w:val="hy-AM"/>
              </w:rPr>
              <w:t>Հոդված</w:t>
            </w:r>
            <w:r w:rsidR="00F0358F" w:rsidRPr="00543468">
              <w:rPr>
                <w:rFonts w:ascii="GHEA Grapalat" w:eastAsia="Calibri" w:hAnsi="GHEA Grapalat"/>
                <w:b/>
                <w:sz w:val="24"/>
                <w:szCs w:val="24"/>
                <w:u w:val="single"/>
                <w:lang w:val="hy-AM"/>
              </w:rPr>
              <w:t xml:space="preserve"> 6.</w:t>
            </w:r>
            <w:r w:rsidR="00F0358F" w:rsidRPr="00543468">
              <w:rPr>
                <w:rFonts w:ascii="GHEA Grapalat" w:eastAsia="Calibri" w:hAnsi="GHEA Grapalat"/>
                <w:b/>
                <w:sz w:val="24"/>
                <w:szCs w:val="24"/>
                <w:lang w:val="hy-AM"/>
              </w:rPr>
              <w:t xml:space="preserve"> Օրենքի 10-րդ հոդվածի 1-ին մասից </w:t>
            </w:r>
            <w:r w:rsidR="00F0358F" w:rsidRPr="00543468">
              <w:rPr>
                <w:rFonts w:ascii="GHEA Grapalat" w:eastAsia="Calibri" w:hAnsi="GHEA Grapalat"/>
                <w:sz w:val="24"/>
                <w:szCs w:val="24"/>
                <w:lang w:val="hy-AM"/>
              </w:rPr>
              <w:t>հանել</w:t>
            </w:r>
            <w:r w:rsidR="00F0358F" w:rsidRPr="00543468">
              <w:rPr>
                <w:rFonts w:ascii="GHEA Grapalat" w:eastAsia="Calibri" w:hAnsi="GHEA Grapalat"/>
                <w:b/>
                <w:sz w:val="24"/>
                <w:szCs w:val="24"/>
                <w:lang w:val="hy-AM"/>
              </w:rPr>
              <w:t xml:space="preserve"> </w:t>
            </w:r>
            <w:r w:rsidR="00F0358F" w:rsidRPr="00543468">
              <w:rPr>
                <w:rFonts w:ascii="GHEA Grapalat" w:eastAsia="Calibri" w:hAnsi="GHEA Grapalat"/>
                <w:i/>
                <w:sz w:val="24"/>
                <w:szCs w:val="24"/>
                <w:lang w:val="hy-AM"/>
              </w:rPr>
              <w:t>«</w:t>
            </w:r>
            <w:r w:rsidR="00F0358F" w:rsidRPr="00543468">
              <w:rPr>
                <w:rFonts w:ascii="GHEA Grapalat" w:eastAsia="GHEA Grapalat" w:hAnsi="GHEA Grapalat" w:cs="GHEA Grapalat"/>
                <w:i/>
                <w:sz w:val="24"/>
                <w:szCs w:val="24"/>
                <w:bdr w:val="nil"/>
                <w:shd w:val="clear" w:color="auto" w:fill="FFFFFF"/>
                <w:lang w:val="hy-AM"/>
              </w:rPr>
              <w:t xml:space="preserve">Նախադպրոցական կրթության պետական կրթական </w:t>
            </w:r>
            <w:r w:rsidR="00F0358F" w:rsidRPr="00543468">
              <w:rPr>
                <w:rFonts w:ascii="GHEA Grapalat" w:eastAsia="GHEA Grapalat" w:hAnsi="GHEA Grapalat" w:cs="GHEA Grapalat"/>
                <w:i/>
                <w:sz w:val="24"/>
                <w:szCs w:val="24"/>
                <w:bdr w:val="nil"/>
                <w:lang w:val="hy-AM"/>
              </w:rPr>
              <w:t>չափորոշիչը ներառում է՝</w:t>
            </w:r>
            <w:r w:rsidR="00F0358F" w:rsidRPr="00543468">
              <w:rPr>
                <w:rFonts w:ascii="GHEA Grapalat" w:eastAsia="Calibri" w:hAnsi="GHEA Grapalat"/>
                <w:i/>
                <w:sz w:val="24"/>
                <w:szCs w:val="24"/>
                <w:lang w:val="hy-AM"/>
              </w:rPr>
              <w:t xml:space="preserve">» </w:t>
            </w:r>
            <w:r w:rsidR="00F0358F" w:rsidRPr="00543468">
              <w:rPr>
                <w:rFonts w:ascii="GHEA Grapalat" w:eastAsia="Calibri" w:hAnsi="GHEA Grapalat"/>
                <w:sz w:val="24"/>
                <w:szCs w:val="24"/>
                <w:lang w:val="hy-AM"/>
              </w:rPr>
              <w:t>կրկնվող նախադասությունը,</w:t>
            </w:r>
            <w:r w:rsidR="00F0358F" w:rsidRPr="00543468">
              <w:rPr>
                <w:rFonts w:ascii="GHEA Grapalat" w:eastAsia="Calibri" w:hAnsi="GHEA Grapalat"/>
                <w:i/>
                <w:sz w:val="24"/>
                <w:szCs w:val="24"/>
                <w:lang w:val="hy-AM"/>
              </w:rPr>
              <w:t xml:space="preserve"> «բովանդակությունը»</w:t>
            </w:r>
            <w:r w:rsidR="00F0358F" w:rsidRPr="00543468">
              <w:rPr>
                <w:rFonts w:ascii="GHEA Grapalat" w:eastAsia="Calibri" w:hAnsi="GHEA Grapalat"/>
                <w:sz w:val="24"/>
                <w:szCs w:val="24"/>
                <w:lang w:val="hy-AM"/>
              </w:rPr>
              <w:t xml:space="preserve"> բառը փոխարինել </w:t>
            </w:r>
            <w:r w:rsidR="00F0358F" w:rsidRPr="00543468">
              <w:rPr>
                <w:rFonts w:ascii="GHEA Grapalat" w:eastAsia="Calibri" w:hAnsi="GHEA Grapalat"/>
                <w:i/>
                <w:sz w:val="24"/>
                <w:szCs w:val="24"/>
                <w:lang w:val="hy-AM"/>
              </w:rPr>
              <w:t>«բովանդակությանը»</w:t>
            </w:r>
            <w:r w:rsidR="00F0358F" w:rsidRPr="00543468">
              <w:rPr>
                <w:rFonts w:ascii="GHEA Grapalat" w:eastAsia="Calibri" w:hAnsi="GHEA Grapalat"/>
                <w:sz w:val="24"/>
                <w:szCs w:val="24"/>
                <w:lang w:val="hy-AM"/>
              </w:rPr>
              <w:t xml:space="preserve"> բառով, </w:t>
            </w:r>
            <w:r w:rsidR="00F0358F" w:rsidRPr="00543468">
              <w:rPr>
                <w:rFonts w:ascii="GHEA Grapalat" w:eastAsia="Calibri" w:hAnsi="GHEA Grapalat"/>
                <w:i/>
                <w:sz w:val="24"/>
                <w:szCs w:val="24"/>
                <w:lang w:val="hy-AM"/>
              </w:rPr>
              <w:t>«սաների»</w:t>
            </w:r>
            <w:r w:rsidR="00F0358F" w:rsidRPr="00543468">
              <w:rPr>
                <w:rFonts w:ascii="GHEA Grapalat" w:eastAsia="Calibri" w:hAnsi="GHEA Grapalat"/>
                <w:sz w:val="24"/>
                <w:szCs w:val="24"/>
                <w:lang w:val="hy-AM"/>
              </w:rPr>
              <w:t xml:space="preserve"> բառը՝ </w:t>
            </w:r>
            <w:r w:rsidR="00F0358F" w:rsidRPr="00543468">
              <w:rPr>
                <w:rFonts w:ascii="GHEA Grapalat" w:eastAsia="Calibri" w:hAnsi="GHEA Grapalat"/>
                <w:i/>
                <w:sz w:val="24"/>
                <w:szCs w:val="24"/>
                <w:lang w:val="hy-AM"/>
              </w:rPr>
              <w:t>«սաներին</w:t>
            </w:r>
            <w:r w:rsidR="00F0358F" w:rsidRPr="00543468">
              <w:rPr>
                <w:rFonts w:ascii="GHEA Grapalat" w:eastAsia="Calibri" w:hAnsi="GHEA Grapalat"/>
                <w:sz w:val="24"/>
                <w:szCs w:val="24"/>
                <w:lang w:val="hy-AM"/>
              </w:rPr>
              <w:t xml:space="preserve"> բառով:</w:t>
            </w:r>
          </w:p>
        </w:tc>
        <w:tc>
          <w:tcPr>
            <w:tcW w:w="4196" w:type="dxa"/>
            <w:tcBorders>
              <w:top w:val="outset" w:sz="6" w:space="0" w:color="auto"/>
              <w:left w:val="outset" w:sz="6" w:space="0" w:color="auto"/>
              <w:bottom w:val="single" w:sz="4" w:space="0" w:color="auto"/>
              <w:right w:val="outset" w:sz="6" w:space="0" w:color="A0A0A0"/>
            </w:tcBorders>
            <w:shd w:val="clear" w:color="auto" w:fill="FFFFFF"/>
          </w:tcPr>
          <w:p w14:paraId="07982881" w14:textId="77777777" w:rsidR="00194650" w:rsidRPr="00543468" w:rsidRDefault="00194650" w:rsidP="008537EB">
            <w:pPr>
              <w:spacing w:line="276" w:lineRule="auto"/>
              <w:ind w:left="92" w:right="118"/>
              <w:rPr>
                <w:rFonts w:ascii="GHEA Grapalat" w:eastAsia="Times New Roman" w:hAnsi="GHEA Grapalat" w:cs="Times New Roman"/>
                <w:color w:val="000000"/>
                <w:sz w:val="24"/>
                <w:szCs w:val="24"/>
                <w:lang w:val="af-ZA"/>
              </w:rPr>
            </w:pPr>
          </w:p>
          <w:p w14:paraId="73567FC7" w14:textId="77777777" w:rsidR="00194650" w:rsidRPr="00543468" w:rsidRDefault="00194650" w:rsidP="008537EB">
            <w:pPr>
              <w:spacing w:line="276" w:lineRule="auto"/>
              <w:ind w:left="92" w:right="118"/>
              <w:rPr>
                <w:rFonts w:ascii="GHEA Grapalat" w:eastAsia="Times New Roman" w:hAnsi="GHEA Grapalat" w:cs="Times New Roman"/>
                <w:color w:val="000000"/>
                <w:sz w:val="24"/>
                <w:szCs w:val="24"/>
                <w:lang w:val="af-ZA"/>
              </w:rPr>
            </w:pPr>
          </w:p>
          <w:p w14:paraId="5870E7DB" w14:textId="77777777" w:rsidR="00194650" w:rsidRPr="00543468" w:rsidRDefault="00F0358F" w:rsidP="008537EB">
            <w:pPr>
              <w:spacing w:line="276" w:lineRule="auto"/>
              <w:ind w:left="92" w:right="118"/>
              <w:rPr>
                <w:rFonts w:ascii="GHEA Grapalat" w:eastAsia="Times New Roman" w:hAnsi="GHEA Grapalat" w:cs="Times New Roman"/>
                <w:color w:val="000000"/>
                <w:sz w:val="24"/>
                <w:szCs w:val="24"/>
                <w:lang w:val="af-ZA"/>
              </w:rPr>
            </w:pPr>
            <w:r w:rsidRPr="00543468">
              <w:rPr>
                <w:rFonts w:ascii="GHEA Grapalat" w:eastAsia="Times New Roman" w:hAnsi="GHEA Grapalat" w:cs="Times New Roman"/>
                <w:color w:val="000000"/>
                <w:sz w:val="24"/>
                <w:szCs w:val="24"/>
                <w:lang w:val="hy-AM"/>
              </w:rPr>
              <w:t xml:space="preserve">  Ընդունվել է  </w:t>
            </w:r>
          </w:p>
          <w:p w14:paraId="7E7BB26B" w14:textId="77777777" w:rsidR="00194650" w:rsidRPr="00543468" w:rsidRDefault="00194650" w:rsidP="008537EB">
            <w:pPr>
              <w:spacing w:line="276" w:lineRule="auto"/>
              <w:ind w:left="92" w:right="118"/>
              <w:rPr>
                <w:rFonts w:ascii="GHEA Grapalat" w:eastAsia="Times New Roman" w:hAnsi="GHEA Grapalat" w:cs="Times New Roman"/>
                <w:color w:val="000000"/>
                <w:sz w:val="24"/>
                <w:szCs w:val="24"/>
                <w:lang w:val="af-ZA"/>
              </w:rPr>
            </w:pPr>
          </w:p>
          <w:p w14:paraId="6A78A85B" w14:textId="77777777" w:rsidR="00194650" w:rsidRPr="00543468" w:rsidRDefault="00194650" w:rsidP="008537EB">
            <w:pPr>
              <w:spacing w:line="276" w:lineRule="auto"/>
              <w:ind w:left="92" w:right="118"/>
              <w:rPr>
                <w:rFonts w:ascii="GHEA Grapalat" w:eastAsia="Times New Roman" w:hAnsi="GHEA Grapalat" w:cs="Times New Roman"/>
                <w:color w:val="000000"/>
                <w:sz w:val="24"/>
                <w:szCs w:val="24"/>
                <w:lang w:val="af-ZA"/>
              </w:rPr>
            </w:pPr>
          </w:p>
          <w:p w14:paraId="31DFA412" w14:textId="77777777" w:rsidR="00194650" w:rsidRPr="00543468" w:rsidRDefault="00194650" w:rsidP="008537EB">
            <w:pPr>
              <w:spacing w:line="276" w:lineRule="auto"/>
              <w:ind w:left="92" w:right="118"/>
              <w:rPr>
                <w:rFonts w:ascii="GHEA Grapalat" w:eastAsia="Times New Roman" w:hAnsi="GHEA Grapalat" w:cs="Times New Roman"/>
                <w:color w:val="000000"/>
                <w:sz w:val="24"/>
                <w:szCs w:val="24"/>
                <w:lang w:val="af-ZA"/>
              </w:rPr>
            </w:pPr>
          </w:p>
          <w:p w14:paraId="6BA6076D" w14:textId="77777777" w:rsidR="00194650" w:rsidRPr="00543468" w:rsidRDefault="00194650" w:rsidP="008537EB">
            <w:pPr>
              <w:spacing w:line="276" w:lineRule="auto"/>
              <w:ind w:left="92" w:right="118"/>
              <w:jc w:val="left"/>
              <w:rPr>
                <w:rFonts w:ascii="GHEA Grapalat" w:eastAsia="Times New Roman" w:hAnsi="GHEA Grapalat" w:cs="Times New Roman"/>
                <w:color w:val="000000"/>
                <w:sz w:val="24"/>
                <w:szCs w:val="24"/>
                <w:lang w:val="af-ZA"/>
              </w:rPr>
            </w:pPr>
          </w:p>
        </w:tc>
      </w:tr>
      <w:tr w:rsidR="00F0358F" w:rsidRPr="00543468" w14:paraId="7F247329" w14:textId="77777777" w:rsidTr="007B5A89">
        <w:trPr>
          <w:trHeight w:val="510"/>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1CF2D885" w14:textId="77777777" w:rsidR="00F0358F" w:rsidRPr="00543468" w:rsidRDefault="00F0358F" w:rsidP="008537EB">
            <w:pPr>
              <w:tabs>
                <w:tab w:val="left" w:pos="993"/>
              </w:tabs>
              <w:spacing w:line="276" w:lineRule="auto"/>
              <w:ind w:left="92" w:right="118"/>
              <w:rPr>
                <w:rFonts w:ascii="GHEA Grapalat" w:eastAsia="Calibri" w:hAnsi="GHEA Grapalat"/>
                <w:sz w:val="24"/>
                <w:szCs w:val="24"/>
                <w:lang w:val="hy-AM"/>
              </w:rPr>
            </w:pPr>
            <w:r w:rsidRPr="00543468">
              <w:rPr>
                <w:rFonts w:ascii="GHEA Grapalat" w:eastAsia="Calibri" w:hAnsi="GHEA Grapalat" w:cs="Sylfaen"/>
                <w:b/>
                <w:sz w:val="24"/>
                <w:szCs w:val="24"/>
                <w:u w:val="single"/>
                <w:lang w:val="hy-AM"/>
              </w:rPr>
              <w:t>Հոդված</w:t>
            </w:r>
            <w:r w:rsidRPr="00543468">
              <w:rPr>
                <w:rFonts w:ascii="GHEA Grapalat" w:eastAsia="Calibri" w:hAnsi="GHEA Grapalat"/>
                <w:b/>
                <w:sz w:val="24"/>
                <w:szCs w:val="24"/>
                <w:u w:val="single"/>
                <w:lang w:val="hy-AM"/>
              </w:rPr>
              <w:t xml:space="preserve"> 7. </w:t>
            </w:r>
            <w:r w:rsidRPr="00543468">
              <w:rPr>
                <w:rFonts w:ascii="GHEA Grapalat" w:eastAsia="GHEA Grapalat" w:hAnsi="GHEA Grapalat" w:cs="GHEA Grapalat"/>
                <w:b/>
                <w:sz w:val="24"/>
                <w:szCs w:val="24"/>
                <w:lang w:val="hy-AM"/>
              </w:rPr>
              <w:t>Օրենքի 11-րդ հոդվածի</w:t>
            </w:r>
            <w:r w:rsidRPr="00543468">
              <w:rPr>
                <w:rFonts w:ascii="GHEA Grapalat" w:eastAsia="GHEA Grapalat" w:hAnsi="GHEA Grapalat" w:cs="GHEA Grapalat"/>
                <w:b/>
                <w:bCs/>
                <w:sz w:val="24"/>
                <w:szCs w:val="24"/>
                <w:lang w:val="hy-AM"/>
              </w:rPr>
              <w:t xml:space="preserve"> </w:t>
            </w:r>
            <w:r w:rsidRPr="00543468">
              <w:rPr>
                <w:rFonts w:ascii="GHEA Grapalat" w:eastAsia="GHEA Grapalat" w:hAnsi="GHEA Grapalat" w:cs="GHEA Grapalat"/>
                <w:b/>
                <w:sz w:val="24"/>
                <w:szCs w:val="24"/>
                <w:lang w:val="hy-AM"/>
              </w:rPr>
              <w:t>1-ին մասից</w:t>
            </w:r>
            <w:r w:rsidRPr="00543468">
              <w:rPr>
                <w:rFonts w:ascii="GHEA Grapalat" w:eastAsia="GHEA Grapalat" w:hAnsi="GHEA Grapalat" w:cs="GHEA Grapalat"/>
                <w:sz w:val="24"/>
                <w:szCs w:val="24"/>
                <w:lang w:val="hy-AM"/>
              </w:rPr>
              <w:t xml:space="preserve"> հանել </w:t>
            </w:r>
            <w:r w:rsidRPr="00543468">
              <w:rPr>
                <w:rFonts w:ascii="GHEA Grapalat" w:eastAsia="GHEA Grapalat" w:hAnsi="GHEA Grapalat" w:cs="GHEA Grapalat"/>
                <w:i/>
                <w:sz w:val="24"/>
                <w:szCs w:val="24"/>
                <w:lang w:val="hy-AM"/>
              </w:rPr>
              <w:t>«(այդ թվում նաև՝ կրթություն և զարգացման առանձնահատուկ պայմանների կարիք ունեցող)»</w:t>
            </w:r>
            <w:r w:rsidRPr="00543468">
              <w:rPr>
                <w:rFonts w:ascii="GHEA Grapalat" w:eastAsia="GHEA Grapalat" w:hAnsi="GHEA Grapalat" w:cs="GHEA Grapalat"/>
                <w:sz w:val="24"/>
                <w:szCs w:val="24"/>
                <w:lang w:val="hy-AM"/>
              </w:rPr>
              <w:t xml:space="preserve"> բառերը, </w:t>
            </w:r>
            <w:r w:rsidRPr="00543468">
              <w:rPr>
                <w:rFonts w:ascii="GHEA Grapalat" w:eastAsia="GHEA Grapalat" w:hAnsi="GHEA Grapalat" w:cs="GHEA Grapalat"/>
                <w:bCs/>
                <w:i/>
                <w:sz w:val="24"/>
                <w:szCs w:val="24"/>
                <w:lang w:val="pt-PT"/>
              </w:rPr>
              <w:t>«</w:t>
            </w:r>
            <w:r w:rsidRPr="00543468">
              <w:rPr>
                <w:rFonts w:ascii="GHEA Grapalat" w:eastAsia="GHEA Grapalat" w:hAnsi="GHEA Grapalat" w:cs="GHEA Grapalat"/>
                <w:i/>
                <w:sz w:val="24"/>
                <w:szCs w:val="24"/>
                <w:bdr w:val="none" w:sz="0" w:space="0" w:color="auto" w:frame="1"/>
                <w:lang w:val="hy-AM"/>
              </w:rPr>
              <w:t>վերաբերմունքի</w:t>
            </w:r>
            <w:r w:rsidRPr="00543468">
              <w:rPr>
                <w:rFonts w:ascii="GHEA Grapalat" w:eastAsia="GHEA Grapalat" w:hAnsi="GHEA Grapalat" w:cs="GHEA Grapalat"/>
                <w:bCs/>
                <w:i/>
                <w:sz w:val="24"/>
                <w:szCs w:val="24"/>
                <w:lang w:val="pt-PT"/>
              </w:rPr>
              <w:t>»</w:t>
            </w:r>
            <w:r w:rsidRPr="00543468">
              <w:rPr>
                <w:rFonts w:ascii="GHEA Grapalat" w:hAnsi="GHEA Grapalat"/>
                <w:sz w:val="24"/>
                <w:szCs w:val="24"/>
                <w:lang w:val="hy-AM"/>
              </w:rPr>
              <w:t xml:space="preserve"> </w:t>
            </w:r>
            <w:r w:rsidRPr="00543468">
              <w:rPr>
                <w:rFonts w:ascii="GHEA Grapalat" w:eastAsia="GHEA Grapalat" w:hAnsi="GHEA Grapalat" w:cs="GHEA Grapalat"/>
                <w:iCs/>
                <w:sz w:val="24"/>
                <w:szCs w:val="24"/>
                <w:lang w:val="hy-AM"/>
              </w:rPr>
              <w:t>բառը</w:t>
            </w:r>
            <w:r w:rsidRPr="00543468">
              <w:rPr>
                <w:rFonts w:ascii="GHEA Grapalat" w:eastAsia="GHEA Grapalat" w:hAnsi="GHEA Grapalat" w:cs="GHEA Grapalat"/>
                <w:iCs/>
                <w:sz w:val="24"/>
                <w:szCs w:val="24"/>
                <w:lang w:val="pt-PT"/>
              </w:rPr>
              <w:t xml:space="preserve"> </w:t>
            </w:r>
            <w:r w:rsidRPr="00543468">
              <w:rPr>
                <w:rFonts w:ascii="GHEA Grapalat" w:eastAsia="GHEA Grapalat" w:hAnsi="GHEA Grapalat" w:cs="GHEA Grapalat"/>
                <w:bCs/>
                <w:sz w:val="24"/>
                <w:szCs w:val="24"/>
                <w:lang w:val="eu-ES"/>
              </w:rPr>
              <w:t>փոխարինել</w:t>
            </w:r>
            <w:r w:rsidRPr="00543468">
              <w:rPr>
                <w:rFonts w:ascii="GHEA Grapalat" w:eastAsia="GHEA Grapalat" w:hAnsi="GHEA Grapalat" w:cs="GHEA Grapalat"/>
                <w:b/>
                <w:bCs/>
                <w:sz w:val="24"/>
                <w:szCs w:val="24"/>
                <w:lang w:val="eu-ES"/>
              </w:rPr>
              <w:t xml:space="preserve"> </w:t>
            </w:r>
            <w:r w:rsidRPr="00543468">
              <w:rPr>
                <w:rFonts w:ascii="GHEA Grapalat" w:eastAsia="GHEA Grapalat" w:hAnsi="GHEA Grapalat" w:cs="GHEA Grapalat"/>
                <w:bCs/>
                <w:i/>
                <w:sz w:val="24"/>
                <w:szCs w:val="24"/>
                <w:lang w:val="pt-PT"/>
              </w:rPr>
              <w:t>«</w:t>
            </w:r>
            <w:r w:rsidRPr="00543468">
              <w:rPr>
                <w:rFonts w:ascii="GHEA Grapalat" w:eastAsia="GHEA Grapalat" w:hAnsi="GHEA Grapalat" w:cs="GHEA Grapalat"/>
                <w:i/>
                <w:sz w:val="24"/>
                <w:szCs w:val="24"/>
                <w:bdr w:val="none" w:sz="0" w:space="0" w:color="auto" w:frame="1"/>
                <w:lang w:val="hy-AM"/>
              </w:rPr>
              <w:t>վարքագծի</w:t>
            </w:r>
            <w:r w:rsidRPr="00543468">
              <w:rPr>
                <w:rFonts w:ascii="GHEA Grapalat" w:eastAsia="GHEA Grapalat" w:hAnsi="GHEA Grapalat" w:cs="GHEA Grapalat"/>
                <w:bCs/>
                <w:i/>
                <w:sz w:val="24"/>
                <w:szCs w:val="24"/>
                <w:lang w:val="pt-PT"/>
              </w:rPr>
              <w:t>»</w:t>
            </w:r>
            <w:r w:rsidRPr="00543468">
              <w:rPr>
                <w:rFonts w:ascii="GHEA Grapalat" w:eastAsia="GHEA Grapalat" w:hAnsi="GHEA Grapalat" w:cs="GHEA Grapalat"/>
                <w:b/>
                <w:bCs/>
                <w:i/>
                <w:sz w:val="24"/>
                <w:szCs w:val="24"/>
                <w:lang w:val="pt-PT"/>
              </w:rPr>
              <w:t xml:space="preserve"> </w:t>
            </w:r>
            <w:r w:rsidRPr="00543468">
              <w:rPr>
                <w:rFonts w:ascii="GHEA Grapalat" w:eastAsia="GHEA Grapalat" w:hAnsi="GHEA Grapalat" w:cs="GHEA Grapalat"/>
                <w:bCs/>
                <w:sz w:val="24"/>
                <w:szCs w:val="24"/>
                <w:lang w:val="pt-PT"/>
              </w:rPr>
              <w:t>բառով</w:t>
            </w:r>
            <w:r w:rsidRPr="00543468">
              <w:rPr>
                <w:rFonts w:ascii="GHEA Grapalat" w:eastAsia="GHEA Grapalat" w:hAnsi="GHEA Grapalat" w:cs="GHEA Grapalat"/>
                <w:sz w:val="24"/>
                <w:szCs w:val="24"/>
                <w:lang w:val="hy-AM"/>
              </w:rPr>
              <w:t>:</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2B6931D9" w14:textId="77777777" w:rsidR="00F0358F" w:rsidRPr="00543468" w:rsidRDefault="00F0358F" w:rsidP="008537EB">
            <w:pPr>
              <w:spacing w:line="276" w:lineRule="auto"/>
              <w:ind w:left="92" w:right="118"/>
              <w:rPr>
                <w:rFonts w:ascii="GHEA Grapalat" w:eastAsia="Times New Roman" w:hAnsi="GHEA Grapalat" w:cs="Times New Roman"/>
                <w:color w:val="000000"/>
                <w:sz w:val="24"/>
                <w:szCs w:val="24"/>
                <w:lang w:val="af-ZA"/>
              </w:rPr>
            </w:pPr>
            <w:r w:rsidRPr="00543468">
              <w:rPr>
                <w:rFonts w:ascii="GHEA Grapalat" w:eastAsia="Times New Roman" w:hAnsi="GHEA Grapalat" w:cs="Times New Roman"/>
                <w:color w:val="000000"/>
                <w:sz w:val="24"/>
                <w:szCs w:val="24"/>
                <w:lang w:val="hy-AM"/>
              </w:rPr>
              <w:t xml:space="preserve"> Ընդունվել է  </w:t>
            </w:r>
          </w:p>
          <w:p w14:paraId="7DAA08E7" w14:textId="77777777" w:rsidR="00F0358F" w:rsidRPr="00543468" w:rsidRDefault="00F0358F" w:rsidP="008537EB">
            <w:pPr>
              <w:spacing w:line="276" w:lineRule="auto"/>
              <w:ind w:left="92" w:right="118"/>
              <w:jc w:val="left"/>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w:t>
            </w:r>
          </w:p>
        </w:tc>
      </w:tr>
      <w:tr w:rsidR="00F0358F" w:rsidRPr="00543468" w14:paraId="426678F2" w14:textId="77777777" w:rsidTr="007B5A89">
        <w:trPr>
          <w:trHeight w:val="510"/>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3462E5CE" w14:textId="77777777" w:rsidR="00F0358F" w:rsidRPr="00543468" w:rsidRDefault="00F0358F" w:rsidP="008537EB">
            <w:pPr>
              <w:tabs>
                <w:tab w:val="left" w:pos="993"/>
              </w:tabs>
              <w:spacing w:line="276" w:lineRule="auto"/>
              <w:ind w:left="92" w:right="118"/>
              <w:rPr>
                <w:rFonts w:ascii="GHEA Grapalat" w:eastAsia="GHEA Grapalat" w:hAnsi="GHEA Grapalat" w:cs="GHEA Grapalat"/>
                <w:b/>
                <w:sz w:val="24"/>
                <w:szCs w:val="24"/>
                <w:lang w:val="hy-AM"/>
              </w:rPr>
            </w:pPr>
            <w:r w:rsidRPr="00543468">
              <w:rPr>
                <w:rFonts w:ascii="GHEA Grapalat" w:eastAsia="GHEA Grapalat" w:hAnsi="GHEA Grapalat" w:cs="GHEA Grapalat"/>
                <w:b/>
                <w:sz w:val="24"/>
                <w:szCs w:val="24"/>
                <w:u w:val="single"/>
                <w:lang w:val="hy-AM"/>
              </w:rPr>
              <w:t>Հոդված 12</w:t>
            </w:r>
            <w:r w:rsidRPr="00543468">
              <w:rPr>
                <w:rFonts w:ascii="Cambria Math" w:eastAsia="GHEA Grapalat" w:hAnsi="Cambria Math" w:cs="Cambria Math"/>
                <w:b/>
                <w:sz w:val="24"/>
                <w:szCs w:val="24"/>
                <w:u w:val="single"/>
                <w:lang w:val="hy-AM"/>
              </w:rPr>
              <w:t>․</w:t>
            </w:r>
            <w:r w:rsidRPr="00543468">
              <w:rPr>
                <w:rFonts w:ascii="GHEA Grapalat" w:eastAsia="GHEA Grapalat" w:hAnsi="GHEA Grapalat" w:cs="GHEA Grapalat"/>
                <w:b/>
                <w:sz w:val="24"/>
                <w:szCs w:val="24"/>
                <w:lang w:val="hy-AM"/>
              </w:rPr>
              <w:t xml:space="preserve"> Օրենքի 24-րդ հոդվածի 1-ին մասի 13-րդ կետում </w:t>
            </w:r>
            <w:r w:rsidRPr="00543468">
              <w:rPr>
                <w:rFonts w:ascii="GHEA Grapalat" w:eastAsia="GHEA Grapalat" w:hAnsi="GHEA Grapalat" w:cs="GHEA Grapalat"/>
                <w:bCs/>
                <w:i/>
                <w:sz w:val="24"/>
                <w:szCs w:val="24"/>
                <w:lang w:val="hy-AM"/>
              </w:rPr>
              <w:t>«</w:t>
            </w:r>
            <w:r w:rsidRPr="00543468">
              <w:rPr>
                <w:rFonts w:ascii="GHEA Grapalat" w:eastAsia="GHEA Grapalat" w:hAnsi="GHEA Grapalat" w:cs="GHEA Grapalat"/>
                <w:i/>
                <w:sz w:val="24"/>
                <w:szCs w:val="24"/>
                <w:lang w:val="hy-AM"/>
              </w:rPr>
              <w:t>անվանացանկը</w:t>
            </w:r>
            <w:r w:rsidRPr="00543468">
              <w:rPr>
                <w:rFonts w:ascii="GHEA Grapalat" w:eastAsia="GHEA Grapalat" w:hAnsi="GHEA Grapalat" w:cs="GHEA Grapalat"/>
                <w:bCs/>
                <w:i/>
                <w:sz w:val="24"/>
                <w:szCs w:val="24"/>
                <w:lang w:val="hy-AM"/>
              </w:rPr>
              <w:t>»</w:t>
            </w:r>
            <w:r w:rsidRPr="00543468">
              <w:rPr>
                <w:rFonts w:ascii="GHEA Grapalat" w:eastAsia="GHEA Grapalat" w:hAnsi="GHEA Grapalat" w:cs="GHEA Grapalat"/>
                <w:b/>
                <w:bCs/>
                <w:i/>
                <w:sz w:val="24"/>
                <w:szCs w:val="24"/>
                <w:lang w:val="hy-AM"/>
              </w:rPr>
              <w:t xml:space="preserve"> </w:t>
            </w:r>
            <w:r w:rsidRPr="00543468">
              <w:rPr>
                <w:rFonts w:ascii="GHEA Grapalat" w:eastAsia="GHEA Grapalat" w:hAnsi="GHEA Grapalat" w:cs="GHEA Grapalat"/>
                <w:iCs/>
                <w:sz w:val="24"/>
                <w:szCs w:val="24"/>
                <w:lang w:val="hy-AM"/>
              </w:rPr>
              <w:t xml:space="preserve">բառը </w:t>
            </w:r>
            <w:r w:rsidRPr="00543468">
              <w:rPr>
                <w:rFonts w:ascii="GHEA Grapalat" w:eastAsia="GHEA Grapalat" w:hAnsi="GHEA Grapalat" w:cs="GHEA Grapalat"/>
                <w:sz w:val="24"/>
                <w:szCs w:val="24"/>
                <w:lang w:val="hy-AM"/>
              </w:rPr>
              <w:t xml:space="preserve">փոխարինել </w:t>
            </w:r>
            <w:r w:rsidRPr="00543468">
              <w:rPr>
                <w:rFonts w:ascii="GHEA Grapalat" w:eastAsia="GHEA Grapalat" w:hAnsi="GHEA Grapalat" w:cs="GHEA Grapalat"/>
                <w:bCs/>
                <w:i/>
                <w:sz w:val="24"/>
                <w:szCs w:val="24"/>
                <w:lang w:val="pt-PT"/>
              </w:rPr>
              <w:t>«</w:t>
            </w:r>
            <w:r w:rsidRPr="00543468">
              <w:rPr>
                <w:rFonts w:ascii="GHEA Grapalat" w:eastAsia="GHEA Grapalat" w:hAnsi="GHEA Grapalat" w:cs="GHEA Grapalat"/>
                <w:bCs/>
                <w:i/>
                <w:sz w:val="24"/>
                <w:szCs w:val="24"/>
                <w:lang w:val="hy-AM"/>
              </w:rPr>
              <w:t>ցանկը</w:t>
            </w:r>
            <w:r w:rsidRPr="00543468">
              <w:rPr>
                <w:rFonts w:ascii="GHEA Grapalat" w:eastAsia="GHEA Grapalat" w:hAnsi="GHEA Grapalat" w:cs="GHEA Grapalat"/>
                <w:bCs/>
                <w:i/>
                <w:sz w:val="24"/>
                <w:szCs w:val="24"/>
                <w:lang w:val="pt-PT"/>
              </w:rPr>
              <w:t>»</w:t>
            </w:r>
            <w:r w:rsidRPr="00543468">
              <w:rPr>
                <w:rFonts w:ascii="GHEA Grapalat" w:eastAsia="GHEA Grapalat" w:hAnsi="GHEA Grapalat" w:cs="GHEA Grapalat"/>
                <w:b/>
                <w:bCs/>
                <w:i/>
                <w:sz w:val="24"/>
                <w:szCs w:val="24"/>
                <w:lang w:val="hy-AM"/>
              </w:rPr>
              <w:t xml:space="preserve"> </w:t>
            </w:r>
            <w:r w:rsidRPr="00543468">
              <w:rPr>
                <w:rFonts w:ascii="GHEA Grapalat" w:eastAsia="GHEA Grapalat" w:hAnsi="GHEA Grapalat" w:cs="GHEA Grapalat"/>
                <w:iCs/>
                <w:sz w:val="24"/>
                <w:szCs w:val="24"/>
                <w:lang w:val="hy-AM"/>
              </w:rPr>
              <w:t>բառով</w:t>
            </w:r>
            <w:r w:rsidRPr="00543468">
              <w:rPr>
                <w:rFonts w:ascii="GHEA Grapalat" w:eastAsia="GHEA Grapalat" w:hAnsi="GHEA Grapalat" w:cs="GHEA Grapalat"/>
                <w:b/>
                <w:bCs/>
                <w:sz w:val="24"/>
                <w:szCs w:val="24"/>
                <w:lang w:val="hy-AM"/>
              </w:rPr>
              <w:t>:</w:t>
            </w:r>
          </w:p>
          <w:p w14:paraId="5116D7B1" w14:textId="77777777" w:rsidR="00F0358F" w:rsidRPr="00543468" w:rsidRDefault="00F0358F" w:rsidP="008537EB">
            <w:pPr>
              <w:tabs>
                <w:tab w:val="left" w:pos="993"/>
              </w:tabs>
              <w:spacing w:line="276" w:lineRule="auto"/>
              <w:ind w:left="92" w:right="118"/>
              <w:rPr>
                <w:rFonts w:ascii="GHEA Grapalat" w:eastAsia="Calibri" w:hAnsi="GHEA Grapalat" w:cs="Sylfaen"/>
                <w:b/>
                <w:sz w:val="24"/>
                <w:szCs w:val="24"/>
                <w:u w:val="single"/>
                <w:lang w:val="hy-AM"/>
              </w:rPr>
            </w:pP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745D828E" w14:textId="77777777" w:rsidR="00F0358F" w:rsidRPr="00543468" w:rsidRDefault="00F0358F" w:rsidP="008537EB">
            <w:pPr>
              <w:spacing w:line="276" w:lineRule="auto"/>
              <w:ind w:left="92" w:right="118"/>
              <w:jc w:val="left"/>
              <w:rPr>
                <w:rFonts w:ascii="GHEA Grapalat" w:eastAsia="Times New Roman" w:hAnsi="GHEA Grapalat" w:cs="Times New Roman"/>
                <w:color w:val="000000"/>
                <w:sz w:val="24"/>
                <w:szCs w:val="24"/>
                <w:lang w:val="af-ZA"/>
              </w:rPr>
            </w:pPr>
            <w:r w:rsidRPr="00543468">
              <w:rPr>
                <w:rFonts w:ascii="GHEA Grapalat" w:eastAsia="Times New Roman" w:hAnsi="GHEA Grapalat" w:cs="Times New Roman"/>
                <w:color w:val="000000"/>
                <w:sz w:val="24"/>
                <w:szCs w:val="24"/>
                <w:lang w:val="hy-AM"/>
              </w:rPr>
              <w:t xml:space="preserve">Ընդունվել է  </w:t>
            </w:r>
          </w:p>
        </w:tc>
      </w:tr>
      <w:tr w:rsidR="00F0358F" w:rsidRPr="00543468" w14:paraId="122B0683" w14:textId="77777777" w:rsidTr="007B5A89">
        <w:trPr>
          <w:trHeight w:val="388"/>
          <w:tblCellSpacing w:w="0" w:type="dxa"/>
          <w:jc w:val="center"/>
        </w:trPr>
        <w:tc>
          <w:tcPr>
            <w:tcW w:w="5910" w:type="dxa"/>
            <w:vMerge w:val="restart"/>
            <w:tcBorders>
              <w:top w:val="single" w:sz="4" w:space="0" w:color="auto"/>
              <w:left w:val="outset" w:sz="6" w:space="0" w:color="auto"/>
              <w:right w:val="outset" w:sz="6" w:space="0" w:color="auto"/>
            </w:tcBorders>
            <w:shd w:val="clear" w:color="auto" w:fill="D9D9D9" w:themeFill="background1" w:themeFillShade="D9"/>
          </w:tcPr>
          <w:p w14:paraId="703AC363" w14:textId="77777777" w:rsidR="00F0358F" w:rsidRPr="00543468" w:rsidRDefault="00526128" w:rsidP="008537EB">
            <w:pPr>
              <w:spacing w:before="240" w:line="276" w:lineRule="auto"/>
              <w:ind w:left="92" w:right="118" w:firstLine="708"/>
              <w:rPr>
                <w:rFonts w:ascii="GHEA Grapalat" w:hAnsi="GHEA Grapalat"/>
                <w:b/>
                <w:bCs/>
                <w:color w:val="000000"/>
                <w:sz w:val="24"/>
                <w:szCs w:val="24"/>
                <w:lang w:val="hy-AM"/>
              </w:rPr>
            </w:pPr>
            <w:r w:rsidRPr="00543468">
              <w:rPr>
                <w:rFonts w:ascii="GHEA Grapalat" w:hAnsi="GHEA Grapalat"/>
                <w:b/>
                <w:bCs/>
                <w:color w:val="000000"/>
                <w:sz w:val="24"/>
                <w:szCs w:val="24"/>
                <w:lang w:val="hy-AM"/>
              </w:rPr>
              <w:t>3. Երևանի քաղաքապետարան</w:t>
            </w:r>
          </w:p>
        </w:tc>
        <w:tc>
          <w:tcPr>
            <w:tcW w:w="4196" w:type="dxa"/>
            <w:tcBorders>
              <w:top w:val="single" w:sz="4" w:space="0" w:color="auto"/>
              <w:left w:val="outset" w:sz="6" w:space="0" w:color="auto"/>
              <w:bottom w:val="single" w:sz="4" w:space="0" w:color="auto"/>
              <w:right w:val="outset" w:sz="6" w:space="0" w:color="A0A0A0"/>
            </w:tcBorders>
            <w:shd w:val="clear" w:color="auto" w:fill="D9D9D9" w:themeFill="background1" w:themeFillShade="D9"/>
          </w:tcPr>
          <w:p w14:paraId="1966A740" w14:textId="77777777" w:rsidR="00F0358F" w:rsidRPr="00543468" w:rsidRDefault="00526128" w:rsidP="008537EB">
            <w:pPr>
              <w:spacing w:before="240" w:line="276" w:lineRule="auto"/>
              <w:ind w:left="92" w:right="118" w:firstLine="708"/>
              <w:jc w:val="center"/>
              <w:rPr>
                <w:rFonts w:ascii="GHEA Grapalat" w:hAnsi="GHEA Grapalat"/>
                <w:bCs/>
                <w:color w:val="000000"/>
                <w:sz w:val="24"/>
                <w:szCs w:val="24"/>
                <w:lang w:val="hy-AM"/>
              </w:rPr>
            </w:pPr>
            <w:r w:rsidRPr="00543468">
              <w:rPr>
                <w:rFonts w:ascii="GHEA Grapalat" w:hAnsi="GHEA Grapalat"/>
                <w:bCs/>
                <w:color w:val="000000"/>
                <w:sz w:val="24"/>
                <w:szCs w:val="24"/>
                <w:lang w:val="hy-AM"/>
              </w:rPr>
              <w:t>07.11.2022</w:t>
            </w:r>
          </w:p>
        </w:tc>
      </w:tr>
      <w:tr w:rsidR="00F0358F" w:rsidRPr="00543468" w14:paraId="641185A7" w14:textId="77777777" w:rsidTr="007B5A89">
        <w:trPr>
          <w:trHeight w:val="370"/>
          <w:tblCellSpacing w:w="0" w:type="dxa"/>
          <w:jc w:val="center"/>
        </w:trPr>
        <w:tc>
          <w:tcPr>
            <w:tcW w:w="5910" w:type="dxa"/>
            <w:vMerge/>
            <w:tcBorders>
              <w:left w:val="outset" w:sz="6" w:space="0" w:color="auto"/>
              <w:bottom w:val="single" w:sz="4" w:space="0" w:color="auto"/>
              <w:right w:val="outset" w:sz="6" w:space="0" w:color="auto"/>
            </w:tcBorders>
            <w:shd w:val="clear" w:color="auto" w:fill="D9D9D9" w:themeFill="background1" w:themeFillShade="D9"/>
          </w:tcPr>
          <w:p w14:paraId="17A59547" w14:textId="77777777" w:rsidR="00F0358F" w:rsidRPr="00543468" w:rsidRDefault="00F0358F" w:rsidP="008537EB">
            <w:pPr>
              <w:spacing w:before="240" w:line="276" w:lineRule="auto"/>
              <w:ind w:left="92" w:right="118" w:firstLine="708"/>
              <w:rPr>
                <w:rFonts w:ascii="GHEA Grapalat" w:hAnsi="GHEA Grapalat"/>
                <w:bCs/>
                <w:color w:val="000000"/>
                <w:sz w:val="24"/>
                <w:szCs w:val="24"/>
                <w:lang w:val="af-ZA"/>
              </w:rPr>
            </w:pPr>
          </w:p>
        </w:tc>
        <w:tc>
          <w:tcPr>
            <w:tcW w:w="4196" w:type="dxa"/>
            <w:tcBorders>
              <w:top w:val="single" w:sz="4" w:space="0" w:color="auto"/>
              <w:left w:val="outset" w:sz="6" w:space="0" w:color="auto"/>
              <w:bottom w:val="single" w:sz="4" w:space="0" w:color="auto"/>
              <w:right w:val="outset" w:sz="6" w:space="0" w:color="A0A0A0"/>
            </w:tcBorders>
            <w:shd w:val="clear" w:color="auto" w:fill="D9D9D9" w:themeFill="background1" w:themeFillShade="D9"/>
          </w:tcPr>
          <w:p w14:paraId="465C756C" w14:textId="77777777" w:rsidR="00F0358F" w:rsidRPr="00543468" w:rsidRDefault="00526128" w:rsidP="008537EB">
            <w:pPr>
              <w:spacing w:before="240" w:line="276" w:lineRule="auto"/>
              <w:ind w:left="92" w:right="118" w:firstLine="708"/>
              <w:jc w:val="center"/>
              <w:rPr>
                <w:rFonts w:ascii="GHEA Grapalat" w:hAnsi="GHEA Grapalat"/>
                <w:bCs/>
                <w:color w:val="000000"/>
                <w:sz w:val="24"/>
                <w:szCs w:val="24"/>
                <w:lang w:val="hy-AM"/>
              </w:rPr>
            </w:pPr>
            <w:r w:rsidRPr="00543468">
              <w:rPr>
                <w:rFonts w:ascii="GHEA Grapalat" w:hAnsi="GHEA Grapalat"/>
                <w:bCs/>
                <w:color w:val="000000"/>
                <w:sz w:val="24"/>
                <w:szCs w:val="24"/>
                <w:lang w:val="hy-AM"/>
              </w:rPr>
              <w:t>01/117502-22</w:t>
            </w:r>
          </w:p>
        </w:tc>
      </w:tr>
      <w:tr w:rsidR="00F0358F" w:rsidRPr="00543468" w14:paraId="3A1F9096" w14:textId="77777777" w:rsidTr="007B5A89">
        <w:trPr>
          <w:trHeight w:val="510"/>
          <w:tblCellSpacing w:w="0" w:type="dxa"/>
          <w:jc w:val="center"/>
        </w:trPr>
        <w:tc>
          <w:tcPr>
            <w:tcW w:w="5910" w:type="dxa"/>
            <w:tcBorders>
              <w:left w:val="outset" w:sz="6" w:space="0" w:color="auto"/>
              <w:bottom w:val="single" w:sz="4" w:space="0" w:color="auto"/>
              <w:right w:val="outset" w:sz="6" w:space="0" w:color="auto"/>
            </w:tcBorders>
            <w:shd w:val="clear" w:color="auto" w:fill="FFFFFF"/>
          </w:tcPr>
          <w:p w14:paraId="0F413435" w14:textId="77777777" w:rsidR="00526128" w:rsidRPr="00543468" w:rsidRDefault="00526128" w:rsidP="008537EB">
            <w:pPr>
              <w:shd w:val="clear" w:color="auto" w:fill="FFFFFF"/>
              <w:tabs>
                <w:tab w:val="left" w:pos="426"/>
              </w:tabs>
              <w:spacing w:line="276" w:lineRule="auto"/>
              <w:ind w:left="92" w:right="118" w:firstLine="300"/>
              <w:rPr>
                <w:rFonts w:ascii="GHEA Grapalat" w:hAnsi="GHEA Grapalat" w:cs="Times New Roman"/>
                <w:sz w:val="24"/>
                <w:szCs w:val="24"/>
                <w:lang w:val="hy-AM"/>
              </w:rPr>
            </w:pPr>
            <w:r w:rsidRPr="00543468">
              <w:rPr>
                <w:rFonts w:ascii="GHEA Grapalat" w:hAnsi="GHEA Grapalat"/>
                <w:sz w:val="24"/>
                <w:szCs w:val="24"/>
                <w:lang w:val="hy-AM"/>
              </w:rPr>
              <w:lastRenderedPageBreak/>
              <w:t>«</w:t>
            </w:r>
            <w:r w:rsidRPr="00543468">
              <w:rPr>
                <w:rFonts w:ascii="GHEA Grapalat" w:hAnsi="GHEA Grapalat"/>
                <w:color w:val="000000"/>
                <w:sz w:val="24"/>
                <w:szCs w:val="24"/>
                <w:shd w:val="clear" w:color="auto" w:fill="FFFFFF"/>
                <w:lang w:val="hy-AM"/>
              </w:rPr>
              <w:t>Նախադպրոցական կրթության մասին» օրենքի 7-րդ հոդվածի</w:t>
            </w:r>
            <w:r w:rsidRPr="00543468">
              <w:rPr>
                <w:rFonts w:ascii="GHEA Grapalat" w:hAnsi="GHEA Grapalat" w:cs="Times New Roman"/>
                <w:sz w:val="24"/>
                <w:szCs w:val="24"/>
                <w:lang w:val="hy-AM"/>
              </w:rPr>
              <w:t xml:space="preserve"> 6-րդ մասը շարադրել հետևյալ խմբագրությամբ.</w:t>
            </w:r>
          </w:p>
          <w:p w14:paraId="537C953E" w14:textId="77777777" w:rsidR="00526128" w:rsidRPr="00543468" w:rsidRDefault="00526128" w:rsidP="008537EB">
            <w:pPr>
              <w:shd w:val="clear" w:color="auto" w:fill="FFFFFF"/>
              <w:spacing w:line="276" w:lineRule="auto"/>
              <w:ind w:left="92" w:right="118" w:firstLine="375"/>
              <w:rPr>
                <w:rFonts w:ascii="GHEA Grapalat" w:eastAsia="Times New Roman" w:hAnsi="GHEA Grapalat" w:cs="Times New Roman"/>
                <w:color w:val="000000"/>
                <w:sz w:val="24"/>
                <w:szCs w:val="24"/>
                <w:lang w:val="hy-AM"/>
              </w:rPr>
            </w:pPr>
            <w:r w:rsidRPr="00543468">
              <w:rPr>
                <w:rFonts w:ascii="GHEA Grapalat" w:hAnsi="GHEA Grapalat" w:cs="Times New Roman"/>
                <w:sz w:val="24"/>
                <w:szCs w:val="24"/>
                <w:lang w:val="hy-AM"/>
              </w:rPr>
              <w:t>«6.</w:t>
            </w:r>
            <w:r w:rsidRPr="00543468">
              <w:rPr>
                <w:rFonts w:ascii="GHEA Grapalat" w:eastAsia="Times New Roman" w:hAnsi="GHEA Grapalat" w:cs="Times New Roman"/>
                <w:color w:val="000000"/>
                <w:sz w:val="24"/>
                <w:szCs w:val="24"/>
                <w:lang w:val="hy-AM"/>
              </w:rPr>
              <w:t>Նախադպրոցական ուսումնական հաստատություն ընդունվելու առաջնահերթության իրավունքից, ըստ կրթության պետական կառավարման լիազորված մարմնի սահմանած կարգի, օգտվում են՝</w:t>
            </w:r>
          </w:p>
          <w:p w14:paraId="6D764A01" w14:textId="77777777" w:rsidR="00526128" w:rsidRPr="00543468" w:rsidRDefault="00526128" w:rsidP="008537EB">
            <w:pPr>
              <w:shd w:val="clear" w:color="auto" w:fill="FFFFFF"/>
              <w:spacing w:line="276" w:lineRule="auto"/>
              <w:ind w:left="92" w:right="118" w:firstLine="375"/>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1) առաջին կամ երկրորդ կարգի հաշմանդամություն ունեցող ծնողի (ծնողների) երեխաները.</w:t>
            </w:r>
          </w:p>
          <w:p w14:paraId="6E020A70" w14:textId="77777777" w:rsidR="00526128" w:rsidRPr="00543468" w:rsidRDefault="00526128" w:rsidP="008537EB">
            <w:pPr>
              <w:shd w:val="clear" w:color="auto" w:fill="FFFFFF"/>
              <w:spacing w:line="276" w:lineRule="auto"/>
              <w:ind w:left="92" w:right="118" w:firstLine="375"/>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2) երեք և ավելի երեխա ունեցող ծնողի (ծնողների) երեխաները.</w:t>
            </w:r>
          </w:p>
          <w:p w14:paraId="5F57511D" w14:textId="77777777" w:rsidR="00526128" w:rsidRPr="00543468" w:rsidRDefault="00526128" w:rsidP="008537EB">
            <w:pPr>
              <w:shd w:val="clear" w:color="auto" w:fill="FFFFFF"/>
              <w:spacing w:line="276" w:lineRule="auto"/>
              <w:ind w:left="92" w:right="118" w:firstLine="375"/>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3) զոհված զինծառայողի երեխան, քույրը, եղբայրը.</w:t>
            </w:r>
          </w:p>
          <w:p w14:paraId="33CFAB10" w14:textId="77777777" w:rsidR="00526128" w:rsidRPr="00543468" w:rsidRDefault="00526128" w:rsidP="008537EB">
            <w:pPr>
              <w:shd w:val="clear" w:color="auto" w:fill="FFFFFF"/>
              <w:spacing w:line="276" w:lineRule="auto"/>
              <w:ind w:left="92" w:right="118" w:firstLine="375"/>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4) երկկողմանի ծնողազուրկ երեխան.</w:t>
            </w:r>
          </w:p>
          <w:p w14:paraId="40E2635F" w14:textId="77777777" w:rsidR="00526128" w:rsidRPr="00543468" w:rsidRDefault="00526128" w:rsidP="008537EB">
            <w:pPr>
              <w:shd w:val="clear" w:color="auto" w:fill="FFFFFF"/>
              <w:spacing w:line="276" w:lineRule="auto"/>
              <w:ind w:left="92" w:right="118" w:firstLine="375"/>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5) Հայաստանի Հանրապետության զինված ուժերում զինվորական ծառայություն անցնող կամ ազգային անվտանգության մարմինների զինծառայող ծնողի (ծնողների) երեխաները.</w:t>
            </w:r>
          </w:p>
          <w:p w14:paraId="480B1631" w14:textId="77777777" w:rsidR="00526128" w:rsidRPr="00543468" w:rsidRDefault="00526128" w:rsidP="008537EB">
            <w:pPr>
              <w:shd w:val="clear" w:color="auto" w:fill="FFFFFF"/>
              <w:spacing w:line="276" w:lineRule="auto"/>
              <w:ind w:left="92" w:right="118" w:firstLine="375"/>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6) կրթության և զարգացման առանձնահատուկ պայմանների կարիք ունեցող երեխաները.</w:t>
            </w:r>
          </w:p>
          <w:p w14:paraId="6C5F381B" w14:textId="77777777" w:rsidR="00526128" w:rsidRPr="00543468" w:rsidRDefault="00526128" w:rsidP="008537EB">
            <w:pPr>
              <w:shd w:val="clear" w:color="auto" w:fill="FFFFFF"/>
              <w:spacing w:line="276" w:lineRule="auto"/>
              <w:ind w:left="92" w:right="118" w:firstLine="375"/>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7) տվյալ ուսումնական հաստատությունում (կազմակերպությունում) ընդգրկված քույր, եղբայր ունեցող երեխաները.</w:t>
            </w:r>
          </w:p>
          <w:p w14:paraId="1BF849A4" w14:textId="77777777" w:rsidR="00F0358F" w:rsidRPr="00543468" w:rsidRDefault="00526128" w:rsidP="008537EB">
            <w:pPr>
              <w:tabs>
                <w:tab w:val="left" w:pos="993"/>
              </w:tabs>
              <w:spacing w:line="276" w:lineRule="auto"/>
              <w:ind w:left="92" w:right="118"/>
              <w:rPr>
                <w:rFonts w:ascii="GHEA Grapalat" w:eastAsia="Calibri" w:hAnsi="GHEA Grapalat" w:cs="Sylfaen"/>
                <w:b/>
                <w:sz w:val="24"/>
                <w:szCs w:val="24"/>
                <w:u w:val="single"/>
                <w:lang w:val="hy-AM"/>
              </w:rPr>
            </w:pPr>
            <w:r w:rsidRPr="00543468">
              <w:rPr>
                <w:rFonts w:ascii="GHEA Grapalat" w:eastAsia="Times New Roman" w:hAnsi="GHEA Grapalat" w:cs="Times New Roman"/>
                <w:color w:val="000000"/>
                <w:sz w:val="24"/>
                <w:szCs w:val="24"/>
                <w:lang w:val="hy-AM"/>
              </w:rPr>
              <w:t>8) տվյալ ուսումնական հաստատության (կազմակերպությունում) աշխատակիցների երեխաները:</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1F2DC65D" w14:textId="77777777" w:rsidR="00F0358F" w:rsidRPr="00543468" w:rsidRDefault="00526128" w:rsidP="008537EB">
            <w:pPr>
              <w:spacing w:line="276" w:lineRule="auto"/>
              <w:ind w:left="92" w:right="118"/>
              <w:jc w:val="left"/>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Ընդունվել է</w:t>
            </w:r>
          </w:p>
        </w:tc>
      </w:tr>
      <w:tr w:rsidR="00526128" w:rsidRPr="002650D0" w14:paraId="1DC44914" w14:textId="77777777" w:rsidTr="007B5A89">
        <w:trPr>
          <w:trHeight w:val="2467"/>
          <w:tblCellSpacing w:w="0" w:type="dxa"/>
          <w:jc w:val="center"/>
        </w:trPr>
        <w:tc>
          <w:tcPr>
            <w:tcW w:w="5910" w:type="dxa"/>
            <w:tcBorders>
              <w:left w:val="outset" w:sz="6" w:space="0" w:color="auto"/>
              <w:right w:val="outset" w:sz="6" w:space="0" w:color="auto"/>
            </w:tcBorders>
            <w:shd w:val="clear" w:color="auto" w:fill="FFFFFF"/>
          </w:tcPr>
          <w:p w14:paraId="67FAAA2C" w14:textId="77777777" w:rsidR="00526128" w:rsidRPr="00543468" w:rsidRDefault="00526128" w:rsidP="008537EB">
            <w:pPr>
              <w:shd w:val="clear" w:color="auto" w:fill="FFFFFF"/>
              <w:tabs>
                <w:tab w:val="left" w:pos="426"/>
              </w:tabs>
              <w:spacing w:line="276" w:lineRule="auto"/>
              <w:ind w:left="92" w:right="118" w:firstLine="300"/>
              <w:rPr>
                <w:rFonts w:ascii="GHEA Grapalat" w:hAnsi="GHEA Grapalat"/>
                <w:sz w:val="24"/>
                <w:szCs w:val="24"/>
                <w:lang w:val="hy-AM"/>
              </w:rPr>
            </w:pPr>
            <w:r w:rsidRPr="00543468">
              <w:rPr>
                <w:rFonts w:ascii="GHEA Grapalat" w:hAnsi="GHEA Grapalat" w:cs="Times New Roman"/>
                <w:sz w:val="24"/>
                <w:szCs w:val="24"/>
                <w:lang w:val="hy-AM"/>
              </w:rPr>
              <w:t xml:space="preserve">Նախագծի 15-րդ հոդվածով </w:t>
            </w:r>
            <w:r w:rsidRPr="00543468">
              <w:rPr>
                <w:rFonts w:ascii="GHEA Grapalat" w:hAnsi="GHEA Grapalat"/>
                <w:sz w:val="24"/>
                <w:szCs w:val="24"/>
                <w:lang w:val="hy-AM"/>
              </w:rPr>
              <w:t>«</w:t>
            </w:r>
            <w:r w:rsidRPr="00543468">
              <w:rPr>
                <w:rFonts w:ascii="GHEA Grapalat" w:hAnsi="GHEA Grapalat"/>
                <w:color w:val="000000"/>
                <w:sz w:val="24"/>
                <w:szCs w:val="24"/>
                <w:shd w:val="clear" w:color="auto" w:fill="FFFFFF"/>
                <w:lang w:val="hy-AM"/>
              </w:rPr>
              <w:t>Նախադպրոցական կրթության մասին» օրենքում լրացվող 30-րդ հոդվածի 2-րդ մասը «Անորոշ ժամկետով» բառերից հետո լրացնել «կամ որոշակի ժամկետով» բառերով</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165F5877" w14:textId="77777777" w:rsidR="00526128" w:rsidRPr="00543468" w:rsidRDefault="00526128" w:rsidP="008537EB">
            <w:pPr>
              <w:spacing w:line="276" w:lineRule="auto"/>
              <w:ind w:left="92" w:right="118"/>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 xml:space="preserve"> Չի ընդունվել. որոշակի ժամկեով կնքված </w:t>
            </w:r>
            <w:r w:rsidR="00543468" w:rsidRPr="00543468">
              <w:rPr>
                <w:rFonts w:ascii="GHEA Grapalat" w:eastAsia="GHEA Grapalat" w:hAnsi="GHEA Grapalat" w:cs="GHEA Grapalat"/>
                <w:sz w:val="24"/>
                <w:szCs w:val="24"/>
                <w:lang w:val="hy-AM"/>
              </w:rPr>
              <w:t>պայմանագրերի ժամկետի ավարտից հետո</w:t>
            </w:r>
            <w:r w:rsidR="00543468" w:rsidRPr="00543468">
              <w:rPr>
                <w:rFonts w:ascii="GHEA Grapalat" w:eastAsia="GHEA Grapalat" w:hAnsi="GHEA Grapalat" w:cs="GHEA Grapalat"/>
                <w:sz w:val="24"/>
                <w:szCs w:val="24"/>
                <w:lang w:val="fr-FR"/>
              </w:rPr>
              <w:t xml:space="preserve"> </w:t>
            </w:r>
            <w:r w:rsidR="00543468" w:rsidRPr="00543468">
              <w:rPr>
                <w:rFonts w:ascii="GHEA Grapalat" w:eastAsia="GHEA Grapalat" w:hAnsi="GHEA Grapalat" w:cs="GHEA Grapalat"/>
                <w:sz w:val="24"/>
                <w:szCs w:val="24"/>
                <w:lang w:val="hy-AM"/>
              </w:rPr>
              <w:t>կիրառելի է «Նախադպրոցական կրթության մասին» օրենքի 19-րդ հոդված 2-րդ մասի պահանջ</w:t>
            </w:r>
            <w:r w:rsidR="00543468" w:rsidRPr="00543468">
              <w:rPr>
                <w:rFonts w:ascii="GHEA Grapalat" w:eastAsia="Times New Roman" w:hAnsi="GHEA Grapalat" w:cs="Times New Roman"/>
                <w:color w:val="000000"/>
                <w:sz w:val="24"/>
                <w:szCs w:val="24"/>
                <w:lang w:val="hy-AM"/>
              </w:rPr>
              <w:t>ը:</w:t>
            </w:r>
          </w:p>
          <w:p w14:paraId="62D19815" w14:textId="77777777" w:rsidR="00526128" w:rsidRPr="00543468" w:rsidRDefault="00526128" w:rsidP="008537EB">
            <w:pPr>
              <w:spacing w:line="276" w:lineRule="auto"/>
              <w:ind w:left="92" w:right="118"/>
              <w:jc w:val="left"/>
              <w:rPr>
                <w:rFonts w:ascii="GHEA Grapalat" w:eastAsia="Times New Roman" w:hAnsi="GHEA Grapalat" w:cs="Times New Roman"/>
                <w:color w:val="000000"/>
                <w:sz w:val="24"/>
                <w:szCs w:val="24"/>
                <w:lang w:val="af-ZA"/>
              </w:rPr>
            </w:pPr>
          </w:p>
        </w:tc>
      </w:tr>
      <w:tr w:rsidR="00307ADC" w:rsidRPr="00307ADC" w14:paraId="154DB099" w14:textId="77777777" w:rsidTr="007B5A89">
        <w:trPr>
          <w:trHeight w:val="460"/>
          <w:tblCellSpacing w:w="0" w:type="dxa"/>
          <w:jc w:val="center"/>
        </w:trPr>
        <w:tc>
          <w:tcPr>
            <w:tcW w:w="5910" w:type="dxa"/>
            <w:vMerge w:val="restart"/>
            <w:tcBorders>
              <w:top w:val="single" w:sz="4" w:space="0" w:color="auto"/>
              <w:left w:val="outset" w:sz="6" w:space="0" w:color="auto"/>
              <w:right w:val="outset" w:sz="6" w:space="0" w:color="auto"/>
            </w:tcBorders>
            <w:shd w:val="clear" w:color="auto" w:fill="BFBFBF" w:themeFill="background1" w:themeFillShade="BF"/>
          </w:tcPr>
          <w:p w14:paraId="0E3449E1" w14:textId="77777777" w:rsidR="00307ADC" w:rsidRPr="00307ADC" w:rsidRDefault="00307ADC" w:rsidP="008537EB">
            <w:pPr>
              <w:spacing w:before="240" w:line="276" w:lineRule="auto"/>
              <w:ind w:left="92" w:right="118" w:firstLine="708"/>
              <w:rPr>
                <w:rFonts w:ascii="GHEA Grapalat" w:hAnsi="GHEA Grapalat"/>
                <w:b/>
                <w:bCs/>
                <w:color w:val="000000"/>
                <w:sz w:val="24"/>
                <w:szCs w:val="24"/>
                <w:lang w:val="hy-AM"/>
              </w:rPr>
            </w:pPr>
            <w:r>
              <w:rPr>
                <w:rFonts w:ascii="GHEA Grapalat" w:hAnsi="GHEA Grapalat"/>
                <w:b/>
                <w:bCs/>
                <w:color w:val="000000"/>
                <w:sz w:val="24"/>
                <w:szCs w:val="24"/>
                <w:lang w:val="hy-AM"/>
              </w:rPr>
              <w:t>4. Արդարադատության նախարարություն</w:t>
            </w:r>
          </w:p>
        </w:tc>
        <w:tc>
          <w:tcPr>
            <w:tcW w:w="4196" w:type="dxa"/>
            <w:tcBorders>
              <w:top w:val="single" w:sz="4" w:space="0" w:color="auto"/>
              <w:left w:val="outset" w:sz="6" w:space="0" w:color="auto"/>
              <w:bottom w:val="single" w:sz="4" w:space="0" w:color="auto"/>
              <w:right w:val="outset" w:sz="6" w:space="0" w:color="A0A0A0"/>
            </w:tcBorders>
            <w:shd w:val="clear" w:color="auto" w:fill="BFBFBF" w:themeFill="background1" w:themeFillShade="BF"/>
          </w:tcPr>
          <w:p w14:paraId="0702E667" w14:textId="77777777" w:rsidR="00307ADC" w:rsidRPr="00307ADC" w:rsidRDefault="00307ADC" w:rsidP="008537EB">
            <w:pPr>
              <w:spacing w:before="240" w:line="276" w:lineRule="auto"/>
              <w:ind w:left="92" w:right="118" w:firstLine="708"/>
              <w:jc w:val="center"/>
              <w:rPr>
                <w:rFonts w:ascii="GHEA Grapalat" w:hAnsi="GHEA Grapalat"/>
                <w:bCs/>
                <w:color w:val="000000"/>
                <w:sz w:val="24"/>
                <w:szCs w:val="24"/>
                <w:lang w:val="hy-AM"/>
              </w:rPr>
            </w:pPr>
            <w:r w:rsidRPr="00307ADC">
              <w:rPr>
                <w:rFonts w:ascii="GHEA Grapalat" w:hAnsi="GHEA Grapalat"/>
                <w:bCs/>
                <w:color w:val="000000"/>
                <w:sz w:val="24"/>
                <w:szCs w:val="24"/>
                <w:lang w:val="hy-AM"/>
              </w:rPr>
              <w:t>06.12.2022</w:t>
            </w:r>
          </w:p>
        </w:tc>
      </w:tr>
      <w:tr w:rsidR="00307ADC" w:rsidRPr="00307ADC" w14:paraId="6E725742" w14:textId="77777777" w:rsidTr="007B5A89">
        <w:trPr>
          <w:trHeight w:val="523"/>
          <w:tblCellSpacing w:w="0" w:type="dxa"/>
          <w:jc w:val="center"/>
        </w:trPr>
        <w:tc>
          <w:tcPr>
            <w:tcW w:w="5910" w:type="dxa"/>
            <w:vMerge/>
            <w:tcBorders>
              <w:left w:val="outset" w:sz="6" w:space="0" w:color="auto"/>
              <w:bottom w:val="single" w:sz="4" w:space="0" w:color="auto"/>
              <w:right w:val="outset" w:sz="6" w:space="0" w:color="auto"/>
            </w:tcBorders>
            <w:shd w:val="clear" w:color="auto" w:fill="BFBFBF" w:themeFill="background1" w:themeFillShade="BF"/>
          </w:tcPr>
          <w:p w14:paraId="607C9361" w14:textId="77777777" w:rsidR="00307ADC" w:rsidRPr="00307ADC" w:rsidRDefault="00307ADC" w:rsidP="008537EB">
            <w:pPr>
              <w:spacing w:before="240" w:line="276" w:lineRule="auto"/>
              <w:ind w:left="92" w:right="118" w:firstLine="708"/>
              <w:rPr>
                <w:rFonts w:ascii="GHEA Grapalat" w:hAnsi="GHEA Grapalat"/>
                <w:b/>
                <w:bCs/>
                <w:color w:val="000000"/>
                <w:sz w:val="24"/>
                <w:szCs w:val="24"/>
                <w:lang w:val="hy-AM"/>
              </w:rPr>
            </w:pPr>
          </w:p>
        </w:tc>
        <w:tc>
          <w:tcPr>
            <w:tcW w:w="4196" w:type="dxa"/>
            <w:tcBorders>
              <w:top w:val="single" w:sz="4" w:space="0" w:color="auto"/>
              <w:left w:val="outset" w:sz="6" w:space="0" w:color="auto"/>
              <w:bottom w:val="single" w:sz="4" w:space="0" w:color="auto"/>
              <w:right w:val="outset" w:sz="6" w:space="0" w:color="A0A0A0"/>
            </w:tcBorders>
            <w:shd w:val="clear" w:color="auto" w:fill="BFBFBF" w:themeFill="background1" w:themeFillShade="BF"/>
          </w:tcPr>
          <w:p w14:paraId="262EDA1D" w14:textId="77777777" w:rsidR="00307ADC" w:rsidRPr="00307ADC" w:rsidRDefault="00307ADC" w:rsidP="008537EB">
            <w:pPr>
              <w:spacing w:before="240" w:line="276" w:lineRule="auto"/>
              <w:ind w:left="92" w:right="118" w:firstLine="708"/>
              <w:jc w:val="center"/>
              <w:rPr>
                <w:rFonts w:ascii="GHEA Grapalat" w:hAnsi="GHEA Grapalat"/>
                <w:b/>
                <w:bCs/>
                <w:color w:val="000000"/>
                <w:sz w:val="24"/>
                <w:szCs w:val="24"/>
                <w:lang w:val="hy-AM"/>
              </w:rPr>
            </w:pPr>
            <w:r w:rsidRPr="00307ADC">
              <w:rPr>
                <w:rFonts w:ascii="GHEA Grapalat" w:hAnsi="GHEA Grapalat"/>
                <w:bCs/>
                <w:color w:val="000000"/>
                <w:sz w:val="24"/>
                <w:szCs w:val="24"/>
                <w:lang w:val="hy-AM"/>
              </w:rPr>
              <w:t>//54377-2022</w:t>
            </w:r>
          </w:p>
        </w:tc>
      </w:tr>
      <w:tr w:rsidR="00307ADC" w:rsidRPr="00307ADC" w14:paraId="41A08E7C" w14:textId="77777777" w:rsidTr="007B5A89">
        <w:trPr>
          <w:trHeight w:val="1000"/>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338A7F2E" w14:textId="77777777" w:rsidR="00307ADC" w:rsidRPr="007317A7" w:rsidRDefault="00307ADC" w:rsidP="008537EB">
            <w:pPr>
              <w:shd w:val="clear" w:color="auto" w:fill="FFFFFF"/>
              <w:spacing w:line="360" w:lineRule="auto"/>
              <w:ind w:left="92" w:right="118" w:firstLine="540"/>
              <w:rPr>
                <w:rFonts w:ascii="GHEA Grapalat" w:hAnsi="GHEA Grapalat"/>
                <w:bCs/>
                <w:sz w:val="24"/>
                <w:szCs w:val="24"/>
                <w:shd w:val="clear" w:color="auto" w:fill="FFFFFF"/>
                <w:lang w:val="hy-AM"/>
              </w:rPr>
            </w:pPr>
            <w:r w:rsidRPr="007317A7">
              <w:rPr>
                <w:rFonts w:ascii="GHEA Grapalat" w:hAnsi="GHEA Grapalat"/>
                <w:bCs/>
                <w:sz w:val="24"/>
                <w:szCs w:val="24"/>
                <w:shd w:val="clear" w:color="auto" w:fill="FFFFFF"/>
                <w:lang w:val="hy-AM"/>
              </w:rPr>
              <w:t xml:space="preserve">1. Նախագծի 1-ին հոդվածի 4-րդ կետով նոր խմբագրությամբ շարադրվող «Նախադպրոցական կրթության մասին» օրենքի (այսուհետ՝ Օրենք) 3-րդ </w:t>
            </w:r>
            <w:r w:rsidRPr="007317A7">
              <w:rPr>
                <w:rFonts w:ascii="GHEA Grapalat" w:hAnsi="GHEA Grapalat"/>
                <w:bCs/>
                <w:sz w:val="24"/>
                <w:szCs w:val="24"/>
                <w:shd w:val="clear" w:color="auto" w:fill="FFFFFF"/>
                <w:lang w:val="hy-AM"/>
              </w:rPr>
              <w:lastRenderedPageBreak/>
              <w:t>հոդվածի 1-ին մասի 17-րդ կետում նշված է հետևյալը՝</w:t>
            </w:r>
          </w:p>
          <w:p w14:paraId="633DD975" w14:textId="77777777" w:rsidR="00307ADC" w:rsidRPr="007317A7" w:rsidRDefault="00307ADC" w:rsidP="008537EB">
            <w:pPr>
              <w:shd w:val="clear" w:color="auto" w:fill="FFFFFF"/>
              <w:spacing w:line="360" w:lineRule="auto"/>
              <w:ind w:left="92" w:right="118" w:firstLine="540"/>
              <w:rPr>
                <w:rFonts w:ascii="GHEA Grapalat" w:hAnsi="GHEA Grapalat"/>
                <w:bCs/>
                <w:sz w:val="24"/>
                <w:szCs w:val="24"/>
                <w:shd w:val="clear" w:color="auto" w:fill="FFFFFF"/>
                <w:lang w:val="hy-AM"/>
              </w:rPr>
            </w:pPr>
            <w:r w:rsidRPr="007317A7">
              <w:rPr>
                <w:rFonts w:ascii="GHEA Grapalat" w:hAnsi="GHEA Grapalat"/>
                <w:bCs/>
                <w:sz w:val="24"/>
                <w:szCs w:val="24"/>
                <w:shd w:val="clear" w:color="auto" w:fill="FFFFFF"/>
                <w:lang w:val="hy-AM"/>
              </w:rPr>
              <w:t xml:space="preserve">«17. </w:t>
            </w:r>
            <w:r w:rsidRPr="007317A7">
              <w:rPr>
                <w:rFonts w:ascii="GHEA Grapalat" w:hAnsi="GHEA Grapalat"/>
                <w:b/>
                <w:bCs/>
                <w:sz w:val="24"/>
                <w:szCs w:val="24"/>
                <w:u w:val="single"/>
                <w:shd w:val="clear" w:color="auto" w:fill="FFFFFF"/>
                <w:lang w:val="hy-AM"/>
              </w:rPr>
              <w:t>Կրթության և զարգացման առանձնահատուկ պայմանների կարիք ունեցող երեխա</w:t>
            </w:r>
            <w:r w:rsidRPr="007317A7">
              <w:rPr>
                <w:rFonts w:ascii="GHEA Grapalat" w:hAnsi="GHEA Grapalat"/>
                <w:bCs/>
                <w:sz w:val="24"/>
                <w:szCs w:val="24"/>
                <w:shd w:val="clear" w:color="auto" w:fill="FFFFFF"/>
                <w:lang w:val="hy-AM"/>
              </w:rPr>
              <w:t xml:space="preserve">՝  խոսքի և լեզվի, հաղորդակցման, լսողության, տեսողության, ինտելեկտի (մտավոր), հուզական, վարքի, շարժունակության և այլ խնդիրներով պայմանավորված ուսումնադաստիարակչական գործընթացի հետ կապված դժվարություններ ունեցող, </w:t>
            </w:r>
            <w:r w:rsidRPr="007317A7">
              <w:rPr>
                <w:rFonts w:ascii="GHEA Grapalat" w:hAnsi="GHEA Grapalat"/>
                <w:b/>
                <w:bCs/>
                <w:sz w:val="24"/>
                <w:szCs w:val="24"/>
                <w:u w:val="single"/>
                <w:shd w:val="clear" w:color="auto" w:fill="FFFFFF"/>
                <w:lang w:val="hy-AM"/>
              </w:rPr>
              <w:t>ինչպես նաև բացառիկ ընդունակություններ ունեցող սան</w:t>
            </w:r>
            <w:r w:rsidRPr="007317A7">
              <w:rPr>
                <w:rFonts w:ascii="GHEA Grapalat" w:hAnsi="GHEA Grapalat"/>
                <w:bCs/>
                <w:sz w:val="24"/>
                <w:szCs w:val="24"/>
                <w:shd w:val="clear" w:color="auto" w:fill="FFFFFF"/>
                <w:lang w:val="hy-AM"/>
              </w:rPr>
              <w:t>, որին նախադպրոցական կրթական հիմնական ծրագրերը յուրացնելու համար անհրաժեշտ են կրթության առանձնահատուկ պայմաններ, ներառյալ՝ խելամիտ հարմարեցումներ»:</w:t>
            </w:r>
          </w:p>
          <w:p w14:paraId="56CC3DDC" w14:textId="77777777" w:rsidR="00307ADC" w:rsidRPr="007317A7" w:rsidRDefault="00307ADC" w:rsidP="008537EB">
            <w:pPr>
              <w:shd w:val="clear" w:color="auto" w:fill="FFFFFF"/>
              <w:spacing w:line="360" w:lineRule="auto"/>
              <w:ind w:left="92" w:right="118" w:firstLine="540"/>
              <w:rPr>
                <w:rFonts w:ascii="GHEA Grapalat" w:hAnsi="GHEA Grapalat"/>
                <w:color w:val="000000"/>
                <w:sz w:val="24"/>
                <w:szCs w:val="24"/>
                <w:shd w:val="clear" w:color="auto" w:fill="FFFFFF"/>
                <w:lang w:val="hy-AM"/>
              </w:rPr>
            </w:pPr>
            <w:r w:rsidRPr="007317A7">
              <w:rPr>
                <w:rFonts w:ascii="GHEA Grapalat" w:hAnsi="GHEA Grapalat"/>
                <w:color w:val="000000"/>
                <w:sz w:val="24"/>
                <w:szCs w:val="24"/>
                <w:shd w:val="clear" w:color="auto" w:fill="FFFFFF"/>
                <w:lang w:val="hy-AM"/>
              </w:rPr>
              <w:t xml:space="preserve">«Նորմատիվ իրավական ակտերի մասին» օրենքի 15-րդ հոդվածի 1-ին և 3-րդ մասերի համաձայն՝  </w:t>
            </w:r>
          </w:p>
          <w:p w14:paraId="746E1163" w14:textId="77777777" w:rsidR="00307ADC" w:rsidRPr="007317A7" w:rsidRDefault="00307ADC" w:rsidP="008537EB">
            <w:pPr>
              <w:shd w:val="clear" w:color="auto" w:fill="FFFFFF"/>
              <w:spacing w:line="360" w:lineRule="auto"/>
              <w:ind w:left="92" w:right="118" w:firstLine="540"/>
              <w:rPr>
                <w:rFonts w:ascii="GHEA Grapalat" w:hAnsi="GHEA Grapalat"/>
                <w:i/>
                <w:color w:val="000000"/>
                <w:sz w:val="24"/>
                <w:szCs w:val="24"/>
                <w:shd w:val="clear" w:color="auto" w:fill="FFFFFF"/>
                <w:lang w:val="hy-AM"/>
              </w:rPr>
            </w:pPr>
            <w:r w:rsidRPr="007317A7">
              <w:rPr>
                <w:rFonts w:ascii="GHEA Grapalat" w:hAnsi="GHEA Grapalat" w:cs="Sylfaen"/>
                <w:i/>
                <w:color w:val="000000"/>
                <w:sz w:val="24"/>
                <w:szCs w:val="24"/>
                <w:shd w:val="clear" w:color="auto" w:fill="FFFFFF"/>
                <w:lang w:val="hy-AM"/>
              </w:rPr>
              <w:t>«1. Նորմատիվ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իրավական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ակտում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կիրառվում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նորմատիվ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իրավական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ակտերով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սահմանված</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հանրածանոթ</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հասկացություններ</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տերմիններ</w:t>
            </w:r>
            <w:r w:rsidRPr="007317A7">
              <w:rPr>
                <w:rFonts w:ascii="GHEA Grapalat" w:hAnsi="GHEA Grapalat"/>
                <w:i/>
                <w:color w:val="000000"/>
                <w:sz w:val="24"/>
                <w:szCs w:val="24"/>
                <w:shd w:val="clear" w:color="auto" w:fill="FFFFFF"/>
                <w:lang w:val="hy-AM"/>
              </w:rPr>
              <w:t>: (…)</w:t>
            </w:r>
          </w:p>
          <w:p w14:paraId="3D9DF575" w14:textId="77777777" w:rsidR="00307ADC" w:rsidRPr="007317A7" w:rsidRDefault="00307ADC" w:rsidP="008537EB">
            <w:pPr>
              <w:shd w:val="clear" w:color="auto" w:fill="FFFFFF"/>
              <w:spacing w:line="360" w:lineRule="auto"/>
              <w:ind w:left="92" w:right="118" w:firstLine="540"/>
              <w:rPr>
                <w:rFonts w:ascii="GHEA Grapalat" w:hAnsi="GHEA Grapalat"/>
                <w:i/>
                <w:color w:val="000000"/>
                <w:sz w:val="24"/>
                <w:szCs w:val="24"/>
                <w:shd w:val="clear" w:color="auto" w:fill="FFFFFF"/>
                <w:lang w:val="hy-AM"/>
              </w:rPr>
            </w:pPr>
            <w:r w:rsidRPr="007317A7">
              <w:rPr>
                <w:rFonts w:ascii="GHEA Grapalat" w:hAnsi="GHEA Grapalat"/>
                <w:i/>
                <w:color w:val="000000"/>
                <w:sz w:val="24"/>
                <w:szCs w:val="24"/>
                <w:shd w:val="clear" w:color="auto" w:fill="FFFFFF"/>
                <w:lang w:val="hy-AM"/>
              </w:rPr>
              <w:t xml:space="preserve">3. </w:t>
            </w:r>
            <w:r w:rsidRPr="007317A7">
              <w:rPr>
                <w:rFonts w:ascii="GHEA Grapalat" w:hAnsi="GHEA Grapalat" w:cs="Sylfaen"/>
                <w:i/>
                <w:color w:val="000000"/>
                <w:sz w:val="24"/>
                <w:szCs w:val="24"/>
                <w:shd w:val="clear" w:color="auto" w:fill="FFFFFF"/>
                <w:lang w:val="hy-AM"/>
              </w:rPr>
              <w:t>Եթե</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նորմատիվ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իրավական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ակտում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օգտագործվում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նոր</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բազմիմաստ</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այնպիսի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հասկացություններ</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տերմիններ</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որոնք</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առանց</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պարզաբանման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միանշանակ</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չեն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ընկալվում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այլ</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նորմատիվ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ակտով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տրված</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է</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այդ</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հասկացությունների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տերմինների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այլ</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սահմանում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ապա</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տվյալ</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ակտով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տրվում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այդ</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էությունից</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բխող</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դրանց</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սահմանումները</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Սահմանումները</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պետք</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է</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լինեն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այնպիսին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որ</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lastRenderedPageBreak/>
              <w:t>ապահովեն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դրանց</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միատեսակ</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ու</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միանշանակ</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ընկալումն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ու</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կիրառումը»</w:t>
            </w:r>
            <w:r w:rsidRPr="007317A7">
              <w:rPr>
                <w:rFonts w:ascii="GHEA Grapalat" w:hAnsi="GHEA Grapalat"/>
                <w:i/>
                <w:color w:val="000000"/>
                <w:sz w:val="24"/>
                <w:szCs w:val="24"/>
                <w:shd w:val="clear" w:color="auto" w:fill="FFFFFF"/>
                <w:lang w:val="hy-AM"/>
              </w:rPr>
              <w:t>:</w:t>
            </w:r>
          </w:p>
          <w:p w14:paraId="6FDE51F5" w14:textId="77777777" w:rsidR="00307ADC" w:rsidRPr="00307ADC" w:rsidRDefault="00307ADC" w:rsidP="008537EB">
            <w:pPr>
              <w:shd w:val="clear" w:color="auto" w:fill="FFFFFF"/>
              <w:spacing w:line="360" w:lineRule="auto"/>
              <w:ind w:left="92" w:right="118" w:firstLine="540"/>
              <w:rPr>
                <w:rFonts w:ascii="GHEA Grapalat" w:hAnsi="GHEA Grapalat"/>
                <w:color w:val="000000"/>
                <w:sz w:val="24"/>
                <w:szCs w:val="24"/>
                <w:shd w:val="clear" w:color="auto" w:fill="FFFFFF"/>
                <w:lang w:val="hy-AM"/>
              </w:rPr>
            </w:pPr>
            <w:r w:rsidRPr="007317A7">
              <w:rPr>
                <w:rFonts w:ascii="GHEA Grapalat" w:hAnsi="GHEA Grapalat"/>
                <w:color w:val="000000"/>
                <w:sz w:val="24"/>
                <w:szCs w:val="24"/>
                <w:shd w:val="clear" w:color="auto" w:fill="FFFFFF"/>
                <w:lang w:val="hy-AM"/>
              </w:rPr>
              <w:t xml:space="preserve">Ղեկավարվելով վերոգրյալ իրավանորմի դրույթներով՝ անհրաժեշտ է Նախագծի վերոնշյալ իրավակարգավորման մեջ բացահայտել </w:t>
            </w:r>
            <w:r w:rsidRPr="007317A7">
              <w:rPr>
                <w:rFonts w:ascii="GHEA Grapalat" w:hAnsi="GHEA Grapalat"/>
                <w:b/>
                <w:color w:val="000000"/>
                <w:sz w:val="24"/>
                <w:szCs w:val="24"/>
                <w:shd w:val="clear" w:color="auto" w:fill="FFFFFF"/>
                <w:lang w:val="hy-AM"/>
              </w:rPr>
              <w:t xml:space="preserve">«բացառիկ ընդունակություններ ունեցող սան» </w:t>
            </w:r>
            <w:r w:rsidRPr="007317A7">
              <w:rPr>
                <w:rFonts w:ascii="GHEA Grapalat" w:hAnsi="GHEA Grapalat"/>
                <w:color w:val="000000"/>
                <w:sz w:val="24"/>
                <w:szCs w:val="24"/>
                <w:shd w:val="clear" w:color="auto" w:fill="FFFFFF"/>
                <w:lang w:val="hy-AM"/>
              </w:rPr>
              <w:t>հասկացության բովանդակությունը, միաժամանակ Նախագծին կից ներկայացված հիմնավորման մեջ անհրաժեշտ է նշել նաև նման իրավակարգավորումներ նախատեսելու նպատակը և գործնական անհրաժեշտությունը, քանի որ տվյալ պարագայում պարզ չի դառնում, թե ինչու՞ են բացառիկ ընդունակություններ ունեցող սաները ներառվելու կրթության և զարգացման առանձնահատուկ պայմանների կարիք ունեցող երեխաների ցանկում:</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3EFB16A5" w14:textId="77777777" w:rsidR="00307ADC" w:rsidRPr="00543468" w:rsidRDefault="00307ADC" w:rsidP="008537EB">
            <w:pPr>
              <w:spacing w:before="240" w:line="276" w:lineRule="auto"/>
              <w:ind w:left="92" w:right="118" w:firstLine="221"/>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lastRenderedPageBreak/>
              <w:t>Ընդունվել է</w:t>
            </w:r>
          </w:p>
        </w:tc>
      </w:tr>
      <w:tr w:rsidR="00307ADC" w:rsidRPr="00307ADC" w14:paraId="06EE8B97" w14:textId="77777777" w:rsidTr="007B5A89">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4786FD05" w14:textId="77777777" w:rsidR="00307ADC" w:rsidRPr="00307ADC" w:rsidRDefault="00307ADC" w:rsidP="008537EB">
            <w:pPr>
              <w:shd w:val="clear" w:color="auto" w:fill="FFFFFF"/>
              <w:spacing w:line="360" w:lineRule="auto"/>
              <w:ind w:left="92" w:right="118" w:firstLine="540"/>
              <w:rPr>
                <w:rFonts w:ascii="GHEA Grapalat" w:hAnsi="GHEA Grapalat" w:cs="Sylfaen"/>
                <w:color w:val="000000"/>
                <w:sz w:val="24"/>
                <w:szCs w:val="24"/>
                <w:shd w:val="clear" w:color="auto" w:fill="FFFFFF"/>
                <w:lang w:val="hy-AM"/>
              </w:rPr>
            </w:pPr>
            <w:r w:rsidRPr="007317A7">
              <w:rPr>
                <w:rFonts w:ascii="GHEA Grapalat" w:hAnsi="GHEA Grapalat"/>
                <w:color w:val="000000"/>
                <w:sz w:val="24"/>
                <w:szCs w:val="24"/>
                <w:shd w:val="clear" w:color="auto" w:fill="FFFFFF"/>
                <w:lang w:val="hy-AM"/>
              </w:rPr>
              <w:lastRenderedPageBreak/>
              <w:t xml:space="preserve">Նախագծի 2-րդ հոդվածով Օրենքի 7-րդ հոդվածի նոր խմբագրությամբ շարադրվող 6-րդ մասի 1-ին կետում անհրաժեշտ է նշել թե ի՞նչ </w:t>
            </w:r>
            <w:r w:rsidRPr="007317A7">
              <w:rPr>
                <w:rFonts w:ascii="GHEA Grapalat" w:hAnsi="GHEA Grapalat"/>
                <w:b/>
                <w:color w:val="000000"/>
                <w:sz w:val="24"/>
                <w:szCs w:val="24"/>
                <w:shd w:val="clear" w:color="auto" w:fill="FFFFFF"/>
                <w:lang w:val="hy-AM"/>
              </w:rPr>
              <w:t>«առաջին կամ երկրորդ խմբի»</w:t>
            </w:r>
            <w:r w:rsidRPr="007317A7">
              <w:rPr>
                <w:rFonts w:ascii="GHEA Grapalat" w:hAnsi="GHEA Grapalat"/>
                <w:color w:val="000000"/>
                <w:sz w:val="24"/>
                <w:szCs w:val="24"/>
                <w:shd w:val="clear" w:color="auto" w:fill="FFFFFF"/>
                <w:lang w:val="hy-AM"/>
              </w:rPr>
              <w:t xml:space="preserve"> մասին է խոսքը, միաժամանակ անհրաժեշտ է նկատի ունենալ, որ Նախագծի 2-րդ հոդվածում նախատեսվող փոփոխությունների ընդունման պարագայում, Հայաստանի Հանրապետության կրթության, գիտության, մշակույթի և սպորտի նախարարի 2021 թվականի  </w:t>
            </w:r>
            <w:r w:rsidRPr="007317A7">
              <w:rPr>
                <w:rFonts w:ascii="GHEA Grapalat" w:hAnsi="GHEA Grapalat" w:cs="Sylfaen"/>
                <w:color w:val="000000"/>
                <w:sz w:val="24"/>
                <w:szCs w:val="24"/>
                <w:shd w:val="clear" w:color="auto" w:fill="FFFFFF"/>
                <w:lang w:val="hy-AM"/>
              </w:rPr>
              <w:t>հոկտեմբերի</w:t>
            </w:r>
            <w:r w:rsidRPr="007317A7">
              <w:rPr>
                <w:rFonts w:ascii="GHEA Grapalat" w:hAnsi="GHEA Grapalat"/>
                <w:color w:val="000000"/>
                <w:sz w:val="24"/>
                <w:szCs w:val="24"/>
                <w:shd w:val="clear" w:color="auto" w:fill="FFFFFF"/>
                <w:lang w:val="hy-AM"/>
              </w:rPr>
              <w:t xml:space="preserve"> 11-ի N 76-</w:t>
            </w:r>
            <w:r w:rsidRPr="007317A7">
              <w:rPr>
                <w:rFonts w:ascii="GHEA Grapalat" w:hAnsi="GHEA Grapalat" w:cs="Sylfaen"/>
                <w:color w:val="000000"/>
                <w:sz w:val="24"/>
                <w:szCs w:val="24"/>
                <w:shd w:val="clear" w:color="auto" w:fill="FFFFFF"/>
                <w:lang w:val="hy-AM"/>
              </w:rPr>
              <w:t>Ն հրամանի հավելվածի 10-րդ կետում նույնպես համապատասխան փոփոխություններ կատարելու անհրաժեշտություն կառաջանա:</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20A577B8" w14:textId="77777777" w:rsidR="00307ADC" w:rsidRPr="00543468" w:rsidRDefault="00307ADC" w:rsidP="008537EB">
            <w:pPr>
              <w:spacing w:before="240" w:line="276" w:lineRule="auto"/>
              <w:ind w:left="92" w:right="118" w:firstLine="221"/>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Ընդունվել է</w:t>
            </w:r>
          </w:p>
        </w:tc>
      </w:tr>
      <w:tr w:rsidR="00307ADC" w:rsidRPr="00307ADC" w14:paraId="659A93F9" w14:textId="77777777" w:rsidTr="007B5A89">
        <w:trPr>
          <w:trHeight w:val="442"/>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086DC6BF" w14:textId="77777777" w:rsidR="00307ADC" w:rsidRPr="007317A7" w:rsidRDefault="00307ADC" w:rsidP="008537EB">
            <w:pPr>
              <w:shd w:val="clear" w:color="auto" w:fill="FFFFFF"/>
              <w:spacing w:line="360" w:lineRule="auto"/>
              <w:ind w:left="92" w:right="118" w:firstLine="540"/>
              <w:rPr>
                <w:rFonts w:ascii="GHEA Grapalat" w:hAnsi="GHEA Grapalat" w:cs="Sylfaen"/>
                <w:color w:val="000000"/>
                <w:sz w:val="24"/>
                <w:szCs w:val="24"/>
                <w:shd w:val="clear" w:color="auto" w:fill="FFFFFF"/>
                <w:lang w:val="hy-AM"/>
              </w:rPr>
            </w:pPr>
            <w:r w:rsidRPr="007317A7">
              <w:rPr>
                <w:rFonts w:ascii="GHEA Grapalat" w:hAnsi="GHEA Grapalat" w:cs="Sylfaen"/>
                <w:color w:val="000000"/>
                <w:sz w:val="24"/>
                <w:szCs w:val="24"/>
                <w:shd w:val="clear" w:color="auto" w:fill="FFFFFF"/>
                <w:lang w:val="hy-AM"/>
              </w:rPr>
              <w:t>Նախագծի 3-րդ հոդվածով օրենքի 7-րդ հոդվածում լրացվող նոր 7-րդ մասի համաձայն՝</w:t>
            </w:r>
          </w:p>
          <w:p w14:paraId="766E4B46" w14:textId="77777777" w:rsidR="00307ADC" w:rsidRPr="007317A7" w:rsidRDefault="00307ADC" w:rsidP="008537EB">
            <w:pPr>
              <w:shd w:val="clear" w:color="auto" w:fill="FFFFFF"/>
              <w:spacing w:line="360" w:lineRule="auto"/>
              <w:ind w:left="92" w:right="118"/>
              <w:rPr>
                <w:rFonts w:ascii="GHEA Grapalat" w:hAnsi="GHEA Grapalat" w:cs="Sylfaen"/>
                <w:color w:val="000000"/>
                <w:sz w:val="24"/>
                <w:szCs w:val="24"/>
                <w:shd w:val="clear" w:color="auto" w:fill="FFFFFF"/>
                <w:lang w:val="hy-AM"/>
              </w:rPr>
            </w:pPr>
            <w:r w:rsidRPr="007317A7">
              <w:rPr>
                <w:rFonts w:ascii="GHEA Grapalat" w:hAnsi="GHEA Grapalat"/>
                <w:color w:val="000000"/>
                <w:sz w:val="24"/>
                <w:szCs w:val="24"/>
                <w:shd w:val="clear" w:color="auto" w:fill="FFFFFF"/>
                <w:lang w:val="hy-AM"/>
              </w:rPr>
              <w:lastRenderedPageBreak/>
              <w:t xml:space="preserve">նախադպրոցական ուսումնական հաստատություն ընդունվելու համար Օրենքի նույն հոդվածի 6-րդ </w:t>
            </w:r>
            <w:r>
              <w:rPr>
                <w:rFonts w:ascii="GHEA Grapalat" w:hAnsi="GHEA Grapalat"/>
                <w:color w:val="000000"/>
                <w:sz w:val="24"/>
                <w:szCs w:val="24"/>
                <w:shd w:val="clear" w:color="auto" w:fill="FFFFFF"/>
                <w:lang w:val="hy-AM"/>
              </w:rPr>
              <w:t>մասի</w:t>
            </w:r>
            <w:r w:rsidRPr="007317A7">
              <w:rPr>
                <w:rFonts w:ascii="GHEA Grapalat" w:hAnsi="GHEA Grapalat"/>
                <w:color w:val="000000"/>
                <w:sz w:val="24"/>
                <w:szCs w:val="24"/>
                <w:shd w:val="clear" w:color="auto" w:fill="FFFFFF"/>
                <w:lang w:val="hy-AM"/>
              </w:rPr>
              <w:t>ց զատ, համայնքի ավագանու որոշմամբ կարող է սահմանվել ևս մեկ առաջնահերթություն:</w:t>
            </w:r>
          </w:p>
          <w:p w14:paraId="004ABDFC" w14:textId="77777777" w:rsidR="00307ADC" w:rsidRPr="00307ADC" w:rsidRDefault="00307ADC" w:rsidP="008537EB">
            <w:pPr>
              <w:spacing w:line="360" w:lineRule="auto"/>
              <w:ind w:left="92" w:right="118" w:firstLine="567"/>
              <w:rPr>
                <w:rFonts w:ascii="GHEA Grapalat" w:hAnsi="GHEA Grapalat" w:cs="Sylfaen"/>
                <w:b/>
                <w:bCs/>
                <w:sz w:val="24"/>
                <w:szCs w:val="24"/>
                <w:shd w:val="clear" w:color="auto" w:fill="FFFFFF"/>
                <w:lang w:val="hy-AM"/>
              </w:rPr>
            </w:pPr>
            <w:r w:rsidRPr="007317A7">
              <w:rPr>
                <w:rFonts w:ascii="GHEA Grapalat" w:hAnsi="GHEA Grapalat" w:cs="Sylfaen"/>
                <w:b/>
                <w:bCs/>
                <w:sz w:val="24"/>
                <w:szCs w:val="24"/>
                <w:shd w:val="clear" w:color="auto" w:fill="FFFFFF"/>
                <w:lang w:val="hy-AM"/>
              </w:rPr>
              <w:t xml:space="preserve">Իրավակիրառ մարմինների կողմից սուբյեկտիվիզմի դրսևորումներ ցուցաբերելուց և հայեցողության անհարկի ընդլայնումից զերծ մնալու և իրավունքի սուբյեկտներին իրենց վարքագիծը գործող օրենսդրական նորմերին արդյունավետ կերպով համապատասխանեցնելու հնարավորություն ընձեռելու նպատակով` </w:t>
            </w:r>
            <w:r>
              <w:rPr>
                <w:rFonts w:ascii="GHEA Grapalat" w:hAnsi="GHEA Grapalat" w:cs="Sylfaen"/>
                <w:b/>
                <w:bCs/>
                <w:sz w:val="24"/>
                <w:szCs w:val="24"/>
                <w:shd w:val="clear" w:color="auto" w:fill="FFFFFF"/>
                <w:lang w:val="hy-AM"/>
              </w:rPr>
              <w:t>անհրա</w:t>
            </w:r>
            <w:r w:rsidRPr="00907039">
              <w:rPr>
                <w:rFonts w:ascii="GHEA Grapalat" w:hAnsi="GHEA Grapalat" w:cs="Sylfaen"/>
                <w:b/>
                <w:bCs/>
                <w:sz w:val="24"/>
                <w:szCs w:val="24"/>
                <w:shd w:val="clear" w:color="auto" w:fill="FFFFFF"/>
                <w:lang w:val="hy-AM"/>
              </w:rPr>
              <w:t>ժ</w:t>
            </w:r>
            <w:r w:rsidRPr="007317A7">
              <w:rPr>
                <w:rFonts w:ascii="GHEA Grapalat" w:hAnsi="GHEA Grapalat" w:cs="Sylfaen"/>
                <w:b/>
                <w:bCs/>
                <w:sz w:val="24"/>
                <w:szCs w:val="24"/>
                <w:shd w:val="clear" w:color="auto" w:fill="FFFFFF"/>
                <w:lang w:val="hy-AM"/>
              </w:rPr>
              <w:t>եշտ է հանել Նախագծի վերոնշյալ կարգավորումը:</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4E672245" w14:textId="77777777" w:rsidR="00307ADC" w:rsidRPr="00543468" w:rsidRDefault="00307ADC" w:rsidP="008537EB">
            <w:pPr>
              <w:spacing w:before="240" w:line="276" w:lineRule="auto"/>
              <w:ind w:left="92" w:right="118" w:firstLine="311"/>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lastRenderedPageBreak/>
              <w:t>Ընդունվել է</w:t>
            </w:r>
          </w:p>
        </w:tc>
      </w:tr>
      <w:tr w:rsidR="00307ADC" w:rsidRPr="002650D0" w14:paraId="3521F64C" w14:textId="77777777" w:rsidTr="007B5A89">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762B96B0" w14:textId="77777777" w:rsidR="00307ADC" w:rsidRPr="007317A7" w:rsidRDefault="00307ADC" w:rsidP="008537EB">
            <w:pPr>
              <w:spacing w:line="360" w:lineRule="auto"/>
              <w:ind w:left="92" w:right="118" w:firstLine="567"/>
              <w:rPr>
                <w:rFonts w:ascii="GHEA Grapalat" w:hAnsi="GHEA Grapalat" w:cs="Sylfaen"/>
                <w:bCs/>
                <w:sz w:val="24"/>
                <w:szCs w:val="24"/>
                <w:shd w:val="clear" w:color="auto" w:fill="FFFFFF"/>
                <w:lang w:val="hy-AM"/>
              </w:rPr>
            </w:pPr>
            <w:r w:rsidRPr="007317A7">
              <w:rPr>
                <w:rFonts w:ascii="GHEA Grapalat" w:hAnsi="GHEA Grapalat" w:cs="Sylfaen"/>
                <w:bCs/>
                <w:sz w:val="24"/>
                <w:szCs w:val="24"/>
                <w:shd w:val="clear" w:color="auto" w:fill="FFFFFF"/>
                <w:lang w:val="hy-AM"/>
              </w:rPr>
              <w:lastRenderedPageBreak/>
              <w:t>Նախագծի 4-րդ հոդվածով նախատեսվում է նոր խմբագրությամբ շարադրել 8-րդ հոդվածը, իսկ Նախագծի 5-րդ հոդվածով նախատեսվում է ուժը կորցրած ճանաչել Օրենքի 9-րդ հոդվածը:</w:t>
            </w:r>
          </w:p>
          <w:p w14:paraId="0140D8F9" w14:textId="77777777" w:rsidR="00307ADC" w:rsidRPr="007317A7" w:rsidRDefault="00307ADC" w:rsidP="008537EB">
            <w:pPr>
              <w:spacing w:line="360" w:lineRule="auto"/>
              <w:ind w:left="92" w:right="118" w:firstLine="567"/>
              <w:rPr>
                <w:rFonts w:ascii="GHEA Grapalat" w:hAnsi="GHEA Grapalat"/>
                <w:bCs/>
                <w:sz w:val="24"/>
                <w:szCs w:val="24"/>
                <w:shd w:val="clear" w:color="auto" w:fill="FFFFFF"/>
                <w:lang w:val="hy-AM"/>
              </w:rPr>
            </w:pPr>
            <w:r w:rsidRPr="007317A7">
              <w:rPr>
                <w:rFonts w:ascii="GHEA Grapalat" w:hAnsi="GHEA Grapalat" w:cs="Sylfaen"/>
                <w:bCs/>
                <w:sz w:val="24"/>
                <w:szCs w:val="24"/>
                <w:shd w:val="clear" w:color="auto" w:fill="FFFFFF"/>
                <w:lang w:val="hy-AM"/>
              </w:rPr>
              <w:t>Վերոնշյալ փոփոխությունների իրականացումը խնդրահարույց է, քանի որ Նախա</w:t>
            </w:r>
            <w:r w:rsidRPr="002049BD">
              <w:rPr>
                <w:rFonts w:ascii="GHEA Grapalat" w:hAnsi="GHEA Grapalat" w:cs="Sylfaen"/>
                <w:bCs/>
                <w:sz w:val="24"/>
                <w:szCs w:val="24"/>
                <w:shd w:val="clear" w:color="auto" w:fill="FFFFFF"/>
                <w:lang w:val="hy-AM"/>
              </w:rPr>
              <w:t>գ</w:t>
            </w:r>
            <w:r w:rsidRPr="007317A7">
              <w:rPr>
                <w:rFonts w:ascii="GHEA Grapalat" w:hAnsi="GHEA Grapalat" w:cs="Sylfaen"/>
                <w:bCs/>
                <w:sz w:val="24"/>
                <w:szCs w:val="24"/>
                <w:shd w:val="clear" w:color="auto" w:fill="FFFFFF"/>
                <w:lang w:val="hy-AM"/>
              </w:rPr>
              <w:t>ծի</w:t>
            </w:r>
            <w:r w:rsidRPr="002049BD">
              <w:rPr>
                <w:rFonts w:ascii="GHEA Grapalat" w:hAnsi="GHEA Grapalat" w:cs="Sylfaen"/>
                <w:bCs/>
                <w:sz w:val="24"/>
                <w:szCs w:val="24"/>
                <w:shd w:val="clear" w:color="auto" w:fill="FFFFFF"/>
                <w:lang w:val="hy-AM"/>
              </w:rPr>
              <w:t>ց</w:t>
            </w:r>
            <w:r w:rsidRPr="007317A7">
              <w:rPr>
                <w:rFonts w:ascii="GHEA Grapalat" w:hAnsi="GHEA Grapalat" w:cs="Sylfaen"/>
                <w:bCs/>
                <w:sz w:val="24"/>
                <w:szCs w:val="24"/>
                <w:shd w:val="clear" w:color="auto" w:fill="FFFFFF"/>
                <w:lang w:val="hy-AM"/>
              </w:rPr>
              <w:t xml:space="preserve"> պարզ չի դառնում, թե Նախագծի ընդունումից հետո երեխայի</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կրթության</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և</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զարգացման</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առանձնահատուկ</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պայմանների</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կարիքի</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գնահատումը ու՞մ կողմից է կազմակերպվելու, կամ արդյո՞ք կազմակերպվելու է, թե՝ ոչ, և ու՞մ կողմից է հաստատվելու</w:t>
            </w:r>
            <w:r w:rsidRPr="007317A7">
              <w:rPr>
                <w:rFonts w:ascii="GHEA Grapalat" w:hAnsi="GHEA Grapalat"/>
                <w:bCs/>
                <w:sz w:val="24"/>
                <w:szCs w:val="24"/>
                <w:shd w:val="clear" w:color="auto" w:fill="FFFFFF"/>
                <w:lang w:val="hy-AM"/>
              </w:rPr>
              <w:t xml:space="preserve"> այդ </w:t>
            </w:r>
            <w:r w:rsidRPr="007317A7">
              <w:rPr>
                <w:rFonts w:ascii="GHEA Grapalat" w:hAnsi="GHEA Grapalat" w:cs="Sylfaen"/>
                <w:bCs/>
                <w:sz w:val="24"/>
                <w:szCs w:val="24"/>
                <w:shd w:val="clear" w:color="auto" w:fill="FFFFFF"/>
                <w:lang w:val="hy-AM"/>
              </w:rPr>
              <w:t>մանկավարժահոգեբանական</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գնահատման</w:t>
            </w:r>
            <w:r w:rsidRPr="007317A7">
              <w:rPr>
                <w:rFonts w:ascii="GHEA Grapalat" w:hAnsi="GHEA Grapalat"/>
                <w:bCs/>
                <w:sz w:val="24"/>
                <w:szCs w:val="24"/>
                <w:shd w:val="clear" w:color="auto" w:fill="FFFFFF"/>
                <w:lang w:val="hy-AM"/>
              </w:rPr>
              <w:t xml:space="preserve"> </w:t>
            </w:r>
            <w:r>
              <w:rPr>
                <w:rFonts w:ascii="GHEA Grapalat" w:hAnsi="GHEA Grapalat" w:cs="Sylfaen"/>
                <w:bCs/>
                <w:sz w:val="24"/>
                <w:szCs w:val="24"/>
                <w:shd w:val="clear" w:color="auto" w:fill="FFFFFF"/>
                <w:lang w:val="hy-AM"/>
              </w:rPr>
              <w:t>չափանիշներ</w:t>
            </w:r>
            <w:r w:rsidRPr="007317A7">
              <w:rPr>
                <w:rFonts w:ascii="GHEA Grapalat" w:hAnsi="GHEA Grapalat" w:cs="Sylfaen"/>
                <w:bCs/>
                <w:sz w:val="24"/>
                <w:szCs w:val="24"/>
                <w:shd w:val="clear" w:color="auto" w:fill="FFFFFF"/>
                <w:lang w:val="hy-AM"/>
              </w:rPr>
              <w:t>ը</w:t>
            </w:r>
            <w:r w:rsidRPr="007317A7">
              <w:rPr>
                <w:rFonts w:ascii="GHEA Grapalat" w:hAnsi="GHEA Grapalat"/>
                <w:bCs/>
                <w:sz w:val="24"/>
                <w:szCs w:val="24"/>
                <w:shd w:val="clear" w:color="auto" w:fill="FFFFFF"/>
                <w:lang w:val="hy-AM"/>
              </w:rPr>
              <w:t xml:space="preserve">, միաժամանակ պարզ չէ նաև </w:t>
            </w:r>
            <w:r w:rsidRPr="007317A7">
              <w:rPr>
                <w:rFonts w:ascii="GHEA Grapalat" w:hAnsi="GHEA Grapalat" w:cs="Sylfaen"/>
                <w:bCs/>
                <w:sz w:val="24"/>
                <w:szCs w:val="24"/>
                <w:shd w:val="clear" w:color="auto" w:fill="FFFFFF"/>
                <w:lang w:val="hy-AM"/>
              </w:rPr>
              <w:t>երեխայի</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կրթության</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և</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զարգացման</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առանձնահատուկ</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պայմանների</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կարիքի</w:t>
            </w:r>
            <w:r w:rsidRPr="007317A7">
              <w:rPr>
                <w:rFonts w:ascii="GHEA Grapalat" w:hAnsi="GHEA Grapalat"/>
                <w:bCs/>
                <w:sz w:val="24"/>
                <w:szCs w:val="24"/>
                <w:shd w:val="clear" w:color="auto" w:fill="FFFFFF"/>
                <w:lang w:val="hy-AM"/>
              </w:rPr>
              <w:t xml:space="preserve"> </w:t>
            </w:r>
            <w:r>
              <w:rPr>
                <w:rFonts w:ascii="GHEA Grapalat" w:hAnsi="GHEA Grapalat" w:cs="Sylfaen"/>
                <w:bCs/>
                <w:sz w:val="24"/>
                <w:szCs w:val="24"/>
                <w:shd w:val="clear" w:color="auto" w:fill="FFFFFF"/>
                <w:lang w:val="hy-AM"/>
              </w:rPr>
              <w:t>վկայագր</w:t>
            </w:r>
            <w:r w:rsidRPr="007317A7">
              <w:rPr>
                <w:rFonts w:ascii="GHEA Grapalat" w:hAnsi="GHEA Grapalat" w:cs="Sylfaen"/>
                <w:bCs/>
                <w:sz w:val="24"/>
                <w:szCs w:val="24"/>
                <w:shd w:val="clear" w:color="auto" w:fill="FFFFFF"/>
                <w:lang w:val="hy-AM"/>
              </w:rPr>
              <w:t xml:space="preserve">ման հետ կապված իրավակարգավորումները ուժը </w:t>
            </w:r>
            <w:r>
              <w:rPr>
                <w:rFonts w:ascii="GHEA Grapalat" w:hAnsi="GHEA Grapalat" w:cs="Sylfaen"/>
                <w:bCs/>
                <w:sz w:val="24"/>
                <w:szCs w:val="24"/>
                <w:shd w:val="clear" w:color="auto" w:fill="FFFFFF"/>
                <w:lang w:val="hy-AM"/>
              </w:rPr>
              <w:t>կոր</w:t>
            </w:r>
            <w:r w:rsidRPr="002049BD">
              <w:rPr>
                <w:rFonts w:ascii="GHEA Grapalat" w:hAnsi="GHEA Grapalat" w:cs="Sylfaen"/>
                <w:bCs/>
                <w:sz w:val="24"/>
                <w:szCs w:val="24"/>
                <w:shd w:val="clear" w:color="auto" w:fill="FFFFFF"/>
                <w:lang w:val="hy-AM"/>
              </w:rPr>
              <w:t>ց</w:t>
            </w:r>
            <w:r w:rsidRPr="007317A7">
              <w:rPr>
                <w:rFonts w:ascii="GHEA Grapalat" w:hAnsi="GHEA Grapalat" w:cs="Sylfaen"/>
                <w:bCs/>
                <w:sz w:val="24"/>
                <w:szCs w:val="24"/>
                <w:shd w:val="clear" w:color="auto" w:fill="FFFFFF"/>
                <w:lang w:val="hy-AM"/>
              </w:rPr>
              <w:t>րած ճանաչելու նպատակը և գործնական անհրաժեշտությունը:</w:t>
            </w:r>
          </w:p>
          <w:p w14:paraId="2FD085D3" w14:textId="77777777" w:rsidR="00307ADC" w:rsidRPr="007317A7" w:rsidRDefault="00307ADC" w:rsidP="008537EB">
            <w:pPr>
              <w:shd w:val="clear" w:color="auto" w:fill="FFFFFF"/>
              <w:spacing w:line="360" w:lineRule="auto"/>
              <w:ind w:left="92" w:right="118" w:firstLine="540"/>
              <w:rPr>
                <w:rFonts w:ascii="GHEA Grapalat" w:hAnsi="GHEA Grapalat" w:cs="Sylfaen"/>
                <w:b/>
                <w:color w:val="000000"/>
                <w:sz w:val="24"/>
                <w:szCs w:val="24"/>
                <w:shd w:val="clear" w:color="auto" w:fill="FFFFFF"/>
                <w:lang w:val="hy-AM"/>
              </w:rPr>
            </w:pPr>
            <w:r w:rsidRPr="007317A7">
              <w:rPr>
                <w:rFonts w:ascii="GHEA Grapalat" w:hAnsi="GHEA Grapalat"/>
                <w:b/>
                <w:color w:val="000000"/>
                <w:sz w:val="24"/>
                <w:szCs w:val="24"/>
                <w:shd w:val="clear" w:color="auto" w:fill="FFFFFF"/>
                <w:lang w:val="hy-AM"/>
              </w:rPr>
              <w:lastRenderedPageBreak/>
              <w:t>Վերոնշյալի համատեքստում միաժամանակ անհրաժեշտ է հաշվի առնել նաև այն հանգամանքը, որ փաստացի ուժը կորցրած է ճանաչվում երեխայի կրթության և զարգացման առանձնահատուկ պայմանների կարիքի գնահատումը կազմակերպելու համար կրթության պետական կառավարման լիազորված մարմնին Օրենքով տրված մանկավարժահոգեբանական գնահատման</w:t>
            </w:r>
            <w:r w:rsidRPr="007317A7">
              <w:rPr>
                <w:rFonts w:ascii="Calibri" w:hAnsi="Calibri" w:cs="Calibri"/>
                <w:b/>
                <w:color w:val="000000"/>
                <w:sz w:val="24"/>
                <w:szCs w:val="24"/>
                <w:shd w:val="clear" w:color="auto" w:fill="FFFFFF"/>
                <w:lang w:val="hy-AM"/>
              </w:rPr>
              <w:t> </w:t>
            </w:r>
            <w:hyperlink r:id="rId6" w:history="1">
              <w:r w:rsidRPr="007317A7">
                <w:rPr>
                  <w:rFonts w:ascii="GHEA Grapalat" w:hAnsi="GHEA Grapalat"/>
                  <w:b/>
                  <w:color w:val="000000"/>
                  <w:sz w:val="24"/>
                  <w:szCs w:val="24"/>
                  <w:lang w:val="hy-AM"/>
                </w:rPr>
                <w:t>չափանիշները</w:t>
              </w:r>
            </w:hyperlink>
            <w:r w:rsidRPr="007317A7">
              <w:rPr>
                <w:rFonts w:ascii="GHEA Grapalat" w:hAnsi="GHEA Grapalat"/>
                <w:b/>
                <w:color w:val="000000"/>
                <w:sz w:val="24"/>
                <w:szCs w:val="24"/>
                <w:shd w:val="clear" w:color="auto" w:fill="FFFFFF"/>
                <w:lang w:val="hy-AM"/>
              </w:rPr>
              <w:t xml:space="preserve"> հաստատելու լիազորող նորմը, որի հիման վրա ներկայումս ընդունվել և գործում է Հայաստանի Հանրապետության կրթության, գիտության, մշակույթի և սպորտի նախարարի 2022 թվականի </w:t>
            </w:r>
            <w:r w:rsidRPr="007317A7">
              <w:rPr>
                <w:rFonts w:ascii="GHEA Grapalat" w:hAnsi="GHEA Grapalat" w:cs="Sylfaen"/>
                <w:b/>
                <w:color w:val="000000"/>
                <w:sz w:val="24"/>
                <w:szCs w:val="24"/>
                <w:shd w:val="clear" w:color="auto" w:fill="FFFFFF"/>
                <w:lang w:val="hy-AM"/>
              </w:rPr>
              <w:t>հուլիսի</w:t>
            </w:r>
            <w:r w:rsidRPr="007317A7">
              <w:rPr>
                <w:rFonts w:ascii="GHEA Grapalat" w:hAnsi="GHEA Grapalat"/>
                <w:b/>
                <w:color w:val="000000"/>
                <w:sz w:val="24"/>
                <w:szCs w:val="24"/>
                <w:shd w:val="clear" w:color="auto" w:fill="FFFFFF"/>
                <w:lang w:val="hy-AM"/>
              </w:rPr>
              <w:t xml:space="preserve"> 15-ի N 24-</w:t>
            </w:r>
            <w:r w:rsidRPr="007317A7">
              <w:rPr>
                <w:rFonts w:ascii="GHEA Grapalat" w:hAnsi="GHEA Grapalat" w:cs="Sylfaen"/>
                <w:b/>
                <w:color w:val="000000"/>
                <w:sz w:val="24"/>
                <w:szCs w:val="24"/>
                <w:shd w:val="clear" w:color="auto" w:fill="FFFFFF"/>
                <w:lang w:val="hy-AM"/>
              </w:rPr>
              <w:t>Ն հրամանը:</w:t>
            </w:r>
          </w:p>
          <w:p w14:paraId="6DAAC06C" w14:textId="77777777" w:rsidR="00307ADC" w:rsidRPr="00307ADC" w:rsidRDefault="00307ADC" w:rsidP="008537EB">
            <w:pPr>
              <w:shd w:val="clear" w:color="auto" w:fill="FFFFFF"/>
              <w:spacing w:line="360" w:lineRule="auto"/>
              <w:ind w:left="92" w:right="118" w:firstLine="540"/>
              <w:rPr>
                <w:rFonts w:ascii="GHEA Grapalat" w:hAnsi="GHEA Grapalat"/>
                <w:b/>
                <w:color w:val="000000"/>
                <w:sz w:val="24"/>
                <w:szCs w:val="24"/>
                <w:shd w:val="clear" w:color="auto" w:fill="FFFFFF"/>
                <w:lang w:val="hy-AM"/>
              </w:rPr>
            </w:pPr>
            <w:r w:rsidRPr="007317A7">
              <w:rPr>
                <w:rFonts w:ascii="GHEA Grapalat" w:hAnsi="GHEA Grapalat" w:cs="Sylfaen"/>
                <w:color w:val="000000"/>
                <w:sz w:val="24"/>
                <w:szCs w:val="24"/>
                <w:shd w:val="clear" w:color="auto" w:fill="FFFFFF"/>
                <w:lang w:val="hy-AM"/>
              </w:rPr>
              <w:t>Հիմք ընդունելով վերոգրյալը՝ գտնում ենք, որ Նախագծի վերոնշյալ իրավակարգավորումները ունեն լրացուցիչ հիմնավորման կամ խմբագրման կարիք՝ վերը բարձրացված խնդիրների համատեքստում:</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4AA4F398" w14:textId="77777777" w:rsidR="00307ADC" w:rsidRPr="00307ADC" w:rsidRDefault="00307ADC" w:rsidP="008537EB">
            <w:pPr>
              <w:spacing w:before="240" w:line="276" w:lineRule="auto"/>
              <w:ind w:left="92" w:right="118" w:firstLine="131"/>
              <w:rPr>
                <w:rFonts w:eastAsia="Times New Roman" w:cs="Times New Roman"/>
                <w:sz w:val="24"/>
                <w:szCs w:val="24"/>
                <w:lang w:val="hy-AM"/>
              </w:rPr>
            </w:pPr>
            <w:r w:rsidRPr="00307ADC">
              <w:rPr>
                <w:rFonts w:ascii="GHEA Grapalat" w:eastAsia="Times New Roman" w:hAnsi="GHEA Grapalat" w:cs="Times New Roman"/>
                <w:sz w:val="24"/>
                <w:szCs w:val="24"/>
                <w:lang w:val="hy-AM"/>
              </w:rPr>
              <w:lastRenderedPageBreak/>
              <w:t>Ընդունվել է</w:t>
            </w:r>
            <w:r>
              <w:rPr>
                <w:rFonts w:ascii="GHEA Grapalat" w:eastAsia="Times New Roman" w:hAnsi="GHEA Grapalat" w:cs="Times New Roman"/>
                <w:sz w:val="24"/>
                <w:szCs w:val="24"/>
                <w:lang w:val="hy-AM"/>
              </w:rPr>
              <w:t xml:space="preserve"> մասնակի. 4-րդ հոդվածը խմբագրվել է: «Նախադպրոցական կրթության մասին» օրենքի 9-րդ հոդածով սահմանված են </w:t>
            </w:r>
            <w:r w:rsidRPr="007317A7">
              <w:rPr>
                <w:rFonts w:ascii="GHEA Grapalat" w:hAnsi="GHEA Grapalat" w:cs="Sylfaen"/>
                <w:bCs/>
                <w:sz w:val="24"/>
                <w:szCs w:val="24"/>
                <w:shd w:val="clear" w:color="auto" w:fill="FFFFFF"/>
                <w:lang w:val="hy-AM"/>
              </w:rPr>
              <w:t>երեխայի</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կրթության</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և</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զարգացման</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առանձնահատուկ</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պայմանների</w:t>
            </w:r>
            <w:r w:rsidRPr="007317A7">
              <w:rPr>
                <w:rFonts w:ascii="GHEA Grapalat" w:hAnsi="GHEA Grapalat"/>
                <w:bCs/>
                <w:sz w:val="24"/>
                <w:szCs w:val="24"/>
                <w:shd w:val="clear" w:color="auto" w:fill="FFFFFF"/>
                <w:lang w:val="hy-AM"/>
              </w:rPr>
              <w:t xml:space="preserve"> </w:t>
            </w:r>
            <w:r w:rsidRPr="007317A7">
              <w:rPr>
                <w:rFonts w:ascii="GHEA Grapalat" w:hAnsi="GHEA Grapalat" w:cs="Sylfaen"/>
                <w:bCs/>
                <w:sz w:val="24"/>
                <w:szCs w:val="24"/>
                <w:shd w:val="clear" w:color="auto" w:fill="FFFFFF"/>
                <w:lang w:val="hy-AM"/>
              </w:rPr>
              <w:t>կարիքի</w:t>
            </w:r>
            <w:r w:rsidRPr="007317A7">
              <w:rPr>
                <w:rFonts w:ascii="GHEA Grapalat" w:hAnsi="GHEA Grapalat"/>
                <w:bCs/>
                <w:sz w:val="24"/>
                <w:szCs w:val="24"/>
                <w:shd w:val="clear" w:color="auto" w:fill="FFFFFF"/>
                <w:lang w:val="hy-AM"/>
              </w:rPr>
              <w:t xml:space="preserve"> </w:t>
            </w:r>
            <w:r>
              <w:rPr>
                <w:rFonts w:ascii="GHEA Grapalat" w:hAnsi="GHEA Grapalat" w:cs="Sylfaen"/>
                <w:bCs/>
                <w:sz w:val="24"/>
                <w:szCs w:val="24"/>
                <w:shd w:val="clear" w:color="auto" w:fill="FFFFFF"/>
                <w:lang w:val="hy-AM"/>
              </w:rPr>
              <w:t>վկայագր</w:t>
            </w:r>
            <w:r w:rsidRPr="007317A7">
              <w:rPr>
                <w:rFonts w:ascii="GHEA Grapalat" w:hAnsi="GHEA Grapalat" w:cs="Sylfaen"/>
                <w:bCs/>
                <w:sz w:val="24"/>
                <w:szCs w:val="24"/>
                <w:shd w:val="clear" w:color="auto" w:fill="FFFFFF"/>
                <w:lang w:val="hy-AM"/>
              </w:rPr>
              <w:t>ման հետ կապված իրավակարգավորումները</w:t>
            </w:r>
            <w:r>
              <w:rPr>
                <w:rFonts w:ascii="GHEA Grapalat" w:hAnsi="GHEA Grapalat" w:cs="Sylfaen"/>
                <w:bCs/>
                <w:sz w:val="24"/>
                <w:szCs w:val="24"/>
                <w:shd w:val="clear" w:color="auto" w:fill="FFFFFF"/>
                <w:lang w:val="hy-AM"/>
              </w:rPr>
              <w:t xml:space="preserve">: Հաշվի առնելով, որ </w:t>
            </w:r>
            <w:r w:rsidRPr="00307ADC">
              <w:rPr>
                <w:rFonts w:ascii="GHEA Grapalat" w:hAnsi="GHEA Grapalat"/>
                <w:color w:val="000000"/>
                <w:sz w:val="24"/>
                <w:szCs w:val="24"/>
                <w:shd w:val="clear" w:color="auto" w:fill="FFFFFF"/>
                <w:lang w:val="hy-AM"/>
              </w:rPr>
              <w:t>երեխայի կրթության և զարգացման առանձնահատուկ պայմանների կարիքը</w:t>
            </w:r>
            <w:r>
              <w:rPr>
                <w:rFonts w:ascii="GHEA Grapalat" w:hAnsi="GHEA Grapalat"/>
                <w:color w:val="000000"/>
                <w:sz w:val="24"/>
                <w:szCs w:val="24"/>
                <w:shd w:val="clear" w:color="auto" w:fill="FFFFFF"/>
                <w:lang w:val="hy-AM"/>
              </w:rPr>
              <w:t>՝</w:t>
            </w:r>
            <w:r w:rsidRPr="00307ADC">
              <w:rPr>
                <w:rFonts w:ascii="GHEA Grapalat" w:hAnsi="GHEA Grapalat"/>
                <w:color w:val="000000"/>
                <w:sz w:val="24"/>
                <w:szCs w:val="24"/>
                <w:shd w:val="clear" w:color="auto" w:fill="FFFFFF"/>
                <w:lang w:val="hy-AM"/>
              </w:rPr>
              <w:t xml:space="preserve"> տեղական ինքնակառավարման մարմնի կողմից վկայագրվում է տարածքային մանկավարժահոգեբանական կենտրոնի </w:t>
            </w:r>
            <w:r>
              <w:rPr>
                <w:rFonts w:ascii="GHEA Grapalat" w:hAnsi="GHEA Grapalat"/>
                <w:color w:val="000000"/>
                <w:sz w:val="24"/>
                <w:szCs w:val="24"/>
                <w:shd w:val="clear" w:color="auto" w:fill="FFFFFF"/>
                <w:lang w:val="hy-AM"/>
              </w:rPr>
              <w:t xml:space="preserve">տված </w:t>
            </w:r>
            <w:r w:rsidRPr="00307ADC">
              <w:rPr>
                <w:rFonts w:ascii="GHEA Grapalat" w:hAnsi="GHEA Grapalat"/>
                <w:color w:val="000000"/>
                <w:sz w:val="24"/>
                <w:szCs w:val="24"/>
                <w:shd w:val="clear" w:color="auto" w:fill="FFFFFF"/>
                <w:lang w:val="hy-AM"/>
              </w:rPr>
              <w:t>եզրակացության հիման վրա</w:t>
            </w:r>
            <w:r>
              <w:rPr>
                <w:rFonts w:ascii="GHEA Grapalat" w:hAnsi="GHEA Grapalat"/>
                <w:color w:val="000000"/>
                <w:sz w:val="24"/>
                <w:szCs w:val="24"/>
                <w:shd w:val="clear" w:color="auto" w:fill="FFFFFF"/>
                <w:lang w:val="hy-AM"/>
              </w:rPr>
              <w:t xml:space="preserve"> և բովանդակային բաղադրիչ չի պարունակում՝ անհարկի կրկնություններից խուսափելու համար, ուստի նպատակատարմար է 9-րդ </w:t>
            </w:r>
            <w:r w:rsidR="00B17036">
              <w:rPr>
                <w:rFonts w:ascii="GHEA Grapalat" w:hAnsi="GHEA Grapalat"/>
                <w:color w:val="000000"/>
                <w:sz w:val="24"/>
                <w:szCs w:val="24"/>
                <w:shd w:val="clear" w:color="auto" w:fill="FFFFFF"/>
                <w:lang w:val="hy-AM"/>
              </w:rPr>
              <w:t>հոդվածն</w:t>
            </w:r>
            <w:r>
              <w:rPr>
                <w:rFonts w:ascii="GHEA Grapalat" w:hAnsi="GHEA Grapalat"/>
                <w:color w:val="000000"/>
                <w:sz w:val="24"/>
                <w:szCs w:val="24"/>
                <w:shd w:val="clear" w:color="auto" w:fill="FFFFFF"/>
                <w:lang w:val="hy-AM"/>
              </w:rPr>
              <w:t xml:space="preserve"> ուժը կորցրած համարել:</w:t>
            </w:r>
          </w:p>
        </w:tc>
      </w:tr>
      <w:tr w:rsidR="00307ADC" w:rsidRPr="00307ADC" w14:paraId="4823027E" w14:textId="77777777" w:rsidTr="007B5A89">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72F2808C" w14:textId="77777777" w:rsidR="00307ADC" w:rsidRPr="00307ADC" w:rsidRDefault="00307ADC" w:rsidP="008537EB">
            <w:pPr>
              <w:shd w:val="clear" w:color="auto" w:fill="FFFFFF"/>
              <w:spacing w:line="360" w:lineRule="auto"/>
              <w:ind w:left="92" w:right="118" w:firstLine="540"/>
              <w:rPr>
                <w:rFonts w:ascii="GHEA Grapalat" w:hAnsi="GHEA Grapalat"/>
                <w:color w:val="000000"/>
                <w:sz w:val="24"/>
                <w:szCs w:val="24"/>
                <w:shd w:val="clear" w:color="auto" w:fill="FFFFFF"/>
                <w:lang w:val="hy-AM"/>
              </w:rPr>
            </w:pPr>
            <w:r w:rsidRPr="007317A7">
              <w:rPr>
                <w:rFonts w:ascii="GHEA Grapalat" w:hAnsi="GHEA Grapalat"/>
                <w:color w:val="000000"/>
                <w:sz w:val="24"/>
                <w:szCs w:val="24"/>
                <w:shd w:val="clear" w:color="auto" w:fill="FFFFFF"/>
                <w:lang w:val="hy-AM"/>
              </w:rPr>
              <w:lastRenderedPageBreak/>
              <w:t xml:space="preserve">Նախագծի 10-րդ հոդվածի 5-րդ մասով Օրենքի 19-րդ հոդվածի 8-րդ մասի նոր խմբագրությամբ շարադրվող 2-րդ կետում առկա </w:t>
            </w:r>
            <w:r w:rsidRPr="007317A7">
              <w:rPr>
                <w:rFonts w:ascii="GHEA Grapalat" w:hAnsi="GHEA Grapalat"/>
                <w:b/>
                <w:color w:val="000000"/>
                <w:sz w:val="24"/>
                <w:szCs w:val="24"/>
                <w:shd w:val="clear" w:color="auto" w:fill="FFFFFF"/>
                <w:lang w:val="hy-AM"/>
              </w:rPr>
              <w:t>«կարող են հիմք հանդիսանալ»</w:t>
            </w:r>
            <w:r w:rsidRPr="007317A7">
              <w:rPr>
                <w:rFonts w:ascii="GHEA Grapalat" w:hAnsi="GHEA Grapalat"/>
                <w:color w:val="000000"/>
                <w:sz w:val="24"/>
                <w:szCs w:val="24"/>
                <w:shd w:val="clear" w:color="auto" w:fill="FFFFFF"/>
                <w:lang w:val="hy-AM"/>
              </w:rPr>
              <w:t xml:space="preserve"> դիսպոզիտիվ նորմը անհրաժեշտ է փոխարինել համապատասխան իմպերատիվ նորմով՝ պետական և համայնքային ուսումնական հաստատությունների տնօրենների լիազորությունների </w:t>
            </w:r>
            <w:r>
              <w:rPr>
                <w:rFonts w:ascii="GHEA Grapalat" w:hAnsi="GHEA Grapalat"/>
                <w:color w:val="000000"/>
                <w:sz w:val="24"/>
                <w:szCs w:val="24"/>
                <w:shd w:val="clear" w:color="auto" w:fill="FFFFFF"/>
                <w:lang w:val="hy-AM"/>
              </w:rPr>
              <w:t>շրջանակ</w:t>
            </w:r>
            <w:r w:rsidRPr="007317A7">
              <w:rPr>
                <w:rFonts w:ascii="GHEA Grapalat" w:hAnsi="GHEA Grapalat"/>
                <w:color w:val="000000"/>
                <w:sz w:val="24"/>
                <w:szCs w:val="24"/>
                <w:shd w:val="clear" w:color="auto" w:fill="FFFFFF"/>
                <w:lang w:val="hy-AM"/>
              </w:rPr>
              <w:t>ի անհիմն ընդարձակումից և որպես հետևանք՝ չարաշահումներից խուսափելու նպատակով:</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5C3A6AE0" w14:textId="77777777" w:rsidR="00307ADC" w:rsidRPr="00543468" w:rsidRDefault="007B5A89" w:rsidP="008537EB">
            <w:pPr>
              <w:spacing w:before="240" w:line="276" w:lineRule="auto"/>
              <w:ind w:left="92" w:right="118" w:firstLine="221"/>
              <w:rPr>
                <w:rFonts w:ascii="GHEA Grapalat" w:eastAsia="Times New Roman" w:hAnsi="GHEA Grapalat" w:cs="Times New Roman"/>
                <w:color w:val="000000"/>
                <w:sz w:val="24"/>
                <w:szCs w:val="24"/>
                <w:lang w:val="hy-AM"/>
              </w:rPr>
            </w:pPr>
            <w:r w:rsidRPr="00543468">
              <w:rPr>
                <w:rFonts w:ascii="GHEA Grapalat" w:eastAsia="Times New Roman" w:hAnsi="GHEA Grapalat" w:cs="Times New Roman"/>
                <w:color w:val="000000"/>
                <w:sz w:val="24"/>
                <w:szCs w:val="24"/>
                <w:lang w:val="hy-AM"/>
              </w:rPr>
              <w:t>Ընդունվել է</w:t>
            </w:r>
          </w:p>
        </w:tc>
      </w:tr>
      <w:tr w:rsidR="00307ADC" w:rsidRPr="002650D0" w14:paraId="492CCF43" w14:textId="77777777" w:rsidTr="007B5A89">
        <w:trPr>
          <w:trHeight w:val="442"/>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022383EE" w14:textId="77777777" w:rsidR="00307ADC" w:rsidRPr="00307ADC" w:rsidRDefault="00307ADC" w:rsidP="008537EB">
            <w:pPr>
              <w:shd w:val="clear" w:color="auto" w:fill="FFFFFF"/>
              <w:spacing w:line="360" w:lineRule="auto"/>
              <w:ind w:left="92" w:right="118" w:firstLine="540"/>
              <w:rPr>
                <w:rFonts w:ascii="GHEA Grapalat" w:hAnsi="GHEA Grapalat"/>
                <w:color w:val="000000"/>
                <w:sz w:val="24"/>
                <w:szCs w:val="24"/>
                <w:shd w:val="clear" w:color="auto" w:fill="FFFFFF"/>
                <w:lang w:val="hy-AM"/>
              </w:rPr>
            </w:pPr>
            <w:r w:rsidRPr="007317A7">
              <w:rPr>
                <w:rFonts w:ascii="GHEA Grapalat" w:hAnsi="GHEA Grapalat"/>
                <w:color w:val="000000"/>
                <w:sz w:val="24"/>
                <w:szCs w:val="24"/>
                <w:shd w:val="clear" w:color="auto" w:fill="FFFFFF"/>
                <w:lang w:val="hy-AM"/>
              </w:rPr>
              <w:lastRenderedPageBreak/>
              <w:t xml:space="preserve">Իրավական որոշակիության սահմանադրական սկզբունքից ելնելով՝ անհրաժեշտ է Նախագծի 13-րդ հոդվածի 3-րդ մասով Օրենքի 24-րդ հոդվածի 1-ին մասի նոր խմբագրությամբ շարադրվող 9-րդ կետում հստակ սահմանել, թե ինչպե՞ս և ի՞նչ ընթացակարգով, կամ ու՞մ կողմից հաստատված ընթացակարգով է կրթության պետական կառավարման լիազորված մարմինը երաշխավորելու կրթական ծրագրերից բխող ուսումնական նյութերը, իսկ նույն հոդվածի 8-րդ մասով Օրենքի նույն հոդվածի նույն </w:t>
            </w:r>
            <w:r>
              <w:rPr>
                <w:rFonts w:ascii="GHEA Grapalat" w:hAnsi="GHEA Grapalat"/>
                <w:color w:val="000000"/>
                <w:sz w:val="24"/>
                <w:szCs w:val="24"/>
                <w:shd w:val="clear" w:color="auto" w:fill="FFFFFF"/>
                <w:lang w:val="hy-AM"/>
              </w:rPr>
              <w:t>մաս</w:t>
            </w:r>
            <w:r w:rsidRPr="003D66A5">
              <w:rPr>
                <w:rFonts w:ascii="GHEA Grapalat" w:hAnsi="GHEA Grapalat"/>
                <w:color w:val="000000"/>
                <w:sz w:val="24"/>
                <w:szCs w:val="24"/>
                <w:shd w:val="clear" w:color="auto" w:fill="FFFFFF"/>
                <w:lang w:val="hy-AM"/>
              </w:rPr>
              <w:t>ում</w:t>
            </w:r>
            <w:r w:rsidRPr="007317A7">
              <w:rPr>
                <w:rFonts w:ascii="GHEA Grapalat" w:hAnsi="GHEA Grapalat"/>
                <w:color w:val="000000"/>
                <w:sz w:val="24"/>
                <w:szCs w:val="24"/>
                <w:shd w:val="clear" w:color="auto" w:fill="FFFFFF"/>
                <w:lang w:val="hy-AM"/>
              </w:rPr>
              <w:t xml:space="preserve"> նոր</w:t>
            </w:r>
            <w:r w:rsidRPr="003D66A5">
              <w:rPr>
                <w:rFonts w:ascii="GHEA Grapalat" w:hAnsi="GHEA Grapalat"/>
                <w:color w:val="000000"/>
                <w:sz w:val="24"/>
                <w:szCs w:val="24"/>
                <w:shd w:val="clear" w:color="auto" w:fill="FFFFFF"/>
                <w:lang w:val="hy-AM"/>
              </w:rPr>
              <w:t xml:space="preserve"> </w:t>
            </w:r>
            <w:r w:rsidRPr="007317A7">
              <w:rPr>
                <w:rFonts w:ascii="GHEA Grapalat" w:hAnsi="GHEA Grapalat"/>
                <w:color w:val="000000"/>
                <w:sz w:val="24"/>
                <w:szCs w:val="24"/>
                <w:shd w:val="clear" w:color="auto" w:fill="FFFFFF"/>
                <w:lang w:val="hy-AM"/>
              </w:rPr>
              <w:t xml:space="preserve">լրացվող 25-րդ </w:t>
            </w:r>
            <w:r>
              <w:rPr>
                <w:rFonts w:ascii="GHEA Grapalat" w:hAnsi="GHEA Grapalat"/>
                <w:color w:val="000000"/>
                <w:sz w:val="24"/>
                <w:szCs w:val="24"/>
                <w:shd w:val="clear" w:color="auto" w:fill="FFFFFF"/>
                <w:lang w:val="hy-AM"/>
              </w:rPr>
              <w:t>կետում</w:t>
            </w:r>
            <w:r w:rsidRPr="003D66A5">
              <w:rPr>
                <w:rFonts w:ascii="GHEA Grapalat" w:hAnsi="GHEA Grapalat"/>
                <w:color w:val="000000"/>
                <w:sz w:val="24"/>
                <w:szCs w:val="24"/>
                <w:shd w:val="clear" w:color="auto" w:fill="FFFFFF"/>
                <w:lang w:val="hy-AM"/>
              </w:rPr>
              <w:t xml:space="preserve"> </w:t>
            </w:r>
            <w:r w:rsidRPr="007317A7">
              <w:rPr>
                <w:rFonts w:ascii="GHEA Grapalat" w:hAnsi="GHEA Grapalat"/>
                <w:color w:val="000000"/>
                <w:sz w:val="24"/>
                <w:szCs w:val="24"/>
                <w:shd w:val="clear" w:color="auto" w:fill="FFFFFF"/>
                <w:lang w:val="hy-AM"/>
              </w:rPr>
              <w:t>բացահայտել, թե ինչպե՞ս և ի՞նչ ընթացակարգով, կամ ու՞մ կողմից հաստատված ընթացակարգով է կրթության պետական կառավարման լիազորված մարմինը հավանություն  տալու նախադպրոցական ուսումնական հաստատությունների անվանակոչությանը՝ բացահայտելով նաև, թե ի՞նչ է իրենից ենթադրում «անվանակոչություն» հասկացությունը:</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2788E102" w14:textId="77777777" w:rsidR="00307ADC" w:rsidRPr="007B5A89" w:rsidRDefault="007B5A89" w:rsidP="008537EB">
            <w:pPr>
              <w:spacing w:before="240" w:line="276" w:lineRule="auto"/>
              <w:ind w:left="92" w:right="118"/>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Ընդունվել է մասնակի.</w:t>
            </w:r>
            <w:r w:rsidRPr="007B5A89">
              <w:rPr>
                <w:rFonts w:ascii="Arial Unicode" w:hAnsi="Arial Unicode"/>
                <w:color w:val="000000"/>
                <w:sz w:val="21"/>
                <w:szCs w:val="21"/>
                <w:shd w:val="clear" w:color="auto" w:fill="FFFFFF"/>
                <w:lang w:val="hy-AM"/>
              </w:rPr>
              <w:t xml:space="preserve"> </w:t>
            </w:r>
            <w:r w:rsidRPr="007B5A89">
              <w:rPr>
                <w:rFonts w:ascii="GHEA Grapalat" w:hAnsi="GHEA Grapalat"/>
                <w:color w:val="000000"/>
                <w:sz w:val="24"/>
                <w:szCs w:val="24"/>
                <w:shd w:val="clear" w:color="auto" w:fill="FFFFFF"/>
                <w:lang w:val="hy-AM"/>
              </w:rPr>
              <w:t>հանրակրթական, այդ թվում` նախադպրոցական, ուսումնական հաստատություններում` անկախ դրանց կազմակերպաիրավական ձևից և ենթակայությունից  օգտագործվող ձեռնարկների` ուսումնաօժանդակ նյութերի և ուսումնադիտողական պարագաների, ուսումնամեթոդական ուղեցույցների, ուսումնամեթոդական գրականության, ուսումնադիդակտիկ նյութերի, շտեմարանների, թեստերի, վարժությունների և խնդիրների ժողովածուների, քրեստոմատիաների, ինչպես նաև մանկական և դպրոցական գրականության փորձաքննության և գործածության երաշխավորման հետ կապված իրավահարաբերությունները</w:t>
            </w:r>
            <w:r>
              <w:rPr>
                <w:rFonts w:ascii="GHEA Grapalat" w:hAnsi="GHEA Grapalat"/>
                <w:color w:val="000000"/>
                <w:sz w:val="24"/>
                <w:szCs w:val="24"/>
                <w:shd w:val="clear" w:color="auto" w:fill="FFFFFF"/>
                <w:lang w:val="hy-AM"/>
              </w:rPr>
              <w:t xml:space="preserve"> սամանված են Կրթության և գիտության նախարարի 2012 թվականի դեկտեմբերի 14-ի N 1144-Ն հրամանով:</w:t>
            </w:r>
          </w:p>
        </w:tc>
      </w:tr>
      <w:tr w:rsidR="00307ADC" w:rsidRPr="00307ADC" w14:paraId="48E96273" w14:textId="77777777" w:rsidTr="007B5A89">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57181D66" w14:textId="77777777" w:rsidR="00307ADC" w:rsidRPr="007317A7" w:rsidRDefault="00307ADC" w:rsidP="008537EB">
            <w:pPr>
              <w:shd w:val="clear" w:color="auto" w:fill="FFFFFF"/>
              <w:spacing w:line="360" w:lineRule="auto"/>
              <w:ind w:left="92" w:right="118" w:firstLine="540"/>
              <w:rPr>
                <w:rFonts w:ascii="GHEA Grapalat" w:hAnsi="GHEA Grapalat"/>
                <w:color w:val="000000"/>
                <w:sz w:val="24"/>
                <w:szCs w:val="24"/>
                <w:shd w:val="clear" w:color="auto" w:fill="FFFFFF"/>
                <w:lang w:val="hy-AM"/>
              </w:rPr>
            </w:pPr>
            <w:r w:rsidRPr="007317A7">
              <w:rPr>
                <w:rFonts w:ascii="GHEA Grapalat" w:hAnsi="GHEA Grapalat"/>
                <w:b/>
                <w:color w:val="000000"/>
                <w:sz w:val="24"/>
                <w:szCs w:val="24"/>
                <w:shd w:val="clear" w:color="auto" w:fill="FFFFFF"/>
                <w:lang w:val="hy-AM"/>
              </w:rPr>
              <w:t>«</w:t>
            </w:r>
            <w:r w:rsidRPr="007317A7">
              <w:rPr>
                <w:rFonts w:ascii="GHEA Grapalat" w:hAnsi="GHEA Grapalat" w:cs="Sylfaen"/>
                <w:b/>
                <w:color w:val="000000"/>
                <w:sz w:val="24"/>
                <w:szCs w:val="24"/>
                <w:shd w:val="clear" w:color="auto" w:fill="FFFFFF"/>
                <w:lang w:val="hy-AM"/>
              </w:rPr>
              <w:t>Նորմատիվ</w:t>
            </w:r>
            <w:r w:rsidRPr="007317A7">
              <w:rPr>
                <w:rFonts w:ascii="GHEA Grapalat" w:hAnsi="GHEA Grapalat"/>
                <w:b/>
                <w:color w:val="000000"/>
                <w:sz w:val="24"/>
                <w:szCs w:val="24"/>
                <w:shd w:val="clear" w:color="auto" w:fill="FFFFFF"/>
                <w:lang w:val="hy-AM"/>
              </w:rPr>
              <w:t xml:space="preserve"> </w:t>
            </w:r>
            <w:r w:rsidRPr="007317A7">
              <w:rPr>
                <w:rFonts w:ascii="GHEA Grapalat" w:hAnsi="GHEA Grapalat" w:cs="Sylfaen"/>
                <w:b/>
                <w:color w:val="000000"/>
                <w:sz w:val="24"/>
                <w:szCs w:val="24"/>
                <w:shd w:val="clear" w:color="auto" w:fill="FFFFFF"/>
                <w:lang w:val="hy-AM"/>
              </w:rPr>
              <w:t>իրավական</w:t>
            </w:r>
            <w:r w:rsidRPr="007317A7">
              <w:rPr>
                <w:rFonts w:ascii="GHEA Grapalat" w:hAnsi="GHEA Grapalat"/>
                <w:b/>
                <w:color w:val="000000"/>
                <w:sz w:val="24"/>
                <w:szCs w:val="24"/>
                <w:shd w:val="clear" w:color="auto" w:fill="FFFFFF"/>
                <w:lang w:val="hy-AM"/>
              </w:rPr>
              <w:t xml:space="preserve"> </w:t>
            </w:r>
            <w:r w:rsidRPr="007317A7">
              <w:rPr>
                <w:rFonts w:ascii="GHEA Grapalat" w:hAnsi="GHEA Grapalat" w:cs="Sylfaen"/>
                <w:b/>
                <w:color w:val="000000"/>
                <w:sz w:val="24"/>
                <w:szCs w:val="24"/>
                <w:shd w:val="clear" w:color="auto" w:fill="FFFFFF"/>
                <w:lang w:val="hy-AM"/>
              </w:rPr>
              <w:t>ակտերի</w:t>
            </w:r>
            <w:r w:rsidRPr="007317A7">
              <w:rPr>
                <w:rFonts w:ascii="GHEA Grapalat" w:hAnsi="GHEA Grapalat"/>
                <w:b/>
                <w:color w:val="000000"/>
                <w:sz w:val="24"/>
                <w:szCs w:val="24"/>
                <w:shd w:val="clear" w:color="auto" w:fill="FFFFFF"/>
                <w:lang w:val="hy-AM"/>
              </w:rPr>
              <w:t xml:space="preserve"> </w:t>
            </w:r>
            <w:r w:rsidRPr="007317A7">
              <w:rPr>
                <w:rFonts w:ascii="GHEA Grapalat" w:hAnsi="GHEA Grapalat" w:cs="Sylfaen"/>
                <w:b/>
                <w:color w:val="000000"/>
                <w:sz w:val="24"/>
                <w:szCs w:val="24"/>
                <w:shd w:val="clear" w:color="auto" w:fill="FFFFFF"/>
                <w:lang w:val="hy-AM"/>
              </w:rPr>
              <w:t>մասին</w:t>
            </w:r>
            <w:r w:rsidRPr="007317A7">
              <w:rPr>
                <w:rFonts w:ascii="GHEA Grapalat" w:hAnsi="GHEA Grapalat"/>
                <w:b/>
                <w:color w:val="000000"/>
                <w:sz w:val="24"/>
                <w:szCs w:val="24"/>
                <w:shd w:val="clear" w:color="auto" w:fill="FFFFFF"/>
                <w:lang w:val="hy-AM"/>
              </w:rPr>
              <w:t xml:space="preserve">» </w:t>
            </w:r>
            <w:r w:rsidRPr="007317A7">
              <w:rPr>
                <w:rFonts w:ascii="GHEA Grapalat" w:hAnsi="GHEA Grapalat" w:cs="Sylfaen"/>
                <w:b/>
                <w:color w:val="000000"/>
                <w:sz w:val="24"/>
                <w:szCs w:val="24"/>
                <w:shd w:val="clear" w:color="auto" w:fill="FFFFFF"/>
                <w:lang w:val="hy-AM"/>
              </w:rPr>
              <w:t>ՀՀ</w:t>
            </w:r>
            <w:r w:rsidRPr="007317A7">
              <w:rPr>
                <w:rFonts w:ascii="GHEA Grapalat" w:hAnsi="GHEA Grapalat"/>
                <w:b/>
                <w:color w:val="000000"/>
                <w:sz w:val="24"/>
                <w:szCs w:val="24"/>
                <w:shd w:val="clear" w:color="auto" w:fill="FFFFFF"/>
                <w:lang w:val="hy-AM"/>
              </w:rPr>
              <w:t xml:space="preserve"> </w:t>
            </w:r>
            <w:r w:rsidRPr="007317A7">
              <w:rPr>
                <w:rFonts w:ascii="GHEA Grapalat" w:hAnsi="GHEA Grapalat" w:cs="Sylfaen"/>
                <w:b/>
                <w:color w:val="000000"/>
                <w:sz w:val="24"/>
                <w:szCs w:val="24"/>
                <w:shd w:val="clear" w:color="auto" w:fill="FFFFFF"/>
                <w:lang w:val="hy-AM"/>
              </w:rPr>
              <w:t>օրենքի</w:t>
            </w:r>
            <w:r w:rsidRPr="007317A7">
              <w:rPr>
                <w:rFonts w:ascii="GHEA Grapalat" w:hAnsi="GHEA Grapalat"/>
                <w:b/>
                <w:color w:val="000000"/>
                <w:sz w:val="24"/>
                <w:szCs w:val="24"/>
                <w:shd w:val="clear" w:color="auto" w:fill="FFFFFF"/>
                <w:lang w:val="hy-AM"/>
              </w:rPr>
              <w:t xml:space="preserve"> 13-</w:t>
            </w:r>
            <w:r w:rsidRPr="007317A7">
              <w:rPr>
                <w:rFonts w:ascii="GHEA Grapalat" w:hAnsi="GHEA Grapalat" w:cs="Sylfaen"/>
                <w:b/>
                <w:color w:val="000000"/>
                <w:sz w:val="24"/>
                <w:szCs w:val="24"/>
                <w:shd w:val="clear" w:color="auto" w:fill="FFFFFF"/>
                <w:lang w:val="hy-AM"/>
              </w:rPr>
              <w:t>րդ</w:t>
            </w:r>
            <w:r w:rsidRPr="007317A7">
              <w:rPr>
                <w:rFonts w:ascii="GHEA Grapalat" w:hAnsi="GHEA Grapalat"/>
                <w:b/>
                <w:color w:val="000000"/>
                <w:sz w:val="24"/>
                <w:szCs w:val="24"/>
                <w:shd w:val="clear" w:color="auto" w:fill="FFFFFF"/>
                <w:lang w:val="hy-AM"/>
              </w:rPr>
              <w:t xml:space="preserve"> </w:t>
            </w:r>
            <w:r w:rsidRPr="007317A7">
              <w:rPr>
                <w:rFonts w:ascii="GHEA Grapalat" w:hAnsi="GHEA Grapalat" w:cs="Sylfaen"/>
                <w:b/>
                <w:color w:val="000000"/>
                <w:sz w:val="24"/>
                <w:szCs w:val="24"/>
                <w:shd w:val="clear" w:color="auto" w:fill="FFFFFF"/>
                <w:lang w:val="hy-AM"/>
              </w:rPr>
              <w:t>հոդվածի</w:t>
            </w:r>
            <w:r w:rsidRPr="007317A7">
              <w:rPr>
                <w:rFonts w:ascii="GHEA Grapalat" w:hAnsi="GHEA Grapalat"/>
                <w:b/>
                <w:color w:val="000000"/>
                <w:sz w:val="24"/>
                <w:szCs w:val="24"/>
                <w:shd w:val="clear" w:color="auto" w:fill="FFFFFF"/>
                <w:lang w:val="hy-AM"/>
              </w:rPr>
              <w:t xml:space="preserve"> 5-</w:t>
            </w:r>
            <w:r w:rsidRPr="007317A7">
              <w:rPr>
                <w:rFonts w:ascii="GHEA Grapalat" w:hAnsi="GHEA Grapalat" w:cs="Sylfaen"/>
                <w:b/>
                <w:color w:val="000000"/>
                <w:sz w:val="24"/>
                <w:szCs w:val="24"/>
                <w:shd w:val="clear" w:color="auto" w:fill="FFFFFF"/>
                <w:lang w:val="hy-AM"/>
              </w:rPr>
              <w:t>րդ</w:t>
            </w:r>
            <w:r w:rsidRPr="007317A7">
              <w:rPr>
                <w:rFonts w:ascii="GHEA Grapalat" w:hAnsi="GHEA Grapalat"/>
                <w:b/>
                <w:color w:val="000000"/>
                <w:sz w:val="24"/>
                <w:szCs w:val="24"/>
                <w:shd w:val="clear" w:color="auto" w:fill="FFFFFF"/>
                <w:lang w:val="hy-AM"/>
              </w:rPr>
              <w:t xml:space="preserve"> </w:t>
            </w:r>
            <w:r w:rsidRPr="007317A7">
              <w:rPr>
                <w:rFonts w:ascii="GHEA Grapalat" w:hAnsi="GHEA Grapalat" w:cs="Sylfaen"/>
                <w:b/>
                <w:color w:val="000000"/>
                <w:sz w:val="24"/>
                <w:szCs w:val="24"/>
                <w:shd w:val="clear" w:color="auto" w:fill="FFFFFF"/>
                <w:lang w:val="hy-AM"/>
              </w:rPr>
              <w:t>մասի</w:t>
            </w:r>
            <w:r w:rsidRPr="007317A7">
              <w:rPr>
                <w:rFonts w:ascii="GHEA Grapalat" w:hAnsi="GHEA Grapalat"/>
                <w:b/>
                <w:color w:val="000000"/>
                <w:sz w:val="24"/>
                <w:szCs w:val="24"/>
                <w:shd w:val="clear" w:color="auto" w:fill="FFFFFF"/>
                <w:lang w:val="hy-AM"/>
              </w:rPr>
              <w:t xml:space="preserve"> </w:t>
            </w:r>
            <w:r w:rsidRPr="007317A7">
              <w:rPr>
                <w:rFonts w:ascii="GHEA Grapalat" w:hAnsi="GHEA Grapalat" w:cs="Sylfaen"/>
                <w:b/>
                <w:color w:val="000000"/>
                <w:sz w:val="24"/>
                <w:szCs w:val="24"/>
                <w:shd w:val="clear" w:color="auto" w:fill="FFFFFF"/>
                <w:lang w:val="hy-AM"/>
              </w:rPr>
              <w:t>համաձայն՝</w:t>
            </w:r>
            <w:r w:rsidRPr="007317A7">
              <w:rPr>
                <w:rFonts w:ascii="GHEA Grapalat" w:hAnsi="GHEA Grapalat"/>
                <w:color w:val="000000"/>
                <w:sz w:val="24"/>
                <w:szCs w:val="24"/>
                <w:shd w:val="clear" w:color="auto" w:fill="FFFFFF"/>
                <w:lang w:val="hy-AM"/>
              </w:rPr>
              <w:t xml:space="preserve"> </w:t>
            </w:r>
          </w:p>
          <w:p w14:paraId="532CA6A6" w14:textId="77777777" w:rsidR="00307ADC" w:rsidRPr="007317A7" w:rsidRDefault="00307ADC" w:rsidP="008537EB">
            <w:pPr>
              <w:shd w:val="clear" w:color="auto" w:fill="FFFFFF"/>
              <w:spacing w:line="360" w:lineRule="auto"/>
              <w:ind w:left="92" w:right="118" w:firstLine="540"/>
              <w:rPr>
                <w:rFonts w:ascii="GHEA Grapalat" w:hAnsi="GHEA Grapalat"/>
                <w:i/>
                <w:color w:val="000000"/>
                <w:sz w:val="24"/>
                <w:szCs w:val="24"/>
                <w:shd w:val="clear" w:color="auto" w:fill="FFFFFF"/>
                <w:lang w:val="hy-AM"/>
              </w:rPr>
            </w:pPr>
            <w:r w:rsidRPr="007317A7">
              <w:rPr>
                <w:rFonts w:ascii="GHEA Grapalat" w:hAnsi="GHEA Grapalat"/>
                <w:i/>
                <w:color w:val="000000"/>
                <w:sz w:val="24"/>
                <w:szCs w:val="24"/>
                <w:shd w:val="clear" w:color="auto" w:fill="FFFFFF"/>
                <w:lang w:val="hy-AM"/>
              </w:rPr>
              <w:t>«</w:t>
            </w:r>
            <w:r w:rsidRPr="007317A7">
              <w:rPr>
                <w:rFonts w:ascii="GHEA Grapalat" w:hAnsi="GHEA Grapalat" w:cs="Sylfaen"/>
                <w:i/>
                <w:color w:val="000000"/>
                <w:sz w:val="24"/>
                <w:szCs w:val="24"/>
                <w:shd w:val="clear" w:color="auto" w:fill="FFFFFF"/>
                <w:lang w:val="hy-AM"/>
              </w:rPr>
              <w:t>Եթե</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օրենսդրական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ակտով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բացառությամբ</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Սահմանադրության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սահմանված</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նորմը</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կարող</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է</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կատարվել</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միայն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այդ</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ակտով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նախատեսված</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ենթաօրենսդրական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նորմատիվ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իրավական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ընդունմամբ</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դրա</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կատարումն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ուղղակիորեն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պայմանավորված</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է</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ենթաօրենսդրական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նորմատիվ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իրավական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ընդունմամբ</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ապա</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lastRenderedPageBreak/>
              <w:t>օրենսդրական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անցումային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դրույթներով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սահմանվում</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նաև</w:t>
            </w:r>
            <w:r w:rsidRPr="007317A7">
              <w:rPr>
                <w:rFonts w:ascii="GHEA Grapalat" w:hAnsi="GHEA Grapalat"/>
                <w:i/>
                <w:color w:val="000000"/>
                <w:sz w:val="24"/>
                <w:szCs w:val="24"/>
                <w:shd w:val="clear" w:color="auto" w:fill="FFFFFF"/>
                <w:lang w:val="hy-AM"/>
              </w:rPr>
              <w:t>`</w:t>
            </w:r>
          </w:p>
          <w:p w14:paraId="73020AEA" w14:textId="77777777" w:rsidR="00307ADC" w:rsidRPr="007317A7" w:rsidRDefault="00307ADC" w:rsidP="008537EB">
            <w:pPr>
              <w:shd w:val="clear" w:color="auto" w:fill="FFFFFF"/>
              <w:spacing w:line="360" w:lineRule="auto"/>
              <w:ind w:left="92" w:right="118" w:firstLine="540"/>
              <w:rPr>
                <w:rFonts w:ascii="GHEA Grapalat" w:hAnsi="GHEA Grapalat"/>
                <w:i/>
                <w:color w:val="000000"/>
                <w:sz w:val="24"/>
                <w:szCs w:val="24"/>
                <w:shd w:val="clear" w:color="auto" w:fill="FFFFFF"/>
                <w:lang w:val="hy-AM"/>
              </w:rPr>
            </w:pPr>
            <w:r w:rsidRPr="007317A7">
              <w:rPr>
                <w:rFonts w:ascii="GHEA Grapalat" w:hAnsi="GHEA Grapalat"/>
                <w:i/>
                <w:color w:val="000000"/>
                <w:sz w:val="24"/>
                <w:szCs w:val="24"/>
                <w:shd w:val="clear" w:color="auto" w:fill="FFFFFF"/>
                <w:lang w:val="hy-AM"/>
              </w:rPr>
              <w:t xml:space="preserve">1) </w:t>
            </w:r>
            <w:r w:rsidRPr="007317A7">
              <w:rPr>
                <w:rFonts w:ascii="GHEA Grapalat" w:hAnsi="GHEA Grapalat" w:cs="Sylfaen"/>
                <w:i/>
                <w:color w:val="000000"/>
                <w:sz w:val="24"/>
                <w:szCs w:val="24"/>
                <w:shd w:val="clear" w:color="auto" w:fill="FFFFFF"/>
                <w:lang w:val="hy-AM"/>
              </w:rPr>
              <w:t>օրենսդրական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այն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մասերը</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որոնք</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գործելու</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են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ենթաօրենսդրական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նորմատիվ</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իրավական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ակտն</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ուժի</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մեջ</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մտնելու</w:t>
            </w:r>
            <w:r w:rsidRPr="007317A7">
              <w:rPr>
                <w:rFonts w:ascii="GHEA Grapalat" w:hAnsi="GHEA Grapalat"/>
                <w:i/>
                <w:color w:val="000000"/>
                <w:sz w:val="24"/>
                <w:szCs w:val="24"/>
                <w:shd w:val="clear" w:color="auto" w:fill="FFFFFF"/>
                <w:lang w:val="hy-AM"/>
              </w:rPr>
              <w:t xml:space="preserve"> </w:t>
            </w:r>
            <w:r w:rsidRPr="007317A7">
              <w:rPr>
                <w:rFonts w:ascii="GHEA Grapalat" w:hAnsi="GHEA Grapalat" w:cs="Sylfaen"/>
                <w:i/>
                <w:color w:val="000000"/>
                <w:sz w:val="24"/>
                <w:szCs w:val="24"/>
                <w:shd w:val="clear" w:color="auto" w:fill="FFFFFF"/>
                <w:lang w:val="hy-AM"/>
              </w:rPr>
              <w:t>պահից</w:t>
            </w:r>
            <w:r w:rsidRPr="007317A7">
              <w:rPr>
                <w:rFonts w:ascii="GHEA Grapalat" w:hAnsi="GHEA Grapalat"/>
                <w:i/>
                <w:color w:val="000000"/>
                <w:sz w:val="24"/>
                <w:szCs w:val="24"/>
                <w:shd w:val="clear" w:color="auto" w:fill="FFFFFF"/>
                <w:lang w:val="hy-AM"/>
              </w:rPr>
              <w:t>.</w:t>
            </w:r>
          </w:p>
          <w:p w14:paraId="3069A054" w14:textId="77777777" w:rsidR="00307ADC" w:rsidRPr="007317A7" w:rsidRDefault="00307ADC" w:rsidP="008537EB">
            <w:pPr>
              <w:shd w:val="clear" w:color="auto" w:fill="FFFFFF"/>
              <w:spacing w:line="360" w:lineRule="auto"/>
              <w:ind w:left="92" w:right="118" w:firstLine="540"/>
              <w:rPr>
                <w:rFonts w:ascii="GHEA Grapalat" w:hAnsi="GHEA Grapalat"/>
                <w:i/>
                <w:color w:val="000000"/>
                <w:sz w:val="24"/>
                <w:szCs w:val="24"/>
                <w:shd w:val="clear" w:color="auto" w:fill="FFFFFF"/>
                <w:lang w:val="hy-AM"/>
              </w:rPr>
            </w:pPr>
            <w:r w:rsidRPr="007317A7">
              <w:rPr>
                <w:rFonts w:ascii="GHEA Grapalat" w:hAnsi="GHEA Grapalat"/>
                <w:i/>
                <w:color w:val="000000"/>
                <w:sz w:val="24"/>
                <w:szCs w:val="24"/>
                <w:shd w:val="clear" w:color="auto" w:fill="FFFFFF"/>
                <w:lang w:val="hy-AM"/>
              </w:rPr>
              <w:t xml:space="preserve">2) </w:t>
            </w:r>
            <w:r w:rsidRPr="007317A7">
              <w:rPr>
                <w:rFonts w:ascii="GHEA Grapalat" w:hAnsi="GHEA Grapalat" w:cs="Sylfaen"/>
                <w:b/>
                <w:i/>
                <w:color w:val="000000"/>
                <w:sz w:val="24"/>
                <w:szCs w:val="24"/>
                <w:shd w:val="clear" w:color="auto" w:fill="FFFFFF"/>
                <w:lang w:val="hy-AM"/>
              </w:rPr>
              <w:t>ենթաօրենսդրական</w:t>
            </w:r>
            <w:r w:rsidRPr="007317A7">
              <w:rPr>
                <w:rFonts w:ascii="GHEA Grapalat" w:hAnsi="GHEA Grapalat"/>
                <w:b/>
                <w:i/>
                <w:color w:val="000000"/>
                <w:sz w:val="24"/>
                <w:szCs w:val="24"/>
                <w:shd w:val="clear" w:color="auto" w:fill="FFFFFF"/>
                <w:lang w:val="hy-AM"/>
              </w:rPr>
              <w:t xml:space="preserve"> </w:t>
            </w:r>
            <w:r w:rsidRPr="007317A7">
              <w:rPr>
                <w:rFonts w:ascii="GHEA Grapalat" w:hAnsi="GHEA Grapalat" w:cs="Sylfaen"/>
                <w:b/>
                <w:i/>
                <w:color w:val="000000"/>
                <w:sz w:val="24"/>
                <w:szCs w:val="24"/>
                <w:shd w:val="clear" w:color="auto" w:fill="FFFFFF"/>
                <w:lang w:val="hy-AM"/>
              </w:rPr>
              <w:t>նորմատիվ</w:t>
            </w:r>
            <w:r w:rsidRPr="007317A7">
              <w:rPr>
                <w:rFonts w:ascii="GHEA Grapalat" w:hAnsi="GHEA Grapalat"/>
                <w:b/>
                <w:i/>
                <w:color w:val="000000"/>
                <w:sz w:val="24"/>
                <w:szCs w:val="24"/>
                <w:shd w:val="clear" w:color="auto" w:fill="FFFFFF"/>
                <w:lang w:val="hy-AM"/>
              </w:rPr>
              <w:t xml:space="preserve"> </w:t>
            </w:r>
            <w:r w:rsidRPr="007317A7">
              <w:rPr>
                <w:rFonts w:ascii="GHEA Grapalat" w:hAnsi="GHEA Grapalat" w:cs="Sylfaen"/>
                <w:b/>
                <w:i/>
                <w:color w:val="000000"/>
                <w:sz w:val="24"/>
                <w:szCs w:val="24"/>
                <w:shd w:val="clear" w:color="auto" w:fill="FFFFFF"/>
                <w:lang w:val="hy-AM"/>
              </w:rPr>
              <w:t>իրավական</w:t>
            </w:r>
            <w:r w:rsidRPr="007317A7">
              <w:rPr>
                <w:rFonts w:ascii="GHEA Grapalat" w:hAnsi="GHEA Grapalat"/>
                <w:b/>
                <w:i/>
                <w:color w:val="000000"/>
                <w:sz w:val="24"/>
                <w:szCs w:val="24"/>
                <w:shd w:val="clear" w:color="auto" w:fill="FFFFFF"/>
                <w:lang w:val="hy-AM"/>
              </w:rPr>
              <w:t xml:space="preserve"> </w:t>
            </w:r>
            <w:r w:rsidRPr="007317A7">
              <w:rPr>
                <w:rFonts w:ascii="GHEA Grapalat" w:hAnsi="GHEA Grapalat" w:cs="Sylfaen"/>
                <w:b/>
                <w:i/>
                <w:color w:val="000000"/>
                <w:sz w:val="24"/>
                <w:szCs w:val="24"/>
                <w:shd w:val="clear" w:color="auto" w:fill="FFFFFF"/>
                <w:lang w:val="hy-AM"/>
              </w:rPr>
              <w:t>ակտի</w:t>
            </w:r>
            <w:r w:rsidRPr="007317A7">
              <w:rPr>
                <w:rFonts w:ascii="GHEA Grapalat" w:hAnsi="GHEA Grapalat"/>
                <w:b/>
                <w:i/>
                <w:color w:val="000000"/>
                <w:sz w:val="24"/>
                <w:szCs w:val="24"/>
                <w:shd w:val="clear" w:color="auto" w:fill="FFFFFF"/>
                <w:lang w:val="hy-AM"/>
              </w:rPr>
              <w:t xml:space="preserve"> </w:t>
            </w:r>
            <w:r w:rsidRPr="007317A7">
              <w:rPr>
                <w:rFonts w:ascii="GHEA Grapalat" w:hAnsi="GHEA Grapalat" w:cs="Sylfaen"/>
                <w:b/>
                <w:i/>
                <w:color w:val="000000"/>
                <w:sz w:val="24"/>
                <w:szCs w:val="24"/>
                <w:shd w:val="clear" w:color="auto" w:fill="FFFFFF"/>
                <w:lang w:val="hy-AM"/>
              </w:rPr>
              <w:t>ընդունման</w:t>
            </w:r>
            <w:r w:rsidRPr="007317A7">
              <w:rPr>
                <w:rFonts w:ascii="GHEA Grapalat" w:hAnsi="GHEA Grapalat"/>
                <w:b/>
                <w:i/>
                <w:color w:val="000000"/>
                <w:sz w:val="24"/>
                <w:szCs w:val="24"/>
                <w:shd w:val="clear" w:color="auto" w:fill="FFFFFF"/>
                <w:lang w:val="hy-AM"/>
              </w:rPr>
              <w:t xml:space="preserve"> </w:t>
            </w:r>
            <w:r w:rsidRPr="007317A7">
              <w:rPr>
                <w:rFonts w:ascii="GHEA Grapalat" w:hAnsi="GHEA Grapalat" w:cs="Sylfaen"/>
                <w:b/>
                <w:i/>
                <w:color w:val="000000"/>
                <w:sz w:val="24"/>
                <w:szCs w:val="24"/>
                <w:shd w:val="clear" w:color="auto" w:fill="FFFFFF"/>
                <w:lang w:val="hy-AM"/>
              </w:rPr>
              <w:t>նախատեսվող</w:t>
            </w:r>
            <w:r w:rsidRPr="007317A7">
              <w:rPr>
                <w:rFonts w:ascii="GHEA Grapalat" w:hAnsi="GHEA Grapalat"/>
                <w:b/>
                <w:i/>
                <w:color w:val="000000"/>
                <w:sz w:val="24"/>
                <w:szCs w:val="24"/>
                <w:shd w:val="clear" w:color="auto" w:fill="FFFFFF"/>
                <w:lang w:val="hy-AM"/>
              </w:rPr>
              <w:t xml:space="preserve"> </w:t>
            </w:r>
            <w:r w:rsidRPr="007317A7">
              <w:rPr>
                <w:rFonts w:ascii="GHEA Grapalat" w:hAnsi="GHEA Grapalat" w:cs="Sylfaen"/>
                <w:b/>
                <w:i/>
                <w:color w:val="000000"/>
                <w:sz w:val="24"/>
                <w:szCs w:val="24"/>
                <w:shd w:val="clear" w:color="auto" w:fill="FFFFFF"/>
                <w:lang w:val="hy-AM"/>
              </w:rPr>
              <w:t>ժամկետը</w:t>
            </w:r>
            <w:r w:rsidRPr="007317A7">
              <w:rPr>
                <w:rFonts w:ascii="GHEA Grapalat" w:hAnsi="GHEA Grapalat"/>
                <w:i/>
                <w:color w:val="000000"/>
                <w:sz w:val="24"/>
                <w:szCs w:val="24"/>
                <w:shd w:val="clear" w:color="auto" w:fill="FFFFFF"/>
                <w:lang w:val="hy-AM"/>
              </w:rPr>
              <w:t>»</w:t>
            </w:r>
            <w:r w:rsidRPr="007317A7">
              <w:rPr>
                <w:rFonts w:ascii="GHEA Grapalat" w:hAnsi="GHEA Grapalat"/>
                <w:b/>
                <w:i/>
                <w:color w:val="000000"/>
                <w:sz w:val="24"/>
                <w:szCs w:val="24"/>
                <w:shd w:val="clear" w:color="auto" w:fill="FFFFFF"/>
                <w:lang w:val="hy-AM"/>
              </w:rPr>
              <w:t>:</w:t>
            </w:r>
          </w:p>
          <w:p w14:paraId="5F3890F4" w14:textId="77777777" w:rsidR="00307ADC" w:rsidRPr="00307ADC" w:rsidRDefault="00307ADC" w:rsidP="008537EB">
            <w:pPr>
              <w:shd w:val="clear" w:color="auto" w:fill="FFFFFF"/>
              <w:spacing w:line="360" w:lineRule="auto"/>
              <w:ind w:left="92" w:right="118" w:firstLine="540"/>
              <w:rPr>
                <w:rFonts w:ascii="GHEA Grapalat" w:hAnsi="GHEA Grapalat"/>
                <w:color w:val="000000"/>
                <w:sz w:val="24"/>
                <w:szCs w:val="24"/>
                <w:shd w:val="clear" w:color="auto" w:fill="FFFFFF"/>
                <w:lang w:val="hy-AM"/>
              </w:rPr>
            </w:pPr>
            <w:r w:rsidRPr="007317A7">
              <w:rPr>
                <w:rFonts w:ascii="GHEA Grapalat" w:hAnsi="GHEA Grapalat" w:cs="Sylfaen"/>
                <w:color w:val="000000"/>
                <w:sz w:val="24"/>
                <w:szCs w:val="24"/>
                <w:shd w:val="clear" w:color="auto" w:fill="FFFFFF"/>
                <w:lang w:val="hy-AM"/>
              </w:rPr>
              <w:t>Հիմք</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ընդունելով</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վերոգրյալ</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իրավանորմի</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դրույթները՝</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անհրաժեշտ</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է</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Նախագծում</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նախատեսել</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անցումային</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դրույթներ</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և</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սահմանել</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թե</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ի՞նչ</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ժամկետներում</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է Օրենքի հիման վրա ընդունված և ներկայումս գործող մի շարք ենթաօրենսդրական</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նորմատիվ</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իրավական</w:t>
            </w:r>
            <w:r w:rsidRPr="007317A7">
              <w:rPr>
                <w:rFonts w:ascii="GHEA Grapalat" w:hAnsi="GHEA Grapalat"/>
                <w:color w:val="000000"/>
                <w:sz w:val="24"/>
                <w:szCs w:val="24"/>
                <w:shd w:val="clear" w:color="auto" w:fill="FFFFFF"/>
                <w:lang w:val="hy-AM"/>
              </w:rPr>
              <w:t xml:space="preserve"> </w:t>
            </w:r>
            <w:r w:rsidRPr="007317A7">
              <w:rPr>
                <w:rFonts w:ascii="GHEA Grapalat" w:hAnsi="GHEA Grapalat" w:cs="Sylfaen"/>
                <w:color w:val="000000"/>
                <w:sz w:val="24"/>
                <w:szCs w:val="24"/>
                <w:shd w:val="clear" w:color="auto" w:fill="FFFFFF"/>
                <w:lang w:val="hy-AM"/>
              </w:rPr>
              <w:t xml:space="preserve">ակտերում կատարվելու սույն Նախագծից բխող </w:t>
            </w:r>
            <w:r w:rsidRPr="007317A7">
              <w:rPr>
                <w:rFonts w:ascii="GHEA Grapalat" w:hAnsi="GHEA Grapalat"/>
                <w:color w:val="000000"/>
                <w:sz w:val="24"/>
                <w:szCs w:val="24"/>
                <w:shd w:val="clear" w:color="auto" w:fill="FFFFFF"/>
                <w:lang w:val="hy-AM"/>
              </w:rPr>
              <w:t>համա</w:t>
            </w:r>
            <w:r w:rsidRPr="007317A7">
              <w:rPr>
                <w:rFonts w:ascii="GHEA Grapalat" w:hAnsi="GHEA Grapalat" w:cs="Sylfaen"/>
                <w:color w:val="000000"/>
                <w:sz w:val="24"/>
                <w:szCs w:val="24"/>
                <w:shd w:val="clear" w:color="auto" w:fill="FFFFFF"/>
                <w:lang w:val="hy-AM"/>
              </w:rPr>
              <w:t>պատասխան</w:t>
            </w:r>
            <w:r w:rsidRPr="007317A7">
              <w:rPr>
                <w:rFonts w:ascii="GHEA Grapalat" w:hAnsi="GHEA Grapalat"/>
                <w:color w:val="000000"/>
                <w:sz w:val="24"/>
                <w:szCs w:val="24"/>
                <w:shd w:val="clear" w:color="auto" w:fill="FFFFFF"/>
                <w:lang w:val="hy-AM"/>
              </w:rPr>
              <w:t xml:space="preserve"> փոփոխությունները:</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181DC3B3" w14:textId="77777777" w:rsidR="00307ADC" w:rsidRPr="00543468" w:rsidRDefault="00F71EA9" w:rsidP="008537EB">
            <w:pPr>
              <w:spacing w:before="240" w:line="276" w:lineRule="auto"/>
              <w:ind w:left="92" w:right="118"/>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 Ընդունվել է</w:t>
            </w:r>
          </w:p>
        </w:tc>
      </w:tr>
      <w:tr w:rsidR="00307ADC" w:rsidRPr="00307ADC" w14:paraId="01F4840B" w14:textId="77777777" w:rsidTr="007B5A89">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3C72A700" w14:textId="77777777" w:rsidR="00307ADC" w:rsidRPr="007317A7" w:rsidRDefault="00307ADC" w:rsidP="008537EB">
            <w:pPr>
              <w:shd w:val="clear" w:color="auto" w:fill="FFFFFF"/>
              <w:spacing w:line="360" w:lineRule="auto"/>
              <w:ind w:left="92" w:right="118" w:firstLine="540"/>
              <w:rPr>
                <w:rFonts w:ascii="GHEA Grapalat" w:hAnsi="GHEA Grapalat"/>
                <w:bCs/>
                <w:sz w:val="24"/>
                <w:szCs w:val="24"/>
                <w:shd w:val="clear" w:color="auto" w:fill="FFFFFF"/>
                <w:lang w:val="hy-AM"/>
              </w:rPr>
            </w:pPr>
            <w:r w:rsidRPr="007317A7">
              <w:rPr>
                <w:rFonts w:ascii="GHEA Grapalat" w:hAnsi="GHEA Grapalat"/>
                <w:bCs/>
                <w:sz w:val="24"/>
                <w:szCs w:val="24"/>
                <w:shd w:val="clear" w:color="auto" w:fill="FFFFFF"/>
                <w:lang w:val="hy-AM"/>
              </w:rPr>
              <w:lastRenderedPageBreak/>
              <w:t xml:space="preserve">Նախագծի 15-րդ հոդվածով նախատեսվում է Օրենքում լրացնել հետևյալ բովանդակությամբ նոր 30-րդ հոդված, որի համաձայն՝ </w:t>
            </w:r>
          </w:p>
          <w:p w14:paraId="157D80F2" w14:textId="77777777" w:rsidR="00307ADC" w:rsidRPr="00B121BF" w:rsidRDefault="00307ADC" w:rsidP="008537EB">
            <w:pPr>
              <w:shd w:val="clear" w:color="auto" w:fill="FFFFFF"/>
              <w:spacing w:line="360" w:lineRule="auto"/>
              <w:ind w:left="92" w:right="118" w:firstLine="540"/>
              <w:rPr>
                <w:rFonts w:ascii="GHEA Grapalat" w:hAnsi="GHEA Grapalat"/>
                <w:bCs/>
                <w:i/>
                <w:sz w:val="24"/>
                <w:szCs w:val="24"/>
                <w:shd w:val="clear" w:color="auto" w:fill="FFFFFF"/>
                <w:lang w:val="hy-AM"/>
              </w:rPr>
            </w:pPr>
            <w:r w:rsidRPr="00B121BF">
              <w:rPr>
                <w:rFonts w:ascii="GHEA Grapalat" w:hAnsi="GHEA Grapalat"/>
                <w:bCs/>
                <w:i/>
                <w:sz w:val="24"/>
                <w:szCs w:val="24"/>
                <w:shd w:val="clear" w:color="auto" w:fill="FFFFFF"/>
                <w:lang w:val="hy-AM"/>
              </w:rPr>
              <w:t xml:space="preserve">«1. </w:t>
            </w:r>
            <w:r w:rsidRPr="00B121BF">
              <w:rPr>
                <w:rFonts w:ascii="GHEA Grapalat" w:hAnsi="GHEA Grapalat" w:cs="Sylfaen"/>
                <w:bCs/>
                <w:i/>
                <w:sz w:val="24"/>
                <w:szCs w:val="24"/>
                <w:shd w:val="clear" w:color="auto" w:fill="FFFFFF"/>
                <w:lang w:val="hy-AM"/>
              </w:rPr>
              <w:t>Նախադպրոցական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կրթական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ծրագրեր</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այդ</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թվում՝</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նախադպրոցական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ծառայություններ</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արդեն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իսկ</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իրականացնող</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կազմակերպությունների՝</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Օրենքի</w:t>
            </w:r>
            <w:r w:rsidRPr="00B121BF">
              <w:rPr>
                <w:rFonts w:ascii="GHEA Grapalat" w:hAnsi="GHEA Grapalat"/>
                <w:bCs/>
                <w:i/>
                <w:sz w:val="24"/>
                <w:szCs w:val="24"/>
                <w:shd w:val="clear" w:color="auto" w:fill="FFFFFF"/>
                <w:lang w:val="hy-AM"/>
              </w:rPr>
              <w:t xml:space="preserve"> 11-</w:t>
            </w:r>
            <w:r w:rsidRPr="00B121BF">
              <w:rPr>
                <w:rFonts w:ascii="GHEA Grapalat" w:hAnsi="GHEA Grapalat" w:cs="Sylfaen"/>
                <w:bCs/>
                <w:i/>
                <w:sz w:val="24"/>
                <w:szCs w:val="24"/>
                <w:shd w:val="clear" w:color="auto" w:fill="FFFFFF"/>
                <w:lang w:val="hy-AM"/>
              </w:rPr>
              <w:t>րդ</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հոդվածի</w:t>
            </w:r>
            <w:r w:rsidRPr="00B121BF">
              <w:rPr>
                <w:rFonts w:ascii="GHEA Grapalat" w:hAnsi="GHEA Grapalat"/>
                <w:bCs/>
                <w:i/>
                <w:sz w:val="24"/>
                <w:szCs w:val="24"/>
                <w:shd w:val="clear" w:color="auto" w:fill="FFFFFF"/>
                <w:lang w:val="hy-AM"/>
              </w:rPr>
              <w:t xml:space="preserve"> 6-</w:t>
            </w:r>
            <w:r w:rsidRPr="00B121BF">
              <w:rPr>
                <w:rFonts w:ascii="GHEA Grapalat" w:hAnsi="GHEA Grapalat" w:cs="Sylfaen"/>
                <w:bCs/>
                <w:i/>
                <w:sz w:val="24"/>
                <w:szCs w:val="24"/>
                <w:shd w:val="clear" w:color="auto" w:fill="FFFFFF"/>
                <w:lang w:val="hy-AM"/>
              </w:rPr>
              <w:t>րդ</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մասով</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սահմանված</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լիցենզիայի</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ստացման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համար</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դիմելու</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վերջնաժամկետ</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սահմանել</w:t>
            </w:r>
            <w:r w:rsidRPr="00B121BF">
              <w:rPr>
                <w:rFonts w:ascii="GHEA Grapalat" w:hAnsi="GHEA Grapalat"/>
                <w:bCs/>
                <w:i/>
                <w:sz w:val="24"/>
                <w:szCs w:val="24"/>
                <w:shd w:val="clear" w:color="auto" w:fill="FFFFFF"/>
                <w:lang w:val="hy-AM"/>
              </w:rPr>
              <w:t xml:space="preserve"> 2023 </w:t>
            </w:r>
            <w:r w:rsidRPr="00B121BF">
              <w:rPr>
                <w:rFonts w:ascii="GHEA Grapalat" w:hAnsi="GHEA Grapalat" w:cs="Sylfaen"/>
                <w:bCs/>
                <w:i/>
                <w:sz w:val="24"/>
                <w:szCs w:val="24"/>
                <w:shd w:val="clear" w:color="auto" w:fill="FFFFFF"/>
                <w:lang w:val="hy-AM"/>
              </w:rPr>
              <w:t>թվականի</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օգոստոսի</w:t>
            </w:r>
            <w:r w:rsidRPr="00B121BF">
              <w:rPr>
                <w:rFonts w:ascii="GHEA Grapalat" w:hAnsi="GHEA Grapalat"/>
                <w:bCs/>
                <w:i/>
                <w:sz w:val="24"/>
                <w:szCs w:val="24"/>
                <w:shd w:val="clear" w:color="auto" w:fill="FFFFFF"/>
                <w:lang w:val="hy-AM"/>
              </w:rPr>
              <w:t xml:space="preserve"> 10-</w:t>
            </w:r>
            <w:r w:rsidRPr="00B121BF">
              <w:rPr>
                <w:rFonts w:ascii="GHEA Grapalat" w:hAnsi="GHEA Grapalat" w:cs="Sylfaen"/>
                <w:bCs/>
                <w:i/>
                <w:sz w:val="24"/>
                <w:szCs w:val="24"/>
                <w:shd w:val="clear" w:color="auto" w:fill="FFFFFF"/>
                <w:lang w:val="hy-AM"/>
              </w:rPr>
              <w:t>ը</w:t>
            </w:r>
            <w:r w:rsidRPr="00B121BF">
              <w:rPr>
                <w:rFonts w:ascii="GHEA Grapalat" w:hAnsi="GHEA Grapalat"/>
                <w:bCs/>
                <w:i/>
                <w:sz w:val="24"/>
                <w:szCs w:val="24"/>
                <w:shd w:val="clear" w:color="auto" w:fill="FFFFFF"/>
                <w:lang w:val="hy-AM"/>
              </w:rPr>
              <w:t>:</w:t>
            </w:r>
          </w:p>
          <w:p w14:paraId="0AC88481" w14:textId="77777777" w:rsidR="00307ADC" w:rsidRPr="00B121BF" w:rsidRDefault="00307ADC" w:rsidP="008537EB">
            <w:pPr>
              <w:shd w:val="clear" w:color="auto" w:fill="FFFFFF"/>
              <w:spacing w:line="360" w:lineRule="auto"/>
              <w:ind w:left="92" w:right="118" w:firstLine="540"/>
              <w:rPr>
                <w:rFonts w:ascii="GHEA Grapalat" w:hAnsi="GHEA Grapalat"/>
                <w:bCs/>
                <w:i/>
                <w:sz w:val="24"/>
                <w:szCs w:val="24"/>
                <w:shd w:val="clear" w:color="auto" w:fill="FFFFFF"/>
                <w:lang w:val="hy-AM"/>
              </w:rPr>
            </w:pPr>
            <w:r w:rsidRPr="00B121BF">
              <w:rPr>
                <w:rFonts w:ascii="GHEA Grapalat" w:hAnsi="GHEA Grapalat"/>
                <w:bCs/>
                <w:i/>
                <w:sz w:val="24"/>
                <w:szCs w:val="24"/>
                <w:shd w:val="clear" w:color="auto" w:fill="FFFFFF"/>
                <w:lang w:val="hy-AM"/>
              </w:rPr>
              <w:t xml:space="preserve">2. </w:t>
            </w:r>
            <w:r w:rsidRPr="00B121BF">
              <w:rPr>
                <w:rFonts w:ascii="GHEA Grapalat" w:hAnsi="GHEA Grapalat" w:cs="Sylfaen"/>
                <w:bCs/>
                <w:i/>
                <w:sz w:val="24"/>
                <w:szCs w:val="24"/>
                <w:shd w:val="clear" w:color="auto" w:fill="FFFFFF"/>
                <w:lang w:val="hy-AM"/>
              </w:rPr>
              <w:t>Անորոշ</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ժամկետով</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կնքված</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պայմանագրերով</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աշխատող</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նախադպրոցական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ուսումնական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հաստատությունների</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տնօրենների</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համար</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Օրենքի</w:t>
            </w:r>
            <w:r w:rsidRPr="00B121BF">
              <w:rPr>
                <w:rFonts w:ascii="GHEA Grapalat" w:hAnsi="GHEA Grapalat"/>
                <w:bCs/>
                <w:i/>
                <w:sz w:val="24"/>
                <w:szCs w:val="24"/>
                <w:shd w:val="clear" w:color="auto" w:fill="FFFFFF"/>
                <w:lang w:val="hy-AM"/>
              </w:rPr>
              <w:t xml:space="preserve"> 19-</w:t>
            </w:r>
            <w:r w:rsidRPr="00B121BF">
              <w:rPr>
                <w:rFonts w:ascii="GHEA Grapalat" w:hAnsi="GHEA Grapalat" w:cs="Sylfaen"/>
                <w:bCs/>
                <w:i/>
                <w:sz w:val="24"/>
                <w:szCs w:val="24"/>
                <w:shd w:val="clear" w:color="auto" w:fill="FFFFFF"/>
                <w:lang w:val="hy-AM"/>
              </w:rPr>
              <w:t>րդ</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հոդվածի</w:t>
            </w:r>
            <w:r w:rsidRPr="00B121BF">
              <w:rPr>
                <w:rFonts w:ascii="GHEA Grapalat" w:hAnsi="GHEA Grapalat"/>
                <w:bCs/>
                <w:i/>
                <w:sz w:val="24"/>
                <w:szCs w:val="24"/>
                <w:shd w:val="clear" w:color="auto" w:fill="FFFFFF"/>
                <w:lang w:val="hy-AM"/>
              </w:rPr>
              <w:t xml:space="preserve"> 2-</w:t>
            </w:r>
            <w:r w:rsidRPr="00B121BF">
              <w:rPr>
                <w:rFonts w:ascii="GHEA Grapalat" w:hAnsi="GHEA Grapalat" w:cs="Sylfaen"/>
                <w:bCs/>
                <w:i/>
                <w:sz w:val="24"/>
                <w:szCs w:val="24"/>
                <w:shd w:val="clear" w:color="auto" w:fill="FFFFFF"/>
                <w:lang w:val="hy-AM"/>
              </w:rPr>
              <w:t>րդ</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մասով</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սահմանված՝</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նախադպրոցական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ուսումնական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հաստատության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ղեկավարման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իրավունքի</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lastRenderedPageBreak/>
              <w:t>ստացման</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համար</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վերջնաժամկետ</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սահմանել</w:t>
            </w:r>
            <w:r w:rsidRPr="00B121BF">
              <w:rPr>
                <w:rFonts w:ascii="GHEA Grapalat" w:hAnsi="GHEA Grapalat"/>
                <w:bCs/>
                <w:i/>
                <w:sz w:val="24"/>
                <w:szCs w:val="24"/>
                <w:shd w:val="clear" w:color="auto" w:fill="FFFFFF"/>
                <w:lang w:val="hy-AM"/>
              </w:rPr>
              <w:t xml:space="preserve"> 2023 </w:t>
            </w:r>
            <w:r w:rsidRPr="00B121BF">
              <w:rPr>
                <w:rFonts w:ascii="GHEA Grapalat" w:hAnsi="GHEA Grapalat" w:cs="Sylfaen"/>
                <w:bCs/>
                <w:i/>
                <w:sz w:val="24"/>
                <w:szCs w:val="24"/>
                <w:shd w:val="clear" w:color="auto" w:fill="FFFFFF"/>
                <w:lang w:val="hy-AM"/>
              </w:rPr>
              <w:t>թվականի</w:t>
            </w:r>
            <w:r w:rsidRPr="00B121BF">
              <w:rPr>
                <w:rFonts w:ascii="GHEA Grapalat" w:hAnsi="GHEA Grapalat"/>
                <w:bCs/>
                <w:i/>
                <w:sz w:val="24"/>
                <w:szCs w:val="24"/>
                <w:shd w:val="clear" w:color="auto" w:fill="FFFFFF"/>
                <w:lang w:val="hy-AM"/>
              </w:rPr>
              <w:t xml:space="preserve"> </w:t>
            </w:r>
            <w:r w:rsidRPr="00B121BF">
              <w:rPr>
                <w:rFonts w:ascii="GHEA Grapalat" w:hAnsi="GHEA Grapalat" w:cs="Sylfaen"/>
                <w:bCs/>
                <w:i/>
                <w:sz w:val="24"/>
                <w:szCs w:val="24"/>
                <w:shd w:val="clear" w:color="auto" w:fill="FFFFFF"/>
                <w:lang w:val="hy-AM"/>
              </w:rPr>
              <w:t>դեկտոմբերի</w:t>
            </w:r>
            <w:r w:rsidRPr="00B121BF">
              <w:rPr>
                <w:rFonts w:ascii="GHEA Grapalat" w:hAnsi="GHEA Grapalat"/>
                <w:bCs/>
                <w:i/>
                <w:sz w:val="24"/>
                <w:szCs w:val="24"/>
                <w:shd w:val="clear" w:color="auto" w:fill="FFFFFF"/>
                <w:lang w:val="hy-AM"/>
              </w:rPr>
              <w:t xml:space="preserve"> 30-</w:t>
            </w:r>
            <w:r w:rsidRPr="00B121BF">
              <w:rPr>
                <w:rFonts w:ascii="GHEA Grapalat" w:hAnsi="GHEA Grapalat" w:cs="Sylfaen"/>
                <w:bCs/>
                <w:i/>
                <w:sz w:val="24"/>
                <w:szCs w:val="24"/>
                <w:shd w:val="clear" w:color="auto" w:fill="FFFFFF"/>
                <w:lang w:val="hy-AM"/>
              </w:rPr>
              <w:t>ը</w:t>
            </w:r>
            <w:r w:rsidRPr="00B121BF">
              <w:rPr>
                <w:rFonts w:ascii="GHEA Grapalat" w:hAnsi="GHEA Grapalat"/>
                <w:bCs/>
                <w:i/>
                <w:sz w:val="24"/>
                <w:szCs w:val="24"/>
                <w:shd w:val="clear" w:color="auto" w:fill="FFFFFF"/>
                <w:lang w:val="hy-AM"/>
              </w:rPr>
              <w:t>»:</w:t>
            </w:r>
          </w:p>
          <w:p w14:paraId="4990125E" w14:textId="77777777" w:rsidR="00307ADC" w:rsidRPr="00307ADC" w:rsidRDefault="00307ADC" w:rsidP="008537EB">
            <w:pPr>
              <w:shd w:val="clear" w:color="auto" w:fill="FFFFFF"/>
              <w:spacing w:line="360" w:lineRule="auto"/>
              <w:ind w:left="92" w:right="118" w:firstLine="540"/>
              <w:rPr>
                <w:rFonts w:ascii="GHEA Grapalat" w:hAnsi="GHEA Grapalat"/>
                <w:bCs/>
                <w:sz w:val="24"/>
                <w:szCs w:val="24"/>
                <w:shd w:val="clear" w:color="auto" w:fill="FFFFFF"/>
                <w:lang w:val="hy-AM"/>
              </w:rPr>
            </w:pPr>
            <w:r w:rsidRPr="007317A7">
              <w:rPr>
                <w:rFonts w:ascii="GHEA Grapalat" w:hAnsi="GHEA Grapalat"/>
                <w:bCs/>
                <w:sz w:val="24"/>
                <w:szCs w:val="24"/>
                <w:shd w:val="clear" w:color="auto" w:fill="FFFFFF"/>
                <w:lang w:val="hy-AM"/>
              </w:rPr>
              <w:t>Նախագծի վերոնշյալ իրավակարգավորումները ունեն լրացուցիչ հիմնավորման կարիք, քանի որ Նախագծին կից ներկայացված հիմնավորումից պարզ չի դառնում, թե ի՞նչ նպատակ է հետապնդում նման իրավակարգավորումների սահմանումը և ի՞նչ իրավական հետևանք է վրա հասնելու այդ պարտավորությունների չ</w:t>
            </w:r>
            <w:r>
              <w:rPr>
                <w:rFonts w:ascii="GHEA Grapalat" w:hAnsi="GHEA Grapalat"/>
                <w:bCs/>
                <w:sz w:val="24"/>
                <w:szCs w:val="24"/>
                <w:shd w:val="clear" w:color="auto" w:fill="FFFFFF"/>
                <w:lang w:val="hy-AM"/>
              </w:rPr>
              <w:t>կատարմ</w:t>
            </w:r>
            <w:r w:rsidRPr="00B121BF">
              <w:rPr>
                <w:rFonts w:ascii="GHEA Grapalat" w:hAnsi="GHEA Grapalat"/>
                <w:bCs/>
                <w:sz w:val="24"/>
                <w:szCs w:val="24"/>
                <w:shd w:val="clear" w:color="auto" w:fill="FFFFFF"/>
                <w:lang w:val="hy-AM"/>
              </w:rPr>
              <w:t xml:space="preserve">ան </w:t>
            </w:r>
            <w:r>
              <w:rPr>
                <w:rFonts w:ascii="GHEA Grapalat" w:hAnsi="GHEA Grapalat"/>
                <w:bCs/>
                <w:sz w:val="24"/>
                <w:szCs w:val="24"/>
                <w:shd w:val="clear" w:color="auto" w:fill="FFFFFF"/>
                <w:lang w:val="hy-AM"/>
              </w:rPr>
              <w:t>համա</w:t>
            </w:r>
            <w:r w:rsidRPr="00907039">
              <w:rPr>
                <w:rFonts w:ascii="GHEA Grapalat" w:hAnsi="GHEA Grapalat"/>
                <w:bCs/>
                <w:sz w:val="24"/>
                <w:szCs w:val="24"/>
                <w:shd w:val="clear" w:color="auto" w:fill="FFFFFF"/>
                <w:lang w:val="hy-AM"/>
              </w:rPr>
              <w:t>ր</w:t>
            </w:r>
            <w:r w:rsidRPr="007317A7">
              <w:rPr>
                <w:rFonts w:ascii="GHEA Grapalat" w:hAnsi="GHEA Grapalat"/>
                <w:bCs/>
                <w:sz w:val="24"/>
                <w:szCs w:val="24"/>
                <w:shd w:val="clear" w:color="auto" w:fill="FFFFFF"/>
                <w:lang w:val="hy-AM"/>
              </w:rPr>
              <w:t>, քանի որ ցանկացած իրավակարգավորում պետք</w:t>
            </w:r>
            <w:r w:rsidRPr="00907039">
              <w:rPr>
                <w:rFonts w:ascii="GHEA Grapalat" w:hAnsi="GHEA Grapalat"/>
                <w:bCs/>
                <w:sz w:val="24"/>
                <w:szCs w:val="24"/>
                <w:shd w:val="clear" w:color="auto" w:fill="FFFFFF"/>
                <w:lang w:val="hy-AM"/>
              </w:rPr>
              <w:t xml:space="preserve"> է</w:t>
            </w:r>
            <w:r w:rsidRPr="007317A7">
              <w:rPr>
                <w:rFonts w:ascii="GHEA Grapalat" w:hAnsi="GHEA Grapalat"/>
                <w:bCs/>
                <w:sz w:val="24"/>
                <w:szCs w:val="24"/>
                <w:shd w:val="clear" w:color="auto" w:fill="FFFFFF"/>
                <w:lang w:val="hy-AM"/>
              </w:rPr>
              <w:t xml:space="preserve"> ապահովված լինի համապատասխան իրավական հետևանքով, հակառակ պարագայում տվյալ իրավակարգավորումը կմնա անկատար:</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371D8142" w14:textId="77777777" w:rsidR="00307ADC" w:rsidRPr="00543468" w:rsidRDefault="00F71EA9" w:rsidP="008537EB">
            <w:pPr>
              <w:spacing w:before="240" w:line="276" w:lineRule="auto"/>
              <w:ind w:left="92" w:right="118"/>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 Ընդունվել է</w:t>
            </w:r>
          </w:p>
        </w:tc>
      </w:tr>
      <w:tr w:rsidR="00307ADC" w:rsidRPr="00307ADC" w14:paraId="60FAB5B1" w14:textId="77777777" w:rsidTr="00DC52E6">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1C7A3CEA" w14:textId="77777777" w:rsidR="00307ADC" w:rsidRDefault="00307ADC" w:rsidP="008537EB">
            <w:pPr>
              <w:shd w:val="clear" w:color="auto" w:fill="FFFFFF"/>
              <w:tabs>
                <w:tab w:val="left" w:pos="426"/>
              </w:tabs>
              <w:spacing w:line="276" w:lineRule="auto"/>
              <w:ind w:left="92" w:right="118" w:firstLine="300"/>
              <w:rPr>
                <w:rFonts w:ascii="GHEA Grapalat" w:hAnsi="GHEA Grapalat" w:cs="Times New Roman"/>
                <w:sz w:val="24"/>
                <w:szCs w:val="24"/>
                <w:lang w:val="hy-AM"/>
              </w:rPr>
            </w:pPr>
          </w:p>
          <w:p w14:paraId="187FA937" w14:textId="77777777" w:rsidR="00307ADC" w:rsidRPr="003D66A5" w:rsidRDefault="00307ADC" w:rsidP="008537EB">
            <w:pPr>
              <w:spacing w:line="360" w:lineRule="auto"/>
              <w:ind w:left="92" w:right="118" w:firstLine="567"/>
              <w:rPr>
                <w:rFonts w:ascii="GHEA Grapalat" w:hAnsi="GHEA Grapalat" w:cs="Sylfaen"/>
                <w:sz w:val="24"/>
                <w:szCs w:val="24"/>
                <w:shd w:val="clear" w:color="auto" w:fill="FFFFFF"/>
                <w:lang w:val="hy-AM"/>
              </w:rPr>
            </w:pPr>
            <w:r w:rsidRPr="003D66A5">
              <w:rPr>
                <w:rFonts w:ascii="GHEA Grapalat" w:hAnsi="GHEA Grapalat"/>
                <w:bCs/>
                <w:sz w:val="24"/>
                <w:szCs w:val="24"/>
                <w:shd w:val="clear" w:color="auto" w:fill="FFFFFF"/>
                <w:lang w:val="hy-AM"/>
              </w:rPr>
              <w:t xml:space="preserve">Անհրաժեշտ է Նախագծի դրույթների համարակալումը համապատասխանեցնել </w:t>
            </w:r>
            <w:r w:rsidRPr="00476D9E">
              <w:rPr>
                <w:rFonts w:ascii="GHEA Grapalat" w:hAnsi="GHEA Grapalat" w:cs="Sylfaen"/>
                <w:sz w:val="24"/>
                <w:szCs w:val="24"/>
                <w:shd w:val="clear" w:color="auto" w:fill="FFFFFF"/>
                <w:lang w:val="hy-AM"/>
              </w:rPr>
              <w:t>«Նորմատիվ իրավական ակտերի մասին» օրենքի 14-րդ հոդվածի 3-րդ և 7-րդ մասերի</w:t>
            </w:r>
            <w:r w:rsidRPr="003D66A5">
              <w:rPr>
                <w:rFonts w:ascii="GHEA Grapalat" w:hAnsi="GHEA Grapalat" w:cs="Sylfaen"/>
                <w:sz w:val="24"/>
                <w:szCs w:val="24"/>
                <w:shd w:val="clear" w:color="auto" w:fill="FFFFFF"/>
                <w:lang w:val="hy-AM"/>
              </w:rPr>
              <w:t>ն, որոնց համաձայն՝</w:t>
            </w:r>
          </w:p>
          <w:p w14:paraId="748B630B" w14:textId="77777777" w:rsidR="00307ADC" w:rsidRPr="00476D9E" w:rsidRDefault="00307ADC" w:rsidP="008537EB">
            <w:pPr>
              <w:spacing w:line="360" w:lineRule="auto"/>
              <w:ind w:left="92" w:right="118" w:firstLine="567"/>
              <w:rPr>
                <w:rFonts w:ascii="GHEA Grapalat" w:hAnsi="GHEA Grapalat" w:cs="Sylfaen"/>
                <w:i/>
                <w:sz w:val="24"/>
                <w:szCs w:val="24"/>
                <w:shd w:val="clear" w:color="auto" w:fill="FFFFFF"/>
                <w:lang w:val="hy-AM"/>
              </w:rPr>
            </w:pPr>
            <w:r w:rsidRPr="00476D9E">
              <w:rPr>
                <w:rFonts w:ascii="GHEA Grapalat" w:hAnsi="GHEA Grapalat" w:cs="Sylfaen"/>
                <w:i/>
                <w:sz w:val="24"/>
                <w:szCs w:val="24"/>
                <w:shd w:val="clear" w:color="auto" w:fill="FFFFFF"/>
                <w:lang w:val="hy-AM"/>
              </w:rPr>
              <w:t>«Օրենսդրական ակտերում հոդվածները բաժանվում են «մասեր» կոչվող միայն համարակալված պարբերությունների: Հոդվածների մասերը կարող են բաժանվել միայն համարակալված կետերի, կետերը` միայն համարակալված ենթակետերի:</w:t>
            </w:r>
          </w:p>
          <w:p w14:paraId="22638273" w14:textId="77777777" w:rsidR="00307ADC" w:rsidRPr="00307ADC" w:rsidRDefault="00307ADC" w:rsidP="008537EB">
            <w:pPr>
              <w:spacing w:line="360" w:lineRule="auto"/>
              <w:ind w:left="92" w:right="118" w:firstLine="567"/>
              <w:rPr>
                <w:rFonts w:ascii="GHEA Grapalat" w:hAnsi="GHEA Grapalat" w:cs="Sylfaen"/>
                <w:i/>
                <w:sz w:val="24"/>
                <w:szCs w:val="24"/>
                <w:shd w:val="clear" w:color="auto" w:fill="FFFFFF"/>
                <w:lang w:val="hy-AM"/>
              </w:rPr>
            </w:pPr>
            <w:r w:rsidRPr="00476D9E">
              <w:rPr>
                <w:rFonts w:ascii="GHEA Grapalat" w:hAnsi="GHEA Grapalat" w:cs="Sylfaen"/>
                <w:i/>
                <w:sz w:val="24"/>
                <w:szCs w:val="24"/>
                <w:shd w:val="clear" w:color="auto" w:fill="FFFFFF"/>
                <w:lang w:val="hy-AM"/>
              </w:rPr>
              <w:t xml:space="preserve">Օրենսդրական ակտի հոդվածները, մասերը և կետերը համարակալվում են արաբական թվանշաններով: Հոդվածում ենթակետերը համարակալվում են հայերենի այբուբենի փոքրատառերով: Հոդվածների և մասերի համարները տեքստից բաժանվում են միջակետերով, իսկ հոդվածների կետերի </w:t>
            </w:r>
            <w:r w:rsidRPr="00476D9E">
              <w:rPr>
                <w:rFonts w:ascii="GHEA Grapalat" w:hAnsi="GHEA Grapalat" w:cs="Sylfaen"/>
                <w:i/>
                <w:sz w:val="24"/>
                <w:szCs w:val="24"/>
                <w:shd w:val="clear" w:color="auto" w:fill="FFFFFF"/>
                <w:lang w:val="hy-AM"/>
              </w:rPr>
              <w:lastRenderedPageBreak/>
              <w:t>համարները` փակագծերով: Հոդվածում ենթակետի` հայերենի այբուբենի փոքրատառերով նշված համարները տեքստից բաժանվում են միջակետով»:</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5E904D84" w14:textId="77777777" w:rsidR="00307ADC" w:rsidRPr="00543468" w:rsidRDefault="00F71EA9" w:rsidP="008537EB">
            <w:pPr>
              <w:spacing w:before="240" w:line="276" w:lineRule="auto"/>
              <w:ind w:left="92" w:right="118"/>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 Ընդունվել է</w:t>
            </w:r>
          </w:p>
        </w:tc>
      </w:tr>
      <w:tr w:rsidR="00DC52E6" w:rsidRPr="00307ADC" w14:paraId="02E54A62" w14:textId="77777777" w:rsidTr="00DC52E6">
        <w:trPr>
          <w:trHeight w:val="240"/>
          <w:tblCellSpacing w:w="0" w:type="dxa"/>
          <w:jc w:val="center"/>
        </w:trPr>
        <w:tc>
          <w:tcPr>
            <w:tcW w:w="5910" w:type="dxa"/>
            <w:vMerge w:val="restart"/>
            <w:tcBorders>
              <w:top w:val="single" w:sz="4" w:space="0" w:color="auto"/>
              <w:left w:val="outset" w:sz="6" w:space="0" w:color="auto"/>
              <w:right w:val="outset" w:sz="6" w:space="0" w:color="auto"/>
            </w:tcBorders>
            <w:shd w:val="clear" w:color="auto" w:fill="A6A6A6" w:themeFill="background1" w:themeFillShade="A6"/>
          </w:tcPr>
          <w:p w14:paraId="6E1AA783" w14:textId="6C30CC3C" w:rsidR="00DC52E6" w:rsidRPr="00DC52E6" w:rsidRDefault="00DC52E6" w:rsidP="008537EB">
            <w:pPr>
              <w:spacing w:before="240" w:line="276" w:lineRule="auto"/>
              <w:ind w:left="92" w:right="118" w:firstLine="708"/>
              <w:rPr>
                <w:rFonts w:ascii="GHEA Grapalat" w:hAnsi="GHEA Grapalat"/>
                <w:b/>
                <w:bCs/>
                <w:color w:val="000000"/>
                <w:sz w:val="24"/>
                <w:szCs w:val="24"/>
              </w:rPr>
            </w:pPr>
            <w:r>
              <w:rPr>
                <w:rFonts w:ascii="GHEA Grapalat" w:hAnsi="GHEA Grapalat"/>
                <w:b/>
                <w:bCs/>
                <w:color w:val="000000"/>
                <w:sz w:val="24"/>
                <w:szCs w:val="24"/>
              </w:rPr>
              <w:lastRenderedPageBreak/>
              <w:t>5. Վարչապետի աշխատակազմ</w:t>
            </w:r>
          </w:p>
        </w:tc>
        <w:tc>
          <w:tcPr>
            <w:tcW w:w="4196" w:type="dxa"/>
            <w:tcBorders>
              <w:top w:val="single" w:sz="4" w:space="0" w:color="auto"/>
              <w:left w:val="outset" w:sz="6" w:space="0" w:color="auto"/>
              <w:bottom w:val="single" w:sz="4" w:space="0" w:color="auto"/>
              <w:right w:val="outset" w:sz="6" w:space="0" w:color="A0A0A0"/>
            </w:tcBorders>
            <w:shd w:val="clear" w:color="auto" w:fill="A6A6A6" w:themeFill="background1" w:themeFillShade="A6"/>
          </w:tcPr>
          <w:p w14:paraId="0F993079" w14:textId="77777777" w:rsidR="00DC52E6" w:rsidRPr="00DC52E6" w:rsidRDefault="00DC52E6" w:rsidP="008537EB">
            <w:pPr>
              <w:spacing w:before="240" w:line="276" w:lineRule="auto"/>
              <w:ind w:left="92" w:right="118" w:firstLine="708"/>
              <w:rPr>
                <w:rFonts w:ascii="GHEA Grapalat" w:hAnsi="GHEA Grapalat"/>
                <w:b/>
                <w:bCs/>
                <w:color w:val="000000"/>
                <w:sz w:val="24"/>
                <w:szCs w:val="24"/>
                <w:lang w:val="hy-AM"/>
              </w:rPr>
            </w:pPr>
          </w:p>
        </w:tc>
      </w:tr>
      <w:tr w:rsidR="00DC52E6" w:rsidRPr="00307ADC" w14:paraId="7C9CD0AB" w14:textId="77777777" w:rsidTr="00DC52E6">
        <w:trPr>
          <w:trHeight w:val="478"/>
          <w:tblCellSpacing w:w="0" w:type="dxa"/>
          <w:jc w:val="center"/>
        </w:trPr>
        <w:tc>
          <w:tcPr>
            <w:tcW w:w="5910" w:type="dxa"/>
            <w:vMerge/>
            <w:tcBorders>
              <w:left w:val="outset" w:sz="6" w:space="0" w:color="auto"/>
              <w:bottom w:val="single" w:sz="4" w:space="0" w:color="auto"/>
              <w:right w:val="outset" w:sz="6" w:space="0" w:color="auto"/>
            </w:tcBorders>
            <w:shd w:val="clear" w:color="auto" w:fill="A6A6A6" w:themeFill="background1" w:themeFillShade="A6"/>
          </w:tcPr>
          <w:p w14:paraId="6D36B209" w14:textId="77777777" w:rsidR="00DC52E6" w:rsidRPr="00DC52E6" w:rsidRDefault="00DC52E6" w:rsidP="008537EB">
            <w:pPr>
              <w:spacing w:before="240" w:line="276" w:lineRule="auto"/>
              <w:ind w:left="92" w:right="118" w:firstLine="708"/>
              <w:rPr>
                <w:rFonts w:ascii="GHEA Grapalat" w:hAnsi="GHEA Grapalat"/>
                <w:b/>
                <w:bCs/>
                <w:color w:val="000000"/>
                <w:sz w:val="24"/>
                <w:szCs w:val="24"/>
                <w:lang w:val="hy-AM"/>
              </w:rPr>
            </w:pPr>
          </w:p>
        </w:tc>
        <w:tc>
          <w:tcPr>
            <w:tcW w:w="4196" w:type="dxa"/>
            <w:tcBorders>
              <w:top w:val="single" w:sz="4" w:space="0" w:color="auto"/>
              <w:left w:val="outset" w:sz="6" w:space="0" w:color="auto"/>
              <w:bottom w:val="single" w:sz="4" w:space="0" w:color="auto"/>
              <w:right w:val="outset" w:sz="6" w:space="0" w:color="A0A0A0"/>
            </w:tcBorders>
            <w:shd w:val="clear" w:color="auto" w:fill="A6A6A6" w:themeFill="background1" w:themeFillShade="A6"/>
          </w:tcPr>
          <w:p w14:paraId="6658ED84" w14:textId="77777777" w:rsidR="00DC52E6" w:rsidRPr="00DC52E6" w:rsidRDefault="00DC52E6" w:rsidP="008537EB">
            <w:pPr>
              <w:spacing w:before="240" w:line="276" w:lineRule="auto"/>
              <w:ind w:left="92" w:right="118" w:firstLine="708"/>
              <w:rPr>
                <w:rFonts w:ascii="GHEA Grapalat" w:hAnsi="GHEA Grapalat"/>
                <w:b/>
                <w:bCs/>
                <w:color w:val="000000"/>
                <w:sz w:val="24"/>
                <w:szCs w:val="24"/>
                <w:lang w:val="hy-AM"/>
              </w:rPr>
            </w:pPr>
          </w:p>
        </w:tc>
      </w:tr>
      <w:tr w:rsidR="00DC52E6" w:rsidRPr="002650D0" w14:paraId="4DCCDE0D" w14:textId="77777777" w:rsidTr="00DC52E6">
        <w:trPr>
          <w:trHeight w:val="748"/>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30080500" w14:textId="77777777" w:rsidR="00DC52E6" w:rsidRDefault="00DC52E6" w:rsidP="008537EB">
            <w:pPr>
              <w:shd w:val="clear" w:color="auto" w:fill="FFFFFF"/>
              <w:tabs>
                <w:tab w:val="left" w:pos="426"/>
              </w:tabs>
              <w:spacing w:line="276" w:lineRule="auto"/>
              <w:ind w:left="92" w:right="118" w:firstLine="300"/>
              <w:rPr>
                <w:rFonts w:ascii="GHEA Grapalat" w:hAnsi="GHEA Grapalat" w:cs="Times New Roman"/>
                <w:b/>
                <w:bCs/>
                <w:sz w:val="24"/>
                <w:szCs w:val="24"/>
              </w:rPr>
            </w:pPr>
            <w:r w:rsidRPr="00514736">
              <w:rPr>
                <w:rFonts w:ascii="GHEA Grapalat" w:hAnsi="GHEA Grapalat" w:cs="Times New Roman"/>
                <w:b/>
                <w:bCs/>
                <w:sz w:val="24"/>
                <w:szCs w:val="24"/>
              </w:rPr>
              <w:t>Իրավաբանական վարչություն</w:t>
            </w:r>
            <w:r w:rsidR="00514736">
              <w:rPr>
                <w:rFonts w:ascii="GHEA Grapalat" w:hAnsi="GHEA Grapalat" w:cs="Times New Roman"/>
                <w:b/>
                <w:bCs/>
                <w:sz w:val="24"/>
                <w:szCs w:val="24"/>
              </w:rPr>
              <w:t>՝</w:t>
            </w:r>
          </w:p>
          <w:p w14:paraId="61FD923D" w14:textId="23097BDF" w:rsidR="00514736" w:rsidRPr="00514736" w:rsidRDefault="00514736" w:rsidP="008537EB">
            <w:pPr>
              <w:pStyle w:val="ListParagraph"/>
              <w:numPr>
                <w:ilvl w:val="0"/>
                <w:numId w:val="10"/>
              </w:numPr>
              <w:ind w:left="92" w:right="118" w:firstLine="450"/>
              <w:jc w:val="both"/>
              <w:rPr>
                <w:rFonts w:ascii="GHEA Grapalat" w:hAnsi="GHEA Grapalat"/>
                <w:sz w:val="24"/>
                <w:szCs w:val="24"/>
                <w:lang w:val="hy-AM"/>
              </w:rPr>
            </w:pPr>
            <w:r w:rsidRPr="00465598">
              <w:rPr>
                <w:rFonts w:ascii="GHEA Grapalat" w:hAnsi="GHEA Grapalat" w:cs="Arial"/>
                <w:sz w:val="24"/>
                <w:szCs w:val="24"/>
                <w:lang w:val="hy-AM"/>
              </w:rPr>
              <w:t>Նախագծի</w:t>
            </w:r>
            <w:r w:rsidRPr="00465598">
              <w:rPr>
                <w:rFonts w:ascii="GHEA Grapalat" w:hAnsi="GHEA Grapalat"/>
                <w:sz w:val="24"/>
                <w:szCs w:val="24"/>
                <w:lang w:val="hy-AM"/>
              </w:rPr>
              <w:t xml:space="preserve"> 5-րդ հոդվածով նախատեսվում է նոր խմբագրությամբ շարադրել </w:t>
            </w:r>
            <w:r w:rsidRPr="00465598">
              <w:rPr>
                <w:rFonts w:ascii="GHEA Grapalat" w:eastAsia="GHEA Grapalat" w:hAnsi="GHEA Grapalat" w:cs="GHEA Grapalat"/>
                <w:sz w:val="24"/>
                <w:szCs w:val="24"/>
                <w:lang w:val="hy-AM"/>
              </w:rPr>
              <w:t>«</w:t>
            </w:r>
            <w:r w:rsidRPr="00465598">
              <w:rPr>
                <w:rFonts w:ascii="GHEA Grapalat" w:eastAsia="GHEA Grapalat" w:hAnsi="GHEA Grapalat" w:cs="GHEA Grapalat"/>
                <w:bCs/>
                <w:sz w:val="24"/>
                <w:szCs w:val="24"/>
                <w:lang w:val="hy-AM"/>
              </w:rPr>
              <w:t>Նախադպրոցական կրթության մասին</w:t>
            </w:r>
            <w:r w:rsidRPr="00465598">
              <w:rPr>
                <w:rFonts w:ascii="GHEA Grapalat" w:eastAsia="GHEA Grapalat" w:hAnsi="GHEA Grapalat" w:cs="GHEA Grapalat"/>
                <w:sz w:val="24"/>
                <w:szCs w:val="24"/>
                <w:lang w:val="it-IT"/>
              </w:rPr>
              <w:t>»</w:t>
            </w:r>
            <w:r w:rsidRPr="00465598">
              <w:rPr>
                <w:rFonts w:ascii="GHEA Grapalat" w:eastAsia="GHEA Grapalat" w:hAnsi="GHEA Grapalat" w:cs="GHEA Grapalat"/>
                <w:sz w:val="24"/>
                <w:szCs w:val="24"/>
                <w:lang w:val="hy-AM"/>
              </w:rPr>
              <w:t xml:space="preserve"> ՀՀ օրենքի 10-րդ հոդվածի 1-ին մասը, որի արդյունքում</w:t>
            </w:r>
            <w:r>
              <w:rPr>
                <w:rFonts w:ascii="GHEA Grapalat" w:eastAsia="GHEA Grapalat" w:hAnsi="GHEA Grapalat" w:cs="GHEA Grapalat"/>
                <w:sz w:val="24"/>
                <w:szCs w:val="24"/>
                <w:lang w:val="hy-AM"/>
              </w:rPr>
              <w:t xml:space="preserve"> սահմանվում է, թե ինչ է ներառում </w:t>
            </w:r>
            <w:r>
              <w:rPr>
                <w:rFonts w:ascii="GHEA Grapalat" w:eastAsia="GHEA Grapalat" w:hAnsi="GHEA Grapalat" w:cs="GHEA Grapalat"/>
                <w:bCs/>
                <w:sz w:val="24"/>
                <w:szCs w:val="24"/>
                <w:lang w:val="hy-AM"/>
              </w:rPr>
              <w:t>ն</w:t>
            </w:r>
            <w:r w:rsidRPr="00465598">
              <w:rPr>
                <w:rFonts w:ascii="GHEA Grapalat" w:eastAsia="GHEA Grapalat" w:hAnsi="GHEA Grapalat" w:cs="GHEA Grapalat"/>
                <w:bCs/>
                <w:sz w:val="24"/>
                <w:szCs w:val="24"/>
                <w:lang w:val="hy-AM"/>
              </w:rPr>
              <w:t>ախադպրոցական կրթության</w:t>
            </w:r>
            <w:r>
              <w:rPr>
                <w:rFonts w:ascii="GHEA Grapalat" w:eastAsia="GHEA Grapalat" w:hAnsi="GHEA Grapalat" w:cs="GHEA Grapalat"/>
                <w:bCs/>
                <w:sz w:val="24"/>
                <w:szCs w:val="24"/>
                <w:lang w:val="hy-AM"/>
              </w:rPr>
              <w:t xml:space="preserve"> պետական կրթական չափորոշիչը: Սակայն որոշակիացված չէ, թե որ մարմնի կողմից է հաստատվելու վերոնշյալ չափորոշիչը:</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57E02A8A" w14:textId="3355988F" w:rsidR="00DC52E6" w:rsidRPr="008537EB" w:rsidRDefault="00B045DF" w:rsidP="008537EB">
            <w:pPr>
              <w:spacing w:before="240" w:line="276" w:lineRule="auto"/>
              <w:ind w:left="92" w:right="118"/>
              <w:rPr>
                <w:rFonts w:ascii="GHEA Grapalat" w:eastAsia="Times New Roman" w:hAnsi="GHEA Grapalat" w:cs="Times New Roman"/>
                <w:color w:val="000000"/>
                <w:sz w:val="24"/>
                <w:szCs w:val="24"/>
                <w:lang w:val="hy-AM"/>
              </w:rPr>
            </w:pPr>
            <w:r w:rsidRPr="008537EB">
              <w:rPr>
                <w:rFonts w:ascii="GHEA Grapalat" w:eastAsia="Times New Roman" w:hAnsi="GHEA Grapalat" w:cs="Times New Roman"/>
                <w:color w:val="000000"/>
                <w:sz w:val="24"/>
                <w:szCs w:val="24"/>
                <w:lang w:val="hy-AM"/>
              </w:rPr>
              <w:t xml:space="preserve">Չի ընդունվել. </w:t>
            </w:r>
            <w:r w:rsidRPr="00465598">
              <w:rPr>
                <w:rFonts w:ascii="GHEA Grapalat" w:eastAsia="GHEA Grapalat" w:hAnsi="GHEA Grapalat" w:cs="GHEA Grapalat"/>
                <w:sz w:val="24"/>
                <w:szCs w:val="24"/>
                <w:lang w:val="hy-AM"/>
              </w:rPr>
              <w:t>«</w:t>
            </w:r>
            <w:r w:rsidRPr="00465598">
              <w:rPr>
                <w:rFonts w:ascii="GHEA Grapalat" w:eastAsia="GHEA Grapalat" w:hAnsi="GHEA Grapalat" w:cs="GHEA Grapalat"/>
                <w:bCs/>
                <w:sz w:val="24"/>
                <w:szCs w:val="24"/>
                <w:lang w:val="hy-AM"/>
              </w:rPr>
              <w:t>Նախադպրոցական կրթության մասին</w:t>
            </w:r>
            <w:r w:rsidRPr="00465598">
              <w:rPr>
                <w:rFonts w:ascii="GHEA Grapalat" w:eastAsia="GHEA Grapalat" w:hAnsi="GHEA Grapalat" w:cs="GHEA Grapalat"/>
                <w:sz w:val="24"/>
                <w:szCs w:val="24"/>
                <w:lang w:val="it-IT"/>
              </w:rPr>
              <w:t>»</w:t>
            </w:r>
            <w:r w:rsidRPr="008537EB">
              <w:rPr>
                <w:rFonts w:ascii="GHEA Grapalat" w:eastAsia="GHEA Grapalat" w:hAnsi="GHEA Grapalat" w:cs="GHEA Grapalat"/>
                <w:sz w:val="24"/>
                <w:szCs w:val="24"/>
                <w:lang w:val="hy-AM"/>
              </w:rPr>
              <w:t xml:space="preserve"> </w:t>
            </w:r>
            <w:r w:rsidRPr="00465598">
              <w:rPr>
                <w:rFonts w:ascii="GHEA Grapalat" w:eastAsia="GHEA Grapalat" w:hAnsi="GHEA Grapalat" w:cs="GHEA Grapalat"/>
                <w:sz w:val="24"/>
                <w:szCs w:val="24"/>
                <w:lang w:val="hy-AM"/>
              </w:rPr>
              <w:t>օրենքի</w:t>
            </w:r>
            <w:r w:rsidRPr="008537EB">
              <w:rPr>
                <w:rFonts w:ascii="GHEA Grapalat" w:eastAsia="GHEA Grapalat" w:hAnsi="GHEA Grapalat" w:cs="GHEA Grapalat"/>
                <w:sz w:val="24"/>
                <w:szCs w:val="24"/>
                <w:lang w:val="hy-AM"/>
              </w:rPr>
              <w:t xml:space="preserve"> 23-րդ հոդվածի 1-ին մասի </w:t>
            </w:r>
            <w:r w:rsidR="00D43248" w:rsidRPr="008537EB">
              <w:rPr>
                <w:rFonts w:ascii="GHEA Grapalat" w:eastAsia="GHEA Grapalat" w:hAnsi="GHEA Grapalat" w:cs="GHEA Grapalat"/>
                <w:sz w:val="24"/>
                <w:szCs w:val="24"/>
                <w:lang w:val="hy-AM"/>
              </w:rPr>
              <w:t xml:space="preserve">3-րդ կետի համաձայն՝ </w:t>
            </w:r>
            <w:r w:rsidRPr="00B045DF">
              <w:rPr>
                <w:rFonts w:ascii="GHEA Grapalat" w:eastAsia="GHEA Grapalat" w:hAnsi="GHEA Grapalat" w:cs="GHEA Grapalat"/>
                <w:bCs/>
                <w:sz w:val="24"/>
                <w:szCs w:val="24"/>
                <w:lang w:val="hy-AM"/>
              </w:rPr>
              <w:t>Կառավարությ</w:t>
            </w:r>
            <w:r w:rsidR="00D43248" w:rsidRPr="008537EB">
              <w:rPr>
                <w:rFonts w:ascii="GHEA Grapalat" w:eastAsia="GHEA Grapalat" w:hAnsi="GHEA Grapalat" w:cs="GHEA Grapalat"/>
                <w:bCs/>
                <w:sz w:val="24"/>
                <w:szCs w:val="24"/>
                <w:lang w:val="hy-AM"/>
              </w:rPr>
              <w:t>ու</w:t>
            </w:r>
            <w:r w:rsidRPr="00B045DF">
              <w:rPr>
                <w:rFonts w:ascii="GHEA Grapalat" w:eastAsia="GHEA Grapalat" w:hAnsi="GHEA Grapalat" w:cs="GHEA Grapalat"/>
                <w:bCs/>
                <w:sz w:val="24"/>
                <w:szCs w:val="24"/>
                <w:lang w:val="hy-AM"/>
              </w:rPr>
              <w:t>ն</w:t>
            </w:r>
            <w:r w:rsidR="00D43248" w:rsidRPr="008537EB">
              <w:rPr>
                <w:rFonts w:ascii="GHEA Grapalat" w:eastAsia="GHEA Grapalat" w:hAnsi="GHEA Grapalat" w:cs="GHEA Grapalat"/>
                <w:bCs/>
                <w:sz w:val="24"/>
                <w:szCs w:val="24"/>
                <w:lang w:val="hy-AM"/>
              </w:rPr>
              <w:t xml:space="preserve">ը </w:t>
            </w:r>
            <w:r w:rsidR="00D43248" w:rsidRPr="008537EB">
              <w:rPr>
                <w:rFonts w:ascii="GHEA Grapalat" w:hAnsi="GHEA Grapalat"/>
                <w:color w:val="000000"/>
                <w:sz w:val="24"/>
                <w:szCs w:val="24"/>
                <w:shd w:val="clear" w:color="auto" w:fill="FFFFFF"/>
                <w:lang w:val="hy-AM"/>
              </w:rPr>
              <w:t>հաստատում է</w:t>
            </w:r>
            <w:r w:rsidR="00D43248" w:rsidRPr="008537EB">
              <w:rPr>
                <w:rFonts w:ascii="Calibri" w:hAnsi="Calibri" w:cs="Calibri"/>
                <w:color w:val="000000"/>
                <w:sz w:val="24"/>
                <w:szCs w:val="24"/>
                <w:shd w:val="clear" w:color="auto" w:fill="FFFFFF"/>
                <w:lang w:val="hy-AM"/>
              </w:rPr>
              <w:t> </w:t>
            </w:r>
            <w:r w:rsidR="00D43248" w:rsidRPr="008537EB">
              <w:rPr>
                <w:rFonts w:ascii="GHEA Grapalat" w:hAnsi="GHEA Grapalat"/>
                <w:color w:val="000000"/>
                <w:sz w:val="24"/>
                <w:szCs w:val="24"/>
                <w:shd w:val="clear" w:color="auto" w:fill="FFFFFF"/>
                <w:lang w:val="hy-AM"/>
              </w:rPr>
              <w:t>նախադպրոցական</w:t>
            </w:r>
            <w:r w:rsidR="00D43248" w:rsidRPr="008537EB">
              <w:rPr>
                <w:rFonts w:ascii="Calibri" w:hAnsi="Calibri" w:cs="Calibri"/>
                <w:color w:val="000000"/>
                <w:sz w:val="24"/>
                <w:szCs w:val="24"/>
                <w:shd w:val="clear" w:color="auto" w:fill="FFFFFF"/>
                <w:lang w:val="hy-AM"/>
              </w:rPr>
              <w:t> </w:t>
            </w:r>
            <w:r w:rsidR="00D43248" w:rsidRPr="008537EB">
              <w:rPr>
                <w:rFonts w:ascii="GHEA Grapalat" w:hAnsi="GHEA Grapalat"/>
                <w:color w:val="000000"/>
                <w:sz w:val="24"/>
                <w:szCs w:val="24"/>
                <w:shd w:val="clear" w:color="auto" w:fill="FFFFFF"/>
                <w:lang w:val="hy-AM"/>
              </w:rPr>
              <w:t>կրթության պետական կրթական</w:t>
            </w:r>
            <w:r w:rsidR="00D43248" w:rsidRPr="008537EB">
              <w:rPr>
                <w:rFonts w:ascii="Calibri" w:hAnsi="Calibri" w:cs="Calibri"/>
                <w:color w:val="000000"/>
                <w:sz w:val="24"/>
                <w:szCs w:val="24"/>
                <w:shd w:val="clear" w:color="auto" w:fill="FFFFFF"/>
                <w:lang w:val="hy-AM"/>
              </w:rPr>
              <w:t> </w:t>
            </w:r>
            <w:hyperlink r:id="rId7" w:history="1">
              <w:r w:rsidR="00D43248" w:rsidRPr="008537EB">
                <w:rPr>
                  <w:rStyle w:val="Hyperlink"/>
                  <w:rFonts w:ascii="GHEA Grapalat" w:hAnsi="GHEA Grapalat"/>
                  <w:color w:val="000000" w:themeColor="text1"/>
                  <w:sz w:val="24"/>
                  <w:szCs w:val="24"/>
                  <w:shd w:val="clear" w:color="auto" w:fill="FFFFFF"/>
                  <w:lang w:val="hy-AM"/>
                </w:rPr>
                <w:t>չափորոշիչը</w:t>
              </w:r>
            </w:hyperlink>
            <w:r w:rsidRPr="008537EB">
              <w:rPr>
                <w:rFonts w:ascii="GHEA Grapalat" w:eastAsia="GHEA Grapalat" w:hAnsi="GHEA Grapalat" w:cs="GHEA Grapalat"/>
                <w:bCs/>
                <w:sz w:val="24"/>
                <w:szCs w:val="24"/>
                <w:lang w:val="hy-AM"/>
              </w:rPr>
              <w:t xml:space="preserve">. </w:t>
            </w:r>
          </w:p>
        </w:tc>
      </w:tr>
      <w:tr w:rsidR="00DC52E6" w:rsidRPr="002650D0" w14:paraId="33DAFD07" w14:textId="77777777" w:rsidTr="00186D7C">
        <w:trPr>
          <w:trHeight w:val="532"/>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4B101327" w14:textId="182D5197" w:rsidR="00DC52E6" w:rsidRPr="00514736" w:rsidRDefault="00514736" w:rsidP="008537EB">
            <w:pPr>
              <w:pStyle w:val="ListParagraph"/>
              <w:numPr>
                <w:ilvl w:val="0"/>
                <w:numId w:val="10"/>
              </w:numPr>
              <w:ind w:left="92" w:right="118" w:firstLine="450"/>
              <w:jc w:val="both"/>
              <w:rPr>
                <w:rFonts w:ascii="GHEA Grapalat" w:hAnsi="GHEA Grapalat"/>
                <w:sz w:val="24"/>
                <w:szCs w:val="24"/>
                <w:lang w:val="hy-AM"/>
              </w:rPr>
            </w:pPr>
            <w:r>
              <w:rPr>
                <w:rFonts w:ascii="GHEA Grapalat" w:eastAsia="GHEA Grapalat" w:hAnsi="GHEA Grapalat" w:cs="GHEA Grapalat"/>
                <w:sz w:val="24"/>
                <w:szCs w:val="24"/>
                <w:lang w:val="hy-AM"/>
              </w:rPr>
              <w:t xml:space="preserve">Նախագծի 14-րդ հոդվածի 1-ին </w:t>
            </w:r>
            <w:r w:rsidRPr="00F43B6E">
              <w:rPr>
                <w:rFonts w:ascii="GHEA Grapalat" w:eastAsia="GHEA Grapalat" w:hAnsi="GHEA Grapalat" w:cs="GHEA Grapalat"/>
                <w:sz w:val="24"/>
                <w:szCs w:val="24"/>
                <w:lang w:val="hy-AM"/>
              </w:rPr>
              <w:t>մասի համաձայն՝</w:t>
            </w:r>
            <w:r>
              <w:rPr>
                <w:rFonts w:ascii="GHEA Grapalat" w:eastAsia="GHEA Grapalat" w:hAnsi="GHEA Grapalat" w:cs="GHEA Grapalat"/>
                <w:sz w:val="24"/>
                <w:szCs w:val="24"/>
                <w:lang w:val="hy-AM"/>
              </w:rPr>
              <w:t xml:space="preserve"> ն</w:t>
            </w:r>
            <w:r w:rsidRPr="00F43B6E">
              <w:rPr>
                <w:rFonts w:ascii="GHEA Grapalat" w:eastAsia="GHEA Grapalat" w:hAnsi="GHEA Grapalat" w:cs="GHEA Grapalat"/>
                <w:sz w:val="24"/>
                <w:szCs w:val="24"/>
                <w:lang w:val="hy-AM"/>
              </w:rPr>
              <w:t>ախադպրոցական</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կրթական</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ծրագրեր</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այդ</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թվում՝</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i/>
                <w:sz w:val="24"/>
                <w:szCs w:val="24"/>
                <w:u w:val="single"/>
                <w:lang w:val="hy-AM"/>
              </w:rPr>
              <w:t>նախադպրոցական</w:t>
            </w:r>
            <w:r w:rsidRPr="00F43B6E">
              <w:rPr>
                <w:rFonts w:ascii="GHEA Grapalat" w:eastAsia="GHEA Grapalat" w:hAnsi="GHEA Grapalat" w:cs="GHEA Grapalat"/>
                <w:i/>
                <w:sz w:val="24"/>
                <w:szCs w:val="24"/>
                <w:u w:val="single"/>
                <w:lang w:val="fr-FR"/>
              </w:rPr>
              <w:t xml:space="preserve"> </w:t>
            </w:r>
            <w:r w:rsidRPr="00F43B6E">
              <w:rPr>
                <w:rFonts w:ascii="GHEA Grapalat" w:eastAsia="GHEA Grapalat" w:hAnsi="GHEA Grapalat" w:cs="GHEA Grapalat"/>
                <w:i/>
                <w:sz w:val="24"/>
                <w:szCs w:val="24"/>
                <w:u w:val="single"/>
                <w:lang w:val="hy-AM"/>
              </w:rPr>
              <w:t>ծառայություններ</w:t>
            </w:r>
            <w:r w:rsidRPr="00F43B6E">
              <w:rPr>
                <w:rFonts w:ascii="GHEA Grapalat" w:eastAsia="GHEA Grapalat" w:hAnsi="GHEA Grapalat" w:cs="GHEA Grapalat"/>
                <w:i/>
                <w:sz w:val="24"/>
                <w:szCs w:val="24"/>
                <w:u w:val="single"/>
                <w:lang w:val="fr-FR"/>
              </w:rPr>
              <w:t xml:space="preserve"> </w:t>
            </w:r>
            <w:r w:rsidRPr="00F43B6E">
              <w:rPr>
                <w:rFonts w:ascii="GHEA Grapalat" w:eastAsia="GHEA Grapalat" w:hAnsi="GHEA Grapalat" w:cs="GHEA Grapalat"/>
                <w:i/>
                <w:sz w:val="24"/>
                <w:szCs w:val="24"/>
                <w:u w:val="single"/>
                <w:lang w:val="hy-AM"/>
              </w:rPr>
              <w:t>արդեն</w:t>
            </w:r>
            <w:r w:rsidRPr="00F43B6E">
              <w:rPr>
                <w:rFonts w:ascii="GHEA Grapalat" w:eastAsia="GHEA Grapalat" w:hAnsi="GHEA Grapalat" w:cs="GHEA Grapalat"/>
                <w:i/>
                <w:sz w:val="24"/>
                <w:szCs w:val="24"/>
                <w:u w:val="single"/>
                <w:lang w:val="fr-FR"/>
              </w:rPr>
              <w:t xml:space="preserve"> </w:t>
            </w:r>
            <w:r w:rsidRPr="00F43B6E">
              <w:rPr>
                <w:rFonts w:ascii="GHEA Grapalat" w:eastAsia="GHEA Grapalat" w:hAnsi="GHEA Grapalat" w:cs="GHEA Grapalat"/>
                <w:i/>
                <w:sz w:val="24"/>
                <w:szCs w:val="24"/>
                <w:u w:val="single"/>
                <w:lang w:val="hy-AM"/>
              </w:rPr>
              <w:t>իսկ</w:t>
            </w:r>
            <w:r w:rsidRPr="00F43B6E">
              <w:rPr>
                <w:rFonts w:ascii="GHEA Grapalat" w:eastAsia="GHEA Grapalat" w:hAnsi="GHEA Grapalat" w:cs="GHEA Grapalat"/>
                <w:i/>
                <w:sz w:val="24"/>
                <w:szCs w:val="24"/>
                <w:u w:val="single"/>
                <w:lang w:val="fr-FR"/>
              </w:rPr>
              <w:t xml:space="preserve"> </w:t>
            </w:r>
            <w:r w:rsidRPr="00F43B6E">
              <w:rPr>
                <w:rFonts w:ascii="GHEA Grapalat" w:eastAsia="GHEA Grapalat" w:hAnsi="GHEA Grapalat" w:cs="GHEA Grapalat"/>
                <w:i/>
                <w:sz w:val="24"/>
                <w:szCs w:val="24"/>
                <w:u w:val="single"/>
                <w:lang w:val="hy-AM"/>
              </w:rPr>
              <w:t>իրականացնող</w:t>
            </w:r>
            <w:r w:rsidRPr="00F43B6E">
              <w:rPr>
                <w:rFonts w:ascii="GHEA Grapalat" w:eastAsia="GHEA Grapalat" w:hAnsi="GHEA Grapalat" w:cs="GHEA Grapalat"/>
                <w:i/>
                <w:sz w:val="24"/>
                <w:szCs w:val="24"/>
                <w:u w:val="single"/>
                <w:lang w:val="fr-FR"/>
              </w:rPr>
              <w:t xml:space="preserve"> </w:t>
            </w:r>
            <w:r w:rsidRPr="00F43B6E">
              <w:rPr>
                <w:rFonts w:ascii="GHEA Grapalat" w:eastAsia="GHEA Grapalat" w:hAnsi="GHEA Grapalat" w:cs="GHEA Grapalat"/>
                <w:i/>
                <w:sz w:val="24"/>
                <w:szCs w:val="24"/>
                <w:u w:val="single"/>
                <w:lang w:val="hy-AM"/>
              </w:rPr>
              <w:t>կազմակերպությունների</w:t>
            </w:r>
            <w:r w:rsidRPr="00F43B6E">
              <w:rPr>
                <w:rFonts w:ascii="GHEA Grapalat" w:eastAsia="GHEA Grapalat" w:hAnsi="GHEA Grapalat" w:cs="GHEA Grapalat"/>
                <w:sz w:val="24"/>
                <w:szCs w:val="24"/>
                <w:lang w:val="hy-AM"/>
              </w:rPr>
              <w:t>՝</w:t>
            </w:r>
            <w:r>
              <w:rPr>
                <w:rFonts w:ascii="GHEA Grapalat" w:eastAsia="GHEA Grapalat" w:hAnsi="GHEA Grapalat" w:cs="GHEA Grapalat"/>
                <w:sz w:val="24"/>
                <w:szCs w:val="24"/>
                <w:lang w:val="fr-FR"/>
              </w:rPr>
              <w:t xml:space="preserve"> օ</w:t>
            </w:r>
            <w:r w:rsidRPr="00F43B6E">
              <w:rPr>
                <w:rFonts w:ascii="GHEA Grapalat" w:eastAsia="GHEA Grapalat" w:hAnsi="GHEA Grapalat" w:cs="GHEA Grapalat"/>
                <w:sz w:val="24"/>
                <w:szCs w:val="24"/>
                <w:lang w:val="hy-AM"/>
              </w:rPr>
              <w:t>րենքի</w:t>
            </w:r>
            <w:r w:rsidRPr="00F43B6E">
              <w:rPr>
                <w:rFonts w:ascii="GHEA Grapalat" w:eastAsia="GHEA Grapalat" w:hAnsi="GHEA Grapalat" w:cs="GHEA Grapalat"/>
                <w:sz w:val="24"/>
                <w:szCs w:val="24"/>
                <w:lang w:val="fr-FR"/>
              </w:rPr>
              <w:t xml:space="preserve"> 11-</w:t>
            </w:r>
            <w:r w:rsidRPr="00F43B6E">
              <w:rPr>
                <w:rFonts w:ascii="GHEA Grapalat" w:eastAsia="GHEA Grapalat" w:hAnsi="GHEA Grapalat" w:cs="GHEA Grapalat"/>
                <w:sz w:val="24"/>
                <w:szCs w:val="24"/>
                <w:lang w:val="hy-AM"/>
              </w:rPr>
              <w:t>րդ</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հոդվածի</w:t>
            </w:r>
            <w:r w:rsidRPr="00F43B6E">
              <w:rPr>
                <w:rFonts w:ascii="GHEA Grapalat" w:eastAsia="GHEA Grapalat" w:hAnsi="GHEA Grapalat" w:cs="GHEA Grapalat"/>
                <w:sz w:val="24"/>
                <w:szCs w:val="24"/>
                <w:lang w:val="fr-FR"/>
              </w:rPr>
              <w:t xml:space="preserve"> 6-</w:t>
            </w:r>
            <w:r w:rsidRPr="00F43B6E">
              <w:rPr>
                <w:rFonts w:ascii="GHEA Grapalat" w:eastAsia="GHEA Grapalat" w:hAnsi="GHEA Grapalat" w:cs="GHEA Grapalat"/>
                <w:sz w:val="24"/>
                <w:szCs w:val="24"/>
                <w:lang w:val="hy-AM"/>
              </w:rPr>
              <w:t>րդ</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մասով</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սահմանված</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լիցենզիայի</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ստացման</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համար</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դիմելու</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վերջնաժամկետ</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սահմանել</w:t>
            </w:r>
            <w:r w:rsidRPr="00F43B6E">
              <w:rPr>
                <w:rFonts w:ascii="GHEA Grapalat" w:eastAsia="GHEA Grapalat" w:hAnsi="GHEA Grapalat" w:cs="GHEA Grapalat"/>
                <w:sz w:val="24"/>
                <w:szCs w:val="24"/>
                <w:lang w:val="fr-FR"/>
              </w:rPr>
              <w:t xml:space="preserve"> 2023 </w:t>
            </w:r>
            <w:r w:rsidRPr="00F43B6E">
              <w:rPr>
                <w:rFonts w:ascii="GHEA Grapalat" w:eastAsia="GHEA Grapalat" w:hAnsi="GHEA Grapalat" w:cs="GHEA Grapalat"/>
                <w:sz w:val="24"/>
                <w:szCs w:val="24"/>
                <w:lang w:val="hy-AM"/>
              </w:rPr>
              <w:t>թվականի</w:t>
            </w:r>
            <w:r w:rsidRPr="00F43B6E">
              <w:rPr>
                <w:rFonts w:ascii="GHEA Grapalat" w:eastAsia="GHEA Grapalat" w:hAnsi="GHEA Grapalat" w:cs="GHEA Grapalat"/>
                <w:sz w:val="24"/>
                <w:szCs w:val="24"/>
                <w:lang w:val="fr-FR"/>
              </w:rPr>
              <w:t xml:space="preserve"> </w:t>
            </w:r>
            <w:r w:rsidRPr="00F43B6E">
              <w:rPr>
                <w:rFonts w:ascii="GHEA Grapalat" w:eastAsia="GHEA Grapalat" w:hAnsi="GHEA Grapalat" w:cs="GHEA Grapalat"/>
                <w:sz w:val="24"/>
                <w:szCs w:val="24"/>
                <w:lang w:val="hy-AM"/>
              </w:rPr>
              <w:t>դեկտեմբերի</w:t>
            </w:r>
            <w:r w:rsidRPr="00F43B6E">
              <w:rPr>
                <w:rFonts w:ascii="GHEA Grapalat" w:eastAsia="GHEA Grapalat" w:hAnsi="GHEA Grapalat" w:cs="GHEA Grapalat"/>
                <w:sz w:val="24"/>
                <w:szCs w:val="24"/>
                <w:lang w:val="fr-FR"/>
              </w:rPr>
              <w:t xml:space="preserve"> 10-</w:t>
            </w:r>
            <w:r w:rsidRPr="00F43B6E">
              <w:rPr>
                <w:rFonts w:ascii="GHEA Grapalat" w:eastAsia="GHEA Grapalat" w:hAnsi="GHEA Grapalat" w:cs="GHEA Grapalat"/>
                <w:sz w:val="24"/>
                <w:szCs w:val="24"/>
                <w:lang w:val="hy-AM"/>
              </w:rPr>
              <w:t>ը</w:t>
            </w:r>
            <w:r w:rsidRPr="00F43B6E">
              <w:rPr>
                <w:rFonts w:ascii="GHEA Grapalat" w:eastAsia="GHEA Grapalat" w:hAnsi="GHEA Grapalat" w:cs="GHEA Grapalat"/>
                <w:sz w:val="24"/>
                <w:szCs w:val="24"/>
                <w:lang w:val="fr-FR"/>
              </w:rPr>
              <w:t>:</w:t>
            </w:r>
            <w:r>
              <w:rPr>
                <w:rFonts w:ascii="GHEA Grapalat" w:eastAsia="GHEA Grapalat" w:hAnsi="GHEA Grapalat" w:cs="GHEA Grapalat"/>
                <w:sz w:val="24"/>
                <w:szCs w:val="24"/>
                <w:lang w:val="hy-AM"/>
              </w:rPr>
              <w:t xml:space="preserve"> Սակայն </w:t>
            </w:r>
            <w:r>
              <w:rPr>
                <w:rFonts w:ascii="GHEA Grapalat" w:eastAsia="GHEA Grapalat" w:hAnsi="GHEA Grapalat" w:cs="GHEA Grapalat"/>
                <w:bCs/>
                <w:sz w:val="24"/>
                <w:szCs w:val="24"/>
                <w:lang w:val="hy-AM"/>
              </w:rPr>
              <w:t>պարզաբանված չէ արդեն իսկ լիցենզավորված կազմակերպությունների համար լիցենզիայի ստացման վերաբերյալ կարգավորում նախատեսելու անհրաժեշտությունը:</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70D69895" w14:textId="45D663AD" w:rsidR="0036403D" w:rsidRDefault="00616716" w:rsidP="00616716">
            <w:pPr>
              <w:tabs>
                <w:tab w:val="left" w:pos="993"/>
              </w:tabs>
              <w:ind w:left="122" w:right="118"/>
              <w:rPr>
                <w:rFonts w:ascii="GHEA Grapalat" w:hAnsi="GHEA Grapalat"/>
                <w:sz w:val="24"/>
                <w:szCs w:val="24"/>
                <w:shd w:val="clear" w:color="auto" w:fill="FFFFFF"/>
                <w:lang w:val="hy-AM"/>
              </w:rPr>
            </w:pPr>
            <w:r w:rsidRPr="008837E4">
              <w:rPr>
                <w:rFonts w:ascii="GHEA Grapalat" w:eastAsia="GHEA Grapalat" w:hAnsi="GHEA Grapalat" w:cs="GHEA Grapalat"/>
                <w:iCs/>
                <w:sz w:val="24"/>
                <w:szCs w:val="24"/>
                <w:lang w:val="hy-AM"/>
              </w:rPr>
              <w:t xml:space="preserve">Մինչ այս պահը </w:t>
            </w:r>
            <w:r w:rsidRPr="008837E4">
              <w:rPr>
                <w:rFonts w:ascii="GHEA Grapalat" w:hAnsi="GHEA Grapalat"/>
                <w:color w:val="000000"/>
                <w:sz w:val="24"/>
                <w:szCs w:val="24"/>
                <w:lang w:val="hy-AM"/>
              </w:rPr>
              <w:t>զարգացման կենտրոնների (նախադպրոցական ծառայությունների)</w:t>
            </w:r>
            <w:r w:rsidRPr="008837E4">
              <w:rPr>
                <w:rFonts w:ascii="GHEA Grapalat" w:hAnsi="GHEA Grapalat"/>
                <w:color w:val="000000"/>
                <w:sz w:val="24"/>
                <w:szCs w:val="24"/>
                <w:shd w:val="clear" w:color="auto" w:fill="FFFFFF"/>
                <w:lang w:val="hy-AM"/>
              </w:rPr>
              <w:t xml:space="preserve"> լիցենզավորման գործընթաց չի իրականացվել</w:t>
            </w:r>
            <w:r w:rsidR="00186D7C" w:rsidRPr="008837E4">
              <w:rPr>
                <w:rFonts w:ascii="GHEA Grapalat" w:hAnsi="GHEA Grapalat"/>
                <w:color w:val="000000"/>
                <w:sz w:val="24"/>
                <w:szCs w:val="24"/>
                <w:shd w:val="clear" w:color="auto" w:fill="FFFFFF"/>
                <w:lang w:val="hy-AM"/>
              </w:rPr>
              <w:t>, քանի որ</w:t>
            </w:r>
            <w:r w:rsidR="0036403D" w:rsidRPr="008837E4">
              <w:rPr>
                <w:rFonts w:ascii="GHEA Grapalat" w:eastAsia="Times New Roman" w:hAnsi="GHEA Grapalat" w:cs="Times New Roman"/>
                <w:color w:val="000000"/>
                <w:sz w:val="24"/>
                <w:szCs w:val="24"/>
                <w:lang w:val="hy-AM"/>
              </w:rPr>
              <w:t xml:space="preserve">  </w:t>
            </w:r>
            <w:r w:rsidR="0036403D" w:rsidRPr="008837E4">
              <w:rPr>
                <w:rFonts w:ascii="GHEA Grapalat" w:hAnsi="GHEA Grapalat"/>
                <w:color w:val="000000"/>
                <w:sz w:val="24"/>
                <w:szCs w:val="24"/>
                <w:shd w:val="clear" w:color="auto" w:fill="FFFFFF"/>
                <w:lang w:val="hy-AM"/>
              </w:rPr>
              <w:t xml:space="preserve">զարգացման կենտրոնների (նախադպրոցական ծառայությունների) լիցենզավորման գործընթացի համար օրենքով սահմանված դրույթների ձևակերպումնենը խնդրահարույց էին լիցենզավորման գործընթացը կարգավորող ենթաօրենսդրական ակտերի ընդունման (փոփոխման) </w:t>
            </w:r>
            <w:r w:rsidR="00186D7C" w:rsidRPr="008837E4">
              <w:rPr>
                <w:rFonts w:ascii="GHEA Grapalat" w:hAnsi="GHEA Grapalat"/>
                <w:color w:val="000000"/>
                <w:sz w:val="24"/>
                <w:szCs w:val="24"/>
                <w:shd w:val="clear" w:color="auto" w:fill="FFFFFF"/>
                <w:lang w:val="hy-AM"/>
              </w:rPr>
              <w:t>համար, ուստի</w:t>
            </w:r>
            <w:r w:rsidR="0036403D" w:rsidRPr="008837E4">
              <w:rPr>
                <w:rFonts w:ascii="GHEA Grapalat" w:hAnsi="GHEA Grapalat"/>
                <w:color w:val="000000"/>
                <w:sz w:val="24"/>
                <w:szCs w:val="24"/>
                <w:shd w:val="clear" w:color="auto" w:fill="FFFFFF"/>
                <w:lang w:val="hy-AM"/>
              </w:rPr>
              <w:t xml:space="preserve"> անհրաժեշտություն է առաջացել նախագծով հստակեցնել ձևակերպումները, որոնք հնարավորություն կտան մշակել (փոփոխել) և հաստատել գործընթացի համար անհրաժեշտ ենթաօրենդրական ակտերը </w:t>
            </w:r>
            <w:r w:rsidR="0036403D" w:rsidRPr="008837E4">
              <w:rPr>
                <w:rFonts w:ascii="GHEA Grapalat" w:hAnsi="GHEA Grapalat"/>
                <w:i/>
                <w:color w:val="000000"/>
                <w:sz w:val="24"/>
                <w:szCs w:val="24"/>
                <w:shd w:val="clear" w:color="auto" w:fill="FFFFFF"/>
                <w:lang w:val="hy-AM"/>
              </w:rPr>
              <w:t xml:space="preserve">(օրինակ՝ սահմանել նախադպրոցական ծրագրերի և ծառայությունների տևողությունը. </w:t>
            </w:r>
            <w:r w:rsidR="0036403D" w:rsidRPr="008837E4">
              <w:rPr>
                <w:rFonts w:ascii="GHEA Grapalat" w:hAnsi="GHEA Grapalat"/>
                <w:i/>
                <w:color w:val="000000"/>
                <w:sz w:val="24"/>
                <w:szCs w:val="24"/>
                <w:shd w:val="clear" w:color="auto" w:fill="FFFFFF"/>
                <w:lang w:val="hy-AM"/>
              </w:rPr>
              <w:lastRenderedPageBreak/>
              <w:t>օրենքի 24-րդ հոդվածի 1-ին մասի 22-րդ կետ)</w:t>
            </w:r>
            <w:r w:rsidR="0036403D" w:rsidRPr="008837E4">
              <w:rPr>
                <w:rFonts w:ascii="GHEA Grapalat" w:hAnsi="GHEA Grapalat"/>
                <w:color w:val="000000"/>
                <w:sz w:val="24"/>
                <w:szCs w:val="24"/>
                <w:shd w:val="clear" w:color="auto" w:fill="FFFFFF"/>
                <w:lang w:val="hy-AM"/>
              </w:rPr>
              <w:t xml:space="preserve">: Հաշվի առնելով վերոգրյալը՝ </w:t>
            </w:r>
            <w:r w:rsidR="00186D7C" w:rsidRPr="008837E4">
              <w:rPr>
                <w:rFonts w:ascii="GHEA Grapalat" w:eastAsia="GHEA Grapalat" w:hAnsi="GHEA Grapalat" w:cs="GHEA Grapalat"/>
                <w:iCs/>
                <w:sz w:val="24"/>
                <w:szCs w:val="24"/>
                <w:lang w:val="hy-AM"/>
              </w:rPr>
              <w:t xml:space="preserve">նախատեսվել է նաև դրույթ, որով </w:t>
            </w:r>
            <w:r w:rsidR="00186D7C" w:rsidRPr="008837E4">
              <w:rPr>
                <w:rFonts w:ascii="GHEA Grapalat" w:eastAsia="GHEA Grapalat" w:hAnsi="GHEA Grapalat" w:cs="GHEA Grapalat"/>
                <w:sz w:val="24"/>
                <w:szCs w:val="24"/>
                <w:lang w:val="fr-FR"/>
              </w:rPr>
              <w:t>«</w:t>
            </w:r>
            <w:r w:rsidR="00186D7C" w:rsidRPr="008837E4">
              <w:rPr>
                <w:rFonts w:ascii="GHEA Grapalat" w:eastAsia="GHEA Grapalat" w:hAnsi="GHEA Grapalat" w:cs="GHEA Grapalat"/>
                <w:sz w:val="24"/>
                <w:szCs w:val="24"/>
                <w:lang w:val="hy-AM"/>
              </w:rPr>
              <w:t>Նախադպրոցական</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կրթության</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մասին</w:t>
            </w:r>
            <w:r w:rsidR="00186D7C" w:rsidRPr="008837E4">
              <w:rPr>
                <w:rFonts w:ascii="GHEA Grapalat" w:eastAsia="GHEA Grapalat" w:hAnsi="GHEA Grapalat" w:cs="GHEA Grapalat"/>
                <w:sz w:val="24"/>
                <w:szCs w:val="24"/>
                <w:lang w:val="it-IT"/>
              </w:rPr>
              <w:t xml:space="preserve">» </w:t>
            </w:r>
            <w:r w:rsidR="00186D7C" w:rsidRPr="008837E4">
              <w:rPr>
                <w:rFonts w:ascii="GHEA Grapalat" w:eastAsia="GHEA Grapalat" w:hAnsi="GHEA Grapalat" w:cs="GHEA Grapalat"/>
                <w:sz w:val="24"/>
                <w:szCs w:val="24"/>
                <w:lang w:val="fr-FR"/>
              </w:rPr>
              <w:t>20</w:t>
            </w:r>
            <w:r w:rsidR="00186D7C" w:rsidRPr="008837E4">
              <w:rPr>
                <w:rFonts w:ascii="GHEA Grapalat" w:eastAsia="GHEA Grapalat" w:hAnsi="GHEA Grapalat" w:cs="GHEA Grapalat"/>
                <w:sz w:val="24"/>
                <w:szCs w:val="24"/>
                <w:lang w:val="hy-AM"/>
              </w:rPr>
              <w:t>20</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թվականի</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մայիսի</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6</w:t>
            </w:r>
            <w:r w:rsidR="00186D7C" w:rsidRPr="008837E4">
              <w:rPr>
                <w:rFonts w:ascii="GHEA Grapalat" w:eastAsia="GHEA Grapalat" w:hAnsi="GHEA Grapalat" w:cs="GHEA Grapalat"/>
                <w:sz w:val="24"/>
                <w:szCs w:val="24"/>
                <w:lang w:val="fr-FR"/>
              </w:rPr>
              <w:t>-</w:t>
            </w:r>
            <w:r w:rsidR="00186D7C" w:rsidRPr="008837E4">
              <w:rPr>
                <w:rFonts w:ascii="GHEA Grapalat" w:eastAsia="GHEA Grapalat" w:hAnsi="GHEA Grapalat" w:cs="GHEA Grapalat"/>
                <w:sz w:val="24"/>
                <w:szCs w:val="24"/>
                <w:lang w:val="hy-AM"/>
              </w:rPr>
              <w:t>ի</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ՀՕ</w:t>
            </w:r>
            <w:r w:rsidR="00186D7C" w:rsidRPr="008837E4">
              <w:rPr>
                <w:rFonts w:ascii="GHEA Grapalat" w:eastAsia="GHEA Grapalat" w:hAnsi="GHEA Grapalat" w:cs="GHEA Grapalat"/>
                <w:sz w:val="24"/>
                <w:szCs w:val="24"/>
                <w:lang w:val="fr-FR"/>
              </w:rPr>
              <w:t>-2</w:t>
            </w:r>
            <w:r w:rsidR="00186D7C" w:rsidRPr="008837E4">
              <w:rPr>
                <w:rFonts w:ascii="GHEA Grapalat" w:eastAsia="GHEA Grapalat" w:hAnsi="GHEA Grapalat" w:cs="GHEA Grapalat"/>
                <w:sz w:val="24"/>
                <w:szCs w:val="24"/>
                <w:lang w:val="hy-AM"/>
              </w:rPr>
              <w:t>67</w:t>
            </w:r>
            <w:r w:rsidR="00186D7C" w:rsidRPr="008837E4">
              <w:rPr>
                <w:rFonts w:ascii="GHEA Grapalat" w:eastAsia="GHEA Grapalat" w:hAnsi="GHEA Grapalat" w:cs="GHEA Grapalat"/>
                <w:sz w:val="24"/>
                <w:szCs w:val="24"/>
                <w:lang w:val="fr-FR"/>
              </w:rPr>
              <w:t>-</w:t>
            </w:r>
            <w:r w:rsidR="00186D7C" w:rsidRPr="008837E4">
              <w:rPr>
                <w:rFonts w:ascii="GHEA Grapalat" w:eastAsia="GHEA Grapalat" w:hAnsi="GHEA Grapalat" w:cs="GHEA Grapalat"/>
                <w:sz w:val="24"/>
                <w:szCs w:val="24"/>
                <w:lang w:val="hy-AM"/>
              </w:rPr>
              <w:t>Ն</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օրենքի</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այսուհետ՝</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Օրենք</w:t>
            </w:r>
            <w:r w:rsidR="00186D7C" w:rsidRPr="008837E4">
              <w:rPr>
                <w:rFonts w:ascii="GHEA Grapalat" w:eastAsia="GHEA Grapalat" w:hAnsi="GHEA Grapalat" w:cs="GHEA Grapalat"/>
                <w:sz w:val="24"/>
                <w:szCs w:val="24"/>
                <w:lang w:val="fr-FR"/>
              </w:rPr>
              <w:t>)</w:t>
            </w:r>
            <w:r w:rsidR="00186D7C" w:rsidRPr="008837E4">
              <w:rPr>
                <w:rFonts w:ascii="GHEA Grapalat" w:eastAsia="GHEA Grapalat" w:hAnsi="GHEA Grapalat" w:cs="GHEA Grapalat"/>
                <w:sz w:val="24"/>
                <w:szCs w:val="24"/>
                <w:lang w:val="hy-AM"/>
              </w:rPr>
              <w:t>՝ 2</w:t>
            </w:r>
            <w:r w:rsidR="00186D7C" w:rsidRPr="008837E4">
              <w:rPr>
                <w:rFonts w:ascii="GHEA Grapalat" w:eastAsia="GHEA Grapalat" w:hAnsi="GHEA Grapalat" w:cs="GHEA Grapalat"/>
                <w:sz w:val="24"/>
                <w:szCs w:val="24"/>
                <w:lang w:val="fr-FR"/>
              </w:rPr>
              <w:t>-</w:t>
            </w:r>
            <w:r w:rsidR="00186D7C" w:rsidRPr="008837E4">
              <w:rPr>
                <w:rFonts w:ascii="GHEA Grapalat" w:eastAsia="GHEA Grapalat" w:hAnsi="GHEA Grapalat" w:cs="GHEA Grapalat"/>
                <w:sz w:val="24"/>
                <w:szCs w:val="24"/>
                <w:lang w:val="hy-AM"/>
              </w:rPr>
              <w:t>րդ</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հոդվածի</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2-րդ</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մասում՝</w:t>
            </w:r>
            <w:r w:rsidR="00186D7C" w:rsidRPr="008837E4">
              <w:rPr>
                <w:rFonts w:ascii="GHEA Grapalat" w:eastAsia="GHEA Grapalat" w:hAnsi="GHEA Grapalat" w:cs="GHEA Grapalat"/>
                <w:sz w:val="24"/>
                <w:szCs w:val="24"/>
                <w:lang w:val="fr-FR"/>
              </w:rPr>
              <w:t xml:space="preserve"> </w:t>
            </w:r>
            <w:r w:rsidR="00186D7C" w:rsidRPr="008837E4">
              <w:rPr>
                <w:rFonts w:ascii="GHEA Grapalat" w:eastAsia="GHEA Grapalat" w:hAnsi="GHEA Grapalat" w:cs="GHEA Grapalat"/>
                <w:sz w:val="24"/>
                <w:szCs w:val="24"/>
                <w:lang w:val="hy-AM"/>
              </w:rPr>
              <w:t>«</w:t>
            </w:r>
            <w:r w:rsidR="00186D7C" w:rsidRPr="008837E4">
              <w:rPr>
                <w:rFonts w:ascii="GHEA Grapalat" w:hAnsi="GHEA Grapalat"/>
                <w:sz w:val="24"/>
                <w:szCs w:val="24"/>
                <w:shd w:val="clear" w:color="auto" w:fill="FFFFFF"/>
                <w:lang w:val="fr-FR"/>
              </w:rPr>
              <w:t>2022</w:t>
            </w:r>
            <w:r w:rsidR="00186D7C" w:rsidRPr="008837E4">
              <w:rPr>
                <w:rFonts w:ascii="GHEA Grapalat" w:hAnsi="GHEA Grapalat"/>
                <w:sz w:val="24"/>
                <w:szCs w:val="24"/>
                <w:shd w:val="clear" w:color="auto" w:fill="FFFFFF"/>
                <w:lang w:val="hy-AM"/>
              </w:rPr>
              <w:t>» թիվը փոխարինվել է «2023» թվով: Սույն փոփոխությունը</w:t>
            </w:r>
            <w:r w:rsidR="00186D7C" w:rsidRPr="008837E4">
              <w:rPr>
                <w:rFonts w:ascii="GHEA Grapalat" w:eastAsia="Times New Roman" w:hAnsi="GHEA Grapalat" w:cs="Times New Roman"/>
                <w:color w:val="000000"/>
                <w:sz w:val="24"/>
                <w:szCs w:val="24"/>
                <w:lang w:val="hy-AM"/>
              </w:rPr>
              <w:t xml:space="preserve"> պայմանավորված է այն հանգամանքով, </w:t>
            </w:r>
            <w:r w:rsidR="00186D7C" w:rsidRPr="008837E4">
              <w:rPr>
                <w:rFonts w:ascii="GHEA Grapalat" w:hAnsi="GHEA Grapalat"/>
                <w:color w:val="000000"/>
                <w:sz w:val="24"/>
                <w:szCs w:val="24"/>
                <w:shd w:val="clear" w:color="auto" w:fill="FFFFFF"/>
                <w:lang w:val="hy-AM"/>
              </w:rPr>
              <w:t>որ</w:t>
            </w:r>
            <w:r w:rsidR="0036403D" w:rsidRPr="008837E4">
              <w:rPr>
                <w:rFonts w:ascii="GHEA Grapalat" w:hAnsi="GHEA Grapalat"/>
                <w:color w:val="000000"/>
                <w:sz w:val="24"/>
                <w:szCs w:val="24"/>
                <w:shd w:val="clear" w:color="auto" w:fill="FFFFFF"/>
                <w:lang w:val="hy-AM"/>
              </w:rPr>
              <w:t xml:space="preserve"> ծառայություններ մատուցող կազմակերպություններին կտ</w:t>
            </w:r>
            <w:r w:rsidR="00186D7C" w:rsidRPr="008837E4">
              <w:rPr>
                <w:rFonts w:ascii="GHEA Grapalat" w:hAnsi="GHEA Grapalat"/>
                <w:color w:val="000000"/>
                <w:sz w:val="24"/>
                <w:szCs w:val="24"/>
                <w:shd w:val="clear" w:color="auto" w:fill="FFFFFF"/>
                <w:lang w:val="hy-AM"/>
              </w:rPr>
              <w:t>րվի</w:t>
            </w:r>
            <w:r w:rsidR="0036403D" w:rsidRPr="008837E4">
              <w:rPr>
                <w:rFonts w:ascii="GHEA Grapalat" w:hAnsi="GHEA Grapalat"/>
                <w:color w:val="000000"/>
                <w:sz w:val="24"/>
                <w:szCs w:val="24"/>
                <w:shd w:val="clear" w:color="auto" w:fill="FFFFFF"/>
                <w:lang w:val="hy-AM"/>
              </w:rPr>
              <w:t xml:space="preserve"> ողջամիտ ժամկետ և հնարավորություն ապահովելու անհրաժեշտ հիմքերը լիցենզիա ստանալու նպատակով գործընթաց սկելու համար:</w:t>
            </w:r>
          </w:p>
          <w:p w14:paraId="42BBA5F8" w14:textId="3816FB0E" w:rsidR="00DC52E6" w:rsidRPr="008537EB" w:rsidRDefault="00DC52E6" w:rsidP="008537EB">
            <w:pPr>
              <w:spacing w:before="240" w:line="276" w:lineRule="auto"/>
              <w:ind w:left="92" w:right="118"/>
              <w:rPr>
                <w:rFonts w:ascii="GHEA Grapalat" w:eastAsia="Times New Roman" w:hAnsi="GHEA Grapalat" w:cs="Times New Roman"/>
                <w:color w:val="000000"/>
                <w:sz w:val="24"/>
                <w:szCs w:val="24"/>
                <w:lang w:val="hy-AM"/>
              </w:rPr>
            </w:pPr>
          </w:p>
        </w:tc>
      </w:tr>
      <w:tr w:rsidR="00DC52E6" w:rsidRPr="002650D0" w14:paraId="03456331" w14:textId="77777777" w:rsidTr="00DC52E6">
        <w:trPr>
          <w:trHeight w:val="433"/>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08066794" w14:textId="40D45D4E" w:rsidR="00DC52E6" w:rsidRPr="001C17C0" w:rsidRDefault="001C17C0" w:rsidP="008537EB">
            <w:pPr>
              <w:pStyle w:val="ListParagraph"/>
              <w:numPr>
                <w:ilvl w:val="0"/>
                <w:numId w:val="10"/>
              </w:numPr>
              <w:ind w:left="92" w:right="118" w:firstLine="450"/>
              <w:jc w:val="both"/>
              <w:rPr>
                <w:rFonts w:ascii="GHEA Grapalat" w:hAnsi="GHEA Grapalat"/>
                <w:sz w:val="24"/>
                <w:szCs w:val="24"/>
                <w:lang w:val="hy-AM"/>
              </w:rPr>
            </w:pPr>
            <w:r>
              <w:rPr>
                <w:rFonts w:ascii="GHEA Grapalat" w:eastAsia="GHEA Grapalat" w:hAnsi="GHEA Grapalat" w:cs="GHEA Grapalat"/>
                <w:sz w:val="24"/>
                <w:szCs w:val="24"/>
                <w:lang w:val="hy-AM"/>
              </w:rPr>
              <w:lastRenderedPageBreak/>
              <w:t xml:space="preserve">Նախագծի նույն հոդվածի 2-րդ մասի </w:t>
            </w:r>
            <w:r w:rsidRPr="00CA2CA4">
              <w:rPr>
                <w:rFonts w:ascii="GHEA Grapalat" w:eastAsia="GHEA Grapalat" w:hAnsi="GHEA Grapalat" w:cs="GHEA Grapalat"/>
                <w:sz w:val="24"/>
                <w:szCs w:val="24"/>
                <w:lang w:val="hy-AM"/>
              </w:rPr>
              <w:t>համաձայն՝</w:t>
            </w:r>
            <w:r>
              <w:rPr>
                <w:rFonts w:ascii="GHEA Grapalat" w:eastAsia="GHEA Grapalat" w:hAnsi="GHEA Grapalat" w:cs="GHEA Grapalat"/>
                <w:sz w:val="24"/>
                <w:szCs w:val="24"/>
                <w:lang w:val="hy-AM"/>
              </w:rPr>
              <w:t xml:space="preserve"> ա</w:t>
            </w:r>
            <w:r w:rsidRPr="00CA2CA4">
              <w:rPr>
                <w:rFonts w:ascii="GHEA Grapalat" w:eastAsia="GHEA Grapalat" w:hAnsi="GHEA Grapalat" w:cs="GHEA Grapalat"/>
                <w:sz w:val="24"/>
                <w:szCs w:val="24"/>
                <w:lang w:val="hy-AM"/>
              </w:rPr>
              <w:t>նորոշ</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ժամկետով</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կնքված</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պայմանագրերով</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աշխատող</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նախադպրոցական</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ուսումնական</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հաստատությունների</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տնօրենների</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համար</w:t>
            </w:r>
            <w:r>
              <w:rPr>
                <w:rFonts w:ascii="GHEA Grapalat" w:eastAsia="GHEA Grapalat" w:hAnsi="GHEA Grapalat" w:cs="GHEA Grapalat"/>
                <w:sz w:val="24"/>
                <w:szCs w:val="24"/>
                <w:lang w:val="fr-FR"/>
              </w:rPr>
              <w:t xml:space="preserve"> օ</w:t>
            </w:r>
            <w:r w:rsidRPr="00CA2CA4">
              <w:rPr>
                <w:rFonts w:ascii="GHEA Grapalat" w:eastAsia="GHEA Grapalat" w:hAnsi="GHEA Grapalat" w:cs="GHEA Grapalat"/>
                <w:sz w:val="24"/>
                <w:szCs w:val="24"/>
                <w:lang w:val="hy-AM"/>
              </w:rPr>
              <w:t>րենքի</w:t>
            </w:r>
            <w:r w:rsidRPr="00CA2CA4">
              <w:rPr>
                <w:rFonts w:ascii="GHEA Grapalat" w:eastAsia="GHEA Grapalat" w:hAnsi="GHEA Grapalat" w:cs="GHEA Grapalat"/>
                <w:sz w:val="24"/>
                <w:szCs w:val="24"/>
                <w:lang w:val="fr-FR"/>
              </w:rPr>
              <w:t xml:space="preserve"> 19-</w:t>
            </w:r>
            <w:r w:rsidRPr="00CA2CA4">
              <w:rPr>
                <w:rFonts w:ascii="GHEA Grapalat" w:eastAsia="GHEA Grapalat" w:hAnsi="GHEA Grapalat" w:cs="GHEA Grapalat"/>
                <w:sz w:val="24"/>
                <w:szCs w:val="24"/>
                <w:lang w:val="hy-AM"/>
              </w:rPr>
              <w:t>րդ</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հոդվածի</w:t>
            </w:r>
            <w:r w:rsidRPr="00CA2CA4">
              <w:rPr>
                <w:rFonts w:ascii="GHEA Grapalat" w:eastAsia="GHEA Grapalat" w:hAnsi="GHEA Grapalat" w:cs="GHEA Grapalat"/>
                <w:sz w:val="24"/>
                <w:szCs w:val="24"/>
                <w:lang w:val="fr-FR"/>
              </w:rPr>
              <w:t xml:space="preserve"> 2-</w:t>
            </w:r>
            <w:r w:rsidRPr="00CA2CA4">
              <w:rPr>
                <w:rFonts w:ascii="GHEA Grapalat" w:eastAsia="GHEA Grapalat" w:hAnsi="GHEA Grapalat" w:cs="GHEA Grapalat"/>
                <w:sz w:val="24"/>
                <w:szCs w:val="24"/>
                <w:lang w:val="hy-AM"/>
              </w:rPr>
              <w:t>րդ</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մասով</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սահմանված՝</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նախադպրոցական</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ուսումնական</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հաստատության</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ղեկավարման</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իրավունքի</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ստացումը</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պարտադիր</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է</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որի</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 xml:space="preserve">վերջնաժամկետը </w:t>
            </w:r>
            <w:r w:rsidRPr="00CA2CA4">
              <w:rPr>
                <w:rFonts w:ascii="GHEA Grapalat" w:eastAsia="GHEA Grapalat" w:hAnsi="GHEA Grapalat" w:cs="GHEA Grapalat"/>
                <w:sz w:val="24"/>
                <w:szCs w:val="24"/>
                <w:lang w:val="fr-FR"/>
              </w:rPr>
              <w:t xml:space="preserve">2024 </w:t>
            </w:r>
            <w:r w:rsidRPr="00CA2CA4">
              <w:rPr>
                <w:rFonts w:ascii="GHEA Grapalat" w:eastAsia="GHEA Grapalat" w:hAnsi="GHEA Grapalat" w:cs="GHEA Grapalat"/>
                <w:sz w:val="24"/>
                <w:szCs w:val="24"/>
                <w:lang w:val="hy-AM"/>
              </w:rPr>
              <w:t>թվականի</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 xml:space="preserve">հունիսի </w:t>
            </w:r>
            <w:r w:rsidRPr="00CA2CA4">
              <w:rPr>
                <w:rFonts w:ascii="GHEA Grapalat" w:eastAsia="GHEA Grapalat" w:hAnsi="GHEA Grapalat" w:cs="GHEA Grapalat"/>
                <w:sz w:val="24"/>
                <w:szCs w:val="24"/>
                <w:lang w:val="fr-FR"/>
              </w:rPr>
              <w:t>10-</w:t>
            </w:r>
            <w:r w:rsidRPr="00CA2CA4">
              <w:rPr>
                <w:rFonts w:ascii="GHEA Grapalat" w:eastAsia="GHEA Grapalat" w:hAnsi="GHEA Grapalat" w:cs="GHEA Grapalat"/>
                <w:sz w:val="24"/>
                <w:szCs w:val="24"/>
                <w:lang w:val="hy-AM"/>
              </w:rPr>
              <w:t>ն</w:t>
            </w:r>
            <w:r w:rsidRPr="00CA2CA4">
              <w:rPr>
                <w:rFonts w:ascii="GHEA Grapalat" w:eastAsia="GHEA Grapalat" w:hAnsi="GHEA Grapalat" w:cs="GHEA Grapalat"/>
                <w:sz w:val="24"/>
                <w:szCs w:val="24"/>
                <w:lang w:val="fr-FR"/>
              </w:rPr>
              <w:t xml:space="preserve"> </w:t>
            </w:r>
            <w:r w:rsidRPr="00CA2CA4">
              <w:rPr>
                <w:rFonts w:ascii="GHEA Grapalat" w:eastAsia="GHEA Grapalat" w:hAnsi="GHEA Grapalat" w:cs="GHEA Grapalat"/>
                <w:sz w:val="24"/>
                <w:szCs w:val="24"/>
                <w:lang w:val="hy-AM"/>
              </w:rPr>
              <w:t>է</w:t>
            </w:r>
            <w:r w:rsidRPr="00CA2CA4">
              <w:rPr>
                <w:rFonts w:ascii="GHEA Grapalat" w:eastAsia="GHEA Grapalat" w:hAnsi="GHEA Grapalat" w:cs="GHEA Grapalat"/>
                <w:sz w:val="24"/>
                <w:szCs w:val="24"/>
                <w:lang w:val="fr-FR"/>
              </w:rPr>
              <w:t>:</w:t>
            </w:r>
            <w:r>
              <w:rPr>
                <w:rFonts w:ascii="GHEA Grapalat" w:eastAsia="GHEA Grapalat" w:hAnsi="GHEA Grapalat" w:cs="GHEA Grapalat"/>
                <w:sz w:val="24"/>
                <w:szCs w:val="24"/>
                <w:lang w:val="hy-AM"/>
              </w:rPr>
              <w:t xml:space="preserve"> Մինչդեռ պարզ չէ՝ ինչ իրավական հետևանքներ են վրա հասնում ղեկավարման </w:t>
            </w:r>
            <w:r w:rsidRPr="006F7922">
              <w:rPr>
                <w:rFonts w:ascii="GHEA Grapalat" w:eastAsia="GHEA Grapalat" w:hAnsi="GHEA Grapalat" w:cs="GHEA Grapalat"/>
                <w:sz w:val="24"/>
                <w:szCs w:val="24"/>
                <w:lang w:val="hy-AM"/>
              </w:rPr>
              <w:t>իրավունք ձեռք չբերելու դեպքում: Միևնույն ժամանակ, լրացուցիչ պարզաբանման կարիք ունի նման կարգավորում նախատեսելու անհրաժեշտությունը</w:t>
            </w:r>
            <w:r>
              <w:rPr>
                <w:rFonts w:ascii="GHEA Grapalat" w:eastAsia="GHEA Grapalat" w:hAnsi="GHEA Grapalat" w:cs="GHEA Grapalat"/>
                <w:sz w:val="24"/>
                <w:szCs w:val="24"/>
                <w:lang w:val="hy-AM"/>
              </w:rPr>
              <w:t>՝ հաշվի առնելով այն հանգամանքը, որ գործող իրավակարգավորումները ևս սահմանում են հավաստագրի առկայության պահանջ</w:t>
            </w:r>
            <w:r w:rsidRPr="006F7922">
              <w:rPr>
                <w:rFonts w:ascii="GHEA Grapalat" w:eastAsia="GHEA Grapalat" w:hAnsi="GHEA Grapalat" w:cs="GHEA Grapalat"/>
                <w:sz w:val="24"/>
                <w:szCs w:val="24"/>
                <w:lang w:val="hy-AM"/>
              </w:rPr>
              <w:t>:</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78C045DF" w14:textId="7CA281FD" w:rsidR="00DC52E6" w:rsidRPr="008837E4" w:rsidRDefault="00F127F6" w:rsidP="00F127F6">
            <w:pPr>
              <w:spacing w:before="240" w:line="276" w:lineRule="auto"/>
              <w:ind w:left="92" w:right="118"/>
              <w:rPr>
                <w:rFonts w:ascii="GHEA Grapalat" w:hAnsi="GHEA Grapalat"/>
                <w:color w:val="000000" w:themeColor="text1"/>
                <w:bdr w:val="none" w:sz="0" w:space="0" w:color="auto" w:frame="1"/>
                <w:lang w:val="hy-AM"/>
              </w:rPr>
            </w:pPr>
            <w:r w:rsidRPr="008837E4">
              <w:rPr>
                <w:rFonts w:ascii="GHEA Grapalat" w:hAnsi="GHEA Grapalat"/>
                <w:color w:val="000000" w:themeColor="text1"/>
                <w:bdr w:val="none" w:sz="0" w:space="0" w:color="auto" w:frame="1"/>
                <w:lang w:val="hy-AM"/>
              </w:rPr>
              <w:t>Ի</w:t>
            </w:r>
            <w:r w:rsidR="004C399E" w:rsidRPr="008837E4">
              <w:rPr>
                <w:rFonts w:ascii="GHEA Grapalat" w:hAnsi="GHEA Grapalat"/>
                <w:color w:val="000000" w:themeColor="text1"/>
                <w:bdr w:val="none" w:sz="0" w:space="0" w:color="auto" w:frame="1"/>
                <w:lang w:val="hy-AM"/>
              </w:rPr>
              <w:t xml:space="preserve">րականացված վերլուծության համաձայն համայնքային նախադպրոցական ուսումնական հաստատությունների տնօրենների շուրջ 65 </w:t>
            </w:r>
            <w:r w:rsidR="004C399E" w:rsidRPr="008837E4">
              <w:rPr>
                <w:rFonts w:ascii="GHEA Grapalat" w:hAnsi="GHEA Grapalat"/>
                <w:color w:val="000000" w:themeColor="text1"/>
                <w:bdr w:val="none" w:sz="0" w:space="0" w:color="auto" w:frame="1"/>
                <w:lang w:val="af-ZA"/>
              </w:rPr>
              <w:t>%</w:t>
            </w:r>
            <w:r w:rsidR="004C399E" w:rsidRPr="008837E4">
              <w:rPr>
                <w:rFonts w:ascii="GHEA Grapalat" w:hAnsi="GHEA Grapalat"/>
                <w:color w:val="000000" w:themeColor="text1"/>
                <w:bdr w:val="none" w:sz="0" w:space="0" w:color="auto" w:frame="1"/>
                <w:lang w:val="hy-AM"/>
              </w:rPr>
              <w:t>-ը պաշտոնավարում է անորոշ ժամկետով պայմանագրերի հիման վրա, ինչը չի բխում «Նախադպրոցական կրթության մասին» օրենքի 19-րդ հոդվածի տրամաբանությունից</w:t>
            </w:r>
            <w:r w:rsidR="007D5AC1" w:rsidRPr="008837E4">
              <w:rPr>
                <w:rFonts w:ascii="GHEA Grapalat" w:hAnsi="GHEA Grapalat"/>
                <w:color w:val="000000" w:themeColor="text1"/>
                <w:bdr w:val="none" w:sz="0" w:space="0" w:color="auto" w:frame="1"/>
                <w:lang w:val="hy-AM"/>
              </w:rPr>
              <w:t>: Ն</w:t>
            </w:r>
            <w:r w:rsidR="007D5AC1" w:rsidRPr="008837E4">
              <w:rPr>
                <w:rFonts w:ascii="GHEA Grapalat" w:eastAsia="GHEA Grapalat" w:hAnsi="GHEA Grapalat" w:cs="GHEA Grapalat"/>
                <w:sz w:val="24"/>
                <w:szCs w:val="24"/>
                <w:lang w:val="hy-AM"/>
              </w:rPr>
              <w:t>ախադպրոցական</w:t>
            </w:r>
            <w:r w:rsidR="007D5AC1" w:rsidRPr="008837E4">
              <w:rPr>
                <w:rFonts w:ascii="GHEA Grapalat" w:eastAsia="GHEA Grapalat" w:hAnsi="GHEA Grapalat" w:cs="GHEA Grapalat"/>
                <w:sz w:val="24"/>
                <w:szCs w:val="24"/>
                <w:lang w:val="fr-FR"/>
              </w:rPr>
              <w:t xml:space="preserve"> </w:t>
            </w:r>
            <w:r w:rsidR="007D5AC1" w:rsidRPr="008837E4">
              <w:rPr>
                <w:rFonts w:ascii="GHEA Grapalat" w:eastAsia="GHEA Grapalat" w:hAnsi="GHEA Grapalat" w:cs="GHEA Grapalat"/>
                <w:sz w:val="24"/>
                <w:szCs w:val="24"/>
                <w:lang w:val="hy-AM"/>
              </w:rPr>
              <w:t>ուսումնական</w:t>
            </w:r>
            <w:r w:rsidR="007D5AC1" w:rsidRPr="008837E4">
              <w:rPr>
                <w:rFonts w:ascii="GHEA Grapalat" w:eastAsia="GHEA Grapalat" w:hAnsi="GHEA Grapalat" w:cs="GHEA Grapalat"/>
                <w:sz w:val="24"/>
                <w:szCs w:val="24"/>
                <w:lang w:val="fr-FR"/>
              </w:rPr>
              <w:t xml:space="preserve"> </w:t>
            </w:r>
            <w:r w:rsidR="007D5AC1" w:rsidRPr="008837E4">
              <w:rPr>
                <w:rFonts w:ascii="GHEA Grapalat" w:eastAsia="GHEA Grapalat" w:hAnsi="GHEA Grapalat" w:cs="GHEA Grapalat"/>
                <w:sz w:val="24"/>
                <w:szCs w:val="24"/>
                <w:lang w:val="hy-AM"/>
              </w:rPr>
              <w:t>հաստատության</w:t>
            </w:r>
            <w:r w:rsidR="007D5AC1" w:rsidRPr="008837E4">
              <w:rPr>
                <w:rFonts w:ascii="GHEA Grapalat" w:eastAsia="GHEA Grapalat" w:hAnsi="GHEA Grapalat" w:cs="GHEA Grapalat"/>
                <w:sz w:val="24"/>
                <w:szCs w:val="24"/>
                <w:lang w:val="fr-FR"/>
              </w:rPr>
              <w:t xml:space="preserve"> </w:t>
            </w:r>
            <w:r w:rsidR="007D5AC1" w:rsidRPr="008837E4">
              <w:rPr>
                <w:rFonts w:ascii="GHEA Grapalat" w:eastAsia="GHEA Grapalat" w:hAnsi="GHEA Grapalat" w:cs="GHEA Grapalat"/>
                <w:sz w:val="24"/>
                <w:szCs w:val="24"/>
                <w:lang w:val="hy-AM"/>
              </w:rPr>
              <w:t>ղեկավարման</w:t>
            </w:r>
            <w:r w:rsidR="007D5AC1" w:rsidRPr="008837E4">
              <w:rPr>
                <w:rFonts w:ascii="GHEA Grapalat" w:eastAsia="GHEA Grapalat" w:hAnsi="GHEA Grapalat" w:cs="GHEA Grapalat"/>
                <w:sz w:val="24"/>
                <w:szCs w:val="24"/>
                <w:lang w:val="fr-FR"/>
              </w:rPr>
              <w:t xml:space="preserve"> </w:t>
            </w:r>
            <w:r w:rsidR="007D5AC1" w:rsidRPr="008837E4">
              <w:rPr>
                <w:rFonts w:ascii="GHEA Grapalat" w:eastAsia="GHEA Grapalat" w:hAnsi="GHEA Grapalat" w:cs="GHEA Grapalat"/>
                <w:sz w:val="24"/>
                <w:szCs w:val="24"/>
                <w:lang w:val="hy-AM"/>
              </w:rPr>
              <w:t>իրավունքի</w:t>
            </w:r>
            <w:r w:rsidR="007D5AC1" w:rsidRPr="008837E4">
              <w:rPr>
                <w:rFonts w:ascii="GHEA Grapalat" w:eastAsia="GHEA Grapalat" w:hAnsi="GHEA Grapalat" w:cs="GHEA Grapalat"/>
                <w:sz w:val="24"/>
                <w:szCs w:val="24"/>
                <w:lang w:val="fr-FR"/>
              </w:rPr>
              <w:t xml:space="preserve"> (հավաստագրի) </w:t>
            </w:r>
            <w:r w:rsidR="007D5AC1" w:rsidRPr="008837E4">
              <w:rPr>
                <w:rFonts w:ascii="GHEA Grapalat" w:eastAsia="GHEA Grapalat" w:hAnsi="GHEA Grapalat" w:cs="GHEA Grapalat"/>
                <w:sz w:val="24"/>
                <w:szCs w:val="24"/>
                <w:lang w:val="hy-AM"/>
              </w:rPr>
              <w:t>տրամադրման գործընթացն առաջին անգա</w:t>
            </w:r>
            <w:r w:rsidR="002D6798" w:rsidRPr="008837E4">
              <w:rPr>
                <w:rFonts w:ascii="GHEA Grapalat" w:eastAsia="GHEA Grapalat" w:hAnsi="GHEA Grapalat" w:cs="GHEA Grapalat"/>
                <w:sz w:val="24"/>
                <w:szCs w:val="24"/>
                <w:lang w:val="hy-AM"/>
              </w:rPr>
              <w:t>մ կազմակերպվել է 2022 թվականին, մասնակիցների գերակշռող մասը եղել են որոշակի ժամկետով պայմ</w:t>
            </w:r>
            <w:r w:rsidR="008E374B" w:rsidRPr="008837E4">
              <w:rPr>
                <w:rFonts w:ascii="GHEA Grapalat" w:eastAsia="GHEA Grapalat" w:hAnsi="GHEA Grapalat" w:cs="GHEA Grapalat"/>
                <w:sz w:val="24"/>
                <w:szCs w:val="24"/>
                <w:lang w:val="hy-AM"/>
              </w:rPr>
              <w:t>անագրերի հիման վրա պաշտոնավարող տնօրեններ, ում պաշտոնավարման ժամկետները մոտենում են ավարտին:</w:t>
            </w:r>
            <w:r w:rsidR="004C399E" w:rsidRPr="008837E4">
              <w:rPr>
                <w:rFonts w:ascii="GHEA Grapalat" w:hAnsi="GHEA Grapalat"/>
                <w:color w:val="000000" w:themeColor="text1"/>
                <w:bdr w:val="none" w:sz="0" w:space="0" w:color="auto" w:frame="1"/>
                <w:lang w:val="hy-AM"/>
              </w:rPr>
              <w:t xml:space="preserve"> </w:t>
            </w:r>
            <w:r w:rsidR="00AD7D06" w:rsidRPr="008837E4">
              <w:rPr>
                <w:rFonts w:ascii="GHEA Grapalat" w:hAnsi="GHEA Grapalat"/>
                <w:color w:val="000000" w:themeColor="text1"/>
                <w:bdr w:val="none" w:sz="0" w:space="0" w:color="auto" w:frame="1"/>
                <w:lang w:val="hy-AM"/>
              </w:rPr>
              <w:t xml:space="preserve">Դաշտում </w:t>
            </w:r>
            <w:r w:rsidR="004C399E" w:rsidRPr="008837E4">
              <w:rPr>
                <w:rFonts w:ascii="GHEA Grapalat" w:hAnsi="GHEA Grapalat"/>
                <w:color w:val="000000" w:themeColor="text1"/>
                <w:bdr w:val="none" w:sz="0" w:space="0" w:color="auto" w:frame="1"/>
                <w:lang w:val="hy-AM"/>
              </w:rPr>
              <w:t xml:space="preserve"> անհավասար պայմաններ</w:t>
            </w:r>
            <w:r w:rsidR="00AD7D06" w:rsidRPr="008837E4">
              <w:rPr>
                <w:rFonts w:ascii="GHEA Grapalat" w:hAnsi="GHEA Grapalat"/>
                <w:color w:val="000000" w:themeColor="text1"/>
                <w:bdr w:val="none" w:sz="0" w:space="0" w:color="auto" w:frame="1"/>
                <w:lang w:val="hy-AM"/>
              </w:rPr>
              <w:t>ից</w:t>
            </w:r>
            <w:r w:rsidR="004C399E" w:rsidRPr="008837E4">
              <w:rPr>
                <w:rFonts w:ascii="GHEA Grapalat" w:hAnsi="GHEA Grapalat"/>
                <w:color w:val="000000" w:themeColor="text1"/>
                <w:bdr w:val="none" w:sz="0" w:space="0" w:color="auto" w:frame="1"/>
                <w:lang w:val="hy-AM"/>
              </w:rPr>
              <w:t xml:space="preserve"> </w:t>
            </w:r>
            <w:r w:rsidR="00AD7D06" w:rsidRPr="008837E4">
              <w:rPr>
                <w:rFonts w:ascii="GHEA Grapalat" w:hAnsi="GHEA Grapalat"/>
                <w:color w:val="000000" w:themeColor="text1"/>
                <w:bdr w:val="none" w:sz="0" w:space="0" w:color="auto" w:frame="1"/>
                <w:lang w:val="hy-AM"/>
              </w:rPr>
              <w:t xml:space="preserve">խուսափելու համար անցումային դրույթներում սահմանվել է ողջամիտ ժամկետ՝ «Նախադպրոցական կրթության </w:t>
            </w:r>
            <w:r w:rsidR="00AD7D06" w:rsidRPr="008837E4">
              <w:rPr>
                <w:rFonts w:ascii="GHEA Grapalat" w:hAnsi="GHEA Grapalat"/>
                <w:color w:val="000000" w:themeColor="text1"/>
                <w:bdr w:val="none" w:sz="0" w:space="0" w:color="auto" w:frame="1"/>
                <w:lang w:val="hy-AM"/>
              </w:rPr>
              <w:lastRenderedPageBreak/>
              <w:t>մասին» օրենքի 19-րդ հոդվածի պահանջի լիարժեք իրացման համար:</w:t>
            </w:r>
            <w:r w:rsidRPr="008837E4">
              <w:rPr>
                <w:rFonts w:ascii="GHEA Grapalat" w:hAnsi="GHEA Grapalat"/>
                <w:color w:val="000000" w:themeColor="text1"/>
                <w:bdr w:val="none" w:sz="0" w:space="0" w:color="auto" w:frame="1"/>
                <w:lang w:val="hy-AM"/>
              </w:rPr>
              <w:t xml:space="preserve"> Նախագծով սահմանվել է նաև, որ </w:t>
            </w:r>
            <w:r w:rsidRPr="008837E4">
              <w:rPr>
                <w:rFonts w:ascii="GHEA Grapalat" w:eastAsia="GHEA Grapalat" w:hAnsi="GHEA Grapalat" w:cs="GHEA Grapalat"/>
                <w:lang w:val="hy-AM"/>
              </w:rPr>
              <w:t>օրենքի պահանջները չբավարարած (հավաստագիր չունեցող) նախադպրոցական</w:t>
            </w:r>
            <w:r w:rsidRPr="008837E4">
              <w:rPr>
                <w:rFonts w:ascii="GHEA Grapalat" w:eastAsia="GHEA Grapalat" w:hAnsi="GHEA Grapalat" w:cs="GHEA Grapalat"/>
                <w:lang w:val="fr-FR"/>
              </w:rPr>
              <w:t xml:space="preserve"> </w:t>
            </w:r>
            <w:r w:rsidRPr="008837E4">
              <w:rPr>
                <w:rFonts w:ascii="GHEA Grapalat" w:eastAsia="GHEA Grapalat" w:hAnsi="GHEA Grapalat" w:cs="GHEA Grapalat"/>
                <w:lang w:val="hy-AM"/>
              </w:rPr>
              <w:t>ուսումնական</w:t>
            </w:r>
            <w:r w:rsidRPr="008837E4">
              <w:rPr>
                <w:rFonts w:ascii="GHEA Grapalat" w:eastAsia="GHEA Grapalat" w:hAnsi="GHEA Grapalat" w:cs="GHEA Grapalat"/>
                <w:lang w:val="fr-FR"/>
              </w:rPr>
              <w:t xml:space="preserve"> </w:t>
            </w:r>
            <w:r w:rsidRPr="008837E4">
              <w:rPr>
                <w:rFonts w:ascii="GHEA Grapalat" w:eastAsia="GHEA Grapalat" w:hAnsi="GHEA Grapalat" w:cs="GHEA Grapalat"/>
                <w:lang w:val="hy-AM"/>
              </w:rPr>
              <w:t>հաստատությունների</w:t>
            </w:r>
            <w:r w:rsidRPr="008837E4">
              <w:rPr>
                <w:rFonts w:ascii="GHEA Grapalat" w:eastAsia="GHEA Grapalat" w:hAnsi="GHEA Grapalat" w:cs="GHEA Grapalat"/>
                <w:lang w:val="fr-FR"/>
              </w:rPr>
              <w:t xml:space="preserve"> </w:t>
            </w:r>
            <w:r w:rsidRPr="008837E4">
              <w:rPr>
                <w:rFonts w:ascii="GHEA Grapalat" w:eastAsia="GHEA Grapalat" w:hAnsi="GHEA Grapalat" w:cs="GHEA Grapalat"/>
                <w:lang w:val="hy-AM"/>
              </w:rPr>
              <w:t>տնօրենների հետ անորոշ ժամկետով կնքված աշխատանքային պայմանագրելը լուծվում են:</w:t>
            </w:r>
          </w:p>
        </w:tc>
      </w:tr>
      <w:tr w:rsidR="00DC52E6" w:rsidRPr="00307ADC" w14:paraId="50D3FA8F" w14:textId="77777777" w:rsidTr="00DC52E6">
        <w:trPr>
          <w:trHeight w:val="613"/>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139FA632" w14:textId="77777777" w:rsidR="001C17C0" w:rsidRPr="002E5C82" w:rsidRDefault="001C17C0" w:rsidP="008537EB">
            <w:pPr>
              <w:pStyle w:val="ListParagraph"/>
              <w:numPr>
                <w:ilvl w:val="0"/>
                <w:numId w:val="10"/>
              </w:numPr>
              <w:ind w:left="92" w:right="118" w:firstLine="450"/>
              <w:jc w:val="both"/>
              <w:rPr>
                <w:rFonts w:ascii="GHEA Grapalat" w:hAnsi="GHEA Grapalat"/>
                <w:sz w:val="24"/>
                <w:szCs w:val="24"/>
                <w:lang w:val="hy-AM"/>
              </w:rPr>
            </w:pPr>
            <w:r>
              <w:rPr>
                <w:rFonts w:ascii="GHEA Grapalat" w:hAnsi="GHEA Grapalat"/>
                <w:bCs/>
                <w:color w:val="000000"/>
                <w:sz w:val="24"/>
                <w:szCs w:val="24"/>
                <w:shd w:val="clear" w:color="auto" w:fill="FFFFFF"/>
                <w:lang w:val="hy-AM"/>
              </w:rPr>
              <w:lastRenderedPageBreak/>
              <w:t>Նախագծում առկա են տեխնիկական բնույթի որոշակի խնդիրներ, մասնավորապես՝</w:t>
            </w:r>
          </w:p>
          <w:p w14:paraId="6EB7966A" w14:textId="77777777" w:rsidR="001C17C0" w:rsidRDefault="001C17C0" w:rsidP="008537EB">
            <w:pPr>
              <w:pStyle w:val="ListParagraph"/>
              <w:ind w:left="92" w:right="118" w:firstLine="450"/>
              <w:jc w:val="both"/>
              <w:rPr>
                <w:rFonts w:ascii="GHEA Grapalat" w:hAnsi="GHEA Grapalat"/>
                <w:bCs/>
                <w:color w:val="000000"/>
                <w:sz w:val="24"/>
                <w:szCs w:val="24"/>
                <w:shd w:val="clear" w:color="auto" w:fill="FFFFFF"/>
                <w:lang w:val="hy-AM"/>
              </w:rPr>
            </w:pPr>
            <w:r>
              <w:rPr>
                <w:rFonts w:ascii="GHEA Grapalat" w:hAnsi="GHEA Grapalat"/>
                <w:bCs/>
                <w:color w:val="000000"/>
                <w:sz w:val="24"/>
                <w:szCs w:val="24"/>
                <w:shd w:val="clear" w:color="auto" w:fill="FFFFFF"/>
                <w:lang w:val="hy-AM"/>
              </w:rPr>
              <w:t xml:space="preserve">ա) նախագծի որոշ </w:t>
            </w:r>
            <w:r w:rsidRPr="006F7922">
              <w:rPr>
                <w:rFonts w:ascii="GHEA Grapalat" w:hAnsi="GHEA Grapalat"/>
                <w:bCs/>
                <w:color w:val="000000"/>
                <w:sz w:val="24"/>
                <w:szCs w:val="24"/>
                <w:shd w:val="clear" w:color="auto" w:fill="FFFFFF"/>
                <w:lang w:val="hy-AM"/>
              </w:rPr>
              <w:t>հոդված</w:t>
            </w:r>
            <w:r>
              <w:rPr>
                <w:rFonts w:ascii="GHEA Grapalat" w:hAnsi="GHEA Grapalat"/>
                <w:bCs/>
                <w:color w:val="000000"/>
                <w:sz w:val="24"/>
                <w:szCs w:val="24"/>
                <w:shd w:val="clear" w:color="auto" w:fill="FFFFFF"/>
                <w:lang w:val="hy-AM"/>
              </w:rPr>
              <w:t>ներ</w:t>
            </w:r>
            <w:r w:rsidRPr="006F7922">
              <w:rPr>
                <w:rFonts w:ascii="GHEA Grapalat" w:hAnsi="GHEA Grapalat"/>
                <w:bCs/>
                <w:color w:val="000000"/>
                <w:sz w:val="24"/>
                <w:szCs w:val="24"/>
                <w:shd w:val="clear" w:color="auto" w:fill="FFFFFF"/>
                <w:lang w:val="hy-AM"/>
              </w:rPr>
              <w:t>ով նախատեսված է, որ</w:t>
            </w:r>
            <w:r>
              <w:rPr>
                <w:rFonts w:ascii="GHEA Grapalat" w:hAnsi="GHEA Grapalat"/>
                <w:bCs/>
                <w:color w:val="000000"/>
                <w:sz w:val="24"/>
                <w:szCs w:val="24"/>
                <w:shd w:val="clear" w:color="auto" w:fill="FFFFFF"/>
                <w:lang w:val="hy-AM"/>
              </w:rPr>
              <w:t xml:space="preserve"> </w:t>
            </w:r>
            <w:r w:rsidRPr="006F7922">
              <w:rPr>
                <w:rFonts w:ascii="GHEA Grapalat" w:hAnsi="GHEA Grapalat"/>
                <w:bCs/>
                <w:color w:val="000000"/>
                <w:sz w:val="24"/>
                <w:szCs w:val="24"/>
                <w:shd w:val="clear" w:color="auto" w:fill="FFFFFF"/>
                <w:lang w:val="hy-AM"/>
              </w:rPr>
              <w:t>պետք է ընդունվեն ենթաօրենսդրական իրավական ակտեր, սակայն նախագծի անցումային դրույթներում սահմանված չէ ենթաօրենսդրական նորմատիվ իրավական ակտի ընդունման նախատեսվող ժամկետը, ինչը հակասում է «Նորմատիվ իրավական ակտերի մասին» օրենքի 13-րդ հոդվածի 5-րդ մասի դրույթներին</w:t>
            </w:r>
            <w:r>
              <w:rPr>
                <w:rFonts w:ascii="GHEA Grapalat" w:hAnsi="GHEA Grapalat"/>
                <w:bCs/>
                <w:color w:val="000000"/>
                <w:sz w:val="24"/>
                <w:szCs w:val="24"/>
                <w:shd w:val="clear" w:color="auto" w:fill="FFFFFF"/>
                <w:lang w:val="hy-AM"/>
              </w:rPr>
              <w:t>.</w:t>
            </w:r>
          </w:p>
          <w:p w14:paraId="6A8EA68B" w14:textId="4C92F2A2" w:rsidR="00DC52E6" w:rsidRPr="00E36C8E" w:rsidRDefault="001C17C0" w:rsidP="008537EB">
            <w:pPr>
              <w:pStyle w:val="ListParagraph"/>
              <w:ind w:left="92" w:right="118" w:firstLine="450"/>
              <w:jc w:val="both"/>
              <w:rPr>
                <w:rFonts w:ascii="GHEA Grapalat" w:hAnsi="GHEA Grapalat"/>
                <w:bCs/>
                <w:color w:val="000000"/>
                <w:sz w:val="24"/>
                <w:szCs w:val="24"/>
                <w:shd w:val="clear" w:color="auto" w:fill="FFFFFF"/>
                <w:lang w:val="hy-AM"/>
              </w:rPr>
            </w:pPr>
            <w:r w:rsidRPr="002E5C82">
              <w:rPr>
                <w:rFonts w:ascii="GHEA Grapalat" w:hAnsi="GHEA Grapalat" w:cs="Arial"/>
                <w:bCs/>
                <w:color w:val="000000"/>
                <w:sz w:val="24"/>
                <w:szCs w:val="24"/>
                <w:shd w:val="clear" w:color="auto" w:fill="FFFFFF"/>
                <w:lang w:val="hy-AM"/>
              </w:rPr>
              <w:t>բ</w:t>
            </w:r>
            <w:r w:rsidRPr="002E5C82">
              <w:rPr>
                <w:rFonts w:ascii="GHEA Grapalat" w:hAnsi="GHEA Grapalat"/>
                <w:bCs/>
                <w:color w:val="000000"/>
                <w:sz w:val="24"/>
                <w:szCs w:val="24"/>
                <w:shd w:val="clear" w:color="auto" w:fill="FFFFFF"/>
                <w:lang w:val="hy-AM"/>
              </w:rPr>
              <w:t xml:space="preserve">) </w:t>
            </w:r>
            <w:r>
              <w:rPr>
                <w:rFonts w:ascii="GHEA Grapalat" w:hAnsi="GHEA Grapalat" w:cs="Arial"/>
                <w:sz w:val="24"/>
                <w:szCs w:val="24"/>
                <w:lang w:val="hy-AM"/>
              </w:rPr>
              <w:t>ն</w:t>
            </w:r>
            <w:r w:rsidRPr="002E5C82">
              <w:rPr>
                <w:rFonts w:ascii="GHEA Grapalat" w:hAnsi="GHEA Grapalat" w:cs="Arial"/>
                <w:sz w:val="24"/>
                <w:szCs w:val="24"/>
                <w:lang w:val="hy-AM"/>
              </w:rPr>
              <w:t xml:space="preserve">ախագծի </w:t>
            </w:r>
            <w:r w:rsidRPr="002E5C82">
              <w:rPr>
                <w:rFonts w:ascii="GHEA Grapalat" w:hAnsi="GHEA Grapalat"/>
                <w:sz w:val="24"/>
                <w:szCs w:val="24"/>
                <w:lang w:val="hy-AM"/>
              </w:rPr>
              <w:t>11-րդ հոդվածով նախատեսվում է փոփոխություն կատարել օրենքի 20-րդ հոդվածի 1-ին մասի 3-րդ կետում: Մինչդեռ նշված հոդվածի 1-ին մասը կետերի բաժանված չէ: Ուստի այն վերանայման կարիք ունի:</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7D982518" w14:textId="0E125753" w:rsidR="00DC52E6" w:rsidRPr="008837E4" w:rsidRDefault="004B6357" w:rsidP="008537EB">
            <w:pPr>
              <w:spacing w:before="240" w:line="276" w:lineRule="auto"/>
              <w:ind w:left="92" w:right="118"/>
              <w:rPr>
                <w:rFonts w:ascii="GHEA Grapalat" w:eastAsia="Times New Roman" w:hAnsi="GHEA Grapalat" w:cs="Times New Roman"/>
                <w:color w:val="000000"/>
                <w:sz w:val="24"/>
                <w:szCs w:val="24"/>
              </w:rPr>
            </w:pPr>
            <w:r w:rsidRPr="008837E4">
              <w:rPr>
                <w:rFonts w:ascii="GHEA Grapalat" w:eastAsia="Times New Roman" w:hAnsi="GHEA Grapalat" w:cs="Times New Roman"/>
                <w:color w:val="000000"/>
                <w:sz w:val="24"/>
                <w:szCs w:val="24"/>
              </w:rPr>
              <w:t>Ընդունվել է</w:t>
            </w:r>
          </w:p>
        </w:tc>
      </w:tr>
      <w:tr w:rsidR="00DC52E6" w:rsidRPr="00307ADC" w14:paraId="420C0D78" w14:textId="77777777" w:rsidTr="00DC52E6">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1CBC3461" w14:textId="7FADDAAF" w:rsidR="002267DF" w:rsidRDefault="002267DF" w:rsidP="008537EB">
            <w:pPr>
              <w:pStyle w:val="ListParagraph"/>
              <w:tabs>
                <w:tab w:val="left" w:pos="993"/>
              </w:tabs>
              <w:spacing w:after="0"/>
              <w:ind w:left="92" w:right="118"/>
              <w:jc w:val="both"/>
              <w:rPr>
                <w:rFonts w:ascii="GHEA Grapalat" w:eastAsia="Times New Roman" w:hAnsi="GHEA Grapalat" w:cs="Times New Roman"/>
                <w:b/>
                <w:bCs/>
                <w:sz w:val="24"/>
                <w:szCs w:val="24"/>
              </w:rPr>
            </w:pPr>
            <w:r w:rsidRPr="002267DF">
              <w:rPr>
                <w:rFonts w:ascii="GHEA Grapalat" w:eastAsia="Times New Roman" w:hAnsi="GHEA Grapalat" w:cs="Times New Roman"/>
                <w:b/>
                <w:bCs/>
                <w:sz w:val="24"/>
                <w:szCs w:val="24"/>
              </w:rPr>
              <w:t>Ս</w:t>
            </w:r>
            <w:r w:rsidRPr="002267DF">
              <w:rPr>
                <w:rFonts w:ascii="GHEA Grapalat" w:eastAsia="Times New Roman" w:hAnsi="GHEA Grapalat" w:cs="Times New Roman"/>
                <w:b/>
                <w:bCs/>
                <w:sz w:val="24"/>
                <w:szCs w:val="24"/>
                <w:lang w:val="hy-AM"/>
              </w:rPr>
              <w:t>ոցիալական հարցերի վարչություն</w:t>
            </w:r>
            <w:r>
              <w:rPr>
                <w:rFonts w:ascii="GHEA Grapalat" w:eastAsia="Times New Roman" w:hAnsi="GHEA Grapalat" w:cs="Times New Roman"/>
                <w:b/>
                <w:bCs/>
                <w:sz w:val="24"/>
                <w:szCs w:val="24"/>
              </w:rPr>
              <w:t>՝</w:t>
            </w:r>
          </w:p>
          <w:p w14:paraId="4BAB5659" w14:textId="77777777" w:rsidR="002267DF" w:rsidRPr="002267DF" w:rsidRDefault="002267DF" w:rsidP="008537EB">
            <w:pPr>
              <w:pStyle w:val="ListParagraph"/>
              <w:tabs>
                <w:tab w:val="left" w:pos="993"/>
              </w:tabs>
              <w:spacing w:after="0"/>
              <w:ind w:left="92" w:right="118"/>
              <w:jc w:val="both"/>
              <w:rPr>
                <w:rFonts w:ascii="GHEA Grapalat" w:eastAsia="Times New Roman" w:hAnsi="GHEA Grapalat" w:cs="Times New Roman"/>
                <w:b/>
                <w:bCs/>
                <w:sz w:val="24"/>
                <w:szCs w:val="24"/>
              </w:rPr>
            </w:pPr>
          </w:p>
          <w:p w14:paraId="2CAE9438" w14:textId="1A0714F8" w:rsidR="002267DF" w:rsidRPr="00902B65" w:rsidRDefault="002267DF" w:rsidP="008537EB">
            <w:pPr>
              <w:pStyle w:val="ListParagraph"/>
              <w:numPr>
                <w:ilvl w:val="0"/>
                <w:numId w:val="11"/>
              </w:numPr>
              <w:tabs>
                <w:tab w:val="left" w:pos="993"/>
              </w:tabs>
              <w:spacing w:after="0"/>
              <w:ind w:left="92" w:right="118" w:firstLine="562"/>
              <w:jc w:val="both"/>
              <w:rPr>
                <w:rFonts w:ascii="GHEA Grapalat" w:eastAsia="Times New Roman" w:hAnsi="GHEA Grapalat" w:cs="Times New Roman"/>
                <w:sz w:val="24"/>
                <w:szCs w:val="24"/>
                <w:lang w:val="af-ZA"/>
              </w:rPr>
            </w:pPr>
            <w:r w:rsidRPr="00902B65">
              <w:rPr>
                <w:rFonts w:ascii="GHEA Grapalat" w:hAnsi="GHEA Grapalat" w:cs="Arial"/>
                <w:sz w:val="24"/>
                <w:szCs w:val="24"/>
                <w:lang w:val="hy-AM"/>
              </w:rPr>
              <w:t xml:space="preserve">Նախագծի 1-ին հոդվածի 1-ին մասի համաձայն՝ նախադպրոցական լրացուցիչ կրթական ծրագիրը </w:t>
            </w:r>
            <w:r w:rsidRPr="00902B65">
              <w:rPr>
                <w:rFonts w:ascii="GHEA Grapalat" w:hAnsi="GHEA Grapalat"/>
                <w:sz w:val="24"/>
                <w:szCs w:val="24"/>
                <w:shd w:val="clear" w:color="auto" w:fill="FFFFFF"/>
                <w:lang w:val="hy-AM"/>
              </w:rPr>
              <w:t>նախադպրոցական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ուսումնական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հաստատության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կողմից իրականացվող</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նախադպրոցական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կրթության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հիմնական, այլընտրանքային, հեղինակային, միջազգային և փորձարարական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ծրագրերից</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դուրս</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ուսուցման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ծրագիր</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որը</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նպատակաուղղված</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է</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երեխաների</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նախասիրությունների</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զարգացման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լրացուցիչ</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պահանջմունքների</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բավարարմանը</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և</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նախադպրոցական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կրթության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պետական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կրթական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չափորոշչով</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սահմանված</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վերջնարդյունքների</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լրացմանն</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ու</w:t>
            </w:r>
            <w:r w:rsidRPr="00902B65">
              <w:rPr>
                <w:rFonts w:ascii="GHEA Grapalat" w:hAnsi="GHEA Grapalat"/>
                <w:sz w:val="24"/>
                <w:szCs w:val="24"/>
                <w:shd w:val="clear" w:color="auto" w:fill="FFFFFF"/>
                <w:lang w:val="af-ZA"/>
              </w:rPr>
              <w:t xml:space="preserve"> </w:t>
            </w:r>
            <w:r w:rsidRPr="00902B65">
              <w:rPr>
                <w:rFonts w:ascii="GHEA Grapalat" w:hAnsi="GHEA Grapalat"/>
                <w:sz w:val="24"/>
                <w:szCs w:val="24"/>
                <w:shd w:val="clear" w:color="auto" w:fill="FFFFFF"/>
                <w:lang w:val="hy-AM"/>
              </w:rPr>
              <w:t>կատարելագործմանը (կետ 8)</w:t>
            </w:r>
            <w:r w:rsidRPr="00902B65">
              <w:rPr>
                <w:rFonts w:ascii="GHEA Grapalat" w:hAnsi="GHEA Grapalat"/>
                <w:sz w:val="24"/>
                <w:szCs w:val="24"/>
                <w:shd w:val="clear" w:color="auto" w:fill="FFFFFF"/>
                <w:lang w:val="af-ZA"/>
              </w:rPr>
              <w:t>, մինչդեռ գործող կարգավորման համաձայն՝</w:t>
            </w:r>
            <w:r w:rsidRPr="00902B65">
              <w:rPr>
                <w:rFonts w:ascii="GHEA Grapalat" w:hAnsi="GHEA Grapalat"/>
                <w:sz w:val="24"/>
                <w:szCs w:val="24"/>
                <w:shd w:val="clear" w:color="auto" w:fill="FFFFFF"/>
                <w:lang w:val="hy-AM"/>
              </w:rPr>
              <w:t xml:space="preserve"> լրացուցիչ ծրագիրը </w:t>
            </w:r>
            <w:r w:rsidRPr="00902B65">
              <w:rPr>
                <w:rFonts w:ascii="GHEA Grapalat" w:eastAsia="Times New Roman" w:hAnsi="GHEA Grapalat" w:cs="GHEA Grapalat"/>
                <w:color w:val="000000"/>
                <w:sz w:val="24"/>
                <w:szCs w:val="24"/>
                <w:lang w:val="hy-AM"/>
              </w:rPr>
              <w:lastRenderedPageBreak/>
              <w:t>նախադպրոցական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կրթության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հիմնական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ծրագրերից</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դուրս</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ոչ</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ֆորմալ</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ուսուցման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ծրագիր</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որը</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նպատակաուղղված</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է</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երեխաների</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նախասիրությունների</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զարգացման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b/>
                <w:color w:val="000000"/>
                <w:sz w:val="24"/>
                <w:szCs w:val="24"/>
                <w:lang w:val="hy-AM"/>
              </w:rPr>
              <w:t>և</w:t>
            </w:r>
            <w:r w:rsidRPr="00902B65">
              <w:rPr>
                <w:rFonts w:ascii="GHEA Grapalat" w:eastAsia="Times New Roman" w:hAnsi="GHEA Grapalat" w:cs="Times New Roman"/>
                <w:b/>
                <w:color w:val="000000"/>
                <w:sz w:val="24"/>
                <w:szCs w:val="24"/>
                <w:lang w:val="af-ZA"/>
              </w:rPr>
              <w:t xml:space="preserve"> </w:t>
            </w:r>
            <w:r w:rsidRPr="00902B65">
              <w:rPr>
                <w:rFonts w:ascii="GHEA Grapalat" w:eastAsia="Times New Roman" w:hAnsi="GHEA Grapalat" w:cs="GHEA Grapalat"/>
                <w:b/>
                <w:color w:val="000000"/>
                <w:sz w:val="24"/>
                <w:szCs w:val="24"/>
                <w:lang w:val="hy-AM"/>
              </w:rPr>
              <w:t>խնամքի</w:t>
            </w:r>
            <w:r w:rsidRPr="00902B65">
              <w:rPr>
                <w:rFonts w:ascii="GHEA Grapalat" w:eastAsia="Times New Roman" w:hAnsi="GHEA Grapalat" w:cs="Times New Roman"/>
                <w:b/>
                <w:color w:val="000000"/>
                <w:sz w:val="24"/>
                <w:szCs w:val="24"/>
                <w:lang w:val="af-ZA"/>
              </w:rPr>
              <w:t xml:space="preserve"> </w:t>
            </w:r>
            <w:r w:rsidRPr="00902B65">
              <w:rPr>
                <w:rFonts w:ascii="GHEA Grapalat" w:eastAsia="Times New Roman" w:hAnsi="GHEA Grapalat" w:cs="GHEA Grapalat"/>
                <w:b/>
                <w:color w:val="000000"/>
                <w:sz w:val="24"/>
                <w:szCs w:val="24"/>
                <w:lang w:val="hy-AM"/>
              </w:rPr>
              <w:t>լրացուցիչ</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GHEA Grapalat"/>
                <w:color w:val="000000"/>
                <w:sz w:val="24"/>
                <w:szCs w:val="24"/>
                <w:lang w:val="hy-AM"/>
              </w:rPr>
              <w:t>պահանջմունքներ</w:t>
            </w:r>
            <w:r w:rsidRPr="00902B65">
              <w:rPr>
                <w:rFonts w:ascii="GHEA Grapalat" w:eastAsia="Times New Roman" w:hAnsi="GHEA Grapalat" w:cs="Times New Roman"/>
                <w:color w:val="000000"/>
                <w:sz w:val="24"/>
                <w:szCs w:val="24"/>
                <w:lang w:val="hy-AM"/>
              </w:rPr>
              <w:t>ի</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բավարարմանը</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և</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նախադպրոցական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կրթության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պետական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կրթական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չափորոշչով</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սահմանված</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վերջնարդյունքների</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լրացմանն</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ու</w:t>
            </w:r>
            <w:r w:rsidRPr="00902B65">
              <w:rPr>
                <w:rFonts w:ascii="GHEA Grapalat" w:eastAsia="Times New Roman" w:hAnsi="GHEA Grapalat" w:cs="Times New Roman"/>
                <w:color w:val="000000"/>
                <w:sz w:val="24"/>
                <w:szCs w:val="24"/>
                <w:lang w:val="af-ZA"/>
              </w:rPr>
              <w:t xml:space="preserve"> </w:t>
            </w:r>
            <w:r w:rsidRPr="00902B65">
              <w:rPr>
                <w:rFonts w:ascii="GHEA Grapalat" w:eastAsia="Times New Roman" w:hAnsi="GHEA Grapalat" w:cs="Times New Roman"/>
                <w:color w:val="000000"/>
                <w:sz w:val="24"/>
                <w:szCs w:val="24"/>
                <w:lang w:val="hy-AM"/>
              </w:rPr>
              <w:t>կատարելագործմանը: Առաջարկում ենք հիմնավորել նոր կարգավորման մեջ երեխայի խնամքի վերաբերյալ դրույթի բացակայությունը:</w:t>
            </w:r>
          </w:p>
          <w:p w14:paraId="137F5BBB" w14:textId="77777777" w:rsidR="00DC52E6" w:rsidRDefault="00DC52E6" w:rsidP="008537EB">
            <w:pPr>
              <w:shd w:val="clear" w:color="auto" w:fill="FFFFFF"/>
              <w:tabs>
                <w:tab w:val="left" w:pos="426"/>
              </w:tabs>
              <w:spacing w:line="276" w:lineRule="auto"/>
              <w:ind w:left="92" w:right="118" w:firstLine="300"/>
              <w:rPr>
                <w:rFonts w:ascii="GHEA Grapalat" w:hAnsi="GHEA Grapalat" w:cs="Times New Roman"/>
                <w:sz w:val="24"/>
                <w:szCs w:val="24"/>
                <w:lang w:val="hy-AM"/>
              </w:rPr>
            </w:pP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17EEDFCA" w14:textId="28FBF361" w:rsidR="00DC52E6" w:rsidRPr="00931F26" w:rsidRDefault="00C37F9F" w:rsidP="008537EB">
            <w:pPr>
              <w:spacing w:before="240" w:line="276" w:lineRule="auto"/>
              <w:ind w:left="92" w:right="118"/>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lastRenderedPageBreak/>
              <w:t xml:space="preserve"> </w:t>
            </w:r>
            <w:r w:rsidR="00931F26">
              <w:rPr>
                <w:rFonts w:ascii="GHEA Grapalat" w:hAnsi="GHEA Grapalat"/>
                <w:color w:val="000000"/>
                <w:sz w:val="24"/>
                <w:szCs w:val="24"/>
                <w:shd w:val="clear" w:color="auto" w:fill="FFFFFF"/>
              </w:rPr>
              <w:t>Չի ընդունվել. ն</w:t>
            </w:r>
            <w:r>
              <w:rPr>
                <w:rFonts w:ascii="GHEA Grapalat" w:hAnsi="GHEA Grapalat"/>
                <w:color w:val="000000"/>
                <w:sz w:val="24"/>
                <w:szCs w:val="24"/>
                <w:shd w:val="clear" w:color="auto" w:fill="FFFFFF"/>
                <w:lang w:val="hy-AM"/>
              </w:rPr>
              <w:t>ախադպրոցական հիմնական կրթական ծրագրերը ներառում են ինչպես զարգացան և կրթական բաղադրիչներ, այնպես էլ երեխաների խնամքի, առողջության և անվտանգության պահպանման միջոցառումներ</w:t>
            </w:r>
            <w:r w:rsidR="00931F26">
              <w:rPr>
                <w:rFonts w:ascii="GHEA Grapalat" w:hAnsi="GHEA Grapalat"/>
                <w:color w:val="000000"/>
                <w:sz w:val="24"/>
                <w:szCs w:val="24"/>
                <w:shd w:val="clear" w:color="auto" w:fill="FFFFFF"/>
              </w:rPr>
              <w:t xml:space="preserve">: Խնամքը հանդիսանում է նախադպրոցական կրթական ծրագրի </w:t>
            </w:r>
            <w:r w:rsidR="00AD2C0F">
              <w:rPr>
                <w:rFonts w:ascii="GHEA Grapalat" w:hAnsi="GHEA Grapalat"/>
                <w:color w:val="000000"/>
                <w:sz w:val="24"/>
                <w:szCs w:val="24"/>
                <w:shd w:val="clear" w:color="auto" w:fill="FFFFFF"/>
              </w:rPr>
              <w:t>անբաժան բաղադրիչը:</w:t>
            </w:r>
          </w:p>
        </w:tc>
      </w:tr>
      <w:tr w:rsidR="00DC52E6" w:rsidRPr="002650D0" w14:paraId="798E411B" w14:textId="77777777" w:rsidTr="008E3748">
        <w:trPr>
          <w:trHeight w:val="462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33BD9EFB" w14:textId="468CBA27" w:rsidR="00DC52E6" w:rsidRPr="008E3748" w:rsidRDefault="00AD2C0F" w:rsidP="008537EB">
            <w:pPr>
              <w:tabs>
                <w:tab w:val="left" w:pos="993"/>
              </w:tabs>
              <w:ind w:left="92" w:right="118"/>
              <w:rPr>
                <w:rFonts w:ascii="GHEA Grapalat" w:eastAsia="Times New Roman" w:hAnsi="GHEA Grapalat" w:cs="Times New Roman"/>
                <w:sz w:val="24"/>
                <w:szCs w:val="24"/>
                <w:lang w:val="af-ZA"/>
              </w:rPr>
            </w:pPr>
            <w:r w:rsidRPr="00AD2C0F">
              <w:rPr>
                <w:rFonts w:ascii="GHEA Grapalat" w:eastAsia="Times New Roman" w:hAnsi="GHEA Grapalat" w:cs="Times New Roman"/>
                <w:sz w:val="24"/>
                <w:szCs w:val="24"/>
                <w:lang w:val="hy-AM"/>
              </w:rPr>
              <w:lastRenderedPageBreak/>
              <w:t xml:space="preserve">Նախագծի 2-րդ հոդվածի 2-րդ մասի հետ կապված՝ առաջարկում ենք վերանայել սահմանված առաջնահերթության կարգը </w:t>
            </w:r>
            <w:r w:rsidRPr="00AD2C0F">
              <w:rPr>
                <w:rFonts w:ascii="GHEA Grapalat" w:eastAsia="Times New Roman" w:hAnsi="GHEA Grapalat" w:cs="Times New Roman"/>
                <w:sz w:val="24"/>
                <w:szCs w:val="24"/>
                <w:lang w:val="af-ZA"/>
              </w:rPr>
              <w:t>(</w:t>
            </w:r>
            <w:r w:rsidRPr="00AD2C0F">
              <w:rPr>
                <w:rFonts w:ascii="GHEA Grapalat" w:eastAsia="Times New Roman" w:hAnsi="GHEA Grapalat" w:cs="Times New Roman"/>
                <w:sz w:val="24"/>
                <w:szCs w:val="24"/>
                <w:lang w:val="hy-AM"/>
              </w:rPr>
              <w:t>6-րդ մաս</w:t>
            </w:r>
            <w:r w:rsidRPr="00AD2C0F">
              <w:rPr>
                <w:rFonts w:ascii="GHEA Grapalat" w:eastAsia="Times New Roman" w:hAnsi="GHEA Grapalat" w:cs="Times New Roman"/>
                <w:sz w:val="24"/>
                <w:szCs w:val="24"/>
                <w:lang w:val="af-ZA"/>
              </w:rPr>
              <w:t>)</w:t>
            </w:r>
            <w:r w:rsidRPr="00AD2C0F">
              <w:rPr>
                <w:rFonts w:ascii="GHEA Grapalat" w:eastAsia="Times New Roman" w:hAnsi="GHEA Grapalat" w:cs="Times New Roman"/>
                <w:sz w:val="24"/>
                <w:szCs w:val="24"/>
                <w:lang w:val="hy-AM"/>
              </w:rPr>
              <w:t xml:space="preserve">, մասնավորապես՝ 3-րդ և 4-րդ կետերով նախատեսված զոհված զինծառայողի երեխան, քույրը, եղբայրը և երկկողմանի ծնողազուրկ երեխան հակառակ հերթականությամբ սահմանելով, ինչպես նաև նույն մոտեցումը քննարկել 5-րդ և 6-րդ կետերի համար՝ </w:t>
            </w:r>
            <w:r w:rsidRPr="00AD2C0F">
              <w:rPr>
                <w:rFonts w:ascii="GHEA Grapalat" w:eastAsia="Times New Roman" w:hAnsi="GHEA Grapalat"/>
                <w:color w:val="000000"/>
                <w:sz w:val="24"/>
                <w:szCs w:val="24"/>
                <w:lang w:val="hy-AM"/>
              </w:rPr>
              <w:t>ՀՀ զինված ուժերում զինվորական ծառայություն անցնող կամ ազգային անվտանգության մարմինների զինծառայող ծնողի երեխաները և կրթության և զարգացման առանձնահատուկ պայմանների կարիք ունեցող երեխաները:</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44F1C971" w14:textId="62243EF9" w:rsidR="0065365C" w:rsidRDefault="00AD2C0F" w:rsidP="008537EB">
            <w:pPr>
              <w:pStyle w:val="NormalWeb"/>
              <w:shd w:val="clear" w:color="auto" w:fill="FFFFFF"/>
              <w:spacing w:before="0" w:beforeAutospacing="0" w:after="0" w:afterAutospacing="0"/>
              <w:ind w:left="92" w:right="118" w:firstLine="375"/>
              <w:jc w:val="both"/>
              <w:rPr>
                <w:rFonts w:ascii="GHEA Grapalat" w:hAnsi="GHEA Grapalat"/>
                <w:color w:val="000000"/>
                <w:lang w:val="hy-AM"/>
              </w:rPr>
            </w:pPr>
            <w:r w:rsidRPr="008F1751">
              <w:rPr>
                <w:rFonts w:ascii="GHEA Grapalat" w:hAnsi="GHEA Grapalat"/>
                <w:color w:val="000000"/>
                <w:lang w:val="af-ZA"/>
              </w:rPr>
              <w:t xml:space="preserve"> </w:t>
            </w:r>
            <w:r w:rsidR="008F1751" w:rsidRPr="0065365C">
              <w:rPr>
                <w:rFonts w:ascii="GHEA Grapalat" w:hAnsi="GHEA Grapalat"/>
                <w:color w:val="000000"/>
              </w:rPr>
              <w:t>Ը</w:t>
            </w:r>
            <w:r w:rsidRPr="0065365C">
              <w:rPr>
                <w:rFonts w:ascii="GHEA Grapalat" w:hAnsi="GHEA Grapalat"/>
                <w:color w:val="000000"/>
              </w:rPr>
              <w:t>նդունվել</w:t>
            </w:r>
            <w:r w:rsidR="008F1751">
              <w:rPr>
                <w:rFonts w:ascii="GHEA Grapalat" w:hAnsi="GHEA Grapalat"/>
                <w:color w:val="000000"/>
                <w:lang w:val="hy-AM"/>
              </w:rPr>
              <w:t xml:space="preserve"> է մասնակի</w:t>
            </w:r>
            <w:r w:rsidRPr="008F1751">
              <w:rPr>
                <w:rFonts w:ascii="GHEA Grapalat" w:hAnsi="GHEA Grapalat"/>
                <w:color w:val="000000"/>
                <w:lang w:val="af-ZA"/>
              </w:rPr>
              <w:t xml:space="preserve"> </w:t>
            </w:r>
            <w:r w:rsidR="0065365C" w:rsidRPr="0065365C">
              <w:rPr>
                <w:rFonts w:ascii="GHEA Grapalat" w:eastAsia="GHEA Grapalat" w:hAnsi="GHEA Grapalat" w:cs="GHEA Grapalat"/>
                <w:lang w:val="hy-AM"/>
              </w:rPr>
              <w:t>«</w:t>
            </w:r>
            <w:r w:rsidR="0065365C" w:rsidRPr="0065365C">
              <w:rPr>
                <w:rFonts w:ascii="GHEA Grapalat" w:eastAsia="GHEA Grapalat" w:hAnsi="GHEA Grapalat" w:cs="GHEA Grapalat"/>
                <w:bCs/>
                <w:lang w:val="hy-AM"/>
              </w:rPr>
              <w:t>Նախադպրոցական կրթության մասին</w:t>
            </w:r>
            <w:r w:rsidR="0065365C" w:rsidRPr="0065365C">
              <w:rPr>
                <w:rFonts w:ascii="GHEA Grapalat" w:eastAsia="GHEA Grapalat" w:hAnsi="GHEA Grapalat" w:cs="GHEA Grapalat"/>
                <w:lang w:val="it-IT"/>
              </w:rPr>
              <w:t>»</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lang w:val="hy-AM"/>
              </w:rPr>
              <w:t>օրենքի</w:t>
            </w:r>
            <w:r w:rsidR="0065365C" w:rsidRPr="008F1751">
              <w:rPr>
                <w:rFonts w:ascii="GHEA Grapalat" w:eastAsia="GHEA Grapalat" w:hAnsi="GHEA Grapalat" w:cs="GHEA Grapalat"/>
                <w:lang w:val="af-ZA"/>
              </w:rPr>
              <w:t xml:space="preserve"> 7-</w:t>
            </w:r>
            <w:r w:rsidR="0065365C" w:rsidRPr="0065365C">
              <w:rPr>
                <w:rFonts w:ascii="GHEA Grapalat" w:eastAsia="GHEA Grapalat" w:hAnsi="GHEA Grapalat" w:cs="GHEA Grapalat"/>
              </w:rPr>
              <w:t>րդ</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հոդվածի</w:t>
            </w:r>
            <w:r w:rsidR="0065365C" w:rsidRPr="008F1751">
              <w:rPr>
                <w:rFonts w:ascii="GHEA Grapalat" w:eastAsia="GHEA Grapalat" w:hAnsi="GHEA Grapalat" w:cs="GHEA Grapalat"/>
                <w:lang w:val="af-ZA"/>
              </w:rPr>
              <w:t xml:space="preserve"> 6-</w:t>
            </w:r>
            <w:r w:rsidR="0065365C" w:rsidRPr="0065365C">
              <w:rPr>
                <w:rFonts w:ascii="GHEA Grapalat" w:eastAsia="GHEA Grapalat" w:hAnsi="GHEA Grapalat" w:cs="GHEA Grapalat"/>
              </w:rPr>
              <w:t>րդ</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մասում</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թվարկված</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առաջնահերթությունների</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համարակալումը</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չի</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ենթադրում</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դրանց</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կիրառման</w:t>
            </w:r>
            <w:r w:rsidR="0065365C" w:rsidRPr="008F1751">
              <w:rPr>
                <w:rFonts w:ascii="GHEA Grapalat" w:eastAsia="GHEA Grapalat" w:hAnsi="GHEA Grapalat" w:cs="GHEA Grapalat"/>
                <w:lang w:val="af-ZA"/>
              </w:rPr>
              <w:t xml:space="preserve"> </w:t>
            </w:r>
            <w:r w:rsidR="0065365C" w:rsidRPr="0065365C">
              <w:rPr>
                <w:rFonts w:ascii="GHEA Grapalat" w:eastAsia="GHEA Grapalat" w:hAnsi="GHEA Grapalat" w:cs="GHEA Grapalat"/>
              </w:rPr>
              <w:t>հերթականություն</w:t>
            </w:r>
            <w:r w:rsidR="0065365C" w:rsidRPr="008F1751">
              <w:rPr>
                <w:rFonts w:ascii="GHEA Grapalat" w:eastAsia="GHEA Grapalat" w:hAnsi="GHEA Grapalat" w:cs="GHEA Grapalat"/>
                <w:lang w:val="af-ZA"/>
              </w:rPr>
              <w:t>.</w:t>
            </w:r>
            <w:r w:rsidR="0065365C" w:rsidRPr="0065365C">
              <w:rPr>
                <w:rFonts w:ascii="GHEA Grapalat" w:hAnsi="GHEA Grapalat"/>
                <w:color w:val="000000"/>
                <w:lang w:val="hy-AM"/>
              </w:rPr>
              <w:t xml:space="preserve"> Նախադպրոցական ուսումնական հաստատություն ընդունվելու առաջնահերթությ</w:t>
            </w:r>
            <w:r w:rsidR="0065365C" w:rsidRPr="008537EB">
              <w:rPr>
                <w:rFonts w:ascii="GHEA Grapalat" w:hAnsi="GHEA Grapalat"/>
                <w:color w:val="000000"/>
                <w:lang w:val="hy-AM"/>
              </w:rPr>
              <w:t>ուն ունեցող երեխաների ընդունելությունը կազմակերպվում է ըստ հերթագրման ամսաթվի առաջնահերթության:</w:t>
            </w:r>
          </w:p>
          <w:p w14:paraId="2390D04B" w14:textId="08BDB3DD" w:rsidR="008F1751" w:rsidRPr="008537EB" w:rsidRDefault="008F1751" w:rsidP="008537EB">
            <w:pPr>
              <w:pStyle w:val="NormalWeb"/>
              <w:shd w:val="clear" w:color="auto" w:fill="FFFFFF"/>
              <w:spacing w:before="0" w:beforeAutospacing="0" w:after="0" w:afterAutospacing="0"/>
              <w:ind w:left="92" w:right="118" w:firstLine="375"/>
              <w:jc w:val="both"/>
              <w:rPr>
                <w:rFonts w:ascii="GHEA Grapalat" w:hAnsi="GHEA Grapalat"/>
                <w:color w:val="000000"/>
                <w:lang w:val="hy-AM"/>
              </w:rPr>
            </w:pPr>
            <w:r>
              <w:rPr>
                <w:rFonts w:ascii="GHEA Grapalat" w:hAnsi="GHEA Grapalat"/>
                <w:color w:val="000000"/>
                <w:lang w:val="hy-AM"/>
              </w:rPr>
              <w:t>Նախագծում դույթի ձևակերպումը հստակեցվել է:</w:t>
            </w:r>
          </w:p>
          <w:p w14:paraId="0AC9BD2F" w14:textId="77777777" w:rsidR="0065365C" w:rsidRPr="008537EB" w:rsidRDefault="0065365C" w:rsidP="008537EB">
            <w:pPr>
              <w:shd w:val="clear" w:color="auto" w:fill="FFFFFF"/>
              <w:ind w:left="92" w:right="118" w:firstLine="375"/>
              <w:jc w:val="left"/>
              <w:rPr>
                <w:rFonts w:ascii="Arial Unicode" w:eastAsia="Times New Roman" w:hAnsi="Arial Unicode" w:cs="Times New Roman"/>
                <w:color w:val="000000"/>
                <w:sz w:val="21"/>
                <w:szCs w:val="21"/>
                <w:lang w:val="hy-AM"/>
              </w:rPr>
            </w:pPr>
            <w:r w:rsidRPr="008537EB">
              <w:rPr>
                <w:rFonts w:ascii="Calibri" w:eastAsia="Times New Roman" w:hAnsi="Calibri" w:cs="Calibri"/>
                <w:color w:val="000000"/>
                <w:sz w:val="21"/>
                <w:szCs w:val="21"/>
                <w:lang w:val="hy-AM"/>
              </w:rPr>
              <w:t> </w:t>
            </w:r>
          </w:p>
          <w:p w14:paraId="0C88DCE0" w14:textId="786B7256" w:rsidR="0065365C" w:rsidRPr="008537EB" w:rsidRDefault="0065365C" w:rsidP="008537EB">
            <w:pPr>
              <w:spacing w:before="240" w:line="276" w:lineRule="auto"/>
              <w:ind w:left="92" w:right="118"/>
              <w:rPr>
                <w:rFonts w:ascii="GHEA Grapalat" w:eastAsia="GHEA Grapalat" w:hAnsi="GHEA Grapalat" w:cs="GHEA Grapalat"/>
                <w:sz w:val="24"/>
                <w:szCs w:val="24"/>
                <w:lang w:val="hy-AM"/>
              </w:rPr>
            </w:pPr>
          </w:p>
        </w:tc>
      </w:tr>
      <w:tr w:rsidR="00AD2C0F" w:rsidRPr="002650D0" w14:paraId="235AEFD3" w14:textId="77777777" w:rsidTr="008E3748">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698FCB9B" w14:textId="77777777" w:rsidR="008E3748" w:rsidRPr="008E3748" w:rsidRDefault="008E3748" w:rsidP="008537EB">
            <w:pPr>
              <w:tabs>
                <w:tab w:val="left" w:pos="993"/>
              </w:tabs>
              <w:ind w:left="92" w:right="118"/>
              <w:rPr>
                <w:rFonts w:ascii="GHEA Grapalat" w:eastAsia="Times New Roman" w:hAnsi="GHEA Grapalat" w:cs="Times New Roman"/>
                <w:sz w:val="24"/>
                <w:szCs w:val="24"/>
                <w:lang w:val="af-ZA"/>
              </w:rPr>
            </w:pPr>
            <w:r w:rsidRPr="008E3748">
              <w:rPr>
                <w:rFonts w:ascii="GHEA Grapalat" w:eastAsia="Times New Roman" w:hAnsi="GHEA Grapalat" w:cs="Times New Roman"/>
                <w:sz w:val="24"/>
                <w:szCs w:val="24"/>
                <w:lang w:val="hy-AM"/>
              </w:rPr>
              <w:t xml:space="preserve">Նախագծի 3-րդ հոդվածի 2-րդ մասի համաձայն՝ </w:t>
            </w:r>
            <w:r w:rsidRPr="008E3748">
              <w:rPr>
                <w:rFonts w:ascii="GHEA Grapalat" w:eastAsia="GHEA Grapalat" w:hAnsi="GHEA Grapalat" w:cs="GHEA Grapalat"/>
                <w:sz w:val="24"/>
                <w:szCs w:val="24"/>
                <w:lang w:val="hy-AM"/>
              </w:rPr>
              <w:t>երեխայի</w:t>
            </w:r>
            <w:r w:rsidRPr="008E3748">
              <w:rPr>
                <w:rFonts w:ascii="GHEA Grapalat" w:eastAsia="GHEA Grapalat" w:hAnsi="GHEA Grapalat" w:cs="GHEA Grapalat"/>
                <w:sz w:val="24"/>
                <w:szCs w:val="24"/>
                <w:lang w:val="fr-FR"/>
              </w:rPr>
              <w:t xml:space="preserve"> </w:t>
            </w:r>
            <w:r w:rsidRPr="008E3748">
              <w:rPr>
                <w:rFonts w:ascii="GHEA Grapalat" w:eastAsia="GHEA Grapalat" w:hAnsi="GHEA Grapalat" w:cs="GHEA Grapalat"/>
                <w:sz w:val="24"/>
                <w:szCs w:val="24"/>
                <w:lang w:val="hy-AM"/>
              </w:rPr>
              <w:t>կրթության</w:t>
            </w:r>
            <w:r w:rsidRPr="008E3748">
              <w:rPr>
                <w:rFonts w:ascii="GHEA Grapalat" w:eastAsia="GHEA Grapalat" w:hAnsi="GHEA Grapalat" w:cs="GHEA Grapalat"/>
                <w:sz w:val="24"/>
                <w:szCs w:val="24"/>
                <w:lang w:val="fr-FR"/>
              </w:rPr>
              <w:t xml:space="preserve"> </w:t>
            </w:r>
            <w:r w:rsidRPr="008E3748">
              <w:rPr>
                <w:rFonts w:ascii="GHEA Grapalat" w:eastAsia="GHEA Grapalat" w:hAnsi="GHEA Grapalat" w:cs="GHEA Grapalat"/>
                <w:sz w:val="24"/>
                <w:szCs w:val="24"/>
                <w:lang w:val="hy-AM"/>
              </w:rPr>
              <w:t>կազմակերպման</w:t>
            </w:r>
            <w:r w:rsidRPr="008E3748">
              <w:rPr>
                <w:rFonts w:ascii="GHEA Grapalat" w:eastAsia="GHEA Grapalat" w:hAnsi="GHEA Grapalat" w:cs="GHEA Grapalat"/>
                <w:sz w:val="24"/>
                <w:szCs w:val="24"/>
                <w:lang w:val="fr-FR"/>
              </w:rPr>
              <w:t xml:space="preserve"> </w:t>
            </w:r>
            <w:r w:rsidRPr="008E3748">
              <w:rPr>
                <w:rFonts w:ascii="GHEA Grapalat" w:eastAsia="GHEA Grapalat" w:hAnsi="GHEA Grapalat" w:cs="GHEA Grapalat"/>
                <w:sz w:val="24"/>
                <w:szCs w:val="24"/>
                <w:lang w:val="hy-AM"/>
              </w:rPr>
              <w:t>մանկավարժահոգեբանական</w:t>
            </w:r>
            <w:r w:rsidRPr="008E3748">
              <w:rPr>
                <w:rFonts w:ascii="GHEA Grapalat" w:eastAsia="GHEA Grapalat" w:hAnsi="GHEA Grapalat" w:cs="GHEA Grapalat"/>
                <w:sz w:val="24"/>
                <w:szCs w:val="24"/>
                <w:lang w:val="fr-FR"/>
              </w:rPr>
              <w:t xml:space="preserve"> </w:t>
            </w:r>
            <w:r w:rsidRPr="008E3748">
              <w:rPr>
                <w:rFonts w:ascii="GHEA Grapalat" w:eastAsia="GHEA Grapalat" w:hAnsi="GHEA Grapalat" w:cs="GHEA Grapalat"/>
                <w:sz w:val="24"/>
                <w:szCs w:val="24"/>
                <w:lang w:val="hy-AM"/>
              </w:rPr>
              <w:t>աջակցության</w:t>
            </w:r>
            <w:r w:rsidRPr="008E3748">
              <w:rPr>
                <w:rFonts w:ascii="GHEA Grapalat" w:eastAsia="GHEA Grapalat" w:hAnsi="GHEA Grapalat" w:cs="GHEA Grapalat"/>
                <w:sz w:val="24"/>
                <w:szCs w:val="24"/>
                <w:lang w:val="fr-FR"/>
              </w:rPr>
              <w:t xml:space="preserve"> </w:t>
            </w:r>
            <w:r w:rsidRPr="008E3748">
              <w:rPr>
                <w:rFonts w:ascii="GHEA Grapalat" w:eastAsia="GHEA Grapalat" w:hAnsi="GHEA Grapalat" w:cs="GHEA Grapalat"/>
                <w:sz w:val="24"/>
                <w:szCs w:val="24"/>
                <w:lang w:val="hy-AM"/>
              </w:rPr>
              <w:t>ծառայությունները</w:t>
            </w:r>
            <w:r w:rsidRPr="008E3748">
              <w:rPr>
                <w:rFonts w:ascii="GHEA Grapalat" w:eastAsia="GHEA Grapalat" w:hAnsi="GHEA Grapalat" w:cs="GHEA Grapalat"/>
                <w:sz w:val="24"/>
                <w:szCs w:val="24"/>
                <w:lang w:val="fr-FR"/>
              </w:rPr>
              <w:t xml:space="preserve"> </w:t>
            </w:r>
            <w:r w:rsidRPr="008E3748">
              <w:rPr>
                <w:rFonts w:ascii="GHEA Grapalat" w:eastAsia="GHEA Grapalat" w:hAnsi="GHEA Grapalat" w:cs="GHEA Grapalat"/>
                <w:sz w:val="24"/>
                <w:szCs w:val="24"/>
                <w:lang w:val="hy-AM"/>
              </w:rPr>
              <w:t>տրամադրվում</w:t>
            </w:r>
            <w:r w:rsidRPr="008E3748">
              <w:rPr>
                <w:rFonts w:ascii="GHEA Grapalat" w:eastAsia="GHEA Grapalat" w:hAnsi="GHEA Grapalat" w:cs="GHEA Grapalat"/>
                <w:sz w:val="24"/>
                <w:szCs w:val="24"/>
                <w:lang w:val="fr-FR"/>
              </w:rPr>
              <w:t xml:space="preserve"> </w:t>
            </w:r>
            <w:r w:rsidRPr="008E3748">
              <w:rPr>
                <w:rFonts w:ascii="GHEA Grapalat" w:eastAsia="GHEA Grapalat" w:hAnsi="GHEA Grapalat" w:cs="GHEA Grapalat"/>
                <w:sz w:val="24"/>
                <w:szCs w:val="24"/>
                <w:lang w:val="hy-AM"/>
              </w:rPr>
              <w:t>են</w:t>
            </w:r>
            <w:r w:rsidRPr="008E3748">
              <w:rPr>
                <w:rFonts w:ascii="GHEA Grapalat" w:eastAsia="GHEA Grapalat" w:hAnsi="GHEA Grapalat" w:cs="GHEA Grapalat"/>
                <w:sz w:val="24"/>
                <w:szCs w:val="24"/>
                <w:lang w:val="fr-FR"/>
              </w:rPr>
              <w:t xml:space="preserve"> </w:t>
            </w:r>
            <w:r w:rsidRPr="008E3748">
              <w:rPr>
                <w:rFonts w:ascii="GHEA Grapalat" w:eastAsia="GHEA Grapalat" w:hAnsi="GHEA Grapalat" w:cs="GHEA Grapalat"/>
                <w:sz w:val="24"/>
                <w:szCs w:val="24"/>
                <w:lang w:val="hy-AM"/>
              </w:rPr>
              <w:t xml:space="preserve">3 մակարդակում՝ </w:t>
            </w:r>
            <w:r w:rsidRPr="008537EB">
              <w:rPr>
                <w:rFonts w:ascii="GHEA Grapalat" w:eastAsia="GHEA Grapalat" w:hAnsi="GHEA Grapalat" w:cs="GHEA Grapalat"/>
                <w:sz w:val="24"/>
                <w:szCs w:val="24"/>
                <w:lang w:val="hy-AM"/>
              </w:rPr>
              <w:t>նախադպրոցական</w:t>
            </w:r>
            <w:r w:rsidRPr="008E3748">
              <w:rPr>
                <w:rFonts w:ascii="GHEA Grapalat" w:eastAsia="GHEA Grapalat" w:hAnsi="GHEA Grapalat" w:cs="GHEA Grapalat"/>
                <w:sz w:val="24"/>
                <w:szCs w:val="24"/>
                <w:lang w:val="fr-FR"/>
              </w:rPr>
              <w:t xml:space="preserve"> </w:t>
            </w:r>
            <w:r w:rsidRPr="008537EB">
              <w:rPr>
                <w:rFonts w:ascii="GHEA Grapalat" w:eastAsia="GHEA Grapalat" w:hAnsi="GHEA Grapalat" w:cs="GHEA Grapalat"/>
                <w:sz w:val="24"/>
                <w:szCs w:val="24"/>
                <w:lang w:val="hy-AM"/>
              </w:rPr>
              <w:t>ուսումնական</w:t>
            </w:r>
            <w:r w:rsidRPr="008E3748">
              <w:rPr>
                <w:rFonts w:ascii="GHEA Grapalat" w:eastAsia="GHEA Grapalat" w:hAnsi="GHEA Grapalat" w:cs="GHEA Grapalat"/>
                <w:sz w:val="24"/>
                <w:szCs w:val="24"/>
                <w:lang w:val="fr-FR"/>
              </w:rPr>
              <w:t xml:space="preserve"> </w:t>
            </w:r>
            <w:r w:rsidRPr="008537EB">
              <w:rPr>
                <w:rFonts w:ascii="GHEA Grapalat" w:eastAsia="GHEA Grapalat" w:hAnsi="GHEA Grapalat" w:cs="GHEA Grapalat"/>
                <w:sz w:val="24"/>
                <w:szCs w:val="24"/>
                <w:lang w:val="hy-AM"/>
              </w:rPr>
              <w:t>հաստատության</w:t>
            </w:r>
            <w:r w:rsidRPr="008E3748">
              <w:rPr>
                <w:rFonts w:ascii="GHEA Grapalat" w:eastAsia="GHEA Grapalat" w:hAnsi="GHEA Grapalat" w:cs="GHEA Grapalat"/>
                <w:sz w:val="24"/>
                <w:szCs w:val="24"/>
                <w:lang w:val="fr-FR"/>
              </w:rPr>
              <w:t xml:space="preserve"> </w:t>
            </w:r>
            <w:r w:rsidRPr="008537EB">
              <w:rPr>
                <w:rFonts w:ascii="GHEA Grapalat" w:eastAsia="GHEA Grapalat" w:hAnsi="GHEA Grapalat" w:cs="GHEA Grapalat"/>
                <w:sz w:val="24"/>
                <w:szCs w:val="24"/>
                <w:lang w:val="hy-AM"/>
              </w:rPr>
              <w:t>մակարդակ՝</w:t>
            </w:r>
            <w:r w:rsidRPr="008E3748">
              <w:rPr>
                <w:rFonts w:ascii="GHEA Grapalat" w:eastAsia="GHEA Grapalat" w:hAnsi="GHEA Grapalat" w:cs="GHEA Grapalat"/>
                <w:b/>
                <w:sz w:val="24"/>
                <w:szCs w:val="24"/>
                <w:lang w:val="fr-FR"/>
              </w:rPr>
              <w:t xml:space="preserve"> </w:t>
            </w:r>
            <w:r w:rsidRPr="008537EB">
              <w:rPr>
                <w:rFonts w:ascii="GHEA Grapalat" w:eastAsia="GHEA Grapalat" w:hAnsi="GHEA Grapalat" w:cs="GHEA Grapalat"/>
                <w:b/>
                <w:sz w:val="24"/>
                <w:szCs w:val="24"/>
                <w:lang w:val="hy-AM"/>
              </w:rPr>
              <w:t>մանկավարժահոգեբանական</w:t>
            </w:r>
            <w:r w:rsidRPr="008E3748">
              <w:rPr>
                <w:rFonts w:ascii="GHEA Grapalat" w:eastAsia="GHEA Grapalat" w:hAnsi="GHEA Grapalat" w:cs="GHEA Grapalat"/>
                <w:b/>
                <w:sz w:val="24"/>
                <w:szCs w:val="24"/>
                <w:lang w:val="fr-FR"/>
              </w:rPr>
              <w:t xml:space="preserve"> </w:t>
            </w:r>
            <w:r w:rsidRPr="008537EB">
              <w:rPr>
                <w:rFonts w:ascii="GHEA Grapalat" w:eastAsia="GHEA Grapalat" w:hAnsi="GHEA Grapalat" w:cs="GHEA Grapalat"/>
                <w:b/>
                <w:sz w:val="24"/>
                <w:szCs w:val="24"/>
                <w:lang w:val="hy-AM"/>
              </w:rPr>
              <w:t>աջակցության</w:t>
            </w:r>
            <w:r w:rsidRPr="008E3748">
              <w:rPr>
                <w:rFonts w:ascii="GHEA Grapalat" w:eastAsia="GHEA Grapalat" w:hAnsi="GHEA Grapalat" w:cs="GHEA Grapalat"/>
                <w:b/>
                <w:sz w:val="24"/>
                <w:szCs w:val="24"/>
                <w:lang w:val="fr-FR"/>
              </w:rPr>
              <w:t xml:space="preserve"> </w:t>
            </w:r>
            <w:r w:rsidRPr="008537EB">
              <w:rPr>
                <w:rFonts w:ascii="GHEA Grapalat" w:eastAsia="GHEA Grapalat" w:hAnsi="GHEA Grapalat" w:cs="GHEA Grapalat"/>
                <w:b/>
                <w:sz w:val="24"/>
                <w:szCs w:val="24"/>
                <w:lang w:val="hy-AM"/>
              </w:rPr>
              <w:t>ծառայության</w:t>
            </w:r>
            <w:r w:rsidRPr="008E3748">
              <w:rPr>
                <w:rFonts w:ascii="GHEA Grapalat" w:eastAsia="GHEA Grapalat" w:hAnsi="GHEA Grapalat" w:cs="GHEA Grapalat"/>
                <w:b/>
                <w:sz w:val="24"/>
                <w:szCs w:val="24"/>
                <w:lang w:val="fr-FR"/>
              </w:rPr>
              <w:t xml:space="preserve"> </w:t>
            </w:r>
            <w:r w:rsidRPr="008537EB">
              <w:rPr>
                <w:rFonts w:ascii="GHEA Grapalat" w:eastAsia="GHEA Grapalat" w:hAnsi="GHEA Grapalat" w:cs="GHEA Grapalat"/>
                <w:b/>
                <w:sz w:val="24"/>
                <w:szCs w:val="24"/>
                <w:lang w:val="hy-AM"/>
              </w:rPr>
              <w:t>կողմից</w:t>
            </w:r>
            <w:r w:rsidRPr="008E3748">
              <w:rPr>
                <w:rFonts w:ascii="GHEA Grapalat" w:eastAsia="GHEA Grapalat" w:hAnsi="GHEA Grapalat" w:cs="GHEA Grapalat"/>
                <w:b/>
                <w:sz w:val="24"/>
                <w:szCs w:val="24"/>
                <w:lang w:val="fr-FR"/>
              </w:rPr>
              <w:t xml:space="preserve">, </w:t>
            </w:r>
            <w:r w:rsidRPr="008E3748">
              <w:rPr>
                <w:rFonts w:ascii="GHEA Grapalat" w:eastAsia="GHEA Grapalat" w:hAnsi="GHEA Grapalat" w:cs="GHEA Grapalat"/>
                <w:sz w:val="24"/>
                <w:szCs w:val="24"/>
                <w:lang w:val="fr-FR"/>
              </w:rPr>
              <w:t xml:space="preserve">իսկ </w:t>
            </w:r>
            <w:r w:rsidRPr="008E3748">
              <w:rPr>
                <w:rFonts w:ascii="GHEA Grapalat" w:eastAsia="GHEA Grapalat" w:hAnsi="GHEA Grapalat" w:cs="GHEA Grapalat"/>
                <w:sz w:val="24"/>
                <w:szCs w:val="24"/>
                <w:lang w:val="hy-AM"/>
              </w:rPr>
              <w:t xml:space="preserve">տարածքային և հանրապետական մակարդակներում՝ </w:t>
            </w:r>
            <w:r w:rsidRPr="008537EB">
              <w:rPr>
                <w:rFonts w:ascii="GHEA Grapalat" w:eastAsia="GHEA Grapalat" w:hAnsi="GHEA Grapalat" w:cs="GHEA Grapalat"/>
                <w:b/>
                <w:sz w:val="24"/>
                <w:szCs w:val="24"/>
                <w:lang w:val="hy-AM"/>
              </w:rPr>
              <w:t>մանկավարժահոգեբանական</w:t>
            </w:r>
            <w:r w:rsidRPr="008E3748">
              <w:rPr>
                <w:rFonts w:ascii="GHEA Grapalat" w:eastAsia="GHEA Grapalat" w:hAnsi="GHEA Grapalat" w:cs="GHEA Grapalat"/>
                <w:b/>
                <w:sz w:val="24"/>
                <w:szCs w:val="24"/>
                <w:lang w:val="fr-FR"/>
              </w:rPr>
              <w:t xml:space="preserve"> </w:t>
            </w:r>
            <w:r w:rsidRPr="008537EB">
              <w:rPr>
                <w:rFonts w:ascii="GHEA Grapalat" w:eastAsia="GHEA Grapalat" w:hAnsi="GHEA Grapalat" w:cs="GHEA Grapalat"/>
                <w:b/>
                <w:sz w:val="24"/>
                <w:szCs w:val="24"/>
                <w:lang w:val="hy-AM"/>
              </w:rPr>
              <w:t>աջակցության</w:t>
            </w:r>
            <w:r w:rsidRPr="008E3748">
              <w:rPr>
                <w:rFonts w:ascii="GHEA Grapalat" w:eastAsia="GHEA Grapalat" w:hAnsi="GHEA Grapalat" w:cs="GHEA Grapalat"/>
                <w:b/>
                <w:sz w:val="24"/>
                <w:szCs w:val="24"/>
                <w:lang w:val="fr-FR"/>
              </w:rPr>
              <w:t xml:space="preserve"> </w:t>
            </w:r>
            <w:r w:rsidRPr="008537EB">
              <w:rPr>
                <w:rFonts w:ascii="GHEA Grapalat" w:eastAsia="GHEA Grapalat" w:hAnsi="GHEA Grapalat" w:cs="GHEA Grapalat"/>
                <w:b/>
                <w:sz w:val="24"/>
                <w:szCs w:val="24"/>
                <w:lang w:val="hy-AM"/>
              </w:rPr>
              <w:t>կենտրոնի</w:t>
            </w:r>
            <w:r w:rsidRPr="008E3748">
              <w:rPr>
                <w:rFonts w:ascii="GHEA Grapalat" w:eastAsia="GHEA Grapalat" w:hAnsi="GHEA Grapalat" w:cs="GHEA Grapalat"/>
                <w:b/>
                <w:sz w:val="24"/>
                <w:szCs w:val="24"/>
                <w:lang w:val="fr-FR"/>
              </w:rPr>
              <w:t xml:space="preserve"> </w:t>
            </w:r>
            <w:r w:rsidRPr="008537EB">
              <w:rPr>
                <w:rFonts w:ascii="GHEA Grapalat" w:eastAsia="GHEA Grapalat" w:hAnsi="GHEA Grapalat" w:cs="GHEA Grapalat"/>
                <w:b/>
                <w:sz w:val="24"/>
                <w:szCs w:val="24"/>
                <w:lang w:val="hy-AM"/>
              </w:rPr>
              <w:t>կողմից</w:t>
            </w:r>
            <w:r w:rsidRPr="008E3748">
              <w:rPr>
                <w:rFonts w:ascii="GHEA Grapalat" w:eastAsia="GHEA Grapalat" w:hAnsi="GHEA Grapalat" w:cs="GHEA Grapalat"/>
                <w:b/>
                <w:sz w:val="24"/>
                <w:szCs w:val="24"/>
                <w:lang w:val="fr-FR"/>
              </w:rPr>
              <w:t>:</w:t>
            </w:r>
            <w:r w:rsidRPr="008E3748">
              <w:rPr>
                <w:rFonts w:ascii="GHEA Grapalat" w:eastAsia="GHEA Grapalat" w:hAnsi="GHEA Grapalat" w:cs="GHEA Grapalat"/>
                <w:b/>
                <w:sz w:val="24"/>
                <w:szCs w:val="24"/>
                <w:lang w:val="hy-AM"/>
              </w:rPr>
              <w:t xml:space="preserve"> </w:t>
            </w:r>
            <w:r w:rsidRPr="008E3748">
              <w:rPr>
                <w:rFonts w:ascii="GHEA Grapalat" w:eastAsia="GHEA Grapalat" w:hAnsi="GHEA Grapalat" w:cs="GHEA Grapalat"/>
                <w:sz w:val="24"/>
                <w:szCs w:val="24"/>
                <w:lang w:val="hy-AM"/>
              </w:rPr>
              <w:t xml:space="preserve">Առաջարկում ենք պարզաբանել տարբեր մակարդակներում տարբեր սուբյեկտների կողմից աջակցության տրամադրման կարգավորումը, մասնավորապես, թե ինչով է պայմանավորված մի մակարդակում </w:t>
            </w:r>
            <w:r w:rsidRPr="008E3748">
              <w:rPr>
                <w:rFonts w:ascii="GHEA Grapalat" w:eastAsia="GHEA Grapalat" w:hAnsi="GHEA Grapalat" w:cs="GHEA Grapalat"/>
                <w:sz w:val="24"/>
                <w:szCs w:val="24"/>
                <w:lang w:val="hy-AM"/>
              </w:rPr>
              <w:lastRenderedPageBreak/>
              <w:t>մանկավարժահոգեբանական աջակցության տրամադրումը ծառայության կողմից, իսկ այլ մակարդակներում՝ մանկավարժահոգեբանական աջակցության կենտրոնի կողմից:</w:t>
            </w:r>
          </w:p>
          <w:p w14:paraId="35CE8D10" w14:textId="77777777" w:rsidR="00AD2C0F" w:rsidRDefault="00AD2C0F" w:rsidP="008537EB">
            <w:pPr>
              <w:shd w:val="clear" w:color="auto" w:fill="FFFFFF"/>
              <w:tabs>
                <w:tab w:val="left" w:pos="426"/>
              </w:tabs>
              <w:spacing w:line="276" w:lineRule="auto"/>
              <w:ind w:left="92" w:right="118" w:firstLine="300"/>
              <w:rPr>
                <w:rFonts w:ascii="GHEA Grapalat" w:hAnsi="GHEA Grapalat" w:cs="Times New Roman"/>
                <w:sz w:val="24"/>
                <w:szCs w:val="24"/>
                <w:lang w:val="hy-AM"/>
              </w:rPr>
            </w:pP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500678F3" w14:textId="6A046A4C" w:rsidR="00AD2C0F" w:rsidRPr="008F1751" w:rsidRDefault="008537EB" w:rsidP="008F1751">
            <w:pPr>
              <w:pStyle w:val="NormalWeb"/>
              <w:pBdr>
                <w:top w:val="nil"/>
                <w:left w:val="nil"/>
                <w:bottom w:val="nil"/>
                <w:right w:val="nil"/>
                <w:between w:val="nil"/>
                <w:bar w:val="nil"/>
              </w:pBdr>
              <w:shd w:val="clear" w:color="auto" w:fill="FFFFFF"/>
              <w:spacing w:before="0" w:beforeAutospacing="0" w:after="0" w:afterAutospacing="0" w:line="276" w:lineRule="auto"/>
              <w:ind w:left="122" w:right="84"/>
              <w:jc w:val="both"/>
              <w:rPr>
                <w:rFonts w:ascii="GHEA Grapalat" w:eastAsia="GHEA Grapalat" w:hAnsi="GHEA Grapalat" w:cs="GHEA Grapalat"/>
                <w:lang w:val="fr-FR"/>
              </w:rPr>
            </w:pPr>
            <w:r w:rsidRPr="008F1751">
              <w:rPr>
                <w:rFonts w:ascii="GHEA Grapalat" w:eastAsia="GHEA Grapalat" w:hAnsi="GHEA Grapalat" w:cs="GHEA Grapalat"/>
                <w:lang w:val="hy-AM"/>
              </w:rPr>
              <w:lastRenderedPageBreak/>
              <w:t xml:space="preserve">Ընդունվել է, նախագծում կատարվել է փոփոխություն՝ </w:t>
            </w:r>
            <w:r w:rsidR="008F1751" w:rsidRPr="008F1751">
              <w:rPr>
                <w:rFonts w:ascii="GHEA Grapalat" w:eastAsia="GHEA Grapalat" w:hAnsi="GHEA Grapalat" w:cs="GHEA Grapalat"/>
                <w:lang w:val="hy-AM"/>
              </w:rPr>
              <w:t>հստակեցնելով</w:t>
            </w:r>
            <w:r w:rsidRPr="008F1751">
              <w:rPr>
                <w:rFonts w:ascii="GHEA Grapalat" w:eastAsia="GHEA Grapalat" w:hAnsi="GHEA Grapalat" w:cs="GHEA Grapalat"/>
                <w:lang w:val="hy-AM"/>
              </w:rPr>
              <w:t>, որ Երեխայի</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կրթության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կազմակերպման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մանկավարժահոգեբանական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աջակցության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ծառայությունները</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տրամադրվում</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են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երեք</w:t>
            </w:r>
            <w:r w:rsidRPr="008F1751">
              <w:rPr>
                <w:rFonts w:ascii="GHEA Grapalat" w:eastAsia="GHEA Grapalat" w:hAnsi="GHEA Grapalat" w:cs="GHEA Grapalat"/>
                <w:lang w:val="fr-FR"/>
              </w:rPr>
              <w:t xml:space="preserve"> </w:t>
            </w:r>
            <w:r w:rsidR="008F1751">
              <w:rPr>
                <w:rFonts w:ascii="GHEA Grapalat" w:eastAsia="GHEA Grapalat" w:hAnsi="GHEA Grapalat" w:cs="GHEA Grapalat"/>
                <w:lang w:val="hy-AM"/>
              </w:rPr>
              <w:t xml:space="preserve">մակարդակում, որից առաջինը </w:t>
            </w:r>
            <w:r w:rsidRPr="008F1751">
              <w:rPr>
                <w:rFonts w:ascii="GHEA Grapalat" w:eastAsia="GHEA Grapalat" w:hAnsi="GHEA Grapalat" w:cs="GHEA Grapalat"/>
                <w:lang w:val="hy-AM"/>
              </w:rPr>
              <w:t>նախադպրոցական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ուսումնական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հաստատության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մակարդակ</w:t>
            </w:r>
            <w:r w:rsidR="008F1751">
              <w:rPr>
                <w:rFonts w:ascii="GHEA Grapalat" w:eastAsia="GHEA Grapalat" w:hAnsi="GHEA Grapalat" w:cs="GHEA Grapalat"/>
                <w:lang w:val="hy-AM"/>
              </w:rPr>
              <w:t>ն է, որը իրականացվում է</w:t>
            </w:r>
            <w:r w:rsidRPr="008F1751">
              <w:rPr>
                <w:rFonts w:ascii="GHEA Grapalat" w:eastAsia="GHEA Grapalat" w:hAnsi="GHEA Grapalat" w:cs="GHEA Grapalat"/>
                <w:lang w:val="hy-AM"/>
              </w:rPr>
              <w:t xml:space="preserve"> </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նախադպրոցական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ուսումնական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 xml:space="preserve">հաստատության կողմից </w:t>
            </w:r>
            <w:r w:rsidRPr="008F1751">
              <w:rPr>
                <w:rFonts w:ascii="GHEA Grapalat" w:eastAsia="GHEA Grapalat" w:hAnsi="GHEA Grapalat" w:cs="GHEA Grapalat"/>
                <w:lang w:val="hy-AM"/>
              </w:rPr>
              <w:lastRenderedPageBreak/>
              <w:t>իրականացվող</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մանկավարժահոգեբանական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աջակցության</w:t>
            </w:r>
            <w:r w:rsidRPr="008F1751">
              <w:rPr>
                <w:rFonts w:ascii="GHEA Grapalat" w:eastAsia="GHEA Grapalat" w:hAnsi="GHEA Grapalat" w:cs="GHEA Grapalat"/>
                <w:lang w:val="fr-FR"/>
              </w:rPr>
              <w:t xml:space="preserve"> </w:t>
            </w:r>
            <w:r w:rsidRPr="008F1751">
              <w:rPr>
                <w:rFonts w:ascii="GHEA Grapalat" w:eastAsia="GHEA Grapalat" w:hAnsi="GHEA Grapalat" w:cs="GHEA Grapalat"/>
                <w:lang w:val="hy-AM"/>
              </w:rPr>
              <w:t>ծառայությա</w:t>
            </w:r>
            <w:r w:rsidR="008F1751">
              <w:rPr>
                <w:rFonts w:ascii="GHEA Grapalat" w:eastAsia="GHEA Grapalat" w:hAnsi="GHEA Grapalat" w:cs="GHEA Grapalat"/>
                <w:lang w:val="hy-AM"/>
              </w:rPr>
              <w:t>ն միջոցով</w:t>
            </w:r>
            <w:r w:rsidRPr="008F1751">
              <w:rPr>
                <w:rFonts w:ascii="GHEA Grapalat" w:eastAsia="GHEA Grapalat" w:hAnsi="GHEA Grapalat" w:cs="GHEA Grapalat"/>
                <w:lang w:val="fr-FR"/>
              </w:rPr>
              <w:t>.</w:t>
            </w:r>
            <w:r w:rsidR="008E3748" w:rsidRPr="008537EB">
              <w:rPr>
                <w:rFonts w:ascii="GHEA Grapalat" w:eastAsia="GHEA Grapalat" w:hAnsi="GHEA Grapalat" w:cs="GHEA Grapalat"/>
                <w:lang w:val="hy-AM"/>
              </w:rPr>
              <w:t xml:space="preserve"> </w:t>
            </w:r>
          </w:p>
        </w:tc>
      </w:tr>
      <w:tr w:rsidR="008E3748" w:rsidRPr="002650D0" w14:paraId="1C56BC91" w14:textId="77777777" w:rsidTr="00F60D72">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12DE55DB" w14:textId="22C8A685" w:rsidR="008E3748" w:rsidRPr="00F11B26" w:rsidRDefault="00F60D72" w:rsidP="008537EB">
            <w:pPr>
              <w:tabs>
                <w:tab w:val="left" w:pos="993"/>
              </w:tabs>
              <w:ind w:left="92" w:right="118"/>
              <w:rPr>
                <w:rFonts w:ascii="GHEA Grapalat" w:eastAsia="Times New Roman" w:hAnsi="GHEA Grapalat" w:cs="Times New Roman"/>
                <w:sz w:val="24"/>
                <w:szCs w:val="24"/>
                <w:lang w:val="af-ZA"/>
              </w:rPr>
            </w:pPr>
            <w:r w:rsidRPr="00F60D72">
              <w:rPr>
                <w:rFonts w:ascii="GHEA Grapalat" w:eastAsia="GHEA Grapalat" w:hAnsi="GHEA Grapalat" w:cs="GHEA Grapalat"/>
                <w:sz w:val="24"/>
                <w:szCs w:val="24"/>
                <w:lang w:val="hy-AM"/>
              </w:rPr>
              <w:lastRenderedPageBreak/>
              <w:t>Նախագծի 10-րդ հոդվածի 2-րդ մասի համաձայն՝ ն</w:t>
            </w:r>
            <w:r w:rsidRPr="008537EB">
              <w:rPr>
                <w:rFonts w:ascii="GHEA Grapalat" w:eastAsia="GHEA Grapalat" w:hAnsi="GHEA Grapalat" w:cs="GHEA Grapalat"/>
                <w:sz w:val="24"/>
                <w:szCs w:val="24"/>
                <w:lang w:val="hy-AM"/>
              </w:rPr>
              <w:t>ախադպրոցական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ուսումնական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հաստատության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ղեկավարման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իրավունքի</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հավաստագրի</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համար</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կարող</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է</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դիմել</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այն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անձը</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որն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ունի</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բարձրագույն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կրթություն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և</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վերջին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տասը</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տարվա</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ընթացքում</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մանկավարժական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աշխատանքի</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կամ</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b/>
                <w:sz w:val="24"/>
                <w:szCs w:val="24"/>
                <w:lang w:val="hy-AM"/>
              </w:rPr>
              <w:t>հանրային</w:t>
            </w:r>
            <w:r w:rsidRPr="00F60D72">
              <w:rPr>
                <w:rFonts w:ascii="GHEA Grapalat" w:eastAsia="GHEA Grapalat" w:hAnsi="GHEA Grapalat" w:cs="GHEA Grapalat"/>
                <w:b/>
                <w:sz w:val="24"/>
                <w:szCs w:val="24"/>
                <w:lang w:val="af-ZA"/>
              </w:rPr>
              <w:t xml:space="preserve"> </w:t>
            </w:r>
            <w:r w:rsidRPr="008537EB">
              <w:rPr>
                <w:rFonts w:ascii="GHEA Grapalat" w:eastAsia="GHEA Grapalat" w:hAnsi="GHEA Grapalat" w:cs="GHEA Grapalat"/>
                <w:b/>
                <w:sz w:val="24"/>
                <w:szCs w:val="24"/>
                <w:lang w:val="hy-AM"/>
              </w:rPr>
              <w:t>ծառայության</w:t>
            </w:r>
            <w:r w:rsidRPr="00F60D72">
              <w:rPr>
                <w:rFonts w:ascii="GHEA Grapalat" w:eastAsia="GHEA Grapalat" w:hAnsi="GHEA Grapalat" w:cs="GHEA Grapalat"/>
                <w:b/>
                <w:sz w:val="24"/>
                <w:szCs w:val="24"/>
                <w:lang w:val="af-ZA"/>
              </w:rPr>
              <w:t xml:space="preserve"> </w:t>
            </w:r>
            <w:r w:rsidRPr="008537EB">
              <w:rPr>
                <w:rFonts w:ascii="GHEA Grapalat" w:eastAsia="GHEA Grapalat" w:hAnsi="GHEA Grapalat" w:cs="GHEA Grapalat"/>
                <w:b/>
                <w:sz w:val="24"/>
                <w:szCs w:val="24"/>
                <w:lang w:val="hy-AM"/>
              </w:rPr>
              <w:t>ոլորտի</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առնվազն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հինգ</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տարվա</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ընդհանուր</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աշխատանքային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ստաժ</w:t>
            </w:r>
            <w:r w:rsidRPr="00F60D72">
              <w:rPr>
                <w:rFonts w:ascii="GHEA Grapalat" w:eastAsia="GHEA Grapalat" w:hAnsi="GHEA Grapalat" w:cs="GHEA Grapalat"/>
                <w:sz w:val="24"/>
                <w:szCs w:val="24"/>
                <w:lang w:val="hy-AM"/>
              </w:rPr>
              <w:t xml:space="preserve">: Գործող կարգավորման համաձայն հավաստագրի համար կարող է վերապատրաստվել  </w:t>
            </w:r>
            <w:r w:rsidRPr="008537EB">
              <w:rPr>
                <w:rFonts w:ascii="GHEA Grapalat" w:eastAsia="Times New Roman" w:hAnsi="GHEA Grapalat" w:cs="Times New Roman"/>
                <w:color w:val="000000"/>
                <w:sz w:val="24"/>
                <w:szCs w:val="24"/>
                <w:lang w:val="hy-AM"/>
              </w:rPr>
              <w:t>այն</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անձը</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որն</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ունի</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բարձրագույն</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կրթություն</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և</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վերջին</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տասը</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տարվա</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ընթացքում</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մանկավարժական</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աշխատանքի</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կամ</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b/>
                <w:color w:val="000000"/>
                <w:sz w:val="24"/>
                <w:szCs w:val="24"/>
                <w:lang w:val="hy-AM"/>
              </w:rPr>
              <w:t>հանրային</w:t>
            </w:r>
            <w:r w:rsidRPr="00F60D72">
              <w:rPr>
                <w:rFonts w:ascii="GHEA Grapalat" w:eastAsia="Times New Roman" w:hAnsi="GHEA Grapalat" w:cs="Times New Roman"/>
                <w:b/>
                <w:color w:val="000000"/>
                <w:sz w:val="24"/>
                <w:szCs w:val="24"/>
                <w:lang w:val="af-ZA"/>
              </w:rPr>
              <w:t xml:space="preserve"> </w:t>
            </w:r>
            <w:r w:rsidRPr="008537EB">
              <w:rPr>
                <w:rFonts w:ascii="GHEA Grapalat" w:eastAsia="Times New Roman" w:hAnsi="GHEA Grapalat" w:cs="Times New Roman"/>
                <w:b/>
                <w:color w:val="000000"/>
                <w:sz w:val="24"/>
                <w:szCs w:val="24"/>
                <w:lang w:val="hy-AM"/>
              </w:rPr>
              <w:t>կառավարման</w:t>
            </w:r>
            <w:r w:rsidRPr="00F60D72">
              <w:rPr>
                <w:rFonts w:ascii="GHEA Grapalat" w:eastAsia="Times New Roman" w:hAnsi="GHEA Grapalat" w:cs="Times New Roman"/>
                <w:b/>
                <w:color w:val="000000"/>
                <w:sz w:val="24"/>
                <w:szCs w:val="24"/>
                <w:lang w:val="af-ZA"/>
              </w:rPr>
              <w:t xml:space="preserve"> </w:t>
            </w:r>
            <w:r w:rsidRPr="008537EB">
              <w:rPr>
                <w:rFonts w:ascii="GHEA Grapalat" w:eastAsia="Times New Roman" w:hAnsi="GHEA Grapalat" w:cs="Times New Roman"/>
                <w:b/>
                <w:color w:val="000000"/>
                <w:sz w:val="24"/>
                <w:szCs w:val="24"/>
                <w:lang w:val="hy-AM"/>
              </w:rPr>
              <w:t>ոլորտի</w:t>
            </w:r>
            <w:r w:rsidRPr="00F60D72">
              <w:rPr>
                <w:rFonts w:ascii="GHEA Grapalat" w:eastAsia="Times New Roman" w:hAnsi="GHEA Grapalat" w:cs="Times New Roman"/>
                <w:b/>
                <w:color w:val="000000"/>
                <w:sz w:val="24"/>
                <w:szCs w:val="24"/>
                <w:lang w:val="af-ZA"/>
              </w:rPr>
              <w:t xml:space="preserve"> </w:t>
            </w:r>
            <w:r w:rsidRPr="008537EB">
              <w:rPr>
                <w:rFonts w:ascii="GHEA Grapalat" w:eastAsia="Times New Roman" w:hAnsi="GHEA Grapalat" w:cs="Times New Roman"/>
                <w:color w:val="000000"/>
                <w:sz w:val="24"/>
                <w:szCs w:val="24"/>
                <w:lang w:val="hy-AM"/>
              </w:rPr>
              <w:t>առնվազն</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հինգ</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տարվա</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ընդհանուր</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աշխատանքային</w:t>
            </w:r>
            <w:r w:rsidRPr="00F60D72">
              <w:rPr>
                <w:rFonts w:ascii="GHEA Grapalat" w:eastAsia="Times New Roman" w:hAnsi="GHEA Grapalat" w:cs="Times New Roman"/>
                <w:color w:val="000000"/>
                <w:sz w:val="24"/>
                <w:szCs w:val="24"/>
                <w:lang w:val="af-ZA"/>
              </w:rPr>
              <w:t xml:space="preserve"> </w:t>
            </w:r>
            <w:r w:rsidRPr="008537EB">
              <w:rPr>
                <w:rFonts w:ascii="GHEA Grapalat" w:eastAsia="Times New Roman" w:hAnsi="GHEA Grapalat" w:cs="Times New Roman"/>
                <w:color w:val="000000"/>
                <w:sz w:val="24"/>
                <w:szCs w:val="24"/>
                <w:lang w:val="hy-AM"/>
              </w:rPr>
              <w:t>ստաժ</w:t>
            </w:r>
            <w:r w:rsidRPr="00F60D72">
              <w:rPr>
                <w:rFonts w:ascii="GHEA Grapalat" w:eastAsia="Times New Roman" w:hAnsi="GHEA Grapalat" w:cs="Times New Roman"/>
                <w:color w:val="000000"/>
                <w:sz w:val="24"/>
                <w:szCs w:val="24"/>
                <w:lang w:val="af-ZA"/>
              </w:rPr>
              <w:t>:</w:t>
            </w:r>
            <w:r w:rsidRPr="00F60D72">
              <w:rPr>
                <w:rFonts w:ascii="GHEA Grapalat" w:eastAsia="Times New Roman" w:hAnsi="GHEA Grapalat" w:cs="Times New Roman"/>
                <w:color w:val="000000"/>
                <w:sz w:val="24"/>
                <w:szCs w:val="24"/>
                <w:lang w:val="hy-AM"/>
              </w:rPr>
              <w:t xml:space="preserve"> Արդյո՞ք միայն հանրային ծառայության բնագավառում աշխատանքային ստաժը բավարար է </w:t>
            </w:r>
            <w:r w:rsidRPr="00F60D72">
              <w:rPr>
                <w:rFonts w:ascii="GHEA Grapalat" w:eastAsia="GHEA Grapalat" w:hAnsi="GHEA Grapalat" w:cs="GHEA Grapalat"/>
                <w:sz w:val="24"/>
                <w:szCs w:val="24"/>
                <w:lang w:val="hy-AM"/>
              </w:rPr>
              <w:t>ն</w:t>
            </w:r>
            <w:r w:rsidRPr="008537EB">
              <w:rPr>
                <w:rFonts w:ascii="GHEA Grapalat" w:eastAsia="GHEA Grapalat" w:hAnsi="GHEA Grapalat" w:cs="GHEA Grapalat"/>
                <w:sz w:val="24"/>
                <w:szCs w:val="24"/>
                <w:lang w:val="hy-AM"/>
              </w:rPr>
              <w:t>ախադպրոցական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ուսումնական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հաստատության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ղեկավարման</w:t>
            </w:r>
            <w:r w:rsidRPr="00F60D72">
              <w:rPr>
                <w:rFonts w:ascii="GHEA Grapalat" w:eastAsia="Times New Roman" w:hAnsi="GHEA Grapalat" w:cs="Times New Roman"/>
                <w:color w:val="000000"/>
                <w:sz w:val="24"/>
                <w:szCs w:val="24"/>
                <w:lang w:val="hy-AM"/>
              </w:rPr>
              <w:t xml:space="preserve"> հավաստագիր ստանալու համար:</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769063EF" w14:textId="77480DCF" w:rsidR="008E3748" w:rsidRPr="008537EB" w:rsidRDefault="00F60D72" w:rsidP="008537EB">
            <w:pPr>
              <w:spacing w:before="240" w:line="276" w:lineRule="auto"/>
              <w:ind w:left="92" w:right="118"/>
              <w:rPr>
                <w:rFonts w:ascii="GHEA Grapalat" w:eastAsia="Times New Roman" w:hAnsi="GHEA Grapalat" w:cs="Times New Roman"/>
                <w:color w:val="000000"/>
                <w:sz w:val="24"/>
                <w:szCs w:val="24"/>
                <w:lang w:val="hy-AM"/>
              </w:rPr>
            </w:pPr>
            <w:r w:rsidRPr="008537EB">
              <w:rPr>
                <w:rFonts w:ascii="GHEA Grapalat" w:eastAsia="Times New Roman" w:hAnsi="GHEA Grapalat" w:cs="Times New Roman"/>
                <w:color w:val="000000"/>
                <w:sz w:val="24"/>
                <w:szCs w:val="24"/>
                <w:lang w:val="hy-AM"/>
              </w:rPr>
              <w:t xml:space="preserve"> Չի ընդունվել. հաշվի է առնվել, որ</w:t>
            </w:r>
            <w:r w:rsidRPr="00F60D72">
              <w:rPr>
                <w:rFonts w:ascii="GHEA Grapalat" w:eastAsia="GHEA Grapalat" w:hAnsi="GHEA Grapalat" w:cs="GHEA Grapalat"/>
                <w:sz w:val="24"/>
                <w:szCs w:val="24"/>
                <w:lang w:val="hy-AM"/>
              </w:rPr>
              <w:t xml:space="preserve"> ն</w:t>
            </w:r>
            <w:r w:rsidRPr="008537EB">
              <w:rPr>
                <w:rFonts w:ascii="GHEA Grapalat" w:eastAsia="GHEA Grapalat" w:hAnsi="GHEA Grapalat" w:cs="GHEA Grapalat"/>
                <w:sz w:val="24"/>
                <w:szCs w:val="24"/>
                <w:lang w:val="hy-AM"/>
              </w:rPr>
              <w:t>ախադպրոցական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ուսումնական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հաստատության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ղեկավարման</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իրավունքի</w:t>
            </w:r>
            <w:r w:rsidRPr="00F60D72">
              <w:rPr>
                <w:rFonts w:ascii="GHEA Grapalat" w:eastAsia="GHEA Grapalat" w:hAnsi="GHEA Grapalat" w:cs="GHEA Grapalat"/>
                <w:sz w:val="24"/>
                <w:szCs w:val="24"/>
                <w:lang w:val="af-ZA"/>
              </w:rPr>
              <w:t xml:space="preserve"> (</w:t>
            </w:r>
            <w:r w:rsidRPr="008537EB">
              <w:rPr>
                <w:rFonts w:ascii="GHEA Grapalat" w:eastAsia="GHEA Grapalat" w:hAnsi="GHEA Grapalat" w:cs="GHEA Grapalat"/>
                <w:sz w:val="24"/>
                <w:szCs w:val="24"/>
                <w:lang w:val="hy-AM"/>
              </w:rPr>
              <w:t>հավաստագրի</w:t>
            </w:r>
            <w:r w:rsidRPr="00F60D72">
              <w:rPr>
                <w:rFonts w:ascii="GHEA Grapalat" w:eastAsia="GHEA Grapalat" w:hAnsi="GHEA Grapalat" w:cs="GHEA Grapalat"/>
                <w:sz w:val="24"/>
                <w:szCs w:val="24"/>
                <w:lang w:val="af-ZA"/>
              </w:rPr>
              <w:t xml:space="preserve">) </w:t>
            </w:r>
            <w:r>
              <w:rPr>
                <w:rFonts w:ascii="GHEA Grapalat" w:eastAsia="GHEA Grapalat" w:hAnsi="GHEA Grapalat" w:cs="GHEA Grapalat"/>
                <w:sz w:val="24"/>
                <w:szCs w:val="24"/>
                <w:lang w:val="af-ZA"/>
              </w:rPr>
              <w:t>տրամադրման ժամանակ գնահատվում են հավակնորդների կառավարչական և տվյալ ոլորտի գիտելիքների ի</w:t>
            </w:r>
            <w:r w:rsidR="00360336">
              <w:rPr>
                <w:rFonts w:ascii="GHEA Grapalat" w:eastAsia="GHEA Grapalat" w:hAnsi="GHEA Grapalat" w:cs="GHEA Grapalat"/>
                <w:sz w:val="24"/>
                <w:szCs w:val="24"/>
                <w:lang w:val="af-ZA"/>
              </w:rPr>
              <w:t xml:space="preserve">մացության մակարդակը: </w:t>
            </w:r>
          </w:p>
        </w:tc>
      </w:tr>
      <w:tr w:rsidR="00F60D72" w:rsidRPr="00307ADC" w14:paraId="7AC528A3" w14:textId="77777777" w:rsidTr="00F11B26">
        <w:trPr>
          <w:trHeight w:val="1630"/>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50E423E2" w14:textId="4CE7E468" w:rsidR="00F60D72" w:rsidRPr="00F11B26" w:rsidRDefault="00F11B26" w:rsidP="008537EB">
            <w:pPr>
              <w:tabs>
                <w:tab w:val="left" w:pos="993"/>
              </w:tabs>
              <w:ind w:left="92" w:right="118"/>
              <w:rPr>
                <w:rFonts w:ascii="GHEA Grapalat" w:eastAsia="Times New Roman" w:hAnsi="GHEA Grapalat" w:cs="Times New Roman"/>
                <w:sz w:val="24"/>
                <w:szCs w:val="24"/>
                <w:lang w:val="hy-AM"/>
              </w:rPr>
            </w:pPr>
            <w:r w:rsidRPr="00F11B26">
              <w:rPr>
                <w:rFonts w:ascii="GHEA Grapalat" w:eastAsia="Times New Roman" w:hAnsi="GHEA Grapalat" w:cs="Times New Roman"/>
                <w:sz w:val="24"/>
                <w:szCs w:val="24"/>
                <w:lang w:val="hy-AM"/>
              </w:rPr>
              <w:t>Նախագծի 11-րդ հոդվածում արված հղումը՝ «Օրենքի 20-րդ հոդվածի 1-ին մասի 3-րդ կետում ....» սխալ է, քանի որ գործող օրենքի 20-րդ հոդվածի 1-ին մասում կետեր չկան:</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5B417F80" w14:textId="497CC249" w:rsidR="00F60D72" w:rsidRPr="00F11B26" w:rsidRDefault="00F11B26" w:rsidP="008537EB">
            <w:pPr>
              <w:spacing w:before="240" w:line="276" w:lineRule="auto"/>
              <w:ind w:left="92" w:right="118"/>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Ընդունվել է</w:t>
            </w:r>
          </w:p>
        </w:tc>
      </w:tr>
      <w:tr w:rsidR="00F11B26" w:rsidRPr="00307ADC" w14:paraId="635E9D83" w14:textId="77777777" w:rsidTr="00F11B26">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54C9708B" w14:textId="77777777" w:rsidR="00F11B26" w:rsidRPr="00F11B26" w:rsidRDefault="00F11B26" w:rsidP="008537EB">
            <w:pPr>
              <w:tabs>
                <w:tab w:val="left" w:pos="993"/>
              </w:tabs>
              <w:ind w:left="92" w:right="118"/>
              <w:rPr>
                <w:rFonts w:ascii="GHEA Grapalat" w:eastAsia="Times New Roman" w:hAnsi="GHEA Grapalat" w:cs="Times New Roman"/>
                <w:sz w:val="24"/>
                <w:szCs w:val="24"/>
                <w:lang w:val="hy-AM"/>
              </w:rPr>
            </w:pPr>
            <w:r w:rsidRPr="00F11B26">
              <w:rPr>
                <w:rFonts w:ascii="GHEA Grapalat" w:eastAsia="Times New Roman" w:hAnsi="GHEA Grapalat" w:cs="Times New Roman"/>
                <w:sz w:val="24"/>
                <w:szCs w:val="24"/>
                <w:lang w:val="hy-AM"/>
              </w:rPr>
              <w:t>Նախագծի 12-րդ հոդվածի 4-րդ մասով նշվում է, որ կրթության պետական կառավարման լիազորված մարմինը սահմանում է նախադպրոցական ուսումնական հաստատությունների մանկավարժական աշխատողների անվանացանկը (կետ 12): Գտնում ենք, որ բացի անվանացանկը սահմանելուց, հարկ է նշել նաև վերջիններիս նկարագիրը, բացի այդ, դուրս է մնացել նախադպրոցական ուսումնական հաստատությունների վարչատնտեսական աշխատողների մասը:</w:t>
            </w:r>
          </w:p>
          <w:p w14:paraId="5F4FAA02" w14:textId="77777777" w:rsidR="00F11B26" w:rsidRPr="00F11B26" w:rsidRDefault="00F11B26" w:rsidP="008537EB">
            <w:pPr>
              <w:tabs>
                <w:tab w:val="left" w:pos="993"/>
              </w:tabs>
              <w:ind w:left="92" w:right="118"/>
              <w:rPr>
                <w:rFonts w:ascii="GHEA Grapalat" w:eastAsia="Times New Roman" w:hAnsi="GHEA Grapalat" w:cs="Times New Roman"/>
                <w:sz w:val="24"/>
                <w:szCs w:val="24"/>
                <w:lang w:val="hy-AM"/>
              </w:rPr>
            </w:pP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0E3A0857" w14:textId="13950560" w:rsidR="00F11B26" w:rsidRPr="00F11B26" w:rsidRDefault="00F11B26" w:rsidP="008537EB">
            <w:pPr>
              <w:spacing w:before="240" w:line="276" w:lineRule="auto"/>
              <w:ind w:left="92" w:right="118"/>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Ընդունվել է</w:t>
            </w:r>
          </w:p>
        </w:tc>
      </w:tr>
      <w:tr w:rsidR="00F11B26" w:rsidRPr="00307ADC" w14:paraId="2F7C90CF" w14:textId="77777777" w:rsidTr="00C15F1B">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2C60825E" w14:textId="77777777" w:rsidR="00F11B26" w:rsidRPr="00F11B26" w:rsidRDefault="00F11B26" w:rsidP="008537EB">
            <w:pPr>
              <w:tabs>
                <w:tab w:val="left" w:pos="993"/>
              </w:tabs>
              <w:ind w:left="92" w:right="118"/>
              <w:rPr>
                <w:rFonts w:ascii="GHEA Grapalat" w:eastAsia="Times New Roman" w:hAnsi="GHEA Grapalat" w:cs="Times New Roman"/>
                <w:sz w:val="24"/>
                <w:szCs w:val="24"/>
                <w:lang w:val="hy-AM"/>
              </w:rPr>
            </w:pPr>
            <w:r w:rsidRPr="00F11B26">
              <w:rPr>
                <w:rFonts w:ascii="GHEA Grapalat" w:eastAsia="Times New Roman" w:hAnsi="GHEA Grapalat" w:cs="Times New Roman"/>
                <w:sz w:val="24"/>
                <w:szCs w:val="24"/>
                <w:lang w:val="hy-AM"/>
              </w:rPr>
              <w:lastRenderedPageBreak/>
              <w:t xml:space="preserve">Նախագծի 14-րդ հոդվածում՝ «Նախադպրոցական կրթության մասին» օրենքի լրացվող 30-րդ հոդվածի 2-րդ մասում «ղեկավարման իրավունքի» բառերից հետո առաջարկում ենք նշել «(հավաստագիր)» բառը, ինչպես նշված է վերոնշյալ օրենքի 19-րդ հոդվածի 2-րդ մասով: Կստացվի, որ մինչև 2024թ. հունիսի 10-ը պարտադիր է ղեկավարման իրավունքի (հավաստագրի) ստացումը:   </w:t>
            </w:r>
          </w:p>
          <w:p w14:paraId="256C207B" w14:textId="77777777" w:rsidR="00F11B26" w:rsidRPr="00F11B26" w:rsidRDefault="00F11B26" w:rsidP="008537EB">
            <w:pPr>
              <w:tabs>
                <w:tab w:val="left" w:pos="993"/>
              </w:tabs>
              <w:ind w:left="92" w:right="118"/>
              <w:rPr>
                <w:rFonts w:ascii="GHEA Grapalat" w:eastAsia="Times New Roman" w:hAnsi="GHEA Grapalat" w:cs="Times New Roman"/>
                <w:sz w:val="24"/>
                <w:szCs w:val="24"/>
                <w:lang w:val="hy-AM"/>
              </w:rPr>
            </w:pP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4026E719" w14:textId="3D981577" w:rsidR="00F11B26" w:rsidRPr="00F11B26" w:rsidRDefault="00BE7A1B" w:rsidP="00BE7A1B">
            <w:pPr>
              <w:spacing w:before="240" w:line="276" w:lineRule="auto"/>
              <w:ind w:right="118"/>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 xml:space="preserve"> </w:t>
            </w:r>
            <w:r w:rsidR="00F11B26">
              <w:rPr>
                <w:rFonts w:ascii="GHEA Grapalat" w:eastAsia="Times New Roman" w:hAnsi="GHEA Grapalat" w:cs="Times New Roman"/>
                <w:color w:val="000000"/>
                <w:sz w:val="24"/>
                <w:szCs w:val="24"/>
              </w:rPr>
              <w:t>Ընդունվել է</w:t>
            </w:r>
          </w:p>
        </w:tc>
      </w:tr>
      <w:tr w:rsidR="00C15F1B" w:rsidRPr="00307ADC" w14:paraId="1B96E3AE" w14:textId="77777777" w:rsidTr="00BE7A1B">
        <w:trPr>
          <w:trHeight w:val="1693"/>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5F74A5B6" w14:textId="55B74342" w:rsidR="00C15F1B" w:rsidRPr="00F11B26" w:rsidRDefault="00C15F1B" w:rsidP="008537EB">
            <w:pPr>
              <w:tabs>
                <w:tab w:val="left" w:pos="993"/>
              </w:tabs>
              <w:ind w:left="92" w:right="118"/>
              <w:rPr>
                <w:rFonts w:ascii="GHEA Grapalat" w:eastAsia="Times New Roman" w:hAnsi="GHEA Grapalat" w:cs="Times New Roman"/>
                <w:sz w:val="24"/>
                <w:szCs w:val="24"/>
                <w:lang w:val="hy-AM"/>
              </w:rPr>
            </w:pPr>
            <w:r w:rsidRPr="00AD2C0F">
              <w:rPr>
                <w:rFonts w:ascii="GHEA Grapalat" w:eastAsia="Times New Roman" w:hAnsi="GHEA Grapalat" w:cs="Times New Roman"/>
                <w:sz w:val="24"/>
                <w:szCs w:val="24"/>
                <w:lang w:val="hy-AM"/>
              </w:rPr>
              <w:t xml:space="preserve">Նախագծի 2-րդ հոդվածի 2-րդ մասի </w:t>
            </w:r>
            <w:r>
              <w:rPr>
                <w:rFonts w:ascii="GHEA Grapalat" w:eastAsia="Times New Roman" w:hAnsi="GHEA Grapalat" w:cs="Times New Roman"/>
                <w:sz w:val="24"/>
                <w:szCs w:val="24"/>
              </w:rPr>
              <w:t>ձևակերպու</w:t>
            </w:r>
            <w:r w:rsidR="002319A2">
              <w:rPr>
                <w:rFonts w:ascii="GHEA Grapalat" w:eastAsia="Times New Roman" w:hAnsi="GHEA Grapalat" w:cs="Times New Roman"/>
                <w:sz w:val="24"/>
                <w:szCs w:val="24"/>
              </w:rPr>
              <w:t xml:space="preserve">մն ունի վերանայման կարիք. ահրաժեշտ է նշել, </w:t>
            </w:r>
            <w:r w:rsidR="002319A2" w:rsidRPr="002319A2">
              <w:rPr>
                <w:rFonts w:ascii="GHEA Grapalat" w:eastAsia="Times New Roman" w:hAnsi="GHEA Grapalat" w:cs="Times New Roman"/>
                <w:sz w:val="24"/>
                <w:szCs w:val="24"/>
              </w:rPr>
              <w:t xml:space="preserve">որ </w:t>
            </w:r>
            <w:r w:rsidR="002319A2" w:rsidRPr="002319A2">
              <w:rPr>
                <w:rFonts w:ascii="GHEA Grapalat" w:eastAsia="GHEA Grapalat" w:hAnsi="GHEA Grapalat" w:cs="GHEA Grapalat"/>
                <w:sz w:val="24"/>
                <w:szCs w:val="24"/>
              </w:rPr>
              <w:t>թվարկված առաջնահերթությունների համարակալումը չի ենթադրում դրանց կիրառման հերթականություն</w:t>
            </w:r>
            <w:r w:rsidR="00937F60">
              <w:rPr>
                <w:rFonts w:ascii="GHEA Grapalat" w:eastAsia="GHEA Grapalat" w:hAnsi="GHEA Grapalat" w:cs="GHEA Grapalat"/>
                <w:sz w:val="24"/>
                <w:szCs w:val="24"/>
              </w:rPr>
              <w:t>:</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190623C4" w14:textId="54F79C58" w:rsidR="00C15F1B" w:rsidRDefault="002319A2" w:rsidP="008537EB">
            <w:pPr>
              <w:spacing w:before="240" w:line="276" w:lineRule="auto"/>
              <w:ind w:left="92" w:right="118"/>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Ընդունվել է</w:t>
            </w:r>
          </w:p>
        </w:tc>
      </w:tr>
      <w:tr w:rsidR="00937F60" w:rsidRPr="002650D0" w14:paraId="7D8E4836" w14:textId="77777777" w:rsidTr="008537EB">
        <w:trPr>
          <w:trHeight w:val="2467"/>
          <w:tblCellSpacing w:w="0" w:type="dxa"/>
          <w:jc w:val="center"/>
        </w:trPr>
        <w:tc>
          <w:tcPr>
            <w:tcW w:w="5910" w:type="dxa"/>
            <w:tcBorders>
              <w:top w:val="single" w:sz="4" w:space="0" w:color="auto"/>
              <w:left w:val="outset" w:sz="6" w:space="0" w:color="auto"/>
              <w:bottom w:val="single" w:sz="4" w:space="0" w:color="auto"/>
              <w:right w:val="outset" w:sz="6" w:space="0" w:color="auto"/>
            </w:tcBorders>
            <w:shd w:val="clear" w:color="auto" w:fill="FFFFFF"/>
          </w:tcPr>
          <w:p w14:paraId="6DC6C26E" w14:textId="3315DA8F" w:rsidR="00937F60" w:rsidRPr="00AD2C0F" w:rsidRDefault="00937F60" w:rsidP="008537EB">
            <w:pPr>
              <w:tabs>
                <w:tab w:val="left" w:pos="993"/>
              </w:tabs>
              <w:ind w:left="92" w:right="118"/>
              <w:rPr>
                <w:rFonts w:ascii="GHEA Grapalat" w:eastAsia="Times New Roman" w:hAnsi="GHEA Grapalat" w:cs="Times New Roman"/>
                <w:sz w:val="24"/>
                <w:szCs w:val="24"/>
                <w:lang w:val="hy-AM"/>
              </w:rPr>
            </w:pPr>
            <w:r w:rsidRPr="00AD2C0F">
              <w:rPr>
                <w:rFonts w:ascii="GHEA Grapalat" w:eastAsia="Times New Roman" w:hAnsi="GHEA Grapalat" w:cs="Times New Roman"/>
                <w:sz w:val="24"/>
                <w:szCs w:val="24"/>
                <w:lang w:val="hy-AM"/>
              </w:rPr>
              <w:t xml:space="preserve">Նախագծի 2-րդ հոդվածի 2-րդ մասի հետ կապված՝ առաջարկում ենք </w:t>
            </w:r>
            <w:r>
              <w:rPr>
                <w:rFonts w:ascii="GHEA Grapalat" w:eastAsia="Times New Roman" w:hAnsi="GHEA Grapalat" w:cs="Times New Roman"/>
                <w:sz w:val="24"/>
                <w:szCs w:val="24"/>
              </w:rPr>
              <w:t>6-րդ մասի 5-րդ կետը   խմբագրել</w:t>
            </w:r>
            <w:r w:rsidR="00CF15E6">
              <w:rPr>
                <w:rFonts w:ascii="GHEA Grapalat" w:eastAsia="Times New Roman" w:hAnsi="GHEA Grapalat" w:cs="Times New Roman"/>
                <w:sz w:val="24"/>
                <w:szCs w:val="24"/>
              </w:rPr>
              <w:t>՝ առաջնահերթություն սահմանելով</w:t>
            </w:r>
            <w:r>
              <w:rPr>
                <w:rFonts w:ascii="GHEA Grapalat" w:eastAsia="Times New Roman" w:hAnsi="GHEA Grapalat" w:cs="Times New Roman"/>
                <w:sz w:val="24"/>
                <w:szCs w:val="24"/>
              </w:rPr>
              <w:t xml:space="preserve"> </w:t>
            </w:r>
            <w:r w:rsidRPr="00937F60">
              <w:rPr>
                <w:rFonts w:ascii="GHEA Grapalat" w:hAnsi="GHEA Grapalat"/>
                <w:color w:val="000000"/>
                <w:sz w:val="24"/>
                <w:szCs w:val="24"/>
                <w:shd w:val="clear" w:color="auto" w:fill="FFFFFF"/>
              </w:rPr>
              <w:t>զինծառայող ծնողի (ծնողների) երեխաներ</w:t>
            </w:r>
            <w:r w:rsidR="00CF15E6">
              <w:rPr>
                <w:rFonts w:ascii="GHEA Grapalat" w:hAnsi="GHEA Grapalat"/>
                <w:color w:val="000000"/>
                <w:sz w:val="24"/>
                <w:szCs w:val="24"/>
                <w:shd w:val="clear" w:color="auto" w:fill="FFFFFF"/>
              </w:rPr>
              <w:t>ի համար</w:t>
            </w:r>
          </w:p>
        </w:tc>
        <w:tc>
          <w:tcPr>
            <w:tcW w:w="4196" w:type="dxa"/>
            <w:tcBorders>
              <w:top w:val="single" w:sz="4" w:space="0" w:color="auto"/>
              <w:left w:val="outset" w:sz="6" w:space="0" w:color="auto"/>
              <w:bottom w:val="single" w:sz="4" w:space="0" w:color="auto"/>
              <w:right w:val="outset" w:sz="6" w:space="0" w:color="A0A0A0"/>
            </w:tcBorders>
            <w:shd w:val="clear" w:color="auto" w:fill="FFFFFF"/>
          </w:tcPr>
          <w:p w14:paraId="39C15626" w14:textId="77777777" w:rsidR="00937F60" w:rsidRDefault="00CF15E6" w:rsidP="008537EB">
            <w:pPr>
              <w:spacing w:before="240" w:line="276" w:lineRule="auto"/>
              <w:ind w:left="92" w:right="118"/>
              <w:rPr>
                <w:rFonts w:ascii="GHEA Grapalat" w:eastAsia="Times New Roman" w:hAnsi="GHEA Grapalat" w:cs="Arial"/>
                <w:color w:val="000000"/>
                <w:sz w:val="24"/>
                <w:szCs w:val="24"/>
                <w:lang w:val="hy-AM"/>
              </w:rPr>
            </w:pPr>
            <w:r w:rsidRPr="008537EB">
              <w:rPr>
                <w:rFonts w:ascii="GHEA Grapalat" w:eastAsia="Times New Roman" w:hAnsi="GHEA Grapalat" w:cs="Times New Roman"/>
                <w:color w:val="000000"/>
                <w:sz w:val="24"/>
                <w:szCs w:val="24"/>
                <w:lang w:val="hy-AM"/>
              </w:rPr>
              <w:t xml:space="preserve">Ընդունվել է մասնակի. </w:t>
            </w:r>
            <w:r w:rsidR="00510302" w:rsidRPr="008537EB">
              <w:rPr>
                <w:rFonts w:ascii="GHEA Grapalat" w:eastAsia="Times New Roman" w:hAnsi="GHEA Grapalat" w:cs="Times New Roman"/>
                <w:color w:val="000000"/>
                <w:sz w:val="24"/>
                <w:szCs w:val="24"/>
                <w:lang w:val="hy-AM"/>
              </w:rPr>
              <w:t>ա</w:t>
            </w:r>
            <w:r w:rsidRPr="008537EB">
              <w:rPr>
                <w:rFonts w:ascii="GHEA Grapalat" w:eastAsia="Times New Roman" w:hAnsi="GHEA Grapalat" w:cs="Times New Roman"/>
                <w:color w:val="000000"/>
                <w:sz w:val="24"/>
                <w:szCs w:val="24"/>
                <w:lang w:val="hy-AM"/>
              </w:rPr>
              <w:t>վելի լայն առաջնահերթություն սահմանելու դեպքում շահառուների թիվը խիստ կընդլայնվի</w:t>
            </w:r>
            <w:r w:rsidR="00510302" w:rsidRPr="008537EB">
              <w:rPr>
                <w:rFonts w:ascii="GHEA Grapalat" w:eastAsia="Times New Roman" w:hAnsi="GHEA Grapalat" w:cs="Times New Roman"/>
                <w:color w:val="000000"/>
                <w:sz w:val="24"/>
                <w:szCs w:val="24"/>
                <w:lang w:val="hy-AM"/>
              </w:rPr>
              <w:t>: Հաշվի առնելով</w:t>
            </w:r>
            <w:r w:rsidRPr="008537EB">
              <w:rPr>
                <w:rFonts w:ascii="GHEA Grapalat" w:eastAsia="Times New Roman" w:hAnsi="GHEA Grapalat" w:cs="Times New Roman"/>
                <w:color w:val="000000"/>
                <w:sz w:val="24"/>
                <w:szCs w:val="24"/>
                <w:lang w:val="hy-AM"/>
              </w:rPr>
              <w:t xml:space="preserve"> հանրապետությունում  նախադպրոցական ծառայությունների հասանելիության աստիճանը</w:t>
            </w:r>
            <w:r w:rsidR="00510302" w:rsidRPr="008537EB">
              <w:rPr>
                <w:rFonts w:ascii="GHEA Grapalat" w:eastAsia="Times New Roman" w:hAnsi="GHEA Grapalat" w:cs="Times New Roman"/>
                <w:color w:val="000000"/>
                <w:sz w:val="24"/>
                <w:szCs w:val="24"/>
                <w:lang w:val="hy-AM"/>
              </w:rPr>
              <w:t xml:space="preserve"> </w:t>
            </w:r>
            <w:r w:rsidRPr="008537EB">
              <w:rPr>
                <w:rFonts w:ascii="GHEA Grapalat" w:eastAsia="Times New Roman" w:hAnsi="GHEA Grapalat" w:cs="Times New Roman"/>
                <w:color w:val="000000"/>
                <w:sz w:val="24"/>
                <w:szCs w:val="24"/>
                <w:lang w:val="hy-AM"/>
              </w:rPr>
              <w:t>(այս պահին միայն Երևան քաղաքում իրենց հերթին են սպասում շուրջ 12 000 երեխա)՝</w:t>
            </w:r>
            <w:r w:rsidR="00510302" w:rsidRPr="008537EB">
              <w:rPr>
                <w:rFonts w:ascii="GHEA Grapalat" w:eastAsia="Times New Roman" w:hAnsi="GHEA Grapalat" w:cs="Times New Roman"/>
                <w:color w:val="000000"/>
                <w:sz w:val="24"/>
                <w:szCs w:val="24"/>
                <w:lang w:val="hy-AM"/>
              </w:rPr>
              <w:t xml:space="preserve"> կսրվեն խնդիրները առաջնահերթություն չունեցող երեխաների (հատկապես աշխատող ծնողների համար) նախադպրոցական ծառայություններում ընդգրկվելու հարցում: Առաջարկում ենք առաջնահերթությունների շրջանակի վերանայմա</w:t>
            </w:r>
            <w:r w:rsidR="001A101D" w:rsidRPr="008537EB">
              <w:rPr>
                <w:rFonts w:ascii="GHEA Grapalat" w:eastAsia="Times New Roman" w:hAnsi="GHEA Grapalat" w:cs="Times New Roman"/>
                <w:color w:val="000000"/>
                <w:sz w:val="24"/>
                <w:szCs w:val="24"/>
                <w:lang w:val="hy-AM"/>
              </w:rPr>
              <w:t>նն</w:t>
            </w:r>
            <w:r w:rsidR="00510302" w:rsidRPr="008537EB">
              <w:rPr>
                <w:rFonts w:ascii="GHEA Grapalat" w:eastAsia="Times New Roman" w:hAnsi="GHEA Grapalat" w:cs="Times New Roman"/>
                <w:color w:val="000000"/>
                <w:sz w:val="24"/>
                <w:szCs w:val="24"/>
                <w:lang w:val="hy-AM"/>
              </w:rPr>
              <w:t xml:space="preserve"> անդրադառնալ  Կա</w:t>
            </w:r>
            <w:r w:rsidR="00F14A1C" w:rsidRPr="008537EB">
              <w:rPr>
                <w:rFonts w:ascii="GHEA Grapalat" w:eastAsia="Times New Roman" w:hAnsi="GHEA Grapalat" w:cs="Times New Roman"/>
                <w:color w:val="000000"/>
                <w:sz w:val="24"/>
                <w:szCs w:val="24"/>
                <w:lang w:val="hy-AM"/>
              </w:rPr>
              <w:t>ռավարության ծրագրով մինչև 2026 թվականը նախատեսվող</w:t>
            </w:r>
            <w:r w:rsidR="001A101D" w:rsidRPr="008537EB">
              <w:rPr>
                <w:rFonts w:ascii="GHEA Grapalat" w:eastAsia="Times New Roman" w:hAnsi="GHEA Grapalat" w:cs="Times New Roman"/>
                <w:color w:val="000000"/>
                <w:sz w:val="24"/>
                <w:szCs w:val="24"/>
                <w:lang w:val="hy-AM"/>
              </w:rPr>
              <w:t xml:space="preserve"> 500 մանկապարտեզների</w:t>
            </w:r>
            <w:r w:rsidR="00F14A1C">
              <w:rPr>
                <w:rFonts w:ascii="GHEA Grapalat" w:eastAsia="Times New Roman" w:hAnsi="GHEA Grapalat" w:cs="Arial"/>
                <w:color w:val="000000"/>
                <w:sz w:val="24"/>
                <w:szCs w:val="24"/>
                <w:lang w:val="hy-AM"/>
              </w:rPr>
              <w:t xml:space="preserve"> կառուց</w:t>
            </w:r>
            <w:r w:rsidR="001A101D" w:rsidRPr="008537EB">
              <w:rPr>
                <w:rFonts w:ascii="GHEA Grapalat" w:eastAsia="Times New Roman" w:hAnsi="GHEA Grapalat" w:cs="Arial"/>
                <w:color w:val="000000"/>
                <w:sz w:val="24"/>
                <w:szCs w:val="24"/>
                <w:lang w:val="hy-AM"/>
              </w:rPr>
              <w:t>ման</w:t>
            </w:r>
            <w:r w:rsidR="00F14A1C">
              <w:rPr>
                <w:rFonts w:ascii="GHEA Grapalat" w:eastAsia="Times New Roman" w:hAnsi="GHEA Grapalat" w:cs="Arial"/>
                <w:color w:val="000000"/>
                <w:sz w:val="24"/>
                <w:szCs w:val="24"/>
                <w:lang w:val="hy-AM"/>
              </w:rPr>
              <w:t>, հիմնանորոգ</w:t>
            </w:r>
            <w:r w:rsidR="001A101D" w:rsidRPr="008537EB">
              <w:rPr>
                <w:rFonts w:ascii="GHEA Grapalat" w:eastAsia="Times New Roman" w:hAnsi="GHEA Grapalat" w:cs="Arial"/>
                <w:color w:val="000000"/>
                <w:sz w:val="24"/>
                <w:szCs w:val="24"/>
                <w:lang w:val="hy-AM"/>
              </w:rPr>
              <w:t>ման</w:t>
            </w:r>
            <w:r w:rsidR="00F14A1C">
              <w:rPr>
                <w:rFonts w:ascii="GHEA Grapalat" w:eastAsia="Times New Roman" w:hAnsi="GHEA Grapalat" w:cs="Arial"/>
                <w:color w:val="000000"/>
                <w:sz w:val="24"/>
                <w:szCs w:val="24"/>
                <w:lang w:val="hy-AM"/>
              </w:rPr>
              <w:t xml:space="preserve"> և վերակառուց</w:t>
            </w:r>
            <w:r w:rsidR="001A101D" w:rsidRPr="008537EB">
              <w:rPr>
                <w:rFonts w:ascii="GHEA Grapalat" w:eastAsia="Times New Roman" w:hAnsi="GHEA Grapalat" w:cs="Arial"/>
                <w:color w:val="000000"/>
                <w:sz w:val="24"/>
                <w:szCs w:val="24"/>
                <w:lang w:val="hy-AM"/>
              </w:rPr>
              <w:t>ման ծրագրի ավարտից հետո:</w:t>
            </w:r>
          </w:p>
          <w:p w14:paraId="7D1DDC03" w14:textId="4C93AF4D" w:rsidR="008537EB" w:rsidRPr="008537EB" w:rsidRDefault="008537EB" w:rsidP="008537EB">
            <w:pPr>
              <w:spacing w:before="240" w:line="276" w:lineRule="auto"/>
              <w:ind w:left="92" w:right="118"/>
              <w:rPr>
                <w:rFonts w:ascii="GHEA Grapalat" w:eastAsia="Times New Roman" w:hAnsi="GHEA Grapalat" w:cs="Times New Roman"/>
                <w:color w:val="000000"/>
                <w:sz w:val="24"/>
                <w:szCs w:val="24"/>
                <w:lang w:val="hy-AM"/>
              </w:rPr>
            </w:pPr>
            <w:r>
              <w:rPr>
                <w:rFonts w:ascii="GHEA Grapalat" w:eastAsia="Times New Roman" w:hAnsi="GHEA Grapalat" w:cs="Arial"/>
                <w:color w:val="000000"/>
                <w:sz w:val="24"/>
                <w:szCs w:val="24"/>
                <w:lang w:val="hy-AM"/>
              </w:rPr>
              <w:t xml:space="preserve">Կետը խմբագրվել է, որի համաձայն առաջնահերթությունից կօգտվեն </w:t>
            </w:r>
            <w:r w:rsidRPr="008537EB">
              <w:rPr>
                <w:rFonts w:ascii="GHEA Grapalat" w:eastAsia="Times New Roman" w:hAnsi="GHEA Grapalat"/>
                <w:color w:val="000000"/>
                <w:lang w:val="hy-AM"/>
              </w:rPr>
              <w:lastRenderedPageBreak/>
              <w:t>Հայաստանի Հանրապետության զինված ուժերում զինվորական ծառայություն անցնող զինծառայող ծնողի երեխաները</w:t>
            </w:r>
          </w:p>
        </w:tc>
      </w:tr>
      <w:tr w:rsidR="008537EB" w:rsidRPr="00BE7A1B" w14:paraId="02BD786B" w14:textId="77777777" w:rsidTr="007B5A89">
        <w:trPr>
          <w:trHeight w:val="2467"/>
          <w:tblCellSpacing w:w="0" w:type="dxa"/>
          <w:jc w:val="center"/>
        </w:trPr>
        <w:tc>
          <w:tcPr>
            <w:tcW w:w="5910" w:type="dxa"/>
            <w:tcBorders>
              <w:top w:val="single" w:sz="4" w:space="0" w:color="auto"/>
              <w:left w:val="outset" w:sz="6" w:space="0" w:color="auto"/>
              <w:right w:val="outset" w:sz="6" w:space="0" w:color="auto"/>
            </w:tcBorders>
            <w:shd w:val="clear" w:color="auto" w:fill="FFFFFF"/>
          </w:tcPr>
          <w:p w14:paraId="2FC246EE" w14:textId="4B27E470" w:rsidR="008537EB" w:rsidRPr="0036403D" w:rsidRDefault="008537EB" w:rsidP="008537EB">
            <w:pPr>
              <w:tabs>
                <w:tab w:val="left" w:pos="993"/>
              </w:tabs>
              <w:ind w:left="92" w:right="118"/>
              <w:rPr>
                <w:rFonts w:ascii="GHEA Grapalat" w:hAnsi="GHEA Grapalat"/>
                <w:sz w:val="24"/>
                <w:szCs w:val="24"/>
                <w:shd w:val="clear" w:color="auto" w:fill="FFFFFF"/>
                <w:lang w:val="hy-AM"/>
              </w:rPr>
            </w:pPr>
            <w:r w:rsidRPr="0036403D">
              <w:rPr>
                <w:rFonts w:ascii="GHEA Grapalat" w:eastAsia="Times New Roman" w:hAnsi="GHEA Grapalat" w:cs="Times New Roman"/>
                <w:sz w:val="24"/>
                <w:szCs w:val="24"/>
                <w:lang w:val="hy-AM"/>
              </w:rPr>
              <w:lastRenderedPageBreak/>
              <w:t xml:space="preserve">Նախագծի 15-րդ հոդվածով սահմանվող անցումային դրույթներից հավել 1-ին մասը և սահմանել առանձին հոդված, որով փոփոխություն կնախատեսվի </w:t>
            </w:r>
            <w:r w:rsidRPr="0036403D">
              <w:rPr>
                <w:rFonts w:ascii="GHEA Grapalat" w:eastAsia="GHEA Grapalat" w:hAnsi="GHEA Grapalat" w:cs="GHEA Grapalat"/>
                <w:sz w:val="24"/>
                <w:szCs w:val="24"/>
                <w:lang w:val="fr-FR"/>
              </w:rPr>
              <w:t>«</w:t>
            </w:r>
            <w:r w:rsidRPr="0036403D">
              <w:rPr>
                <w:rFonts w:ascii="GHEA Grapalat" w:eastAsia="GHEA Grapalat" w:hAnsi="GHEA Grapalat" w:cs="GHEA Grapalat"/>
                <w:sz w:val="24"/>
                <w:szCs w:val="24"/>
                <w:lang w:val="hy-AM"/>
              </w:rPr>
              <w:t>Նախադպրոցական</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կրթության</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մասին</w:t>
            </w:r>
            <w:r w:rsidRPr="0036403D">
              <w:rPr>
                <w:rFonts w:ascii="GHEA Grapalat" w:eastAsia="GHEA Grapalat" w:hAnsi="GHEA Grapalat" w:cs="GHEA Grapalat"/>
                <w:sz w:val="24"/>
                <w:szCs w:val="24"/>
                <w:lang w:val="it-IT"/>
              </w:rPr>
              <w:t xml:space="preserve">» </w:t>
            </w:r>
            <w:r w:rsidRPr="0036403D">
              <w:rPr>
                <w:rFonts w:ascii="GHEA Grapalat" w:eastAsia="GHEA Grapalat" w:hAnsi="GHEA Grapalat" w:cs="GHEA Grapalat"/>
                <w:sz w:val="24"/>
                <w:szCs w:val="24"/>
                <w:lang w:val="fr-FR"/>
              </w:rPr>
              <w:t>20</w:t>
            </w:r>
            <w:r w:rsidRPr="0036403D">
              <w:rPr>
                <w:rFonts w:ascii="GHEA Grapalat" w:eastAsia="GHEA Grapalat" w:hAnsi="GHEA Grapalat" w:cs="GHEA Grapalat"/>
                <w:sz w:val="24"/>
                <w:szCs w:val="24"/>
                <w:lang w:val="hy-AM"/>
              </w:rPr>
              <w:t>20</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թվականի</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մայիսի</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6</w:t>
            </w:r>
            <w:r w:rsidRPr="0036403D">
              <w:rPr>
                <w:rFonts w:ascii="GHEA Grapalat" w:eastAsia="GHEA Grapalat" w:hAnsi="GHEA Grapalat" w:cs="GHEA Grapalat"/>
                <w:sz w:val="24"/>
                <w:szCs w:val="24"/>
                <w:lang w:val="fr-FR"/>
              </w:rPr>
              <w:t>-</w:t>
            </w:r>
            <w:r w:rsidRPr="0036403D">
              <w:rPr>
                <w:rFonts w:ascii="GHEA Grapalat" w:eastAsia="GHEA Grapalat" w:hAnsi="GHEA Grapalat" w:cs="GHEA Grapalat"/>
                <w:sz w:val="24"/>
                <w:szCs w:val="24"/>
                <w:lang w:val="hy-AM"/>
              </w:rPr>
              <w:t>ի</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ՀՕ</w:t>
            </w:r>
            <w:r w:rsidRPr="0036403D">
              <w:rPr>
                <w:rFonts w:ascii="GHEA Grapalat" w:eastAsia="GHEA Grapalat" w:hAnsi="GHEA Grapalat" w:cs="GHEA Grapalat"/>
                <w:sz w:val="24"/>
                <w:szCs w:val="24"/>
                <w:lang w:val="fr-FR"/>
              </w:rPr>
              <w:t>-2</w:t>
            </w:r>
            <w:r w:rsidRPr="0036403D">
              <w:rPr>
                <w:rFonts w:ascii="GHEA Grapalat" w:eastAsia="GHEA Grapalat" w:hAnsi="GHEA Grapalat" w:cs="GHEA Grapalat"/>
                <w:sz w:val="24"/>
                <w:szCs w:val="24"/>
                <w:lang w:val="hy-AM"/>
              </w:rPr>
              <w:t>67</w:t>
            </w:r>
            <w:r w:rsidRPr="0036403D">
              <w:rPr>
                <w:rFonts w:ascii="GHEA Grapalat" w:eastAsia="GHEA Grapalat" w:hAnsi="GHEA Grapalat" w:cs="GHEA Grapalat"/>
                <w:sz w:val="24"/>
                <w:szCs w:val="24"/>
                <w:lang w:val="fr-FR"/>
              </w:rPr>
              <w:t>-</w:t>
            </w:r>
            <w:r w:rsidRPr="0036403D">
              <w:rPr>
                <w:rFonts w:ascii="GHEA Grapalat" w:eastAsia="GHEA Grapalat" w:hAnsi="GHEA Grapalat" w:cs="GHEA Grapalat"/>
                <w:sz w:val="24"/>
                <w:szCs w:val="24"/>
                <w:lang w:val="hy-AM"/>
              </w:rPr>
              <w:t>Ն</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օրենքի</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այսուհետ՝</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Օրենք</w:t>
            </w:r>
            <w:r w:rsidRPr="0036403D">
              <w:rPr>
                <w:rFonts w:ascii="GHEA Grapalat" w:eastAsia="GHEA Grapalat" w:hAnsi="GHEA Grapalat" w:cs="GHEA Grapalat"/>
                <w:sz w:val="24"/>
                <w:szCs w:val="24"/>
                <w:lang w:val="fr-FR"/>
              </w:rPr>
              <w:t>)</w:t>
            </w:r>
            <w:r w:rsidRPr="0036403D">
              <w:rPr>
                <w:rFonts w:ascii="GHEA Grapalat" w:eastAsia="GHEA Grapalat" w:hAnsi="GHEA Grapalat" w:cs="GHEA Grapalat"/>
                <w:sz w:val="24"/>
                <w:szCs w:val="24"/>
                <w:lang w:val="hy-AM"/>
              </w:rPr>
              <w:t>՝ 2</w:t>
            </w:r>
            <w:r w:rsidRPr="0036403D">
              <w:rPr>
                <w:rFonts w:ascii="GHEA Grapalat" w:eastAsia="GHEA Grapalat" w:hAnsi="GHEA Grapalat" w:cs="GHEA Grapalat"/>
                <w:sz w:val="24"/>
                <w:szCs w:val="24"/>
                <w:lang w:val="fr-FR"/>
              </w:rPr>
              <w:t>-</w:t>
            </w:r>
            <w:r w:rsidRPr="0036403D">
              <w:rPr>
                <w:rFonts w:ascii="GHEA Grapalat" w:eastAsia="GHEA Grapalat" w:hAnsi="GHEA Grapalat" w:cs="GHEA Grapalat"/>
                <w:sz w:val="24"/>
                <w:szCs w:val="24"/>
                <w:lang w:val="hy-AM"/>
              </w:rPr>
              <w:t>րդ</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հոդվածի</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2-րդ</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մասում՝</w:t>
            </w:r>
            <w:r w:rsidRPr="0036403D">
              <w:rPr>
                <w:rFonts w:ascii="GHEA Grapalat" w:eastAsia="GHEA Grapalat" w:hAnsi="GHEA Grapalat" w:cs="GHEA Grapalat"/>
                <w:sz w:val="24"/>
                <w:szCs w:val="24"/>
                <w:lang w:val="fr-FR"/>
              </w:rPr>
              <w:t xml:space="preserve"> </w:t>
            </w:r>
            <w:r w:rsidRPr="0036403D">
              <w:rPr>
                <w:rFonts w:ascii="GHEA Grapalat" w:eastAsia="GHEA Grapalat" w:hAnsi="GHEA Grapalat" w:cs="GHEA Grapalat"/>
                <w:sz w:val="24"/>
                <w:szCs w:val="24"/>
                <w:lang w:val="hy-AM"/>
              </w:rPr>
              <w:t>«</w:t>
            </w:r>
            <w:r w:rsidRPr="0036403D">
              <w:rPr>
                <w:rFonts w:ascii="GHEA Grapalat" w:hAnsi="GHEA Grapalat"/>
                <w:sz w:val="24"/>
                <w:szCs w:val="24"/>
                <w:shd w:val="clear" w:color="auto" w:fill="FFFFFF"/>
                <w:lang w:val="fr-FR"/>
              </w:rPr>
              <w:t>2022</w:t>
            </w:r>
            <w:r w:rsidRPr="0036403D">
              <w:rPr>
                <w:rFonts w:ascii="GHEA Grapalat" w:hAnsi="GHEA Grapalat"/>
                <w:sz w:val="24"/>
                <w:szCs w:val="24"/>
                <w:shd w:val="clear" w:color="auto" w:fill="FFFFFF"/>
                <w:lang w:val="hy-AM"/>
              </w:rPr>
              <w:t>» թիվը «2023» թվով փոխարինելու ձևով:</w:t>
            </w:r>
          </w:p>
          <w:p w14:paraId="32DA75E6" w14:textId="54737D92" w:rsidR="008537EB" w:rsidRPr="0036403D" w:rsidRDefault="008537EB" w:rsidP="008537EB">
            <w:pPr>
              <w:tabs>
                <w:tab w:val="left" w:pos="993"/>
              </w:tabs>
              <w:ind w:left="92" w:right="118"/>
              <w:rPr>
                <w:rFonts w:ascii="GHEA Grapalat" w:eastAsia="Times New Roman" w:hAnsi="GHEA Grapalat" w:cs="Times New Roman"/>
                <w:sz w:val="24"/>
                <w:szCs w:val="24"/>
                <w:lang w:val="hy-AM"/>
              </w:rPr>
            </w:pPr>
            <w:r w:rsidRPr="0036403D">
              <w:rPr>
                <w:rFonts w:ascii="GHEA Grapalat" w:hAnsi="GHEA Grapalat"/>
                <w:sz w:val="24"/>
                <w:szCs w:val="24"/>
                <w:shd w:val="clear" w:color="auto" w:fill="FFFFFF"/>
                <w:lang w:val="hy-AM"/>
              </w:rPr>
              <w:t xml:space="preserve">2-րդ մասում սահմանել նաև կարգավորում, որ հավաստագրման պահանջներին չբավարարող տնօրենները կազատվել զբաղեցրած պաշտոններից </w:t>
            </w:r>
          </w:p>
        </w:tc>
        <w:tc>
          <w:tcPr>
            <w:tcW w:w="4196" w:type="dxa"/>
            <w:tcBorders>
              <w:top w:val="single" w:sz="4" w:space="0" w:color="auto"/>
              <w:left w:val="outset" w:sz="6" w:space="0" w:color="auto"/>
              <w:right w:val="outset" w:sz="6" w:space="0" w:color="A0A0A0"/>
            </w:tcBorders>
            <w:shd w:val="clear" w:color="auto" w:fill="FFFFFF"/>
          </w:tcPr>
          <w:p w14:paraId="01E9D5D8" w14:textId="795C4DCC" w:rsidR="008537EB" w:rsidRPr="0036403D" w:rsidRDefault="008537EB" w:rsidP="0036403D">
            <w:pPr>
              <w:spacing w:before="240" w:line="276" w:lineRule="auto"/>
              <w:ind w:left="92" w:right="118"/>
              <w:rPr>
                <w:rFonts w:ascii="GHEA Grapalat" w:eastAsia="Times New Roman" w:hAnsi="GHEA Grapalat" w:cs="Times New Roman"/>
                <w:color w:val="000000"/>
                <w:sz w:val="24"/>
                <w:szCs w:val="24"/>
                <w:lang w:val="hy-AM"/>
              </w:rPr>
            </w:pPr>
            <w:r w:rsidRPr="0036403D">
              <w:rPr>
                <w:rFonts w:ascii="GHEA Grapalat" w:eastAsia="Times New Roman" w:hAnsi="GHEA Grapalat" w:cs="Times New Roman"/>
                <w:color w:val="000000"/>
                <w:sz w:val="24"/>
                <w:szCs w:val="24"/>
                <w:lang w:val="hy-AM"/>
              </w:rPr>
              <w:t>Ընդունվել է</w:t>
            </w:r>
            <w:r w:rsidR="001332AA" w:rsidRPr="0036403D">
              <w:rPr>
                <w:rFonts w:ascii="GHEA Grapalat" w:eastAsia="Times New Roman" w:hAnsi="GHEA Grapalat" w:cs="Times New Roman"/>
                <w:color w:val="000000"/>
                <w:sz w:val="24"/>
                <w:szCs w:val="24"/>
                <w:lang w:val="hy-AM"/>
              </w:rPr>
              <w:t xml:space="preserve">: </w:t>
            </w:r>
          </w:p>
        </w:tc>
      </w:tr>
    </w:tbl>
    <w:p w14:paraId="0D1920FE" w14:textId="77777777" w:rsidR="00BF3257" w:rsidRPr="00543468" w:rsidRDefault="00BF3257" w:rsidP="00543468">
      <w:pPr>
        <w:spacing w:line="276" w:lineRule="auto"/>
        <w:rPr>
          <w:rFonts w:ascii="GHEA Grapalat" w:hAnsi="GHEA Grapalat"/>
          <w:sz w:val="24"/>
          <w:szCs w:val="24"/>
          <w:lang w:val="eu-ES"/>
        </w:rPr>
      </w:pPr>
    </w:p>
    <w:sectPr w:rsidR="00BF3257" w:rsidRPr="00543468" w:rsidSect="00C177D1">
      <w:pgSz w:w="11909" w:h="16834" w:code="9"/>
      <w:pgMar w:top="259" w:right="576" w:bottom="259" w:left="720" w:header="432"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w:altName w:val="Arial"/>
    <w:charset w:val="CC"/>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0F4"/>
    <w:multiLevelType w:val="hybridMultilevel"/>
    <w:tmpl w:val="35F08C82"/>
    <w:lvl w:ilvl="0" w:tplc="27EE575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5A0"/>
    <w:multiLevelType w:val="hybridMultilevel"/>
    <w:tmpl w:val="B7C0ECB6"/>
    <w:lvl w:ilvl="0" w:tplc="FFFFFFFF">
      <w:start w:val="1"/>
      <w:numFmt w:val="decimal"/>
      <w:lvlText w:val="%1."/>
      <w:lvlJc w:val="left"/>
      <w:pPr>
        <w:ind w:left="735" w:hanging="360"/>
      </w:pPr>
      <w:rPr>
        <w:rFonts w:hint="default"/>
        <w:b w:val="0"/>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2" w15:restartNumberingAfterBreak="0">
    <w:nsid w:val="0F2D72D2"/>
    <w:multiLevelType w:val="hybridMultilevel"/>
    <w:tmpl w:val="4E185C2A"/>
    <w:styleLink w:val="ImportedStyle2"/>
    <w:lvl w:ilvl="0" w:tplc="33A47D40">
      <w:start w:val="1"/>
      <w:numFmt w:val="decimal"/>
      <w:lvlText w:val="%1."/>
      <w:lvlJc w:val="left"/>
      <w:pPr>
        <w:tabs>
          <w:tab w:val="num" w:pos="990"/>
        </w:tabs>
        <w:ind w:left="450"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9EA94C">
      <w:start w:val="1"/>
      <w:numFmt w:val="lowerLetter"/>
      <w:suff w:val="nothing"/>
      <w:lvlText w:val="%2."/>
      <w:lvlJc w:val="left"/>
      <w:pPr>
        <w:tabs>
          <w:tab w:val="left" w:pos="990"/>
        </w:tabs>
        <w:ind w:left="7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92F8AA">
      <w:start w:val="1"/>
      <w:numFmt w:val="lowerRoman"/>
      <w:suff w:val="nothing"/>
      <w:lvlText w:val="%3."/>
      <w:lvlJc w:val="left"/>
      <w:pPr>
        <w:tabs>
          <w:tab w:val="left" w:pos="990"/>
        </w:tabs>
        <w:ind w:left="1440" w:firstLine="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4AE3E6">
      <w:start w:val="1"/>
      <w:numFmt w:val="decimal"/>
      <w:suff w:val="nothing"/>
      <w:lvlText w:val="%4."/>
      <w:lvlJc w:val="left"/>
      <w:pPr>
        <w:tabs>
          <w:tab w:val="left" w:pos="99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2913A">
      <w:start w:val="1"/>
      <w:numFmt w:val="lowerLetter"/>
      <w:suff w:val="nothing"/>
      <w:lvlText w:val="%5."/>
      <w:lvlJc w:val="left"/>
      <w:pPr>
        <w:tabs>
          <w:tab w:val="left" w:pos="99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7CD524">
      <w:start w:val="1"/>
      <w:numFmt w:val="lowerRoman"/>
      <w:suff w:val="nothing"/>
      <w:lvlText w:val="%6."/>
      <w:lvlJc w:val="left"/>
      <w:pPr>
        <w:tabs>
          <w:tab w:val="left" w:pos="990"/>
        </w:tabs>
        <w:ind w:left="3600" w:firstLine="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9055E2">
      <w:start w:val="1"/>
      <w:numFmt w:val="decimal"/>
      <w:suff w:val="nothing"/>
      <w:lvlText w:val="%7."/>
      <w:lvlJc w:val="left"/>
      <w:pPr>
        <w:tabs>
          <w:tab w:val="left" w:pos="990"/>
        </w:tabs>
        <w:ind w:left="43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CC40C">
      <w:start w:val="1"/>
      <w:numFmt w:val="lowerLetter"/>
      <w:suff w:val="nothing"/>
      <w:lvlText w:val="%8."/>
      <w:lvlJc w:val="left"/>
      <w:pPr>
        <w:tabs>
          <w:tab w:val="left" w:pos="990"/>
        </w:tabs>
        <w:ind w:left="50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F44DEA">
      <w:start w:val="1"/>
      <w:numFmt w:val="lowerRoman"/>
      <w:suff w:val="nothing"/>
      <w:lvlText w:val="%9."/>
      <w:lvlJc w:val="left"/>
      <w:pPr>
        <w:tabs>
          <w:tab w:val="left" w:pos="990"/>
        </w:tabs>
        <w:ind w:left="5760" w:firstLine="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D22E9F"/>
    <w:multiLevelType w:val="hybridMultilevel"/>
    <w:tmpl w:val="79EC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479B2"/>
    <w:multiLevelType w:val="hybridMultilevel"/>
    <w:tmpl w:val="F112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6B20"/>
    <w:multiLevelType w:val="hybridMultilevel"/>
    <w:tmpl w:val="FBA230D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84F19A2"/>
    <w:multiLevelType w:val="hybridMultilevel"/>
    <w:tmpl w:val="B7C0ECB6"/>
    <w:lvl w:ilvl="0" w:tplc="FFFFFFFF">
      <w:start w:val="1"/>
      <w:numFmt w:val="decimal"/>
      <w:lvlText w:val="%1."/>
      <w:lvlJc w:val="left"/>
      <w:pPr>
        <w:ind w:left="735" w:hanging="360"/>
      </w:pPr>
      <w:rPr>
        <w:rFonts w:hint="default"/>
        <w:b w:val="0"/>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 w15:restartNumberingAfterBreak="0">
    <w:nsid w:val="309E6A80"/>
    <w:multiLevelType w:val="hybridMultilevel"/>
    <w:tmpl w:val="E0C2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1554C"/>
    <w:multiLevelType w:val="hybridMultilevel"/>
    <w:tmpl w:val="B7C0ECB6"/>
    <w:lvl w:ilvl="0" w:tplc="BC744F78">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E0E6D91"/>
    <w:multiLevelType w:val="hybridMultilevel"/>
    <w:tmpl w:val="B7C0ECB6"/>
    <w:lvl w:ilvl="0" w:tplc="FFFFFFFF">
      <w:start w:val="1"/>
      <w:numFmt w:val="decimal"/>
      <w:lvlText w:val="%1."/>
      <w:lvlJc w:val="left"/>
      <w:pPr>
        <w:ind w:left="735" w:hanging="360"/>
      </w:pPr>
      <w:rPr>
        <w:rFonts w:hint="default"/>
        <w:b w:val="0"/>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0" w15:restartNumberingAfterBreak="0">
    <w:nsid w:val="4C8257C1"/>
    <w:multiLevelType w:val="hybridMultilevel"/>
    <w:tmpl w:val="B7C0ECB6"/>
    <w:lvl w:ilvl="0" w:tplc="FFFFFFFF">
      <w:start w:val="1"/>
      <w:numFmt w:val="decimal"/>
      <w:lvlText w:val="%1."/>
      <w:lvlJc w:val="left"/>
      <w:pPr>
        <w:ind w:left="735" w:hanging="360"/>
      </w:pPr>
      <w:rPr>
        <w:rFonts w:hint="default"/>
        <w:b w:val="0"/>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1" w15:restartNumberingAfterBreak="0">
    <w:nsid w:val="4D0F0542"/>
    <w:multiLevelType w:val="hybridMultilevel"/>
    <w:tmpl w:val="C62A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E5263"/>
    <w:multiLevelType w:val="hybridMultilevel"/>
    <w:tmpl w:val="B7C0ECB6"/>
    <w:lvl w:ilvl="0" w:tplc="FFFFFFFF">
      <w:start w:val="1"/>
      <w:numFmt w:val="decimal"/>
      <w:lvlText w:val="%1."/>
      <w:lvlJc w:val="left"/>
      <w:pPr>
        <w:ind w:left="735" w:hanging="360"/>
      </w:pPr>
      <w:rPr>
        <w:rFonts w:hint="default"/>
        <w:b w:val="0"/>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3" w15:restartNumberingAfterBreak="0">
    <w:nsid w:val="55B11F6E"/>
    <w:multiLevelType w:val="hybridMultilevel"/>
    <w:tmpl w:val="3B6037C4"/>
    <w:lvl w:ilvl="0" w:tplc="CC9AB04E">
      <w:start w:val="1"/>
      <w:numFmt w:val="decimal"/>
      <w:lvlText w:val="%1."/>
      <w:lvlJc w:val="left"/>
      <w:pPr>
        <w:ind w:left="720" w:hanging="360"/>
      </w:pPr>
      <w:rPr>
        <w:rFonts w:ascii="GHEA Grapalat" w:hAnsi="GHEA Grapalat" w:hint="default"/>
        <w:b/>
        <w:bCs/>
        <w:sz w:val="24"/>
        <w:szCs w:val="24"/>
        <w:lang w:val="hy-AM"/>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B8607C"/>
    <w:multiLevelType w:val="hybridMultilevel"/>
    <w:tmpl w:val="4E185C2A"/>
    <w:numStyleLink w:val="ImportedStyle2"/>
  </w:abstractNum>
  <w:abstractNum w:abstractNumId="15" w15:restartNumberingAfterBreak="0">
    <w:nsid w:val="5DCD53D4"/>
    <w:multiLevelType w:val="hybridMultilevel"/>
    <w:tmpl w:val="B7C0ECB6"/>
    <w:lvl w:ilvl="0" w:tplc="FFFFFFFF">
      <w:start w:val="1"/>
      <w:numFmt w:val="decimal"/>
      <w:lvlText w:val="%1."/>
      <w:lvlJc w:val="left"/>
      <w:pPr>
        <w:ind w:left="735" w:hanging="360"/>
      </w:pPr>
      <w:rPr>
        <w:rFonts w:hint="default"/>
        <w:b w:val="0"/>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6" w15:restartNumberingAfterBreak="0">
    <w:nsid w:val="5E7916ED"/>
    <w:multiLevelType w:val="hybridMultilevel"/>
    <w:tmpl w:val="2F3C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00C56"/>
    <w:multiLevelType w:val="hybridMultilevel"/>
    <w:tmpl w:val="CD388FE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9C31B05"/>
    <w:multiLevelType w:val="hybridMultilevel"/>
    <w:tmpl w:val="827A2474"/>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5"/>
  </w:num>
  <w:num w:numId="3">
    <w:abstractNumId w:val="18"/>
  </w:num>
  <w:num w:numId="4">
    <w:abstractNumId w:val="16"/>
  </w:num>
  <w:num w:numId="5">
    <w:abstractNumId w:val="7"/>
  </w:num>
  <w:num w:numId="6">
    <w:abstractNumId w:val="4"/>
  </w:num>
  <w:num w:numId="7">
    <w:abstractNumId w:val="17"/>
  </w:num>
  <w:num w:numId="8">
    <w:abstractNumId w:val="3"/>
  </w:num>
  <w:num w:numId="9">
    <w:abstractNumId w:val="13"/>
  </w:num>
  <w:num w:numId="10">
    <w:abstractNumId w:val="11"/>
  </w:num>
  <w:num w:numId="11">
    <w:abstractNumId w:val="8"/>
  </w:num>
  <w:num w:numId="12">
    <w:abstractNumId w:val="9"/>
  </w:num>
  <w:num w:numId="13">
    <w:abstractNumId w:val="10"/>
  </w:num>
  <w:num w:numId="14">
    <w:abstractNumId w:val="15"/>
  </w:num>
  <w:num w:numId="15">
    <w:abstractNumId w:val="6"/>
  </w:num>
  <w:num w:numId="16">
    <w:abstractNumId w:val="12"/>
  </w:num>
  <w:num w:numId="17">
    <w:abstractNumId w:val="1"/>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D1"/>
    <w:rsid w:val="000066AD"/>
    <w:rsid w:val="00027C33"/>
    <w:rsid w:val="0004716E"/>
    <w:rsid w:val="0005063F"/>
    <w:rsid w:val="00054B11"/>
    <w:rsid w:val="00076FDF"/>
    <w:rsid w:val="0009497F"/>
    <w:rsid w:val="000B7E2E"/>
    <w:rsid w:val="00111D5C"/>
    <w:rsid w:val="001332AA"/>
    <w:rsid w:val="0013708A"/>
    <w:rsid w:val="00141B08"/>
    <w:rsid w:val="0014403D"/>
    <w:rsid w:val="0017212D"/>
    <w:rsid w:val="00174B16"/>
    <w:rsid w:val="00185598"/>
    <w:rsid w:val="00186D7C"/>
    <w:rsid w:val="00187756"/>
    <w:rsid w:val="00191685"/>
    <w:rsid w:val="00194650"/>
    <w:rsid w:val="001A101D"/>
    <w:rsid w:val="001B5D91"/>
    <w:rsid w:val="001C17C0"/>
    <w:rsid w:val="001C55B0"/>
    <w:rsid w:val="001D6C5B"/>
    <w:rsid w:val="00213537"/>
    <w:rsid w:val="00223FB6"/>
    <w:rsid w:val="002267DF"/>
    <w:rsid w:val="002313AD"/>
    <w:rsid w:val="002319A2"/>
    <w:rsid w:val="002521B6"/>
    <w:rsid w:val="00255F54"/>
    <w:rsid w:val="0026287C"/>
    <w:rsid w:val="002650D0"/>
    <w:rsid w:val="002B3F8C"/>
    <w:rsid w:val="002D6798"/>
    <w:rsid w:val="002D7FA4"/>
    <w:rsid w:val="002E2438"/>
    <w:rsid w:val="00301494"/>
    <w:rsid w:val="00304991"/>
    <w:rsid w:val="00305A7D"/>
    <w:rsid w:val="00307ADC"/>
    <w:rsid w:val="00332D30"/>
    <w:rsid w:val="0034343A"/>
    <w:rsid w:val="00360336"/>
    <w:rsid w:val="0036403D"/>
    <w:rsid w:val="00367C29"/>
    <w:rsid w:val="00382C83"/>
    <w:rsid w:val="00390DDE"/>
    <w:rsid w:val="003D2F4D"/>
    <w:rsid w:val="003E6D78"/>
    <w:rsid w:val="00410497"/>
    <w:rsid w:val="00432838"/>
    <w:rsid w:val="00435C8A"/>
    <w:rsid w:val="0044091F"/>
    <w:rsid w:val="00441FDE"/>
    <w:rsid w:val="004545AE"/>
    <w:rsid w:val="00486161"/>
    <w:rsid w:val="004950CF"/>
    <w:rsid w:val="004A350C"/>
    <w:rsid w:val="004B1286"/>
    <w:rsid w:val="004B4BE6"/>
    <w:rsid w:val="004B6357"/>
    <w:rsid w:val="004C399E"/>
    <w:rsid w:val="004D340A"/>
    <w:rsid w:val="00510302"/>
    <w:rsid w:val="00514736"/>
    <w:rsid w:val="00515020"/>
    <w:rsid w:val="00526128"/>
    <w:rsid w:val="005267E0"/>
    <w:rsid w:val="00543468"/>
    <w:rsid w:val="00565794"/>
    <w:rsid w:val="005938D3"/>
    <w:rsid w:val="005B35C5"/>
    <w:rsid w:val="005B41F5"/>
    <w:rsid w:val="005B6375"/>
    <w:rsid w:val="005C0A8C"/>
    <w:rsid w:val="005C60EA"/>
    <w:rsid w:val="005D5762"/>
    <w:rsid w:val="005E2697"/>
    <w:rsid w:val="005E532E"/>
    <w:rsid w:val="005F591D"/>
    <w:rsid w:val="00614FB2"/>
    <w:rsid w:val="00616716"/>
    <w:rsid w:val="00620268"/>
    <w:rsid w:val="006307DA"/>
    <w:rsid w:val="00630CC0"/>
    <w:rsid w:val="00632892"/>
    <w:rsid w:val="0065365C"/>
    <w:rsid w:val="006539B5"/>
    <w:rsid w:val="00686529"/>
    <w:rsid w:val="006874D1"/>
    <w:rsid w:val="006924B9"/>
    <w:rsid w:val="00694C18"/>
    <w:rsid w:val="006A075A"/>
    <w:rsid w:val="006F27D0"/>
    <w:rsid w:val="0071280E"/>
    <w:rsid w:val="00721583"/>
    <w:rsid w:val="0074228A"/>
    <w:rsid w:val="00763BE8"/>
    <w:rsid w:val="00787142"/>
    <w:rsid w:val="007B5A89"/>
    <w:rsid w:val="007C4C9C"/>
    <w:rsid w:val="007C7495"/>
    <w:rsid w:val="007D5AC1"/>
    <w:rsid w:val="007E3BA4"/>
    <w:rsid w:val="007F01A7"/>
    <w:rsid w:val="007F7FF1"/>
    <w:rsid w:val="00801EB2"/>
    <w:rsid w:val="0082540D"/>
    <w:rsid w:val="008537EB"/>
    <w:rsid w:val="008837E4"/>
    <w:rsid w:val="00891337"/>
    <w:rsid w:val="008967D1"/>
    <w:rsid w:val="008C1C69"/>
    <w:rsid w:val="008D6C78"/>
    <w:rsid w:val="008E3748"/>
    <w:rsid w:val="008E374B"/>
    <w:rsid w:val="008F1751"/>
    <w:rsid w:val="008F2DBE"/>
    <w:rsid w:val="0091327C"/>
    <w:rsid w:val="00931F26"/>
    <w:rsid w:val="00937F60"/>
    <w:rsid w:val="009615B1"/>
    <w:rsid w:val="009906FE"/>
    <w:rsid w:val="009A23EB"/>
    <w:rsid w:val="009A3D15"/>
    <w:rsid w:val="009A4EAF"/>
    <w:rsid w:val="00A224F6"/>
    <w:rsid w:val="00A30BBC"/>
    <w:rsid w:val="00A34FA4"/>
    <w:rsid w:val="00A4734D"/>
    <w:rsid w:val="00A6573E"/>
    <w:rsid w:val="00A70675"/>
    <w:rsid w:val="00A72633"/>
    <w:rsid w:val="00A76934"/>
    <w:rsid w:val="00A9741C"/>
    <w:rsid w:val="00AA2D49"/>
    <w:rsid w:val="00AA3103"/>
    <w:rsid w:val="00AA51F2"/>
    <w:rsid w:val="00AB4AED"/>
    <w:rsid w:val="00AC2D17"/>
    <w:rsid w:val="00AC56BF"/>
    <w:rsid w:val="00AD2C0F"/>
    <w:rsid w:val="00AD7D06"/>
    <w:rsid w:val="00AE4040"/>
    <w:rsid w:val="00AF5026"/>
    <w:rsid w:val="00B0210C"/>
    <w:rsid w:val="00B045DF"/>
    <w:rsid w:val="00B061A6"/>
    <w:rsid w:val="00B140D0"/>
    <w:rsid w:val="00B17036"/>
    <w:rsid w:val="00B17A4B"/>
    <w:rsid w:val="00B300E3"/>
    <w:rsid w:val="00B42B16"/>
    <w:rsid w:val="00B5255C"/>
    <w:rsid w:val="00B62E6B"/>
    <w:rsid w:val="00B76E0A"/>
    <w:rsid w:val="00B83D19"/>
    <w:rsid w:val="00BB38CB"/>
    <w:rsid w:val="00BD5EC6"/>
    <w:rsid w:val="00BE3744"/>
    <w:rsid w:val="00BE7A1B"/>
    <w:rsid w:val="00BF1B2E"/>
    <w:rsid w:val="00BF3257"/>
    <w:rsid w:val="00C15F1B"/>
    <w:rsid w:val="00C177D1"/>
    <w:rsid w:val="00C22949"/>
    <w:rsid w:val="00C2518C"/>
    <w:rsid w:val="00C37F9F"/>
    <w:rsid w:val="00C83603"/>
    <w:rsid w:val="00C83A9C"/>
    <w:rsid w:val="00C84E5F"/>
    <w:rsid w:val="00CC28E2"/>
    <w:rsid w:val="00CD10F8"/>
    <w:rsid w:val="00CD4542"/>
    <w:rsid w:val="00CF15E6"/>
    <w:rsid w:val="00D04395"/>
    <w:rsid w:val="00D306CA"/>
    <w:rsid w:val="00D42122"/>
    <w:rsid w:val="00D43248"/>
    <w:rsid w:val="00D53266"/>
    <w:rsid w:val="00D76519"/>
    <w:rsid w:val="00D777D4"/>
    <w:rsid w:val="00D77A20"/>
    <w:rsid w:val="00DA7E81"/>
    <w:rsid w:val="00DB13EB"/>
    <w:rsid w:val="00DC1C3E"/>
    <w:rsid w:val="00DC52E6"/>
    <w:rsid w:val="00E001C3"/>
    <w:rsid w:val="00E02D5E"/>
    <w:rsid w:val="00E36C8E"/>
    <w:rsid w:val="00E4104F"/>
    <w:rsid w:val="00E55A16"/>
    <w:rsid w:val="00E64DA6"/>
    <w:rsid w:val="00E854D7"/>
    <w:rsid w:val="00EA1C63"/>
    <w:rsid w:val="00EB2DC4"/>
    <w:rsid w:val="00EC6A6D"/>
    <w:rsid w:val="00ED1347"/>
    <w:rsid w:val="00ED6FDC"/>
    <w:rsid w:val="00ED73AD"/>
    <w:rsid w:val="00EE7C10"/>
    <w:rsid w:val="00EE7E8E"/>
    <w:rsid w:val="00EF52DC"/>
    <w:rsid w:val="00F0358F"/>
    <w:rsid w:val="00F11B26"/>
    <w:rsid w:val="00F127F6"/>
    <w:rsid w:val="00F14A1C"/>
    <w:rsid w:val="00F42F13"/>
    <w:rsid w:val="00F45F26"/>
    <w:rsid w:val="00F53238"/>
    <w:rsid w:val="00F53380"/>
    <w:rsid w:val="00F54FB6"/>
    <w:rsid w:val="00F604A5"/>
    <w:rsid w:val="00F60D72"/>
    <w:rsid w:val="00F71EA9"/>
    <w:rsid w:val="00FB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525C"/>
  <w15:docId w15:val="{6904B268-5BFF-4CF5-BBB9-0D83421A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Char Char Char Char,Char Char Char1,Обычный (Web)1"/>
    <w:basedOn w:val="Normal"/>
    <w:link w:val="NormalWebChar"/>
    <w:unhideWhenUsed/>
    <w:qFormat/>
    <w:rsid w:val="00C177D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177D1"/>
    <w:rPr>
      <w:b/>
      <w:bCs/>
    </w:rPr>
  </w:style>
  <w:style w:type="character" w:customStyle="1" w:styleId="mechtexChar">
    <w:name w:val="mechtex Char"/>
    <w:link w:val="mechtex"/>
    <w:locked/>
    <w:rsid w:val="00ED73AD"/>
    <w:rPr>
      <w:rFonts w:ascii="Arial Armenian" w:hAnsi="Arial Armenian"/>
    </w:rPr>
  </w:style>
  <w:style w:type="paragraph" w:customStyle="1" w:styleId="mechtex">
    <w:name w:val="mechtex"/>
    <w:basedOn w:val="Normal"/>
    <w:link w:val="mechtexChar"/>
    <w:qFormat/>
    <w:rsid w:val="00ED73AD"/>
    <w:pPr>
      <w:spacing w:after="200" w:line="276" w:lineRule="auto"/>
      <w:jc w:val="center"/>
    </w:pPr>
    <w:rPr>
      <w:rFonts w:ascii="Arial Armenian" w:hAnsi="Arial Armeni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Ha"/>
    <w:basedOn w:val="Normal"/>
    <w:link w:val="ListParagraphChar"/>
    <w:qFormat/>
    <w:rsid w:val="00ED73AD"/>
    <w:pPr>
      <w:spacing w:after="200" w:line="276" w:lineRule="auto"/>
      <w:ind w:left="720"/>
      <w:contextualSpacing/>
      <w:jc w:val="left"/>
    </w:pPr>
    <w:rPr>
      <w:rFonts w:eastAsiaTheme="minorEastAsia"/>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 Char1"/>
    <w:link w:val="NormalWeb"/>
    <w:uiPriority w:val="99"/>
    <w:locked/>
    <w:rsid w:val="001370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5B"/>
    <w:rPr>
      <w:rFonts w:ascii="Segoe UI" w:hAnsi="Segoe UI" w:cs="Segoe UI"/>
      <w:sz w:val="18"/>
      <w:szCs w:val="18"/>
    </w:rPr>
  </w:style>
  <w:style w:type="character" w:styleId="Hyperlink">
    <w:name w:val="Hyperlink"/>
    <w:basedOn w:val="DefaultParagraphFont"/>
    <w:uiPriority w:val="99"/>
    <w:unhideWhenUsed/>
    <w:rsid w:val="00D04395"/>
    <w:rPr>
      <w:color w:val="0000FF" w:themeColor="hyperlink"/>
      <w:u w:val="single"/>
    </w:rPr>
  </w:style>
  <w:style w:type="paragraph" w:customStyle="1" w:styleId="BodyA">
    <w:name w:val="Body A"/>
    <w:rsid w:val="00A224F6"/>
    <w:pPr>
      <w:pBdr>
        <w:top w:val="nil"/>
        <w:left w:val="nil"/>
        <w:bottom w:val="nil"/>
        <w:right w:val="nil"/>
        <w:between w:val="nil"/>
        <w:bar w:val="nil"/>
      </w:pBdr>
      <w:jc w:val="left"/>
    </w:pPr>
    <w:rPr>
      <w:rFonts w:ascii="Helvetica" w:eastAsia="Arial Unicode MS" w:hAnsi="Helvetica" w:cs="Arial Unicode MS"/>
      <w:color w:val="000000"/>
      <w:u w:color="000000"/>
      <w:bdr w:val="nil"/>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2267DF"/>
    <w:rPr>
      <w:rFonts w:eastAsiaTheme="minorEastAsia"/>
    </w:rPr>
  </w:style>
  <w:style w:type="numbering" w:customStyle="1" w:styleId="ImportedStyle2">
    <w:name w:val="Imported Style 2"/>
    <w:rsid w:val="008537E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99829">
      <w:bodyDiv w:val="1"/>
      <w:marLeft w:val="0"/>
      <w:marRight w:val="0"/>
      <w:marTop w:val="0"/>
      <w:marBottom w:val="0"/>
      <w:divBdr>
        <w:top w:val="none" w:sz="0" w:space="0" w:color="auto"/>
        <w:left w:val="none" w:sz="0" w:space="0" w:color="auto"/>
        <w:bottom w:val="none" w:sz="0" w:space="0" w:color="auto"/>
        <w:right w:val="none" w:sz="0" w:space="0" w:color="auto"/>
      </w:divBdr>
    </w:div>
    <w:div w:id="1218590885">
      <w:bodyDiv w:val="1"/>
      <w:marLeft w:val="0"/>
      <w:marRight w:val="0"/>
      <w:marTop w:val="0"/>
      <w:marBottom w:val="0"/>
      <w:divBdr>
        <w:top w:val="none" w:sz="0" w:space="0" w:color="auto"/>
        <w:left w:val="none" w:sz="0" w:space="0" w:color="auto"/>
        <w:bottom w:val="none" w:sz="0" w:space="0" w:color="auto"/>
        <w:right w:val="none" w:sz="0" w:space="0" w:color="auto"/>
      </w:divBdr>
    </w:div>
    <w:div w:id="1706830548">
      <w:bodyDiv w:val="1"/>
      <w:marLeft w:val="0"/>
      <w:marRight w:val="0"/>
      <w:marTop w:val="0"/>
      <w:marBottom w:val="0"/>
      <w:divBdr>
        <w:top w:val="none" w:sz="0" w:space="0" w:color="auto"/>
        <w:left w:val="none" w:sz="0" w:space="0" w:color="auto"/>
        <w:bottom w:val="none" w:sz="0" w:space="0" w:color="auto"/>
        <w:right w:val="none" w:sz="0" w:space="0" w:color="auto"/>
      </w:divBdr>
    </w:div>
    <w:div w:id="17637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lis.am/DocumentView.aspx?docid=152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663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B61B-49B7-40E5-A706-AEBEAF0F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Թեհմինե</dc:creator>
  <cp:keywords/>
  <dc:description/>
  <cp:lastModifiedBy>Armenuhi Gargaloyan</cp:lastModifiedBy>
  <cp:revision>3</cp:revision>
  <cp:lastPrinted>2022-11-07T06:05:00Z</cp:lastPrinted>
  <dcterms:created xsi:type="dcterms:W3CDTF">2023-03-01T12:57:00Z</dcterms:created>
  <dcterms:modified xsi:type="dcterms:W3CDTF">2023-03-01T12:59:00Z</dcterms:modified>
</cp:coreProperties>
</file>