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13" w:rsidRDefault="00F45013" w:rsidP="009B7FE6">
      <w:pPr>
        <w:pStyle w:val="NormalWeb"/>
        <w:spacing w:before="0" w:beforeAutospacing="0" w:after="0" w:afterAutospacing="0"/>
        <w:ind w:firstLine="539"/>
        <w:jc w:val="center"/>
        <w:rPr>
          <w:rFonts w:ascii="GHEA Grapalat" w:hAnsi="GHEA Grapalat" w:cs="GHEA Grapalat"/>
          <w:b/>
          <w:bCs/>
          <w:lang w:val="af-ZA"/>
        </w:rPr>
      </w:pPr>
      <w:r>
        <w:rPr>
          <w:rFonts w:ascii="GHEA Grapalat" w:hAnsi="GHEA Grapalat" w:cs="GHEA Grapalat"/>
          <w:b/>
          <w:bCs/>
          <w:lang w:val="hy-AM"/>
        </w:rPr>
        <w:t>ՏԵՂԵԿԱՆՔ</w:t>
      </w:r>
      <w:r>
        <w:rPr>
          <w:rFonts w:ascii="GHEA Grapalat" w:hAnsi="GHEA Grapalat" w:cs="GHEA Grapalat"/>
          <w:b/>
          <w:bCs/>
          <w:lang w:val="af-ZA"/>
        </w:rPr>
        <w:t xml:space="preserve"> – </w:t>
      </w:r>
      <w:r>
        <w:rPr>
          <w:rFonts w:ascii="GHEA Grapalat" w:hAnsi="GHEA Grapalat" w:cs="GHEA Grapalat"/>
          <w:b/>
          <w:bCs/>
          <w:lang w:val="hy-AM"/>
        </w:rPr>
        <w:t>ՀԻՄՆԱՎՈՐՈՒՄ</w:t>
      </w:r>
    </w:p>
    <w:p w:rsidR="00F45013" w:rsidRDefault="00F45013" w:rsidP="009B7FE6">
      <w:pPr>
        <w:pStyle w:val="NormalWeb"/>
        <w:shd w:val="clear" w:color="auto" w:fill="FFFFFF"/>
        <w:spacing w:before="0" w:beforeAutospacing="0" w:after="0" w:afterAutospacing="0" w:line="276" w:lineRule="auto"/>
        <w:ind w:firstLine="539"/>
        <w:jc w:val="center"/>
        <w:rPr>
          <w:rFonts w:ascii="GHEA Grapalat" w:hAnsi="GHEA Grapalat" w:cs="GHEA Grapalat"/>
          <w:b/>
          <w:bCs/>
          <w:color w:val="000000"/>
          <w:spacing w:val="-4"/>
          <w:lang w:val="hy-AM"/>
        </w:rPr>
      </w:pPr>
      <w:r>
        <w:rPr>
          <w:rFonts w:ascii="GHEA Grapalat" w:hAnsi="GHEA Grapalat" w:cs="GHEA Grapalat"/>
          <w:b/>
          <w:bCs/>
          <w:color w:val="000000"/>
          <w:spacing w:val="-4"/>
          <w:lang w:val="hy-AM"/>
        </w:rPr>
        <w:t>«</w:t>
      </w:r>
      <w:r>
        <w:rPr>
          <w:rFonts w:ascii="GHEA Grapalat" w:hAnsi="GHEA Grapalat" w:cs="GHEA Grapalat"/>
          <w:b/>
          <w:bCs/>
          <w:spacing w:val="-4"/>
          <w:lang w:val="hy-AM"/>
        </w:rPr>
        <w:t xml:space="preserve">Հայաստանի Հանրապետության կառավարության 2017 թվականի փետրվարի 2-ի N 86-Ն որոշման մեջ լրացում կատարելու մասին» </w:t>
      </w:r>
      <w:r>
        <w:rPr>
          <w:rFonts w:ascii="GHEA Grapalat" w:hAnsi="GHEA Grapalat" w:cs="GHEA Grapalat"/>
          <w:b/>
          <w:bCs/>
          <w:color w:val="000000"/>
          <w:spacing w:val="-4"/>
          <w:lang w:val="hy-AM"/>
        </w:rPr>
        <w:t xml:space="preserve"> ՀՀ կառավարության որոշման նախագծի ընդունման</w:t>
      </w:r>
    </w:p>
    <w:p w:rsidR="00F45013" w:rsidRDefault="00F45013" w:rsidP="009B7FE6">
      <w:pPr>
        <w:pStyle w:val="ListParagraph"/>
        <w:spacing w:after="0"/>
        <w:ind w:left="0" w:firstLine="539"/>
        <w:jc w:val="both"/>
        <w:rPr>
          <w:rFonts w:ascii="GHEA Grapalat" w:hAnsi="GHEA Grapalat" w:cs="GHEA Grapalat"/>
          <w:sz w:val="24"/>
          <w:szCs w:val="24"/>
          <w:lang w:val="af-ZA"/>
        </w:rPr>
      </w:pPr>
    </w:p>
    <w:p w:rsidR="00F45013" w:rsidRDefault="00F45013" w:rsidP="009B7FE6">
      <w:pPr>
        <w:pStyle w:val="ListParagraph"/>
        <w:spacing w:after="0"/>
        <w:ind w:left="0" w:firstLine="539"/>
        <w:jc w:val="both"/>
        <w:rPr>
          <w:rFonts w:ascii="GHEA Grapalat" w:hAnsi="GHEA Grapalat" w:cs="GHEA Grapalat"/>
          <w:b/>
          <w:bCs/>
          <w:sz w:val="24"/>
          <w:szCs w:val="24"/>
          <w:lang w:val="en-US"/>
        </w:rPr>
      </w:pPr>
      <w:r>
        <w:rPr>
          <w:rFonts w:ascii="GHEA Grapalat" w:hAnsi="GHEA Grapalat" w:cs="GHEA Grapalat"/>
          <w:b/>
          <w:bCs/>
          <w:sz w:val="24"/>
          <w:szCs w:val="24"/>
          <w:lang w:val="af-ZA"/>
        </w:rPr>
        <w:t>1.</w:t>
      </w:r>
      <w:r>
        <w:rPr>
          <w:rFonts w:ascii="GHEA Grapalat" w:hAnsi="GHEA Grapalat" w:cs="GHEA Grapalat"/>
          <w:sz w:val="24"/>
          <w:szCs w:val="24"/>
          <w:lang w:val="af-ZA"/>
        </w:rPr>
        <w:t xml:space="preserve"> </w:t>
      </w:r>
      <w:r>
        <w:rPr>
          <w:rFonts w:ascii="GHEA Grapalat" w:hAnsi="GHEA Grapalat" w:cs="GHEA Grapalat"/>
          <w:b/>
          <w:bCs/>
          <w:sz w:val="24"/>
          <w:szCs w:val="24"/>
        </w:rPr>
        <w:t>Իրավական ակտի ընդունման անհրաժեշտությունը</w:t>
      </w:r>
    </w:p>
    <w:p w:rsidR="00F45013" w:rsidRDefault="00F45013" w:rsidP="009B7FE6">
      <w:pPr>
        <w:pStyle w:val="ListParagraph"/>
        <w:spacing w:after="0"/>
        <w:ind w:left="0" w:firstLine="539"/>
        <w:jc w:val="both"/>
        <w:rPr>
          <w:rFonts w:ascii="GHEA Grapalat" w:hAnsi="GHEA Grapalat" w:cs="GHEA Grapalat"/>
          <w:color w:val="000000"/>
          <w:spacing w:val="-4"/>
          <w:sz w:val="24"/>
          <w:szCs w:val="24"/>
          <w:lang w:val="en-US"/>
        </w:rPr>
      </w:pPr>
      <w:r>
        <w:rPr>
          <w:rFonts w:ascii="GHEA Grapalat" w:hAnsi="GHEA Grapalat" w:cs="GHEA Grapalat"/>
          <w:color w:val="000000"/>
          <w:spacing w:val="-4"/>
          <w:sz w:val="24"/>
          <w:szCs w:val="24"/>
          <w:lang w:val="hy-AM"/>
        </w:rPr>
        <w:t xml:space="preserve">Որոշման նախագծի ընդունումը պայմանավորված </w:t>
      </w:r>
      <w:r>
        <w:rPr>
          <w:rFonts w:ascii="GHEA Grapalat" w:hAnsi="GHEA Grapalat" w:cs="GHEA Grapalat"/>
          <w:color w:val="000000"/>
          <w:spacing w:val="-4"/>
          <w:sz w:val="24"/>
          <w:szCs w:val="24"/>
          <w:lang w:val="en-US"/>
        </w:rPr>
        <w:t xml:space="preserve">է </w:t>
      </w:r>
      <w:r>
        <w:rPr>
          <w:rFonts w:ascii="GHEA Grapalat" w:hAnsi="GHEA Grapalat" w:cs="GHEA Grapalat"/>
          <w:color w:val="000000"/>
          <w:spacing w:val="-4"/>
          <w:sz w:val="24"/>
          <w:szCs w:val="24"/>
          <w:lang w:val="hy-AM"/>
        </w:rPr>
        <w:t>ՀՀ պաշտպանության մարտական գործողություններին մասնակցելու կամ հակառակորդի հետ շփման գծում մարտական հերթապահության կամ հատուկ առաջադրանք կատարելու ժամանակ կամ հակառակորդի նախահարձա</w:t>
      </w:r>
      <w:r>
        <w:rPr>
          <w:rFonts w:ascii="GHEA Grapalat" w:hAnsi="GHEA Grapalat" w:cs="GHEA Grapalat"/>
          <w:color w:val="000000"/>
          <w:spacing w:val="-4"/>
          <w:sz w:val="24"/>
          <w:szCs w:val="24"/>
        </w:rPr>
        <w:t>կ</w:t>
      </w:r>
      <w:r>
        <w:rPr>
          <w:rFonts w:ascii="GHEA Grapalat" w:hAnsi="GHEA Grapalat" w:cs="GHEA Grapalat"/>
          <w:color w:val="000000"/>
          <w:spacing w:val="-4"/>
          <w:sz w:val="24"/>
          <w:szCs w:val="24"/>
          <w:lang w:val="hy-AM"/>
        </w:rPr>
        <w:t xml:space="preserve"> գործո</w:t>
      </w:r>
      <w:r>
        <w:rPr>
          <w:rFonts w:ascii="GHEA Grapalat" w:hAnsi="GHEA Grapalat" w:cs="GHEA Grapalat"/>
          <w:color w:val="000000"/>
          <w:spacing w:val="-4"/>
          <w:sz w:val="24"/>
          <w:szCs w:val="24"/>
        </w:rPr>
        <w:softHyphen/>
      </w:r>
      <w:r>
        <w:rPr>
          <w:rFonts w:ascii="GHEA Grapalat" w:hAnsi="GHEA Grapalat" w:cs="GHEA Grapalat"/>
          <w:color w:val="000000"/>
          <w:spacing w:val="-4"/>
          <w:sz w:val="24"/>
          <w:szCs w:val="24"/>
          <w:lang w:val="hy-AM"/>
        </w:rPr>
        <w:t>ղության հետևան</w:t>
      </w:r>
      <w:r>
        <w:rPr>
          <w:rFonts w:ascii="GHEA Grapalat" w:hAnsi="GHEA Grapalat" w:cs="GHEA Grapalat"/>
          <w:color w:val="000000"/>
          <w:spacing w:val="-4"/>
          <w:sz w:val="24"/>
          <w:szCs w:val="24"/>
          <w:lang w:val="hy-AM"/>
        </w:rPr>
        <w:softHyphen/>
        <w:t xml:space="preserve">քով </w:t>
      </w:r>
      <w:r>
        <w:rPr>
          <w:rFonts w:ascii="GHEA Grapalat" w:hAnsi="GHEA Grapalat" w:cs="GHEA Grapalat"/>
          <w:color w:val="000000"/>
          <w:sz w:val="24"/>
          <w:szCs w:val="24"/>
          <w:shd w:val="clear" w:color="auto" w:fill="FFFFFF"/>
        </w:rPr>
        <w:t>զինծառայողի կյանքին պատճառված վնասի դեպքում</w:t>
      </w:r>
      <w:r>
        <w:rPr>
          <w:rFonts w:ascii="GHEA Grapalat" w:hAnsi="GHEA Grapalat" w:cs="GHEA Grapalat"/>
          <w:color w:val="000000"/>
          <w:spacing w:val="-4"/>
          <w:sz w:val="24"/>
          <w:szCs w:val="24"/>
        </w:rPr>
        <w:t xml:space="preserve"> </w:t>
      </w:r>
      <w:r>
        <w:rPr>
          <w:rFonts w:ascii="GHEA Grapalat" w:hAnsi="GHEA Grapalat" w:cs="GHEA Grapalat"/>
          <w:color w:val="000000"/>
          <w:spacing w:val="-4"/>
          <w:sz w:val="24"/>
          <w:szCs w:val="24"/>
          <w:lang w:val="hy-AM"/>
        </w:rPr>
        <w:t xml:space="preserve"> </w:t>
      </w:r>
      <w:r>
        <w:rPr>
          <w:rFonts w:ascii="GHEA Grapalat" w:hAnsi="GHEA Grapalat" w:cs="GHEA Grapalat"/>
          <w:color w:val="000000"/>
          <w:spacing w:val="-4"/>
          <w:sz w:val="24"/>
          <w:szCs w:val="24"/>
          <w:lang w:val="en-US"/>
        </w:rPr>
        <w:t>շահառուներին</w:t>
      </w:r>
      <w:r>
        <w:rPr>
          <w:rFonts w:ascii="GHEA Grapalat" w:hAnsi="GHEA Grapalat" w:cs="GHEA Grapalat"/>
          <w:color w:val="000000"/>
          <w:spacing w:val="-4"/>
          <w:sz w:val="24"/>
          <w:szCs w:val="24"/>
        </w:rPr>
        <w:t xml:space="preserve">  </w:t>
      </w:r>
      <w:r>
        <w:rPr>
          <w:rFonts w:ascii="GHEA Grapalat" w:hAnsi="GHEA Grapalat" w:cs="GHEA Grapalat"/>
          <w:color w:val="000000"/>
          <w:spacing w:val="-4"/>
          <w:sz w:val="24"/>
          <w:szCs w:val="24"/>
          <w:lang w:val="en-US"/>
        </w:rPr>
        <w:t>հատուցման գումարների վճարումներն իրականացնելու համար պահանջվող փաստաթղթերի ստացման գործընթացի կատարելագործման անհրաժեշտությամբ</w:t>
      </w:r>
      <w:r>
        <w:rPr>
          <w:rFonts w:ascii="GHEA Grapalat" w:hAnsi="GHEA Grapalat" w:cs="GHEA Grapalat"/>
          <w:color w:val="000000"/>
          <w:spacing w:val="-4"/>
          <w:sz w:val="24"/>
          <w:szCs w:val="24"/>
        </w:rPr>
        <w:t>:</w:t>
      </w:r>
    </w:p>
    <w:p w:rsidR="00F45013" w:rsidRDefault="00F45013" w:rsidP="009B7FE6">
      <w:pPr>
        <w:pStyle w:val="ListParagraph"/>
        <w:spacing w:after="0"/>
        <w:ind w:left="0" w:firstLine="540"/>
        <w:jc w:val="both"/>
        <w:rPr>
          <w:rFonts w:ascii="GHEA Grapalat" w:hAnsi="GHEA Grapalat" w:cs="GHEA Grapalat"/>
          <w:b/>
          <w:bCs/>
          <w:sz w:val="24"/>
          <w:szCs w:val="24"/>
          <w:lang w:val="en-US"/>
        </w:rPr>
      </w:pPr>
      <w:r>
        <w:rPr>
          <w:rFonts w:ascii="GHEA Grapalat" w:hAnsi="GHEA Grapalat" w:cs="GHEA Grapalat"/>
          <w:b/>
          <w:bCs/>
          <w:color w:val="000000"/>
          <w:spacing w:val="-4"/>
          <w:sz w:val="24"/>
          <w:szCs w:val="24"/>
          <w:lang w:val="en-US"/>
        </w:rPr>
        <w:t xml:space="preserve">2. </w:t>
      </w:r>
      <w:r>
        <w:rPr>
          <w:rFonts w:ascii="GHEA Grapalat" w:hAnsi="GHEA Grapalat" w:cs="GHEA Grapalat"/>
          <w:b/>
          <w:bCs/>
          <w:sz w:val="24"/>
          <w:szCs w:val="24"/>
        </w:rPr>
        <w:t>Ընթացիկ իրավիճակը և խնդիրները</w:t>
      </w:r>
    </w:p>
    <w:p w:rsidR="00F45013" w:rsidRDefault="00F45013" w:rsidP="009B7FE6">
      <w:pPr>
        <w:pStyle w:val="ListParagraph"/>
        <w:spacing w:after="0"/>
        <w:ind w:left="0" w:firstLine="540"/>
        <w:jc w:val="both"/>
        <w:rPr>
          <w:rFonts w:ascii="GHEA Grapalat" w:hAnsi="GHEA Grapalat" w:cs="GHEA Grapalat"/>
          <w:sz w:val="24"/>
          <w:szCs w:val="24"/>
          <w:lang w:val="hy-AM"/>
        </w:rPr>
      </w:pPr>
      <w:r>
        <w:rPr>
          <w:rFonts w:ascii="GHEA Grapalat" w:hAnsi="GHEA Grapalat" w:cs="GHEA Grapalat"/>
          <w:sz w:val="24"/>
          <w:szCs w:val="24"/>
          <w:lang w:val="hy-AM"/>
        </w:rPr>
        <w:t>Հայաստանի</w:t>
      </w:r>
      <w:r>
        <w:rPr>
          <w:rFonts w:ascii="GHEA Grapalat" w:hAnsi="GHEA Grapalat" w:cs="GHEA Grapalat"/>
          <w:sz w:val="24"/>
          <w:szCs w:val="24"/>
          <w:lang w:val="af-ZA"/>
        </w:rPr>
        <w:t xml:space="preserve"> </w:t>
      </w:r>
      <w:r>
        <w:rPr>
          <w:rFonts w:ascii="GHEA Grapalat" w:hAnsi="GHEA Grapalat" w:cs="GHEA Grapalat"/>
          <w:sz w:val="24"/>
          <w:szCs w:val="24"/>
          <w:lang w:val="hy-AM"/>
        </w:rPr>
        <w:t>Հանրապետության</w:t>
      </w:r>
      <w:r>
        <w:rPr>
          <w:rFonts w:ascii="GHEA Grapalat" w:hAnsi="GHEA Grapalat" w:cs="GHEA Grapalat"/>
          <w:sz w:val="24"/>
          <w:szCs w:val="24"/>
          <w:lang w:val="af-ZA"/>
        </w:rPr>
        <w:t xml:space="preserve"> </w:t>
      </w:r>
      <w:r>
        <w:rPr>
          <w:rFonts w:ascii="GHEA Grapalat" w:hAnsi="GHEA Grapalat" w:cs="GHEA Grapalat"/>
          <w:sz w:val="24"/>
          <w:szCs w:val="24"/>
          <w:lang w:val="hy-AM"/>
        </w:rPr>
        <w:t>կառավարության</w:t>
      </w:r>
      <w:r>
        <w:rPr>
          <w:rFonts w:ascii="GHEA Grapalat" w:hAnsi="GHEA Grapalat" w:cs="GHEA Grapalat"/>
          <w:sz w:val="24"/>
          <w:szCs w:val="24"/>
          <w:lang w:val="af-ZA"/>
        </w:rPr>
        <w:t xml:space="preserve"> 2017 </w:t>
      </w:r>
      <w:r>
        <w:rPr>
          <w:rFonts w:ascii="GHEA Grapalat" w:hAnsi="GHEA Grapalat" w:cs="GHEA Grapalat"/>
          <w:sz w:val="24"/>
          <w:szCs w:val="24"/>
          <w:lang w:val="hy-AM"/>
        </w:rPr>
        <w:t>թվականի</w:t>
      </w:r>
      <w:r>
        <w:rPr>
          <w:rFonts w:ascii="GHEA Grapalat" w:hAnsi="GHEA Grapalat" w:cs="GHEA Grapalat"/>
          <w:sz w:val="24"/>
          <w:szCs w:val="24"/>
          <w:lang w:val="af-ZA"/>
        </w:rPr>
        <w:t xml:space="preserve"> </w:t>
      </w:r>
      <w:r>
        <w:rPr>
          <w:rFonts w:ascii="GHEA Grapalat" w:hAnsi="GHEA Grapalat" w:cs="GHEA Grapalat"/>
          <w:sz w:val="24"/>
          <w:szCs w:val="24"/>
          <w:lang w:val="hy-AM"/>
        </w:rPr>
        <w:t xml:space="preserve">փետրվարի </w:t>
      </w:r>
      <w:r>
        <w:rPr>
          <w:rFonts w:ascii="GHEA Grapalat" w:hAnsi="GHEA Grapalat" w:cs="GHEA Grapalat"/>
          <w:sz w:val="24"/>
          <w:szCs w:val="24"/>
          <w:lang w:val="af-ZA"/>
        </w:rPr>
        <w:t>2-</w:t>
      </w:r>
      <w:r>
        <w:rPr>
          <w:rFonts w:ascii="GHEA Grapalat" w:hAnsi="GHEA Grapalat" w:cs="GHEA Grapalat"/>
          <w:sz w:val="24"/>
          <w:szCs w:val="24"/>
          <w:lang w:val="hy-AM"/>
        </w:rPr>
        <w:t>ի</w:t>
      </w:r>
      <w:r>
        <w:rPr>
          <w:rFonts w:ascii="GHEA Grapalat" w:hAnsi="GHEA Grapalat" w:cs="GHEA Grapalat"/>
          <w:sz w:val="24"/>
          <w:szCs w:val="24"/>
          <w:lang w:val="af-ZA"/>
        </w:rPr>
        <w:t xml:space="preserve"> N 86-</w:t>
      </w:r>
      <w:r>
        <w:rPr>
          <w:rFonts w:ascii="GHEA Grapalat" w:hAnsi="GHEA Grapalat" w:cs="GHEA Grapalat"/>
          <w:sz w:val="24"/>
          <w:szCs w:val="24"/>
          <w:lang w:val="hy-AM"/>
        </w:rPr>
        <w:t>Ն</w:t>
      </w:r>
      <w:r>
        <w:rPr>
          <w:rFonts w:ascii="GHEA Grapalat" w:hAnsi="GHEA Grapalat" w:cs="GHEA Grapalat"/>
          <w:sz w:val="24"/>
          <w:szCs w:val="24"/>
          <w:lang w:val="af-ZA"/>
        </w:rPr>
        <w:t xml:space="preserve"> </w:t>
      </w:r>
      <w:r>
        <w:rPr>
          <w:rFonts w:ascii="GHEA Grapalat" w:hAnsi="GHEA Grapalat" w:cs="GHEA Grapalat"/>
          <w:sz w:val="24"/>
          <w:szCs w:val="24"/>
          <w:lang w:val="hy-AM"/>
        </w:rPr>
        <w:t xml:space="preserve">որոշման 1-ին հավելվածի 2.1-ին կետի առաջին նախադասության համաձայն` </w:t>
      </w:r>
    </w:p>
    <w:p w:rsidR="00F45013" w:rsidRDefault="00F45013" w:rsidP="009B7FE6">
      <w:pPr>
        <w:pStyle w:val="NormalWeb"/>
        <w:shd w:val="clear" w:color="auto" w:fill="FFFFFF"/>
        <w:spacing w:before="0" w:beforeAutospacing="0" w:after="0" w:afterAutospacing="0" w:line="276" w:lineRule="auto"/>
        <w:ind w:firstLine="540"/>
        <w:jc w:val="both"/>
        <w:rPr>
          <w:rFonts w:ascii="GHEA Grapalat" w:hAnsi="GHEA Grapalat" w:cs="GHEA Grapalat"/>
          <w:color w:val="000000"/>
          <w:shd w:val="clear" w:color="auto" w:fill="FFFFFF"/>
        </w:rPr>
      </w:pPr>
      <w:r>
        <w:rPr>
          <w:rFonts w:ascii="GHEA Grapalat" w:hAnsi="GHEA Grapalat" w:cs="GHEA Grapalat"/>
          <w:color w:val="000000"/>
          <w:shd w:val="clear" w:color="auto" w:fill="FFFFFF"/>
          <w:lang w:val="hy-AM"/>
        </w:rPr>
        <w:t xml:space="preserve">  « 2.1. Ռազմական դրության ժամանակ զինծառայողի կյանքին պատճառված վնասի դեպքում սույն կարգով սահմանված գործընթացը կարող է իրականացվել նաև համապատասխան պետական մարմնի սոցիալական ապահովության խնդիրներ իրականացնող ստորաբաժանման նախաձեռնությամբ, որի շրջանակ</w:t>
      </w:r>
      <w:r>
        <w:rPr>
          <w:rFonts w:ascii="GHEA Grapalat" w:hAnsi="GHEA Grapalat" w:cs="GHEA Grapalat"/>
          <w:color w:val="000000"/>
          <w:shd w:val="clear" w:color="auto" w:fill="FFFFFF"/>
          <w:lang w:val="hy-AM"/>
        </w:rPr>
        <w:softHyphen/>
        <w:t>ներում այդ ստորաբաժանումը, համագործակցելով տարածքային կառավարման և տեղական ինքնակառավարման մարմինների հետ, ապահովում է հատուցման դեպքի հանգամանքների և օրենքի 2-րդ հոդվածի 6-րդ մասով սահմանված պայմանների բացակայության վերաբերյալ քրեական վարույթ իրականացնող մարմնի գրության ու սույն կարգի 2-րդ կետով նախատեսված փաստաթղթերի ստացումը և սույն կարգի 4-րդ կետի պահանջների համաձայն անհրաժեշտ փաստաթղթերի ու անվանացուցակների ներկայացումը հատուցման հիմնադրամին:», ինչի արդյունքում գործընթացն իրականացվում է առանց շահա</w:t>
      </w:r>
      <w:r>
        <w:rPr>
          <w:rFonts w:ascii="GHEA Grapalat" w:hAnsi="GHEA Grapalat" w:cs="GHEA Grapalat"/>
          <w:color w:val="000000"/>
          <w:shd w:val="clear" w:color="auto" w:fill="FFFFFF"/>
          <w:lang w:val="hy-AM"/>
        </w:rPr>
        <w:softHyphen/>
        <w:t>ռուների կողմից ք. Երևան այցելության:</w:t>
      </w:r>
    </w:p>
    <w:p w:rsidR="00F45013" w:rsidRDefault="00F45013" w:rsidP="009B7FE6">
      <w:pPr>
        <w:pStyle w:val="NormalWeb"/>
        <w:shd w:val="clear" w:color="auto" w:fill="FFFFFF"/>
        <w:spacing w:before="0" w:beforeAutospacing="0" w:after="0" w:afterAutospacing="0" w:line="276" w:lineRule="auto"/>
        <w:ind w:firstLine="540"/>
        <w:jc w:val="both"/>
        <w:rPr>
          <w:rFonts w:ascii="GHEA Grapalat" w:hAnsi="GHEA Grapalat" w:cs="GHEA Grapalat"/>
          <w:color w:val="000000"/>
          <w:shd w:val="clear" w:color="auto" w:fill="FFFFFF"/>
        </w:rPr>
      </w:pPr>
      <w:r>
        <w:rPr>
          <w:rFonts w:ascii="GHEA Grapalat" w:hAnsi="GHEA Grapalat" w:cs="GHEA Grapalat"/>
          <w:lang w:val="hy-AM"/>
        </w:rPr>
        <w:t>Հաշվի առնելով այն հանգամանքը, որ Ռազմական դրություն հայտարարված չլինելու հանգա</w:t>
      </w:r>
      <w:r>
        <w:rPr>
          <w:rFonts w:ascii="GHEA Grapalat" w:hAnsi="GHEA Grapalat" w:cs="GHEA Grapalat"/>
          <w:lang w:val="hy-AM"/>
        </w:rPr>
        <w:softHyphen/>
        <w:t>մանքով պայմանավորված ներկայումս զինծառայողի կյանքին պատճառված վնասի դեպքում որոշման 1-ին հավելվածի 2.1-ին կետի շրջանակ</w:t>
      </w:r>
      <w:r>
        <w:rPr>
          <w:rFonts w:ascii="GHEA Grapalat" w:hAnsi="GHEA Grapalat" w:cs="GHEA Grapalat"/>
          <w:lang w:val="hy-AM"/>
        </w:rPr>
        <w:softHyphen/>
        <w:t>ներում ընձեռնված չէ հնարավորություն` համապատասխան մարմինների սոցիա</w:t>
      </w:r>
      <w:r>
        <w:rPr>
          <w:rFonts w:ascii="GHEA Grapalat" w:hAnsi="GHEA Grapalat" w:cs="GHEA Grapalat"/>
          <w:lang w:val="hy-AM"/>
        </w:rPr>
        <w:softHyphen/>
        <w:t>լական ապահովության խնդիրներ իրականացնող ստորաբաժանումների</w:t>
      </w:r>
      <w:r>
        <w:rPr>
          <w:rFonts w:ascii="GHEA Grapalat" w:hAnsi="GHEA Grapalat" w:cs="GHEA Grapalat"/>
          <w:color w:val="000000"/>
          <w:shd w:val="clear" w:color="auto" w:fill="FFFFFF"/>
          <w:lang w:val="hy-AM"/>
        </w:rPr>
        <w:t xml:space="preserve"> նախա</w:t>
      </w:r>
      <w:r>
        <w:rPr>
          <w:rFonts w:ascii="GHEA Grapalat" w:hAnsi="GHEA Grapalat" w:cs="GHEA Grapalat"/>
          <w:color w:val="000000"/>
          <w:shd w:val="clear" w:color="auto" w:fill="FFFFFF"/>
          <w:lang w:val="hy-AM"/>
        </w:rPr>
        <w:softHyphen/>
        <w:t>ձեռ</w:t>
      </w:r>
      <w:r>
        <w:rPr>
          <w:rFonts w:ascii="GHEA Grapalat" w:hAnsi="GHEA Grapalat" w:cs="GHEA Grapalat"/>
          <w:color w:val="000000"/>
          <w:shd w:val="clear" w:color="auto" w:fill="FFFFFF"/>
          <w:lang w:val="hy-AM"/>
        </w:rPr>
        <w:softHyphen/>
        <w:t>նությամբ և տարածքային կառավարման և տեղական ինքնակառա</w:t>
      </w:r>
      <w:r>
        <w:rPr>
          <w:rFonts w:ascii="GHEA Grapalat" w:hAnsi="GHEA Grapalat" w:cs="GHEA Grapalat"/>
          <w:color w:val="000000"/>
          <w:shd w:val="clear" w:color="auto" w:fill="FFFFFF"/>
          <w:lang w:val="hy-AM"/>
        </w:rPr>
        <w:softHyphen/>
        <w:t xml:space="preserve">վարման մարմինների հետ համագործակցությամբ ապահովելու </w:t>
      </w:r>
      <w:r>
        <w:rPr>
          <w:rFonts w:ascii="GHEA Grapalat" w:hAnsi="GHEA Grapalat" w:cs="GHEA Grapalat"/>
          <w:lang w:val="hy-AM"/>
        </w:rPr>
        <w:t>հատուցման գումարների վճարման համար հիմք հանդիսացող փաստաղթերի ստացման գործընթացը, շահառուների մի մասը ստիպված են լինում տարբեր բնակավայրերից այցելելու ք. Երևան, ինչը դժգոհու</w:t>
      </w:r>
      <w:r>
        <w:rPr>
          <w:rFonts w:ascii="GHEA Grapalat" w:hAnsi="GHEA Grapalat" w:cs="GHEA Grapalat"/>
          <w:lang w:val="hy-AM"/>
        </w:rPr>
        <w:softHyphen/>
        <w:t>թյունների պատճառ է դառնում և նպաստում սոցիալական լարվածությանը:</w:t>
      </w:r>
    </w:p>
    <w:p w:rsidR="00F45013" w:rsidRDefault="00F45013" w:rsidP="009B7FE6">
      <w:pPr>
        <w:pStyle w:val="NormalWeb"/>
        <w:shd w:val="clear" w:color="auto" w:fill="FFFFFF"/>
        <w:spacing w:before="0" w:beforeAutospacing="0" w:after="0" w:afterAutospacing="0" w:line="276" w:lineRule="auto"/>
        <w:ind w:firstLine="540"/>
        <w:jc w:val="both"/>
        <w:rPr>
          <w:rFonts w:ascii="GHEA Grapalat" w:hAnsi="GHEA Grapalat" w:cs="GHEA Grapalat"/>
          <w:b/>
          <w:bCs/>
        </w:rPr>
      </w:pPr>
      <w:r>
        <w:rPr>
          <w:rFonts w:ascii="GHEA Grapalat" w:hAnsi="GHEA Grapalat" w:cs="GHEA Grapalat"/>
          <w:b/>
          <w:bCs/>
        </w:rPr>
        <w:t>3. Կարգավորման նպատակը և բնույթը</w:t>
      </w:r>
    </w:p>
    <w:p w:rsidR="00F45013" w:rsidRDefault="00F45013" w:rsidP="009B7FE6">
      <w:pPr>
        <w:pStyle w:val="NormalWeb"/>
        <w:shd w:val="clear" w:color="auto" w:fill="FFFFFF"/>
        <w:spacing w:before="0" w:beforeAutospacing="0" w:after="0" w:afterAutospacing="0" w:line="276" w:lineRule="auto"/>
        <w:ind w:firstLine="540"/>
        <w:jc w:val="both"/>
        <w:rPr>
          <w:rFonts w:ascii="GHEA Grapalat" w:hAnsi="GHEA Grapalat" w:cs="GHEA Grapalat"/>
          <w:shd w:val="clear" w:color="auto" w:fill="FFFFFF"/>
          <w:lang w:val="af-ZA"/>
        </w:rPr>
      </w:pPr>
      <w:r>
        <w:rPr>
          <w:rFonts w:ascii="GHEA Grapalat" w:hAnsi="GHEA Grapalat" w:cs="GHEA Grapalat"/>
        </w:rPr>
        <w:t>Որոշման</w:t>
      </w:r>
      <w:r>
        <w:rPr>
          <w:rFonts w:ascii="GHEA Grapalat" w:hAnsi="GHEA Grapalat" w:cs="GHEA Grapalat"/>
          <w:lang w:val="ru-RU"/>
        </w:rPr>
        <w:t xml:space="preserve"> </w:t>
      </w:r>
      <w:r>
        <w:rPr>
          <w:rFonts w:ascii="GHEA Grapalat" w:hAnsi="GHEA Grapalat" w:cs="GHEA Grapalat"/>
        </w:rPr>
        <w:t>նախագծի</w:t>
      </w:r>
      <w:r>
        <w:rPr>
          <w:rFonts w:ascii="GHEA Grapalat" w:hAnsi="GHEA Grapalat" w:cs="GHEA Grapalat"/>
          <w:lang w:val="ru-RU"/>
        </w:rPr>
        <w:t xml:space="preserve"> </w:t>
      </w:r>
      <w:r>
        <w:rPr>
          <w:rFonts w:ascii="GHEA Grapalat" w:hAnsi="GHEA Grapalat" w:cs="GHEA Grapalat"/>
        </w:rPr>
        <w:t>համաձայն</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նախատեսվում</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է</w:t>
      </w:r>
      <w:r>
        <w:rPr>
          <w:rFonts w:ascii="GHEA Grapalat" w:hAnsi="GHEA Grapalat" w:cs="GHEA Grapalat"/>
          <w:shd w:val="clear" w:color="auto" w:fill="FFFFFF"/>
          <w:lang w:val="ru-RU"/>
        </w:rPr>
        <w:t xml:space="preserve"> կատարելագործել գործող կարգավորումները և </w:t>
      </w:r>
      <w:r>
        <w:rPr>
          <w:rFonts w:ascii="GHEA Grapalat" w:hAnsi="GHEA Grapalat" w:cs="GHEA Grapalat"/>
          <w:shd w:val="clear" w:color="auto" w:fill="FFFFFF"/>
        </w:rPr>
        <w:t>անկախ</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ռազմական</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դրություն</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հայտարարված</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լինելու</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հանգամանքից</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զինծառայողի</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կյանքին</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պատճառված</w:t>
      </w:r>
      <w:r>
        <w:rPr>
          <w:rFonts w:ascii="GHEA Grapalat" w:hAnsi="GHEA Grapalat" w:cs="GHEA Grapalat"/>
          <w:shd w:val="clear" w:color="auto" w:fill="FFFFFF"/>
          <w:lang w:val="ru-RU"/>
        </w:rPr>
        <w:t xml:space="preserve"> </w:t>
      </w:r>
      <w:r>
        <w:rPr>
          <w:rFonts w:ascii="GHEA Grapalat" w:hAnsi="GHEA Grapalat" w:cs="GHEA Grapalat"/>
          <w:shd w:val="clear" w:color="auto" w:fill="FFFFFF"/>
        </w:rPr>
        <w:t>վնասի</w:t>
      </w:r>
      <w:r>
        <w:rPr>
          <w:rFonts w:ascii="GHEA Grapalat" w:hAnsi="GHEA Grapalat" w:cs="GHEA Grapalat"/>
          <w:shd w:val="clear" w:color="auto" w:fill="FFFFFF"/>
          <w:lang w:val="ru-RU"/>
        </w:rPr>
        <w:t xml:space="preserve"> </w:t>
      </w:r>
      <w:r>
        <w:rPr>
          <w:rFonts w:ascii="GHEA Grapalat" w:hAnsi="GHEA Grapalat" w:cs="GHEA Grapalat"/>
          <w:shd w:val="clear" w:color="auto" w:fill="FFFFFF"/>
          <w:lang w:val="hy-AM"/>
        </w:rPr>
        <w:t>դեպքերում</w:t>
      </w:r>
      <w:r>
        <w:rPr>
          <w:rFonts w:ascii="GHEA Grapalat" w:hAnsi="GHEA Grapalat" w:cs="GHEA Grapalat"/>
          <w:shd w:val="clear" w:color="auto" w:fill="FFFFFF"/>
          <w:lang w:val="af-ZA"/>
        </w:rPr>
        <w:t xml:space="preserve"> որոշման 1-ին հավելվածով </w:t>
      </w:r>
      <w:r>
        <w:rPr>
          <w:rFonts w:ascii="GHEA Grapalat" w:hAnsi="GHEA Grapalat" w:cs="GHEA Grapalat"/>
          <w:shd w:val="clear" w:color="auto" w:fill="FFFFFF"/>
          <w:lang w:val="hy-AM"/>
        </w:rPr>
        <w:t>սահմանված</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գործընթաց</w:t>
      </w:r>
      <w:r>
        <w:rPr>
          <w:rFonts w:ascii="GHEA Grapalat" w:hAnsi="GHEA Grapalat" w:cs="GHEA Grapalat"/>
          <w:shd w:val="clear" w:color="auto" w:fill="FFFFFF"/>
        </w:rPr>
        <w:t>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իրականաց</w:t>
      </w:r>
      <w:r>
        <w:rPr>
          <w:rFonts w:ascii="GHEA Grapalat" w:hAnsi="GHEA Grapalat" w:cs="GHEA Grapalat"/>
          <w:shd w:val="clear" w:color="auto" w:fill="FFFFFF"/>
        </w:rPr>
        <w:t>նել</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նաև</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համապա</w:t>
      </w:r>
      <w:r>
        <w:rPr>
          <w:rFonts w:ascii="GHEA Grapalat" w:hAnsi="GHEA Grapalat" w:cs="GHEA Grapalat"/>
          <w:shd w:val="clear" w:color="auto" w:fill="FFFFFF"/>
          <w:lang w:val="ru-RU"/>
        </w:rPr>
        <w:softHyphen/>
      </w:r>
      <w:r>
        <w:rPr>
          <w:rFonts w:ascii="GHEA Grapalat" w:hAnsi="GHEA Grapalat" w:cs="GHEA Grapalat"/>
          <w:shd w:val="clear" w:color="auto" w:fill="FFFFFF"/>
          <w:lang w:val="hy-AM"/>
        </w:rPr>
        <w:t>տասխան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պետա</w:t>
      </w:r>
      <w:r>
        <w:rPr>
          <w:rFonts w:ascii="GHEA Grapalat" w:hAnsi="GHEA Grapalat" w:cs="GHEA Grapalat"/>
          <w:shd w:val="clear" w:color="auto" w:fill="FFFFFF"/>
          <w:lang w:val="af-ZA"/>
        </w:rPr>
        <w:softHyphen/>
      </w:r>
      <w:r>
        <w:rPr>
          <w:rFonts w:ascii="GHEA Grapalat" w:hAnsi="GHEA Grapalat" w:cs="GHEA Grapalat"/>
          <w:shd w:val="clear" w:color="auto" w:fill="FFFFFF"/>
          <w:lang w:val="hy-AM"/>
        </w:rPr>
        <w:t>կան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մարմնի</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սոցիալական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ապա</w:t>
      </w:r>
      <w:r>
        <w:rPr>
          <w:rFonts w:ascii="GHEA Grapalat" w:hAnsi="GHEA Grapalat" w:cs="GHEA Grapalat"/>
          <w:shd w:val="clear" w:color="auto" w:fill="FFFFFF"/>
          <w:lang w:val="hy-AM"/>
        </w:rPr>
        <w:softHyphen/>
        <w:t>հո</w:t>
      </w:r>
      <w:r>
        <w:rPr>
          <w:rFonts w:ascii="GHEA Grapalat" w:hAnsi="GHEA Grapalat" w:cs="GHEA Grapalat"/>
          <w:shd w:val="clear" w:color="auto" w:fill="FFFFFF"/>
          <w:lang w:val="hy-AM"/>
        </w:rPr>
        <w:softHyphen/>
        <w:t>վության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խնդիրներ</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իրականացնող</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ստորա</w:t>
      </w:r>
      <w:r>
        <w:rPr>
          <w:rFonts w:ascii="GHEA Grapalat" w:hAnsi="GHEA Grapalat" w:cs="GHEA Grapalat"/>
          <w:shd w:val="clear" w:color="auto" w:fill="FFFFFF"/>
          <w:lang w:val="af-ZA"/>
        </w:rPr>
        <w:softHyphen/>
      </w:r>
      <w:r>
        <w:rPr>
          <w:rFonts w:ascii="GHEA Grapalat" w:hAnsi="GHEA Grapalat" w:cs="GHEA Grapalat"/>
          <w:shd w:val="clear" w:color="auto" w:fill="FFFFFF"/>
          <w:lang w:val="hy-AM"/>
        </w:rPr>
        <w:t>բաժանման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նախա</w:t>
      </w:r>
      <w:r>
        <w:rPr>
          <w:rFonts w:ascii="GHEA Grapalat" w:hAnsi="GHEA Grapalat" w:cs="GHEA Grapalat"/>
          <w:shd w:val="clear" w:color="auto" w:fill="FFFFFF"/>
          <w:lang w:val="hy-AM"/>
        </w:rPr>
        <w:softHyphen/>
        <w:t>ձեռ</w:t>
      </w:r>
      <w:r>
        <w:rPr>
          <w:rFonts w:ascii="GHEA Grapalat" w:hAnsi="GHEA Grapalat" w:cs="GHEA Grapalat"/>
          <w:shd w:val="clear" w:color="auto" w:fill="FFFFFF"/>
          <w:lang w:val="hy-AM"/>
        </w:rPr>
        <w:softHyphen/>
        <w:t>նությամբ</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տարածքային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կառա</w:t>
      </w:r>
      <w:r>
        <w:rPr>
          <w:rFonts w:ascii="GHEA Grapalat" w:hAnsi="GHEA Grapalat" w:cs="GHEA Grapalat"/>
          <w:shd w:val="clear" w:color="auto" w:fill="FFFFFF"/>
          <w:lang w:val="af-ZA"/>
        </w:rPr>
        <w:softHyphen/>
      </w:r>
      <w:r>
        <w:rPr>
          <w:rFonts w:ascii="GHEA Grapalat" w:hAnsi="GHEA Grapalat" w:cs="GHEA Grapalat"/>
          <w:shd w:val="clear" w:color="auto" w:fill="FFFFFF"/>
          <w:lang w:val="hy-AM"/>
        </w:rPr>
        <w:t>վար</w:t>
      </w:r>
      <w:r>
        <w:rPr>
          <w:rFonts w:ascii="GHEA Grapalat" w:hAnsi="GHEA Grapalat" w:cs="GHEA Grapalat"/>
          <w:shd w:val="clear" w:color="auto" w:fill="FFFFFF"/>
          <w:lang w:val="af-ZA"/>
        </w:rPr>
        <w:softHyphen/>
      </w:r>
      <w:r>
        <w:rPr>
          <w:rFonts w:ascii="GHEA Grapalat" w:hAnsi="GHEA Grapalat" w:cs="GHEA Grapalat"/>
          <w:shd w:val="clear" w:color="auto" w:fill="FFFFFF"/>
          <w:lang w:val="hy-AM"/>
        </w:rPr>
        <w:t>ման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և</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տեղական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ինքնակառավարման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մարմինների</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հետ</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համագոր</w:t>
      </w:r>
      <w:r>
        <w:rPr>
          <w:rFonts w:ascii="GHEA Grapalat" w:hAnsi="GHEA Grapalat" w:cs="GHEA Grapalat"/>
          <w:shd w:val="clear" w:color="auto" w:fill="FFFFFF"/>
          <w:lang w:val="af-ZA"/>
        </w:rPr>
        <w:softHyphen/>
      </w:r>
      <w:r>
        <w:rPr>
          <w:rFonts w:ascii="GHEA Grapalat" w:hAnsi="GHEA Grapalat" w:cs="GHEA Grapalat"/>
          <w:shd w:val="clear" w:color="auto" w:fill="FFFFFF"/>
          <w:lang w:val="hy-AM"/>
        </w:rPr>
        <w:t>ծակ</w:t>
      </w:r>
      <w:r>
        <w:rPr>
          <w:rFonts w:ascii="GHEA Grapalat" w:hAnsi="GHEA Grapalat" w:cs="GHEA Grapalat"/>
          <w:shd w:val="clear" w:color="auto" w:fill="FFFFFF"/>
          <w:lang w:val="af-ZA"/>
        </w:rPr>
        <w:softHyphen/>
      </w:r>
      <w:r>
        <w:rPr>
          <w:rFonts w:ascii="GHEA Grapalat" w:hAnsi="GHEA Grapalat" w:cs="GHEA Grapalat"/>
          <w:shd w:val="clear" w:color="auto" w:fill="FFFFFF"/>
          <w:lang w:val="hy-AM"/>
        </w:rPr>
        <w:t>ցու</w:t>
      </w:r>
      <w:r>
        <w:rPr>
          <w:rFonts w:ascii="GHEA Grapalat" w:hAnsi="GHEA Grapalat" w:cs="GHEA Grapalat"/>
          <w:shd w:val="clear" w:color="auto" w:fill="FFFFFF"/>
          <w:lang w:val="af-ZA"/>
        </w:rPr>
        <w:softHyphen/>
      </w:r>
      <w:r>
        <w:rPr>
          <w:rFonts w:ascii="GHEA Grapalat" w:hAnsi="GHEA Grapalat" w:cs="GHEA Grapalat"/>
          <w:shd w:val="clear" w:color="auto" w:fill="FFFFFF"/>
          <w:lang w:val="hy-AM"/>
        </w:rPr>
        <w:t>թյամբ</w:t>
      </w:r>
      <w:r>
        <w:rPr>
          <w:rFonts w:ascii="GHEA Grapalat" w:hAnsi="GHEA Grapalat" w:cs="GHEA Grapalat"/>
          <w:shd w:val="clear" w:color="auto" w:fill="FFFFFF"/>
          <w:lang w:val="af-ZA"/>
        </w:rPr>
        <w:t>, որի շրջանակներում, առանց զոհվածի ընտանիքի անդամ</w:t>
      </w:r>
      <w:r>
        <w:rPr>
          <w:rFonts w:ascii="GHEA Grapalat" w:hAnsi="GHEA Grapalat" w:cs="GHEA Grapalat"/>
          <w:shd w:val="clear" w:color="auto" w:fill="FFFFFF"/>
          <w:lang w:val="af-ZA"/>
        </w:rPr>
        <w:softHyphen/>
        <w:t>ների ք. Երևան այցելության կ</w:t>
      </w:r>
      <w:r>
        <w:rPr>
          <w:rFonts w:ascii="GHEA Grapalat" w:hAnsi="GHEA Grapalat" w:cs="GHEA Grapalat"/>
          <w:shd w:val="clear" w:color="auto" w:fill="FFFFFF"/>
          <w:lang w:val="hy-AM"/>
        </w:rPr>
        <w:t>ապահովվի</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հատուց</w:t>
      </w:r>
      <w:r>
        <w:rPr>
          <w:rFonts w:ascii="GHEA Grapalat" w:hAnsi="GHEA Grapalat" w:cs="GHEA Grapalat"/>
          <w:shd w:val="clear" w:color="auto" w:fill="FFFFFF"/>
          <w:lang w:val="af-ZA"/>
        </w:rPr>
        <w:softHyphen/>
      </w:r>
      <w:r>
        <w:rPr>
          <w:rFonts w:ascii="GHEA Grapalat" w:hAnsi="GHEA Grapalat" w:cs="GHEA Grapalat"/>
          <w:shd w:val="clear" w:color="auto" w:fill="FFFFFF"/>
          <w:lang w:val="hy-AM"/>
        </w:rPr>
        <w:t>ման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դեպքի</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հանգամանքների</w:t>
      </w:r>
      <w:r>
        <w:rPr>
          <w:rFonts w:ascii="GHEA Grapalat" w:hAnsi="GHEA Grapalat" w:cs="GHEA Grapalat"/>
          <w:shd w:val="clear" w:color="auto" w:fill="FFFFFF"/>
          <w:lang w:val="af-ZA"/>
        </w:rPr>
        <w:t xml:space="preserve"> և </w:t>
      </w:r>
      <w:r>
        <w:rPr>
          <w:rFonts w:ascii="GHEA Grapalat" w:hAnsi="GHEA Grapalat" w:cs="GHEA Grapalat"/>
          <w:shd w:val="clear" w:color="auto" w:fill="FFFFFF"/>
          <w:lang w:val="hy-AM"/>
        </w:rPr>
        <w:t>որոշմամբ</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սահմանված</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այլ</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փաստաթղթերի</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ստացումը</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հատուցման</w:t>
      </w:r>
      <w:r>
        <w:rPr>
          <w:rFonts w:ascii="GHEA Grapalat" w:hAnsi="GHEA Grapalat" w:cs="GHEA Grapalat"/>
          <w:shd w:val="clear" w:color="auto" w:fill="FFFFFF"/>
          <w:lang w:val="af-ZA"/>
        </w:rPr>
        <w:t xml:space="preserve"> գործերի կազմումը </w:t>
      </w:r>
      <w:r>
        <w:rPr>
          <w:rFonts w:ascii="GHEA Grapalat" w:hAnsi="GHEA Grapalat" w:cs="GHEA Grapalat"/>
          <w:shd w:val="clear" w:color="auto" w:fill="FFFFFF"/>
          <w:lang w:val="hy-AM"/>
        </w:rPr>
        <w:t>և</w:t>
      </w:r>
      <w:r>
        <w:rPr>
          <w:rFonts w:ascii="GHEA Grapalat" w:hAnsi="GHEA Grapalat" w:cs="GHEA Grapalat"/>
          <w:shd w:val="clear" w:color="auto" w:fill="FFFFFF"/>
          <w:lang w:val="af-ZA"/>
        </w:rPr>
        <w:t xml:space="preserve"> հատուցման գումարների վճարումն ապահովելու նպատակով </w:t>
      </w:r>
      <w:r>
        <w:rPr>
          <w:rFonts w:ascii="GHEA Grapalat" w:hAnsi="GHEA Grapalat" w:cs="GHEA Grapalat"/>
          <w:shd w:val="clear" w:color="auto" w:fill="FFFFFF"/>
          <w:lang w:val="hy-AM"/>
        </w:rPr>
        <w:t>անհրաժեշտ</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փաստաթղթերի</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ու</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անվանացուցակների</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հատուցման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հիմնա</w:t>
      </w:r>
      <w:r>
        <w:rPr>
          <w:rFonts w:ascii="GHEA Grapalat" w:hAnsi="GHEA Grapalat" w:cs="GHEA Grapalat"/>
          <w:shd w:val="clear" w:color="auto" w:fill="FFFFFF"/>
          <w:lang w:val="af-ZA"/>
        </w:rPr>
        <w:softHyphen/>
      </w:r>
      <w:r>
        <w:rPr>
          <w:rFonts w:ascii="GHEA Grapalat" w:hAnsi="GHEA Grapalat" w:cs="GHEA Grapalat"/>
          <w:shd w:val="clear" w:color="auto" w:fill="FFFFFF"/>
          <w:lang w:val="hy-AM"/>
        </w:rPr>
        <w:t>դրամին</w:t>
      </w:r>
      <w:r>
        <w:rPr>
          <w:rFonts w:ascii="GHEA Grapalat" w:hAnsi="GHEA Grapalat" w:cs="GHEA Grapalat"/>
          <w:shd w:val="clear" w:color="auto" w:fill="FFFFFF"/>
          <w:lang w:val="af-ZA"/>
        </w:rPr>
        <w:t xml:space="preserve">  </w:t>
      </w:r>
      <w:r>
        <w:rPr>
          <w:rFonts w:ascii="GHEA Grapalat" w:hAnsi="GHEA Grapalat" w:cs="GHEA Grapalat"/>
          <w:shd w:val="clear" w:color="auto" w:fill="FFFFFF"/>
          <w:lang w:val="hy-AM"/>
        </w:rPr>
        <w:t>ներկա</w:t>
      </w:r>
      <w:r>
        <w:rPr>
          <w:rFonts w:ascii="GHEA Grapalat" w:hAnsi="GHEA Grapalat" w:cs="GHEA Grapalat"/>
          <w:shd w:val="clear" w:color="auto" w:fill="FFFFFF"/>
          <w:lang w:val="ru-RU"/>
        </w:rPr>
        <w:softHyphen/>
      </w:r>
      <w:r>
        <w:rPr>
          <w:rFonts w:ascii="GHEA Grapalat" w:hAnsi="GHEA Grapalat" w:cs="GHEA Grapalat"/>
          <w:shd w:val="clear" w:color="auto" w:fill="FFFFFF"/>
          <w:lang w:val="hy-AM"/>
        </w:rPr>
        <w:t>յացումը</w:t>
      </w:r>
      <w:r>
        <w:rPr>
          <w:rFonts w:ascii="GHEA Grapalat" w:hAnsi="GHEA Grapalat" w:cs="GHEA Grapalat"/>
          <w:shd w:val="clear" w:color="auto" w:fill="FFFFFF"/>
          <w:lang w:val="af-ZA"/>
        </w:rPr>
        <w:t>:</w:t>
      </w:r>
    </w:p>
    <w:p w:rsidR="00F45013" w:rsidRDefault="00F45013" w:rsidP="009B7FE6">
      <w:pPr>
        <w:pStyle w:val="NormalWeb"/>
        <w:shd w:val="clear" w:color="auto" w:fill="FFFFFF"/>
        <w:spacing w:before="0" w:beforeAutospacing="0" w:after="0" w:afterAutospacing="0" w:line="276" w:lineRule="auto"/>
        <w:ind w:firstLine="540"/>
        <w:jc w:val="both"/>
        <w:rPr>
          <w:rFonts w:ascii="GHEA Grapalat" w:hAnsi="GHEA Grapalat" w:cs="GHEA Grapalat"/>
          <w:b/>
          <w:bCs/>
        </w:rPr>
      </w:pPr>
      <w:r>
        <w:rPr>
          <w:rFonts w:ascii="GHEA Grapalat" w:hAnsi="GHEA Grapalat" w:cs="GHEA Grapalat"/>
          <w:b/>
          <w:bCs/>
          <w:lang w:val="ru-RU"/>
        </w:rPr>
        <w:t xml:space="preserve">4.  </w:t>
      </w:r>
      <w:r>
        <w:rPr>
          <w:rFonts w:ascii="GHEA Grapalat" w:hAnsi="GHEA Grapalat" w:cs="GHEA Grapalat"/>
          <w:b/>
          <w:bCs/>
        </w:rPr>
        <w:t>Ակնկալվող</w:t>
      </w:r>
      <w:r>
        <w:rPr>
          <w:rFonts w:ascii="GHEA Grapalat" w:hAnsi="GHEA Grapalat" w:cs="GHEA Grapalat"/>
          <w:lang w:val="ru-RU"/>
        </w:rPr>
        <w:t xml:space="preserve"> </w:t>
      </w:r>
      <w:r>
        <w:rPr>
          <w:rFonts w:ascii="GHEA Grapalat" w:hAnsi="GHEA Grapalat" w:cs="GHEA Grapalat"/>
          <w:b/>
          <w:bCs/>
        </w:rPr>
        <w:t>արդյունքը</w:t>
      </w:r>
    </w:p>
    <w:p w:rsidR="00F45013" w:rsidRDefault="00F45013" w:rsidP="009B7FE6">
      <w:pPr>
        <w:pStyle w:val="NormalWeb"/>
        <w:shd w:val="clear" w:color="auto" w:fill="FFFFFF"/>
        <w:spacing w:before="0" w:beforeAutospacing="0" w:after="0" w:afterAutospacing="0" w:line="276" w:lineRule="auto"/>
        <w:ind w:firstLine="540"/>
        <w:jc w:val="both"/>
        <w:rPr>
          <w:rFonts w:ascii="GHEA Grapalat" w:hAnsi="GHEA Grapalat" w:cs="GHEA Grapalat"/>
        </w:rPr>
      </w:pPr>
      <w:r>
        <w:rPr>
          <w:rFonts w:ascii="GHEA Grapalat" w:hAnsi="GHEA Grapalat" w:cs="GHEA Grapalat"/>
        </w:rPr>
        <w:t xml:space="preserve">Որոշման նախագծի ընդունմամբ, անկախ ռազմական դրություն հայտարարված լինելու հանգամանքից </w:t>
      </w:r>
      <w:r>
        <w:rPr>
          <w:rFonts w:ascii="GHEA Grapalat" w:hAnsi="GHEA Grapalat" w:cs="GHEA Grapalat"/>
          <w:lang w:val="hy-AM"/>
        </w:rPr>
        <w:t>Հայաստանի Հանրապետության պաշտպա</w:t>
      </w:r>
      <w:r>
        <w:rPr>
          <w:rFonts w:ascii="GHEA Grapalat" w:hAnsi="GHEA Grapalat" w:cs="GHEA Grapalat"/>
        </w:rPr>
        <w:softHyphen/>
      </w:r>
      <w:r>
        <w:rPr>
          <w:rFonts w:ascii="GHEA Grapalat" w:hAnsi="GHEA Grapalat" w:cs="GHEA Grapalat"/>
          <w:lang w:val="hy-AM"/>
        </w:rPr>
        <w:t>նության մարտա</w:t>
      </w:r>
      <w:r>
        <w:rPr>
          <w:rFonts w:ascii="GHEA Grapalat" w:hAnsi="GHEA Grapalat" w:cs="GHEA Grapalat"/>
        </w:rPr>
        <w:softHyphen/>
      </w:r>
      <w:r>
        <w:rPr>
          <w:rFonts w:ascii="GHEA Grapalat" w:hAnsi="GHEA Grapalat" w:cs="GHEA Grapalat"/>
          <w:lang w:val="hy-AM"/>
        </w:rPr>
        <w:t>կան գործողություններին մասնակցելու կամ հակառակորդի հետ շփման գծում մարտական հերթապահության կամ հատուկ առաջադրանք կատարելու ժամանակ կամ հակառակորդի նախահարձա</w:t>
      </w:r>
      <w:r>
        <w:rPr>
          <w:rFonts w:ascii="GHEA Grapalat" w:hAnsi="GHEA Grapalat" w:cs="GHEA Grapalat"/>
        </w:rPr>
        <w:t>կ</w:t>
      </w:r>
      <w:r>
        <w:rPr>
          <w:rFonts w:ascii="GHEA Grapalat" w:hAnsi="GHEA Grapalat" w:cs="GHEA Grapalat"/>
          <w:lang w:val="hy-AM"/>
        </w:rPr>
        <w:t xml:space="preserve"> գործողության հետևան</w:t>
      </w:r>
      <w:r>
        <w:rPr>
          <w:rFonts w:ascii="GHEA Grapalat" w:hAnsi="GHEA Grapalat" w:cs="GHEA Grapalat"/>
          <w:lang w:val="hy-AM"/>
        </w:rPr>
        <w:softHyphen/>
        <w:t xml:space="preserve">քով </w:t>
      </w:r>
      <w:r>
        <w:rPr>
          <w:rFonts w:ascii="GHEA Grapalat" w:hAnsi="GHEA Grapalat" w:cs="GHEA Grapalat"/>
        </w:rPr>
        <w:t>զինծառայողների կյանքին պատճառված վնասի դեպքում ևս հատուցման հիմնադրամ ներկայացվող փաստա</w:t>
      </w:r>
      <w:r>
        <w:rPr>
          <w:rFonts w:ascii="GHEA Grapalat" w:hAnsi="GHEA Grapalat" w:cs="GHEA Grapalat"/>
        </w:rPr>
        <w:softHyphen/>
        <w:t>թղթերի ստացումը  կիրականացվի շահառուների  բնակավայրերում:</w:t>
      </w:r>
    </w:p>
    <w:p w:rsidR="00F45013" w:rsidRDefault="00F45013" w:rsidP="009B7FE6">
      <w:pPr>
        <w:pStyle w:val="NormalWeb"/>
        <w:shd w:val="clear" w:color="auto" w:fill="FFFFFF"/>
        <w:spacing w:before="0" w:beforeAutospacing="0" w:after="0" w:afterAutospacing="0" w:line="276" w:lineRule="auto"/>
        <w:ind w:firstLine="540"/>
        <w:jc w:val="both"/>
        <w:rPr>
          <w:rFonts w:ascii="GHEA Grapalat" w:hAnsi="GHEA Grapalat" w:cs="GHEA Grapalat"/>
          <w:b/>
          <w:bCs/>
        </w:rPr>
      </w:pPr>
      <w:r>
        <w:rPr>
          <w:rFonts w:ascii="GHEA Grapalat" w:hAnsi="GHEA Grapalat" w:cs="GHEA Grapalat"/>
          <w:b/>
          <w:bCs/>
          <w:lang w:val="ru-RU"/>
        </w:rPr>
        <w:t>5</w:t>
      </w:r>
      <w:r>
        <w:rPr>
          <w:rFonts w:ascii="GHEA Grapalat" w:hAnsi="GHEA Grapalat" w:cs="GHEA Grapalat"/>
          <w:b/>
          <w:bCs/>
          <w:lang w:val="af-ZA"/>
        </w:rPr>
        <w:t xml:space="preserve">. </w:t>
      </w:r>
      <w:r>
        <w:rPr>
          <w:rFonts w:ascii="GHEA Grapalat" w:hAnsi="GHEA Grapalat" w:cs="GHEA Grapalat"/>
          <w:b/>
          <w:bCs/>
          <w:lang w:val="hy-AM"/>
        </w:rPr>
        <w:t>Կապը ռազմավարական փաստաթղթերի հետ.</w:t>
      </w:r>
    </w:p>
    <w:p w:rsidR="00F45013" w:rsidRDefault="00F45013" w:rsidP="009B7FE6">
      <w:pPr>
        <w:pStyle w:val="NormalWeb"/>
        <w:shd w:val="clear" w:color="auto" w:fill="FFFFFF"/>
        <w:spacing w:before="0" w:beforeAutospacing="0" w:after="0" w:afterAutospacing="0" w:line="276" w:lineRule="auto"/>
        <w:ind w:firstLine="540"/>
        <w:jc w:val="both"/>
        <w:rPr>
          <w:rFonts w:ascii="GHEA Grapalat" w:hAnsi="GHEA Grapalat" w:cs="GHEA Grapalat"/>
          <w:lang w:val="af-ZA"/>
        </w:rPr>
      </w:pPr>
      <w:r>
        <w:rPr>
          <w:rFonts w:ascii="GHEA Grapalat" w:hAnsi="GHEA Grapalat" w:cs="GHEA Grapalat"/>
          <w:lang w:val="hy-AM"/>
        </w:rPr>
        <w:t>Հայաստանի վերափոխման ռազմավարություն 2050, Կառավարության 2021-2026թթ. ծրագիր, ոլորտային և/կամ</w:t>
      </w:r>
      <w:r>
        <w:rPr>
          <w:rFonts w:ascii="GHEA Grapalat" w:hAnsi="GHEA Grapalat" w:cs="GHEA Grapalat"/>
          <w:lang w:val="ru-RU"/>
        </w:rPr>
        <w:t>/</w:t>
      </w:r>
      <w:r>
        <w:rPr>
          <w:rFonts w:ascii="GHEA Grapalat" w:hAnsi="GHEA Grapalat" w:cs="GHEA Grapalat"/>
          <w:lang w:val="hy-AM"/>
        </w:rPr>
        <w:t xml:space="preserve"> այլ ռազմավարություններ</w:t>
      </w:r>
      <w:r>
        <w:rPr>
          <w:rFonts w:ascii="GHEA Grapalat" w:hAnsi="GHEA Grapalat" w:cs="GHEA Grapalat"/>
          <w:lang w:val="af-ZA"/>
        </w:rPr>
        <w:t>.</w:t>
      </w:r>
    </w:p>
    <w:p w:rsidR="00F45013" w:rsidRDefault="00F45013" w:rsidP="009B7FE6">
      <w:pPr>
        <w:pStyle w:val="NormalWeb"/>
        <w:shd w:val="clear" w:color="auto" w:fill="FFFFFF"/>
        <w:spacing w:before="0" w:beforeAutospacing="0" w:after="0" w:afterAutospacing="0" w:line="276" w:lineRule="auto"/>
        <w:ind w:firstLine="540"/>
        <w:jc w:val="both"/>
        <w:rPr>
          <w:rFonts w:ascii="GHEA Grapalat" w:hAnsi="GHEA Grapalat" w:cs="GHEA Grapalat"/>
          <w:lang w:val="af-ZA"/>
        </w:rPr>
      </w:pPr>
      <w:r>
        <w:rPr>
          <w:rFonts w:ascii="GHEA Grapalat" w:hAnsi="GHEA Grapalat" w:cs="GHEA Grapalat"/>
          <w:lang w:val="af-ZA"/>
        </w:rPr>
        <w:t>Որոշման նախագիծը կապված չէ ռազմավարական կամ այլ ոլորտային փաստա</w:t>
      </w:r>
      <w:r>
        <w:rPr>
          <w:rFonts w:ascii="GHEA Grapalat" w:hAnsi="GHEA Grapalat" w:cs="GHEA Grapalat"/>
          <w:lang w:val="af-ZA"/>
        </w:rPr>
        <w:softHyphen/>
        <w:t>թղթերի հետ:</w:t>
      </w:r>
    </w:p>
    <w:p w:rsidR="00F45013" w:rsidRPr="009B7FE6" w:rsidRDefault="00F45013" w:rsidP="009B7FE6"/>
    <w:sectPr w:rsidR="00F45013" w:rsidRPr="009B7FE6" w:rsidSect="009B2042">
      <w:pgSz w:w="11906" w:h="16838"/>
      <w:pgMar w:top="567" w:right="849" w:bottom="284"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7C55"/>
    <w:multiLevelType w:val="hybridMultilevel"/>
    <w:tmpl w:val="76DAFA9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A41C5B"/>
    <w:multiLevelType w:val="hybridMultilevel"/>
    <w:tmpl w:val="03869D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A451FF"/>
    <w:multiLevelType w:val="hybridMultilevel"/>
    <w:tmpl w:val="53E025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3A68AD"/>
    <w:multiLevelType w:val="hybridMultilevel"/>
    <w:tmpl w:val="0C56A36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E90FF3"/>
    <w:multiLevelType w:val="hybridMultilevel"/>
    <w:tmpl w:val="2B108238"/>
    <w:lvl w:ilvl="0" w:tplc="6DAA6CA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605A240A"/>
    <w:multiLevelType w:val="hybridMultilevel"/>
    <w:tmpl w:val="AC1AFAFE"/>
    <w:lvl w:ilvl="0" w:tplc="04190011">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8607B46"/>
    <w:multiLevelType w:val="hybridMultilevel"/>
    <w:tmpl w:val="4B30FF9E"/>
    <w:lvl w:ilvl="0" w:tplc="282C8FE8">
      <w:start w:val="1"/>
      <w:numFmt w:val="decimal"/>
      <w:lvlText w:val="%1."/>
      <w:lvlJc w:val="left"/>
      <w:pPr>
        <w:ind w:left="1068" w:hanging="360"/>
      </w:pPr>
      <w:rPr>
        <w:rFonts w:ascii="GHEA Grapalat" w:hAnsi="GHEA Grapalat" w:cs="GHEA Grapalat" w:hint="default"/>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6FB41C26"/>
    <w:multiLevelType w:val="hybridMultilevel"/>
    <w:tmpl w:val="BFD03D1E"/>
    <w:lvl w:ilvl="0" w:tplc="F6247002">
      <w:start w:val="6"/>
      <w:numFmt w:val="decimal"/>
      <w:lvlText w:val="%1."/>
      <w:lvlJc w:val="left"/>
      <w:pPr>
        <w:ind w:left="786" w:hanging="360"/>
      </w:pPr>
      <w:rPr>
        <w:rFonts w:hint="default"/>
        <w:b w:val="0"/>
        <w:bCs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744258D4"/>
    <w:multiLevelType w:val="hybridMultilevel"/>
    <w:tmpl w:val="FAF40FD4"/>
    <w:lvl w:ilvl="0" w:tplc="E41ED01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75503F27"/>
    <w:multiLevelType w:val="hybridMultilevel"/>
    <w:tmpl w:val="875E9638"/>
    <w:lvl w:ilvl="0" w:tplc="AEC08BB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799061FE"/>
    <w:multiLevelType w:val="hybridMultilevel"/>
    <w:tmpl w:val="87B22418"/>
    <w:lvl w:ilvl="0" w:tplc="2CBEC828">
      <w:start w:val="1"/>
      <w:numFmt w:val="decimal"/>
      <w:lvlText w:val="%1."/>
      <w:lvlJc w:val="left"/>
      <w:pPr>
        <w:ind w:left="855" w:hanging="360"/>
      </w:pPr>
      <w:rPr>
        <w:rFonts w:hint="default"/>
        <w:b/>
        <w:bCs/>
      </w:r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num w:numId="1">
    <w:abstractNumId w:val="5"/>
  </w:num>
  <w:num w:numId="2">
    <w:abstractNumId w:val="1"/>
  </w:num>
  <w:num w:numId="3">
    <w:abstractNumId w:val="3"/>
  </w:num>
  <w:num w:numId="4">
    <w:abstractNumId w:val="2"/>
  </w:num>
  <w:num w:numId="5">
    <w:abstractNumId w:val="0"/>
  </w:num>
  <w:num w:numId="6">
    <w:abstractNumId w:val="9"/>
  </w:num>
  <w:num w:numId="7">
    <w:abstractNumId w:val="6"/>
  </w:num>
  <w:num w:numId="8">
    <w:abstractNumId w:val="4"/>
  </w:num>
  <w:num w:numId="9">
    <w:abstractNumId w:val="8"/>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11A"/>
    <w:rsid w:val="0000134B"/>
    <w:rsid w:val="000035CD"/>
    <w:rsid w:val="000035D8"/>
    <w:rsid w:val="0001194F"/>
    <w:rsid w:val="00011DB4"/>
    <w:rsid w:val="00013CC0"/>
    <w:rsid w:val="00017D76"/>
    <w:rsid w:val="00021F43"/>
    <w:rsid w:val="00023E23"/>
    <w:rsid w:val="00027AD6"/>
    <w:rsid w:val="00030CD0"/>
    <w:rsid w:val="0003331A"/>
    <w:rsid w:val="000366F3"/>
    <w:rsid w:val="00041257"/>
    <w:rsid w:val="0004375C"/>
    <w:rsid w:val="00047681"/>
    <w:rsid w:val="000537FA"/>
    <w:rsid w:val="000612CD"/>
    <w:rsid w:val="0006443D"/>
    <w:rsid w:val="0006688F"/>
    <w:rsid w:val="00072A29"/>
    <w:rsid w:val="00082B10"/>
    <w:rsid w:val="0008441A"/>
    <w:rsid w:val="00085BB2"/>
    <w:rsid w:val="00085D9B"/>
    <w:rsid w:val="00087525"/>
    <w:rsid w:val="00092020"/>
    <w:rsid w:val="000967CC"/>
    <w:rsid w:val="000A5E73"/>
    <w:rsid w:val="000A6AB8"/>
    <w:rsid w:val="000B4873"/>
    <w:rsid w:val="000C3B88"/>
    <w:rsid w:val="000C49C3"/>
    <w:rsid w:val="000C4E73"/>
    <w:rsid w:val="000D1D35"/>
    <w:rsid w:val="000D519D"/>
    <w:rsid w:val="000F324A"/>
    <w:rsid w:val="00100B66"/>
    <w:rsid w:val="001051E0"/>
    <w:rsid w:val="001145B3"/>
    <w:rsid w:val="001158EC"/>
    <w:rsid w:val="00121A4A"/>
    <w:rsid w:val="00122D3A"/>
    <w:rsid w:val="00123F46"/>
    <w:rsid w:val="00125E36"/>
    <w:rsid w:val="001317BB"/>
    <w:rsid w:val="00132B61"/>
    <w:rsid w:val="00137085"/>
    <w:rsid w:val="001436F1"/>
    <w:rsid w:val="001437E8"/>
    <w:rsid w:val="001438D5"/>
    <w:rsid w:val="001510BF"/>
    <w:rsid w:val="00160A4C"/>
    <w:rsid w:val="00161201"/>
    <w:rsid w:val="00164243"/>
    <w:rsid w:val="00171AA8"/>
    <w:rsid w:val="00173089"/>
    <w:rsid w:val="001740D2"/>
    <w:rsid w:val="00176CD6"/>
    <w:rsid w:val="00183E6E"/>
    <w:rsid w:val="001870E3"/>
    <w:rsid w:val="001914D1"/>
    <w:rsid w:val="00193074"/>
    <w:rsid w:val="0019338D"/>
    <w:rsid w:val="00197D55"/>
    <w:rsid w:val="001A0018"/>
    <w:rsid w:val="001A058F"/>
    <w:rsid w:val="001A62B4"/>
    <w:rsid w:val="001B67F5"/>
    <w:rsid w:val="001C492E"/>
    <w:rsid w:val="001D57AC"/>
    <w:rsid w:val="001D7097"/>
    <w:rsid w:val="001D7A2F"/>
    <w:rsid w:val="001E330A"/>
    <w:rsid w:val="001E492E"/>
    <w:rsid w:val="001F2893"/>
    <w:rsid w:val="001F62DC"/>
    <w:rsid w:val="00200E21"/>
    <w:rsid w:val="002070FC"/>
    <w:rsid w:val="00212F4B"/>
    <w:rsid w:val="0024443B"/>
    <w:rsid w:val="00245D83"/>
    <w:rsid w:val="002461DD"/>
    <w:rsid w:val="00252C00"/>
    <w:rsid w:val="00253CFF"/>
    <w:rsid w:val="00255911"/>
    <w:rsid w:val="00256EAE"/>
    <w:rsid w:val="00256F8C"/>
    <w:rsid w:val="00260331"/>
    <w:rsid w:val="0026212C"/>
    <w:rsid w:val="002654DA"/>
    <w:rsid w:val="00267769"/>
    <w:rsid w:val="00274935"/>
    <w:rsid w:val="00275079"/>
    <w:rsid w:val="00284AF1"/>
    <w:rsid w:val="00284FD9"/>
    <w:rsid w:val="0028708F"/>
    <w:rsid w:val="002905BD"/>
    <w:rsid w:val="00290EA6"/>
    <w:rsid w:val="00293756"/>
    <w:rsid w:val="002949DA"/>
    <w:rsid w:val="00295198"/>
    <w:rsid w:val="002A06F2"/>
    <w:rsid w:val="002A1F89"/>
    <w:rsid w:val="002A6176"/>
    <w:rsid w:val="002A7D42"/>
    <w:rsid w:val="002B2CEC"/>
    <w:rsid w:val="002B34F9"/>
    <w:rsid w:val="002B53CE"/>
    <w:rsid w:val="002C66E5"/>
    <w:rsid w:val="002D3576"/>
    <w:rsid w:val="002E2E60"/>
    <w:rsid w:val="002E68A5"/>
    <w:rsid w:val="002F10F0"/>
    <w:rsid w:val="002F6DBC"/>
    <w:rsid w:val="00300B6E"/>
    <w:rsid w:val="00301D05"/>
    <w:rsid w:val="00305FD2"/>
    <w:rsid w:val="00310F5F"/>
    <w:rsid w:val="00311F70"/>
    <w:rsid w:val="0031387E"/>
    <w:rsid w:val="00315140"/>
    <w:rsid w:val="00315781"/>
    <w:rsid w:val="00317E42"/>
    <w:rsid w:val="00336C0D"/>
    <w:rsid w:val="003412BF"/>
    <w:rsid w:val="003428A3"/>
    <w:rsid w:val="003439E2"/>
    <w:rsid w:val="00344FAB"/>
    <w:rsid w:val="00351B4D"/>
    <w:rsid w:val="00351F5A"/>
    <w:rsid w:val="00354238"/>
    <w:rsid w:val="00354A77"/>
    <w:rsid w:val="00356ABF"/>
    <w:rsid w:val="00361BBB"/>
    <w:rsid w:val="00371678"/>
    <w:rsid w:val="00372ADF"/>
    <w:rsid w:val="00375C91"/>
    <w:rsid w:val="0038648A"/>
    <w:rsid w:val="00386F5A"/>
    <w:rsid w:val="003A66ED"/>
    <w:rsid w:val="003A7163"/>
    <w:rsid w:val="003C045A"/>
    <w:rsid w:val="003D02F4"/>
    <w:rsid w:val="003D1112"/>
    <w:rsid w:val="003E0447"/>
    <w:rsid w:val="003E7C32"/>
    <w:rsid w:val="003F1AC3"/>
    <w:rsid w:val="004023B6"/>
    <w:rsid w:val="00406DE7"/>
    <w:rsid w:val="004114A3"/>
    <w:rsid w:val="00412B16"/>
    <w:rsid w:val="00415F15"/>
    <w:rsid w:val="00423ED6"/>
    <w:rsid w:val="00423FCA"/>
    <w:rsid w:val="00426D1C"/>
    <w:rsid w:val="004324F7"/>
    <w:rsid w:val="00434DE5"/>
    <w:rsid w:val="00437B35"/>
    <w:rsid w:val="00445AA2"/>
    <w:rsid w:val="00446BF5"/>
    <w:rsid w:val="0045023D"/>
    <w:rsid w:val="004503F9"/>
    <w:rsid w:val="004519AB"/>
    <w:rsid w:val="00452C28"/>
    <w:rsid w:val="00454EB6"/>
    <w:rsid w:val="00455412"/>
    <w:rsid w:val="004573FA"/>
    <w:rsid w:val="00460AC6"/>
    <w:rsid w:val="00465161"/>
    <w:rsid w:val="00465B5D"/>
    <w:rsid w:val="00467158"/>
    <w:rsid w:val="00472D0E"/>
    <w:rsid w:val="0047387F"/>
    <w:rsid w:val="004759D8"/>
    <w:rsid w:val="00482792"/>
    <w:rsid w:val="004838BF"/>
    <w:rsid w:val="00483FC5"/>
    <w:rsid w:val="00484C1C"/>
    <w:rsid w:val="00484EDE"/>
    <w:rsid w:val="00487FF8"/>
    <w:rsid w:val="00490A04"/>
    <w:rsid w:val="004946E2"/>
    <w:rsid w:val="004A2784"/>
    <w:rsid w:val="004A4D2C"/>
    <w:rsid w:val="004A5658"/>
    <w:rsid w:val="004A5D09"/>
    <w:rsid w:val="004A67C8"/>
    <w:rsid w:val="004A7305"/>
    <w:rsid w:val="004A765F"/>
    <w:rsid w:val="004B01A2"/>
    <w:rsid w:val="004B0277"/>
    <w:rsid w:val="004B41C0"/>
    <w:rsid w:val="004C143A"/>
    <w:rsid w:val="004C518C"/>
    <w:rsid w:val="004C7D96"/>
    <w:rsid w:val="004D6E79"/>
    <w:rsid w:val="004D74A9"/>
    <w:rsid w:val="004E01A0"/>
    <w:rsid w:val="004E4987"/>
    <w:rsid w:val="004F16B8"/>
    <w:rsid w:val="004F5AC2"/>
    <w:rsid w:val="004F7CB8"/>
    <w:rsid w:val="00500AFB"/>
    <w:rsid w:val="00500E1B"/>
    <w:rsid w:val="00501560"/>
    <w:rsid w:val="00510F5A"/>
    <w:rsid w:val="00514BD8"/>
    <w:rsid w:val="00516967"/>
    <w:rsid w:val="00516FD7"/>
    <w:rsid w:val="00520734"/>
    <w:rsid w:val="00525C9E"/>
    <w:rsid w:val="005260BC"/>
    <w:rsid w:val="00530FF3"/>
    <w:rsid w:val="0053574A"/>
    <w:rsid w:val="005358A2"/>
    <w:rsid w:val="00536FCC"/>
    <w:rsid w:val="005439C0"/>
    <w:rsid w:val="0054424C"/>
    <w:rsid w:val="0054507E"/>
    <w:rsid w:val="00545209"/>
    <w:rsid w:val="0054754F"/>
    <w:rsid w:val="00550423"/>
    <w:rsid w:val="00550E5B"/>
    <w:rsid w:val="00551014"/>
    <w:rsid w:val="00553CFB"/>
    <w:rsid w:val="00554E5E"/>
    <w:rsid w:val="00555C2C"/>
    <w:rsid w:val="00556399"/>
    <w:rsid w:val="00557659"/>
    <w:rsid w:val="00563C5C"/>
    <w:rsid w:val="00574905"/>
    <w:rsid w:val="005749EE"/>
    <w:rsid w:val="00575BA3"/>
    <w:rsid w:val="005828D5"/>
    <w:rsid w:val="00587D76"/>
    <w:rsid w:val="0059219B"/>
    <w:rsid w:val="005935EA"/>
    <w:rsid w:val="0059447D"/>
    <w:rsid w:val="00595528"/>
    <w:rsid w:val="005961E5"/>
    <w:rsid w:val="00597960"/>
    <w:rsid w:val="005A137D"/>
    <w:rsid w:val="005A3186"/>
    <w:rsid w:val="005B2F4E"/>
    <w:rsid w:val="005B4ED6"/>
    <w:rsid w:val="005C0C01"/>
    <w:rsid w:val="005C126D"/>
    <w:rsid w:val="005C2A1D"/>
    <w:rsid w:val="005C415E"/>
    <w:rsid w:val="005E665E"/>
    <w:rsid w:val="005F0127"/>
    <w:rsid w:val="005F1580"/>
    <w:rsid w:val="005F350C"/>
    <w:rsid w:val="00603CCB"/>
    <w:rsid w:val="00604FB4"/>
    <w:rsid w:val="0060664B"/>
    <w:rsid w:val="00610A07"/>
    <w:rsid w:val="00616A98"/>
    <w:rsid w:val="00617707"/>
    <w:rsid w:val="006204C0"/>
    <w:rsid w:val="00620ABA"/>
    <w:rsid w:val="00623CFE"/>
    <w:rsid w:val="0062689C"/>
    <w:rsid w:val="00632908"/>
    <w:rsid w:val="00642746"/>
    <w:rsid w:val="00642E18"/>
    <w:rsid w:val="006500A3"/>
    <w:rsid w:val="0065233F"/>
    <w:rsid w:val="006600EE"/>
    <w:rsid w:val="00661F35"/>
    <w:rsid w:val="006714C8"/>
    <w:rsid w:val="006716D6"/>
    <w:rsid w:val="00671DE0"/>
    <w:rsid w:val="00680758"/>
    <w:rsid w:val="0068543D"/>
    <w:rsid w:val="006871D6"/>
    <w:rsid w:val="006877D3"/>
    <w:rsid w:val="006A7328"/>
    <w:rsid w:val="006B2840"/>
    <w:rsid w:val="006B2EF3"/>
    <w:rsid w:val="006B32E8"/>
    <w:rsid w:val="006B3DA1"/>
    <w:rsid w:val="006B4C45"/>
    <w:rsid w:val="006D351E"/>
    <w:rsid w:val="006D6625"/>
    <w:rsid w:val="006E3053"/>
    <w:rsid w:val="006F54BF"/>
    <w:rsid w:val="006F7DA1"/>
    <w:rsid w:val="007019B9"/>
    <w:rsid w:val="00702EF4"/>
    <w:rsid w:val="00706383"/>
    <w:rsid w:val="007069B4"/>
    <w:rsid w:val="007115A3"/>
    <w:rsid w:val="007162FA"/>
    <w:rsid w:val="00724506"/>
    <w:rsid w:val="00725EA3"/>
    <w:rsid w:val="00727B14"/>
    <w:rsid w:val="00727C8E"/>
    <w:rsid w:val="00733104"/>
    <w:rsid w:val="00733304"/>
    <w:rsid w:val="007339AC"/>
    <w:rsid w:val="007418DD"/>
    <w:rsid w:val="00745FC4"/>
    <w:rsid w:val="00754384"/>
    <w:rsid w:val="007560B3"/>
    <w:rsid w:val="007624D1"/>
    <w:rsid w:val="00766221"/>
    <w:rsid w:val="007755B0"/>
    <w:rsid w:val="007762DE"/>
    <w:rsid w:val="0078143D"/>
    <w:rsid w:val="007844BE"/>
    <w:rsid w:val="00793D10"/>
    <w:rsid w:val="007942F9"/>
    <w:rsid w:val="0079611A"/>
    <w:rsid w:val="0079730F"/>
    <w:rsid w:val="007A258F"/>
    <w:rsid w:val="007A290F"/>
    <w:rsid w:val="007A79C7"/>
    <w:rsid w:val="007B2969"/>
    <w:rsid w:val="007B515E"/>
    <w:rsid w:val="007C1A9E"/>
    <w:rsid w:val="007C5452"/>
    <w:rsid w:val="007D18A7"/>
    <w:rsid w:val="007D63B8"/>
    <w:rsid w:val="007E099E"/>
    <w:rsid w:val="007E510A"/>
    <w:rsid w:val="007F2B1A"/>
    <w:rsid w:val="007F30E4"/>
    <w:rsid w:val="007F4107"/>
    <w:rsid w:val="0080019F"/>
    <w:rsid w:val="0080064B"/>
    <w:rsid w:val="008024EE"/>
    <w:rsid w:val="00804B19"/>
    <w:rsid w:val="00806627"/>
    <w:rsid w:val="00810965"/>
    <w:rsid w:val="0082067C"/>
    <w:rsid w:val="00826500"/>
    <w:rsid w:val="00827A6F"/>
    <w:rsid w:val="00827BE7"/>
    <w:rsid w:val="00834C23"/>
    <w:rsid w:val="00836939"/>
    <w:rsid w:val="008377DF"/>
    <w:rsid w:val="00844BA3"/>
    <w:rsid w:val="0084792B"/>
    <w:rsid w:val="0086161C"/>
    <w:rsid w:val="00864210"/>
    <w:rsid w:val="008644ED"/>
    <w:rsid w:val="00873052"/>
    <w:rsid w:val="008836E3"/>
    <w:rsid w:val="0089192F"/>
    <w:rsid w:val="00891A59"/>
    <w:rsid w:val="00897096"/>
    <w:rsid w:val="008A1F99"/>
    <w:rsid w:val="008C05EA"/>
    <w:rsid w:val="008C5FA5"/>
    <w:rsid w:val="008D1AD3"/>
    <w:rsid w:val="008D1C35"/>
    <w:rsid w:val="008D20B7"/>
    <w:rsid w:val="008D2E1E"/>
    <w:rsid w:val="008D425E"/>
    <w:rsid w:val="008D4F56"/>
    <w:rsid w:val="008D555B"/>
    <w:rsid w:val="008D6AC8"/>
    <w:rsid w:val="008D7FFC"/>
    <w:rsid w:val="008E146D"/>
    <w:rsid w:val="008E4D39"/>
    <w:rsid w:val="008E5996"/>
    <w:rsid w:val="008F1DFF"/>
    <w:rsid w:val="008F4312"/>
    <w:rsid w:val="008F55C7"/>
    <w:rsid w:val="009010E9"/>
    <w:rsid w:val="00905C10"/>
    <w:rsid w:val="00913F42"/>
    <w:rsid w:val="0091516C"/>
    <w:rsid w:val="00916A68"/>
    <w:rsid w:val="009226FC"/>
    <w:rsid w:val="0092354C"/>
    <w:rsid w:val="00923B60"/>
    <w:rsid w:val="00931B01"/>
    <w:rsid w:val="00933C0D"/>
    <w:rsid w:val="00933DE2"/>
    <w:rsid w:val="00945D8D"/>
    <w:rsid w:val="00946379"/>
    <w:rsid w:val="00950BF7"/>
    <w:rsid w:val="00953F85"/>
    <w:rsid w:val="00955D50"/>
    <w:rsid w:val="009607CA"/>
    <w:rsid w:val="00964514"/>
    <w:rsid w:val="009656E6"/>
    <w:rsid w:val="00965E04"/>
    <w:rsid w:val="009671B7"/>
    <w:rsid w:val="00967C09"/>
    <w:rsid w:val="0097003C"/>
    <w:rsid w:val="00972658"/>
    <w:rsid w:val="00983AD7"/>
    <w:rsid w:val="00987300"/>
    <w:rsid w:val="00991CDF"/>
    <w:rsid w:val="00996251"/>
    <w:rsid w:val="009A28AA"/>
    <w:rsid w:val="009A72D3"/>
    <w:rsid w:val="009B0D0D"/>
    <w:rsid w:val="009B2042"/>
    <w:rsid w:val="009B2984"/>
    <w:rsid w:val="009B3C9B"/>
    <w:rsid w:val="009B781F"/>
    <w:rsid w:val="009B7FE6"/>
    <w:rsid w:val="009C43AD"/>
    <w:rsid w:val="009C6E1F"/>
    <w:rsid w:val="009C6FA2"/>
    <w:rsid w:val="009C7584"/>
    <w:rsid w:val="009D5ADD"/>
    <w:rsid w:val="009D7721"/>
    <w:rsid w:val="009E067C"/>
    <w:rsid w:val="009E0946"/>
    <w:rsid w:val="009E29ED"/>
    <w:rsid w:val="009E35FB"/>
    <w:rsid w:val="00A0352B"/>
    <w:rsid w:val="00A03B37"/>
    <w:rsid w:val="00A1047A"/>
    <w:rsid w:val="00A109AE"/>
    <w:rsid w:val="00A1117D"/>
    <w:rsid w:val="00A12E79"/>
    <w:rsid w:val="00A201C2"/>
    <w:rsid w:val="00A32F45"/>
    <w:rsid w:val="00A37233"/>
    <w:rsid w:val="00A40CB9"/>
    <w:rsid w:val="00A46A0A"/>
    <w:rsid w:val="00A471D7"/>
    <w:rsid w:val="00A515B1"/>
    <w:rsid w:val="00A53213"/>
    <w:rsid w:val="00A54555"/>
    <w:rsid w:val="00A56381"/>
    <w:rsid w:val="00A71257"/>
    <w:rsid w:val="00A769FA"/>
    <w:rsid w:val="00A76DA9"/>
    <w:rsid w:val="00A8084D"/>
    <w:rsid w:val="00A8204A"/>
    <w:rsid w:val="00A82E83"/>
    <w:rsid w:val="00A97C3B"/>
    <w:rsid w:val="00AA276A"/>
    <w:rsid w:val="00AA6C4B"/>
    <w:rsid w:val="00AB1E9A"/>
    <w:rsid w:val="00AB79FA"/>
    <w:rsid w:val="00AC0F84"/>
    <w:rsid w:val="00AC2C27"/>
    <w:rsid w:val="00AC4701"/>
    <w:rsid w:val="00AD61C0"/>
    <w:rsid w:val="00AD7CAC"/>
    <w:rsid w:val="00AF3F80"/>
    <w:rsid w:val="00AF6578"/>
    <w:rsid w:val="00AF6DFD"/>
    <w:rsid w:val="00AF71B5"/>
    <w:rsid w:val="00AF7B19"/>
    <w:rsid w:val="00B00D6A"/>
    <w:rsid w:val="00B02EA0"/>
    <w:rsid w:val="00B055CB"/>
    <w:rsid w:val="00B17323"/>
    <w:rsid w:val="00B20FC4"/>
    <w:rsid w:val="00B255F2"/>
    <w:rsid w:val="00B27D0E"/>
    <w:rsid w:val="00B30665"/>
    <w:rsid w:val="00B32C9B"/>
    <w:rsid w:val="00B36C89"/>
    <w:rsid w:val="00B464BC"/>
    <w:rsid w:val="00B530C3"/>
    <w:rsid w:val="00B5311A"/>
    <w:rsid w:val="00B602B5"/>
    <w:rsid w:val="00B6349B"/>
    <w:rsid w:val="00B746B5"/>
    <w:rsid w:val="00B76AD9"/>
    <w:rsid w:val="00B81131"/>
    <w:rsid w:val="00B865EB"/>
    <w:rsid w:val="00B86E02"/>
    <w:rsid w:val="00B94A1B"/>
    <w:rsid w:val="00B95F9B"/>
    <w:rsid w:val="00BA0AFC"/>
    <w:rsid w:val="00BA3D05"/>
    <w:rsid w:val="00BA40FB"/>
    <w:rsid w:val="00BA59CB"/>
    <w:rsid w:val="00BA6FCA"/>
    <w:rsid w:val="00BB222A"/>
    <w:rsid w:val="00BB2736"/>
    <w:rsid w:val="00BB500C"/>
    <w:rsid w:val="00BB542B"/>
    <w:rsid w:val="00BB61EB"/>
    <w:rsid w:val="00BB6777"/>
    <w:rsid w:val="00BB6E46"/>
    <w:rsid w:val="00BC01AE"/>
    <w:rsid w:val="00BC0AA7"/>
    <w:rsid w:val="00BC58DF"/>
    <w:rsid w:val="00BD06B0"/>
    <w:rsid w:val="00BD2AEB"/>
    <w:rsid w:val="00BD4481"/>
    <w:rsid w:val="00BD5AFD"/>
    <w:rsid w:val="00BE7FBB"/>
    <w:rsid w:val="00BF69E7"/>
    <w:rsid w:val="00BF74AB"/>
    <w:rsid w:val="00C108F5"/>
    <w:rsid w:val="00C16CAD"/>
    <w:rsid w:val="00C17076"/>
    <w:rsid w:val="00C22044"/>
    <w:rsid w:val="00C24426"/>
    <w:rsid w:val="00C33297"/>
    <w:rsid w:val="00C337FB"/>
    <w:rsid w:val="00C375FC"/>
    <w:rsid w:val="00C4364D"/>
    <w:rsid w:val="00C4557A"/>
    <w:rsid w:val="00C474E6"/>
    <w:rsid w:val="00C52E75"/>
    <w:rsid w:val="00C5620B"/>
    <w:rsid w:val="00C61A6C"/>
    <w:rsid w:val="00C64546"/>
    <w:rsid w:val="00C65954"/>
    <w:rsid w:val="00C71DA9"/>
    <w:rsid w:val="00C769FB"/>
    <w:rsid w:val="00C83C9F"/>
    <w:rsid w:val="00C85138"/>
    <w:rsid w:val="00C856AC"/>
    <w:rsid w:val="00C94254"/>
    <w:rsid w:val="00C966FF"/>
    <w:rsid w:val="00C97860"/>
    <w:rsid w:val="00CA2C96"/>
    <w:rsid w:val="00CA5E6E"/>
    <w:rsid w:val="00CB397C"/>
    <w:rsid w:val="00CC05B2"/>
    <w:rsid w:val="00CC0C03"/>
    <w:rsid w:val="00CC145C"/>
    <w:rsid w:val="00CD184B"/>
    <w:rsid w:val="00CD357E"/>
    <w:rsid w:val="00CD4CE1"/>
    <w:rsid w:val="00CD511E"/>
    <w:rsid w:val="00CD55E3"/>
    <w:rsid w:val="00CD5EB4"/>
    <w:rsid w:val="00CD7C22"/>
    <w:rsid w:val="00CE1A23"/>
    <w:rsid w:val="00CE21BD"/>
    <w:rsid w:val="00CE4E6A"/>
    <w:rsid w:val="00CE556A"/>
    <w:rsid w:val="00CE7E9F"/>
    <w:rsid w:val="00CF1037"/>
    <w:rsid w:val="00CF2C2D"/>
    <w:rsid w:val="00CF4013"/>
    <w:rsid w:val="00CF5209"/>
    <w:rsid w:val="00CF7B9B"/>
    <w:rsid w:val="00D02D3B"/>
    <w:rsid w:val="00D03005"/>
    <w:rsid w:val="00D071B3"/>
    <w:rsid w:val="00D1734D"/>
    <w:rsid w:val="00D3489F"/>
    <w:rsid w:val="00D370F8"/>
    <w:rsid w:val="00D40133"/>
    <w:rsid w:val="00D461A6"/>
    <w:rsid w:val="00D514FA"/>
    <w:rsid w:val="00D53162"/>
    <w:rsid w:val="00D57CE4"/>
    <w:rsid w:val="00D60E10"/>
    <w:rsid w:val="00D61D8E"/>
    <w:rsid w:val="00D66C79"/>
    <w:rsid w:val="00D70EAD"/>
    <w:rsid w:val="00D95E4E"/>
    <w:rsid w:val="00DA0676"/>
    <w:rsid w:val="00DA0A50"/>
    <w:rsid w:val="00DA2D71"/>
    <w:rsid w:val="00DA303B"/>
    <w:rsid w:val="00DA3CB5"/>
    <w:rsid w:val="00DA53EF"/>
    <w:rsid w:val="00DA743F"/>
    <w:rsid w:val="00DB28E2"/>
    <w:rsid w:val="00DB35FB"/>
    <w:rsid w:val="00DB6E73"/>
    <w:rsid w:val="00DB743D"/>
    <w:rsid w:val="00DC1B08"/>
    <w:rsid w:val="00DC5E18"/>
    <w:rsid w:val="00DD66CA"/>
    <w:rsid w:val="00DE13DF"/>
    <w:rsid w:val="00DE5325"/>
    <w:rsid w:val="00DF228D"/>
    <w:rsid w:val="00DF524D"/>
    <w:rsid w:val="00DF7209"/>
    <w:rsid w:val="00E02EA9"/>
    <w:rsid w:val="00E04B16"/>
    <w:rsid w:val="00E051AF"/>
    <w:rsid w:val="00E054E1"/>
    <w:rsid w:val="00E07C7C"/>
    <w:rsid w:val="00E14821"/>
    <w:rsid w:val="00E15342"/>
    <w:rsid w:val="00E20221"/>
    <w:rsid w:val="00E21D37"/>
    <w:rsid w:val="00E220D1"/>
    <w:rsid w:val="00E237C1"/>
    <w:rsid w:val="00E24500"/>
    <w:rsid w:val="00E25798"/>
    <w:rsid w:val="00E25F2F"/>
    <w:rsid w:val="00E26E9F"/>
    <w:rsid w:val="00E2771D"/>
    <w:rsid w:val="00E31678"/>
    <w:rsid w:val="00E335A2"/>
    <w:rsid w:val="00E42D01"/>
    <w:rsid w:val="00E42E21"/>
    <w:rsid w:val="00E512F4"/>
    <w:rsid w:val="00E63CEB"/>
    <w:rsid w:val="00E64352"/>
    <w:rsid w:val="00E67F4D"/>
    <w:rsid w:val="00E7089E"/>
    <w:rsid w:val="00E7201C"/>
    <w:rsid w:val="00E75786"/>
    <w:rsid w:val="00E83D6D"/>
    <w:rsid w:val="00E93277"/>
    <w:rsid w:val="00E9532D"/>
    <w:rsid w:val="00E97925"/>
    <w:rsid w:val="00E97A5E"/>
    <w:rsid w:val="00EA08BE"/>
    <w:rsid w:val="00EA1005"/>
    <w:rsid w:val="00EA195F"/>
    <w:rsid w:val="00EA288C"/>
    <w:rsid w:val="00EA4B18"/>
    <w:rsid w:val="00EA6EC5"/>
    <w:rsid w:val="00EB1A40"/>
    <w:rsid w:val="00EB2EFF"/>
    <w:rsid w:val="00EB40E7"/>
    <w:rsid w:val="00EC15EE"/>
    <w:rsid w:val="00EC1C25"/>
    <w:rsid w:val="00EC2DBD"/>
    <w:rsid w:val="00EC3864"/>
    <w:rsid w:val="00EC6015"/>
    <w:rsid w:val="00EC64A3"/>
    <w:rsid w:val="00EC7D3D"/>
    <w:rsid w:val="00ED2E72"/>
    <w:rsid w:val="00ED4197"/>
    <w:rsid w:val="00ED4EEF"/>
    <w:rsid w:val="00EE533E"/>
    <w:rsid w:val="00EF30FE"/>
    <w:rsid w:val="00EF35C7"/>
    <w:rsid w:val="00EF48E1"/>
    <w:rsid w:val="00EF4E3E"/>
    <w:rsid w:val="00EF7984"/>
    <w:rsid w:val="00F05638"/>
    <w:rsid w:val="00F10CB9"/>
    <w:rsid w:val="00F13667"/>
    <w:rsid w:val="00F26DFE"/>
    <w:rsid w:val="00F30DD6"/>
    <w:rsid w:val="00F31F3C"/>
    <w:rsid w:val="00F33C4C"/>
    <w:rsid w:val="00F37E2C"/>
    <w:rsid w:val="00F45013"/>
    <w:rsid w:val="00F50BE1"/>
    <w:rsid w:val="00F50ED1"/>
    <w:rsid w:val="00F57D14"/>
    <w:rsid w:val="00F6029E"/>
    <w:rsid w:val="00F73FE2"/>
    <w:rsid w:val="00F75E7B"/>
    <w:rsid w:val="00F830FA"/>
    <w:rsid w:val="00F90BF8"/>
    <w:rsid w:val="00F927D5"/>
    <w:rsid w:val="00F93C43"/>
    <w:rsid w:val="00FA0725"/>
    <w:rsid w:val="00FA1A45"/>
    <w:rsid w:val="00FA3A70"/>
    <w:rsid w:val="00FB59DA"/>
    <w:rsid w:val="00FC0AB0"/>
    <w:rsid w:val="00FC4E23"/>
    <w:rsid w:val="00FC7309"/>
    <w:rsid w:val="00FF7B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4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5311A"/>
    <w:pPr>
      <w:spacing w:after="0" w:line="240" w:lineRule="auto"/>
    </w:pPr>
    <w:rPr>
      <w:rFonts w:ascii="Times Armenian" w:hAnsi="Times Armenian" w:cs="Times Armenian"/>
      <w:sz w:val="24"/>
      <w:szCs w:val="24"/>
    </w:rPr>
  </w:style>
  <w:style w:type="character" w:customStyle="1" w:styleId="BodyTextChar">
    <w:name w:val="Body Text Char"/>
    <w:basedOn w:val="DefaultParagraphFont"/>
    <w:link w:val="BodyText"/>
    <w:uiPriority w:val="99"/>
    <w:locked/>
    <w:rsid w:val="00B5311A"/>
    <w:rPr>
      <w:rFonts w:ascii="Times Armenian" w:hAnsi="Times Armenian" w:cs="Times Armenian"/>
      <w:sz w:val="20"/>
      <w:szCs w:val="20"/>
    </w:rPr>
  </w:style>
  <w:style w:type="table" w:styleId="TableGrid">
    <w:name w:val="Table Grid"/>
    <w:basedOn w:val="TableNormal"/>
    <w:uiPriority w:val="99"/>
    <w:rsid w:val="00B5311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1"/>
    <w:basedOn w:val="Normal"/>
    <w:link w:val="ListParagraphChar"/>
    <w:uiPriority w:val="99"/>
    <w:qFormat/>
    <w:rsid w:val="00B5311A"/>
    <w:pPr>
      <w:ind w:left="720"/>
    </w:pPr>
    <w:rPr>
      <w:sz w:val="20"/>
      <w:szCs w:val="20"/>
      <w:lang w:val="ru-RU" w:eastAsia="ru-RU"/>
    </w:rPr>
  </w:style>
  <w:style w:type="paragraph" w:styleId="BalloonText">
    <w:name w:val="Balloon Text"/>
    <w:basedOn w:val="Normal"/>
    <w:link w:val="BalloonTextChar"/>
    <w:uiPriority w:val="99"/>
    <w:semiHidden/>
    <w:rsid w:val="00B5311A"/>
    <w:pPr>
      <w:spacing w:after="0" w:line="240" w:lineRule="auto"/>
    </w:pPr>
    <w:rPr>
      <w:rFonts w:ascii="Segoe UI" w:hAnsi="Segoe UI" w:cs="Segoe UI"/>
      <w:sz w:val="18"/>
      <w:szCs w:val="18"/>
      <w:lang w:val="ru-RU" w:eastAsia="ru-RU"/>
    </w:rPr>
  </w:style>
  <w:style w:type="character" w:customStyle="1" w:styleId="BalloonTextChar">
    <w:name w:val="Balloon Text Char"/>
    <w:basedOn w:val="DefaultParagraphFont"/>
    <w:link w:val="BalloonText"/>
    <w:uiPriority w:val="99"/>
    <w:semiHidden/>
    <w:locked/>
    <w:rsid w:val="00B5311A"/>
    <w:rPr>
      <w:rFonts w:ascii="Segoe UI" w:hAnsi="Segoe UI" w:cs="Segoe UI"/>
      <w:sz w:val="18"/>
      <w:szCs w:val="18"/>
      <w:lang w:val="ru-RU" w:eastAsia="ru-RU"/>
    </w:rPr>
  </w:style>
  <w:style w:type="character" w:styleId="Strong">
    <w:name w:val="Strong"/>
    <w:basedOn w:val="DefaultParagraphFont"/>
    <w:uiPriority w:val="99"/>
    <w:qFormat/>
    <w:rsid w:val="00B5311A"/>
    <w:rPr>
      <w:b/>
      <w:bCs/>
    </w:rPr>
  </w:style>
  <w:style w:type="character" w:styleId="CommentReference">
    <w:name w:val="annotation reference"/>
    <w:basedOn w:val="DefaultParagraphFont"/>
    <w:uiPriority w:val="99"/>
    <w:semiHidden/>
    <w:rsid w:val="00B5311A"/>
    <w:rPr>
      <w:sz w:val="16"/>
      <w:szCs w:val="16"/>
    </w:rPr>
  </w:style>
  <w:style w:type="paragraph" w:styleId="CommentText">
    <w:name w:val="annotation text"/>
    <w:basedOn w:val="Normal"/>
    <w:link w:val="CommentTextChar"/>
    <w:uiPriority w:val="99"/>
    <w:semiHidden/>
    <w:rsid w:val="00B5311A"/>
    <w:pPr>
      <w:spacing w:line="240" w:lineRule="auto"/>
    </w:pPr>
    <w:rPr>
      <w:sz w:val="20"/>
      <w:szCs w:val="20"/>
      <w:lang w:val="ru-RU" w:eastAsia="ru-RU"/>
    </w:rPr>
  </w:style>
  <w:style w:type="character" w:customStyle="1" w:styleId="CommentTextChar">
    <w:name w:val="Comment Text Char"/>
    <w:basedOn w:val="DefaultParagraphFont"/>
    <w:link w:val="CommentText"/>
    <w:uiPriority w:val="99"/>
    <w:semiHidden/>
    <w:locked/>
    <w:rsid w:val="00B5311A"/>
    <w:rPr>
      <w:rFonts w:ascii="Calibri" w:hAnsi="Calibri" w:cs="Calibri"/>
      <w:sz w:val="20"/>
      <w:szCs w:val="20"/>
      <w:lang w:val="ru-RU" w:eastAsia="ru-RU"/>
    </w:rPr>
  </w:style>
  <w:style w:type="paragraph" w:styleId="CommentSubject">
    <w:name w:val="annotation subject"/>
    <w:basedOn w:val="CommentText"/>
    <w:next w:val="CommentText"/>
    <w:link w:val="CommentSubjectChar"/>
    <w:uiPriority w:val="99"/>
    <w:semiHidden/>
    <w:rsid w:val="00B5311A"/>
    <w:rPr>
      <w:b/>
      <w:bCs/>
    </w:rPr>
  </w:style>
  <w:style w:type="character" w:customStyle="1" w:styleId="CommentSubjectChar">
    <w:name w:val="Comment Subject Char"/>
    <w:basedOn w:val="CommentTextChar"/>
    <w:link w:val="CommentSubject"/>
    <w:uiPriority w:val="99"/>
    <w:semiHidden/>
    <w:locked/>
    <w:rsid w:val="00B5311A"/>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rsid w:val="00724506"/>
    <w:pPr>
      <w:spacing w:before="100" w:beforeAutospacing="1" w:after="100" w:afterAutospacing="1" w:line="240" w:lineRule="auto"/>
    </w:pPr>
    <w:rPr>
      <w:rFonts w:cs="Times New Roman"/>
      <w:sz w:val="24"/>
      <w:szCs w:val="24"/>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Обычный (веб) Char"/>
    <w:link w:val="NormalWeb"/>
    <w:uiPriority w:val="99"/>
    <w:locked/>
    <w:rsid w:val="00C966FF"/>
    <w:rPr>
      <w:rFonts w:ascii="Times New Roman" w:hAnsi="Times New Roman" w:cs="Times New Roman"/>
      <w:sz w:val="24"/>
      <w:szCs w:val="24"/>
    </w:rPr>
  </w:style>
  <w:style w:type="character" w:styleId="Emphasis">
    <w:name w:val="Emphasis"/>
    <w:basedOn w:val="DefaultParagraphFont"/>
    <w:uiPriority w:val="99"/>
    <w:qFormat/>
    <w:rsid w:val="001A058F"/>
    <w:rPr>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99"/>
    <w:locked/>
    <w:rsid w:val="002E2E60"/>
    <w:rPr>
      <w:rFonts w:ascii="Calibri" w:hAnsi="Calibri" w:cs="Calibri"/>
      <w:lang w:val="ru-RU" w:eastAsia="ru-RU"/>
    </w:rPr>
  </w:style>
  <w:style w:type="paragraph" w:customStyle="1" w:styleId="mechtex">
    <w:name w:val="mechtex"/>
    <w:basedOn w:val="Normal"/>
    <w:link w:val="mechtexChar"/>
    <w:uiPriority w:val="99"/>
    <w:rsid w:val="007E099E"/>
    <w:pPr>
      <w:spacing w:after="0" w:line="240" w:lineRule="auto"/>
      <w:jc w:val="center"/>
    </w:pPr>
    <w:rPr>
      <w:rFonts w:ascii="Arial Armenian" w:hAnsi="Arial Armenian" w:cs="Arial Armenian"/>
      <w:sz w:val="20"/>
      <w:szCs w:val="20"/>
      <w:lang w:eastAsia="ru-RU"/>
    </w:rPr>
  </w:style>
  <w:style w:type="character" w:customStyle="1" w:styleId="mechtexChar">
    <w:name w:val="mechtex Char"/>
    <w:link w:val="mechtex"/>
    <w:uiPriority w:val="99"/>
    <w:locked/>
    <w:rsid w:val="007E099E"/>
    <w:rPr>
      <w:rFonts w:ascii="Arial Armenian" w:hAnsi="Arial Armenian" w:cs="Arial Armenian"/>
      <w:sz w:val="20"/>
      <w:szCs w:val="20"/>
      <w:lang w:eastAsia="ru-RU"/>
    </w:rPr>
  </w:style>
  <w:style w:type="paragraph" w:styleId="BodyTextIndent">
    <w:name w:val="Body Text Indent"/>
    <w:basedOn w:val="Normal"/>
    <w:link w:val="BodyTextIndentChar1"/>
    <w:uiPriority w:val="99"/>
    <w:rsid w:val="005F350C"/>
    <w:pPr>
      <w:spacing w:after="120" w:line="240" w:lineRule="auto"/>
      <w:ind w:left="360"/>
    </w:pPr>
    <w:rPr>
      <w:rFonts w:ascii="Times Armenian" w:hAnsi="Times Armenian" w:cs="Times Armenian"/>
      <w:sz w:val="20"/>
      <w:szCs w:val="20"/>
    </w:rPr>
  </w:style>
  <w:style w:type="character" w:customStyle="1" w:styleId="BodyTextIndentChar">
    <w:name w:val="Body Text Indent Char"/>
    <w:basedOn w:val="DefaultParagraphFont"/>
    <w:link w:val="BodyTextIndent"/>
    <w:uiPriority w:val="99"/>
    <w:semiHidden/>
    <w:locked/>
    <w:rsid w:val="00434DE5"/>
  </w:style>
  <w:style w:type="character" w:customStyle="1" w:styleId="BodyTextIndentChar1">
    <w:name w:val="Body Text Indent Char1"/>
    <w:link w:val="BodyTextIndent"/>
    <w:uiPriority w:val="99"/>
    <w:locked/>
    <w:rsid w:val="005F350C"/>
    <w:rPr>
      <w:rFonts w:ascii="Times Armenian" w:hAnsi="Times Armenian" w:cs="Times Armenian"/>
      <w:lang w:val="en-US" w:eastAsia="en-US"/>
    </w:rPr>
  </w:style>
</w:styles>
</file>

<file path=word/webSettings.xml><?xml version="1.0" encoding="utf-8"?>
<w:webSettings xmlns:r="http://schemas.openxmlformats.org/officeDocument/2006/relationships" xmlns:w="http://schemas.openxmlformats.org/wordprocessingml/2006/main">
  <w:divs>
    <w:div w:id="1064257206">
      <w:marLeft w:val="0"/>
      <w:marRight w:val="0"/>
      <w:marTop w:val="0"/>
      <w:marBottom w:val="0"/>
      <w:divBdr>
        <w:top w:val="none" w:sz="0" w:space="0" w:color="auto"/>
        <w:left w:val="none" w:sz="0" w:space="0" w:color="auto"/>
        <w:bottom w:val="none" w:sz="0" w:space="0" w:color="auto"/>
        <w:right w:val="none" w:sz="0" w:space="0" w:color="auto"/>
      </w:divBdr>
    </w:div>
    <w:div w:id="1064257207">
      <w:marLeft w:val="0"/>
      <w:marRight w:val="0"/>
      <w:marTop w:val="0"/>
      <w:marBottom w:val="0"/>
      <w:divBdr>
        <w:top w:val="none" w:sz="0" w:space="0" w:color="auto"/>
        <w:left w:val="none" w:sz="0" w:space="0" w:color="auto"/>
        <w:bottom w:val="none" w:sz="0" w:space="0" w:color="auto"/>
        <w:right w:val="none" w:sz="0" w:space="0" w:color="auto"/>
      </w:divBdr>
    </w:div>
    <w:div w:id="1064257208">
      <w:marLeft w:val="0"/>
      <w:marRight w:val="0"/>
      <w:marTop w:val="0"/>
      <w:marBottom w:val="0"/>
      <w:divBdr>
        <w:top w:val="none" w:sz="0" w:space="0" w:color="auto"/>
        <w:left w:val="none" w:sz="0" w:space="0" w:color="auto"/>
        <w:bottom w:val="none" w:sz="0" w:space="0" w:color="auto"/>
        <w:right w:val="none" w:sz="0" w:space="0" w:color="auto"/>
      </w:divBdr>
    </w:div>
    <w:div w:id="1064257209">
      <w:marLeft w:val="0"/>
      <w:marRight w:val="0"/>
      <w:marTop w:val="0"/>
      <w:marBottom w:val="0"/>
      <w:divBdr>
        <w:top w:val="none" w:sz="0" w:space="0" w:color="auto"/>
        <w:left w:val="none" w:sz="0" w:space="0" w:color="auto"/>
        <w:bottom w:val="none" w:sz="0" w:space="0" w:color="auto"/>
        <w:right w:val="none" w:sz="0" w:space="0" w:color="auto"/>
      </w:divBdr>
    </w:div>
    <w:div w:id="1064257210">
      <w:marLeft w:val="0"/>
      <w:marRight w:val="0"/>
      <w:marTop w:val="0"/>
      <w:marBottom w:val="0"/>
      <w:divBdr>
        <w:top w:val="none" w:sz="0" w:space="0" w:color="auto"/>
        <w:left w:val="none" w:sz="0" w:space="0" w:color="auto"/>
        <w:bottom w:val="none" w:sz="0" w:space="0" w:color="auto"/>
        <w:right w:val="none" w:sz="0" w:space="0" w:color="auto"/>
      </w:divBdr>
    </w:div>
    <w:div w:id="1064257211">
      <w:marLeft w:val="0"/>
      <w:marRight w:val="0"/>
      <w:marTop w:val="0"/>
      <w:marBottom w:val="0"/>
      <w:divBdr>
        <w:top w:val="none" w:sz="0" w:space="0" w:color="auto"/>
        <w:left w:val="none" w:sz="0" w:space="0" w:color="auto"/>
        <w:bottom w:val="none" w:sz="0" w:space="0" w:color="auto"/>
        <w:right w:val="none" w:sz="0" w:space="0" w:color="auto"/>
      </w:divBdr>
    </w:div>
    <w:div w:id="1064257212">
      <w:marLeft w:val="0"/>
      <w:marRight w:val="0"/>
      <w:marTop w:val="0"/>
      <w:marBottom w:val="0"/>
      <w:divBdr>
        <w:top w:val="none" w:sz="0" w:space="0" w:color="auto"/>
        <w:left w:val="none" w:sz="0" w:space="0" w:color="auto"/>
        <w:bottom w:val="none" w:sz="0" w:space="0" w:color="auto"/>
        <w:right w:val="none" w:sz="0" w:space="0" w:color="auto"/>
      </w:divBdr>
    </w:div>
    <w:div w:id="1064257213">
      <w:marLeft w:val="0"/>
      <w:marRight w:val="0"/>
      <w:marTop w:val="0"/>
      <w:marBottom w:val="0"/>
      <w:divBdr>
        <w:top w:val="none" w:sz="0" w:space="0" w:color="auto"/>
        <w:left w:val="none" w:sz="0" w:space="0" w:color="auto"/>
        <w:bottom w:val="none" w:sz="0" w:space="0" w:color="auto"/>
        <w:right w:val="none" w:sz="0" w:space="0" w:color="auto"/>
      </w:divBdr>
    </w:div>
    <w:div w:id="1064257214">
      <w:marLeft w:val="0"/>
      <w:marRight w:val="0"/>
      <w:marTop w:val="0"/>
      <w:marBottom w:val="0"/>
      <w:divBdr>
        <w:top w:val="none" w:sz="0" w:space="0" w:color="auto"/>
        <w:left w:val="none" w:sz="0" w:space="0" w:color="auto"/>
        <w:bottom w:val="none" w:sz="0" w:space="0" w:color="auto"/>
        <w:right w:val="none" w:sz="0" w:space="0" w:color="auto"/>
      </w:divBdr>
    </w:div>
    <w:div w:id="1064257215">
      <w:marLeft w:val="0"/>
      <w:marRight w:val="0"/>
      <w:marTop w:val="0"/>
      <w:marBottom w:val="0"/>
      <w:divBdr>
        <w:top w:val="none" w:sz="0" w:space="0" w:color="auto"/>
        <w:left w:val="none" w:sz="0" w:space="0" w:color="auto"/>
        <w:bottom w:val="none" w:sz="0" w:space="0" w:color="auto"/>
        <w:right w:val="none" w:sz="0" w:space="0" w:color="auto"/>
      </w:divBdr>
    </w:div>
    <w:div w:id="1064257216">
      <w:marLeft w:val="0"/>
      <w:marRight w:val="0"/>
      <w:marTop w:val="0"/>
      <w:marBottom w:val="0"/>
      <w:divBdr>
        <w:top w:val="none" w:sz="0" w:space="0" w:color="auto"/>
        <w:left w:val="none" w:sz="0" w:space="0" w:color="auto"/>
        <w:bottom w:val="none" w:sz="0" w:space="0" w:color="auto"/>
        <w:right w:val="none" w:sz="0" w:space="0" w:color="auto"/>
      </w:divBdr>
    </w:div>
    <w:div w:id="106425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569</Words>
  <Characters>3248</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name</cp:lastModifiedBy>
  <cp:revision>7</cp:revision>
  <cp:lastPrinted>2022-09-15T06:28:00Z</cp:lastPrinted>
  <dcterms:created xsi:type="dcterms:W3CDTF">2022-09-15T12:04:00Z</dcterms:created>
  <dcterms:modified xsi:type="dcterms:W3CDTF">2023-01-23T11:54:00Z</dcterms:modified>
</cp:coreProperties>
</file>