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2" w:rsidRDefault="00D76C92" w:rsidP="00A71CED">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A71CED">
      <w:pPr>
        <w:jc w:val="center"/>
      </w:pPr>
    </w:p>
    <w:p w:rsidR="00D76C92" w:rsidRDefault="00D76C92" w:rsidP="00A71CED">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A71CED">
      <w:pPr>
        <w:pStyle w:val="mechtex"/>
        <w:rPr>
          <w:rFonts w:ascii="GHEA Mariam" w:hAnsi="GHEA Mariam"/>
          <w:b/>
        </w:rPr>
      </w:pPr>
    </w:p>
    <w:p w:rsidR="00D76C92" w:rsidRDefault="00D76C92" w:rsidP="00A71CED">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A71CED">
      <w:pPr>
        <w:jc w:val="center"/>
        <w:rPr>
          <w:rFonts w:ascii="GHEA Mariam" w:hAnsi="GHEA Mariam"/>
          <w:sz w:val="24"/>
          <w:szCs w:val="24"/>
        </w:rPr>
      </w:pPr>
    </w:p>
    <w:p w:rsidR="00D76C92" w:rsidRPr="0065376B" w:rsidRDefault="00D76C92" w:rsidP="00A71CED">
      <w:pPr>
        <w:jc w:val="center"/>
        <w:rPr>
          <w:rFonts w:ascii="GHEA Mariam" w:hAnsi="GHEA Mariam"/>
          <w:sz w:val="2"/>
          <w:szCs w:val="24"/>
        </w:rPr>
      </w:pPr>
    </w:p>
    <w:p w:rsidR="00D76C92" w:rsidRPr="00BE6F00" w:rsidRDefault="00D76C92" w:rsidP="00A71CED">
      <w:pPr>
        <w:jc w:val="center"/>
        <w:rPr>
          <w:rFonts w:ascii="GHEA Mariam" w:hAnsi="GHEA Mariam"/>
          <w:sz w:val="6"/>
          <w:szCs w:val="24"/>
        </w:rPr>
      </w:pPr>
    </w:p>
    <w:p w:rsidR="003B52D7" w:rsidRPr="0065376B" w:rsidRDefault="003B52D7" w:rsidP="00A71CED">
      <w:pPr>
        <w:jc w:val="center"/>
        <w:rPr>
          <w:rFonts w:ascii="GHEA Mariam" w:hAnsi="GHEA Mariam"/>
          <w:sz w:val="16"/>
          <w:szCs w:val="24"/>
        </w:rPr>
      </w:pPr>
    </w:p>
    <w:p w:rsidR="00D76C92" w:rsidRPr="006740E0" w:rsidRDefault="00663402" w:rsidP="00A71CED">
      <w:pPr>
        <w:jc w:val="center"/>
        <w:rPr>
          <w:rFonts w:ascii="GHEA Mariam" w:hAnsi="GHEA Mariam"/>
          <w:sz w:val="24"/>
          <w:szCs w:val="24"/>
        </w:rPr>
      </w:pPr>
      <w:r>
        <w:rPr>
          <w:rFonts w:ascii="GHEA Mariam" w:hAnsi="GHEA Mariam" w:cs="Sylfaen"/>
          <w:spacing w:val="-4"/>
          <w:sz w:val="24"/>
          <w:szCs w:val="24"/>
          <w:lang w:val="fr-FR"/>
        </w:rPr>
        <w:t>9</w:t>
      </w:r>
      <w:r w:rsidR="00007C76">
        <w:rPr>
          <w:rFonts w:ascii="GHEA Mariam" w:hAnsi="GHEA Mariam" w:cs="Sylfaen"/>
          <w:spacing w:val="-4"/>
          <w:sz w:val="24"/>
          <w:szCs w:val="24"/>
          <w:lang w:val="fr-FR"/>
        </w:rPr>
        <w:t xml:space="preserve"> </w:t>
      </w:r>
      <w:r>
        <w:rPr>
          <w:rFonts w:ascii="GHEA Mariam" w:hAnsi="GHEA Mariam" w:cs="Sylfaen"/>
          <w:spacing w:val="-4"/>
          <w:sz w:val="24"/>
          <w:szCs w:val="24"/>
          <w:lang w:val="fr-FR"/>
        </w:rPr>
        <w:t>մարտ</w:t>
      </w:r>
      <w:r w:rsidR="0096462E">
        <w:rPr>
          <w:rFonts w:ascii="GHEA Mariam" w:hAnsi="GHEA Mariam" w:cs="Sylfaen"/>
          <w:spacing w:val="-4"/>
          <w:sz w:val="24"/>
          <w:szCs w:val="24"/>
          <w:lang w:val="fr-FR"/>
        </w:rPr>
        <w:t>ի</w:t>
      </w:r>
      <w:r w:rsidR="00D76C92" w:rsidRPr="006740E0">
        <w:rPr>
          <w:rFonts w:ascii="GHEA Mariam" w:hAnsi="GHEA Mariam"/>
          <w:sz w:val="24"/>
          <w:szCs w:val="24"/>
        </w:rPr>
        <w:t xml:space="preserve"> 202</w:t>
      </w:r>
      <w:r w:rsidR="00007C76">
        <w:rPr>
          <w:rFonts w:ascii="GHEA Mariam" w:hAnsi="GHEA Mariam"/>
          <w:sz w:val="24"/>
          <w:szCs w:val="24"/>
        </w:rPr>
        <w:t>3</w:t>
      </w:r>
      <w:r w:rsidR="00D76C92" w:rsidRPr="006740E0">
        <w:rPr>
          <w:rFonts w:ascii="GHEA Mariam" w:hAnsi="GHEA Mariam"/>
          <w:sz w:val="24"/>
          <w:szCs w:val="24"/>
        </w:rPr>
        <w:t xml:space="preserve"> </w:t>
      </w:r>
      <w:r w:rsidR="00D76C92" w:rsidRPr="006740E0">
        <w:rPr>
          <w:rFonts w:ascii="GHEA Mariam" w:hAnsi="GHEA Mariam" w:cs="Sylfaen"/>
          <w:sz w:val="24"/>
          <w:szCs w:val="24"/>
        </w:rPr>
        <w:t>թվականի</w:t>
      </w:r>
      <w:r w:rsidR="00BE6F00">
        <w:rPr>
          <w:rFonts w:ascii="GHEA Mariam" w:hAnsi="GHEA Mariam"/>
          <w:sz w:val="24"/>
          <w:szCs w:val="24"/>
        </w:rPr>
        <w:t xml:space="preserve"> </w:t>
      </w:r>
      <w:r w:rsidR="008970F3">
        <w:rPr>
          <w:rFonts w:ascii="GHEA Mariam" w:hAnsi="GHEA Mariam"/>
          <w:sz w:val="24"/>
          <w:szCs w:val="24"/>
        </w:rPr>
        <w:t xml:space="preserve">N        </w:t>
      </w:r>
      <w:r w:rsidR="00BE6F00">
        <w:rPr>
          <w:rFonts w:ascii="GHEA Mariam" w:hAnsi="GHEA Mariam"/>
          <w:sz w:val="24"/>
          <w:szCs w:val="24"/>
        </w:rPr>
        <w:t>-</w:t>
      </w:r>
      <w:r w:rsidR="008970F3">
        <w:rPr>
          <w:rFonts w:ascii="GHEA Mariam" w:hAnsi="GHEA Mariam"/>
          <w:sz w:val="24"/>
          <w:szCs w:val="24"/>
        </w:rPr>
        <w:t>Ա</w:t>
      </w:r>
    </w:p>
    <w:p w:rsidR="00D76C92" w:rsidRPr="00FE035E" w:rsidRDefault="00D76C92" w:rsidP="00A71CED">
      <w:pPr>
        <w:jc w:val="center"/>
        <w:rPr>
          <w:rFonts w:ascii="GHEA Mariam" w:hAnsi="GHEA Mariam"/>
          <w:sz w:val="24"/>
          <w:szCs w:val="24"/>
        </w:rPr>
      </w:pPr>
    </w:p>
    <w:p w:rsidR="00992963" w:rsidRPr="0065376B" w:rsidRDefault="00992963" w:rsidP="00A71CED">
      <w:pPr>
        <w:jc w:val="center"/>
        <w:rPr>
          <w:rFonts w:ascii="GHEA Mariam" w:hAnsi="GHEA Mariam"/>
          <w:sz w:val="4"/>
          <w:szCs w:val="24"/>
        </w:rPr>
      </w:pPr>
    </w:p>
    <w:p w:rsidR="0066656B" w:rsidRPr="00FE035E" w:rsidRDefault="0066656B" w:rsidP="00A71CED">
      <w:pPr>
        <w:jc w:val="center"/>
        <w:rPr>
          <w:rFonts w:ascii="GHEA Mariam" w:hAnsi="GHEA Mariam"/>
          <w:sz w:val="24"/>
          <w:szCs w:val="24"/>
        </w:rPr>
      </w:pPr>
    </w:p>
    <w:p w:rsidR="001352BD" w:rsidRDefault="001352BD" w:rsidP="001352BD">
      <w:pPr>
        <w:pStyle w:val="mechtex"/>
        <w:rPr>
          <w:rFonts w:ascii="GHEA Mariam" w:hAnsi="GHEA Mariam"/>
          <w:sz w:val="24"/>
          <w:lang w:val="hy-AM"/>
        </w:rPr>
      </w:pPr>
      <w:r w:rsidRPr="00BE6F00">
        <w:rPr>
          <w:rFonts w:ascii="GHEA Mariam" w:hAnsi="GHEA Mariam" w:cs="Arial"/>
          <w:spacing w:val="-6"/>
          <w:sz w:val="24"/>
          <w:lang w:val="hy-AM"/>
        </w:rPr>
        <w:t>ՄԻՋԱԶԳԱՅԻՆ</w:t>
      </w:r>
      <w:r w:rsidRPr="00BE6F00">
        <w:rPr>
          <w:rFonts w:ascii="GHEA Mariam" w:hAnsi="GHEA Mariam"/>
          <w:spacing w:val="-6"/>
          <w:sz w:val="24"/>
          <w:lang w:val="hy-AM"/>
        </w:rPr>
        <w:t xml:space="preserve"> </w:t>
      </w:r>
      <w:r w:rsidRPr="00BE6F00">
        <w:rPr>
          <w:rFonts w:ascii="GHEA Mariam" w:hAnsi="GHEA Mariam" w:cs="Arial"/>
          <w:spacing w:val="-6"/>
          <w:sz w:val="24"/>
          <w:lang w:val="hy-AM"/>
        </w:rPr>
        <w:t>ԶԱՐԳԱՑՄԱՆ</w:t>
      </w:r>
      <w:r w:rsidRPr="00BE6F00">
        <w:rPr>
          <w:rFonts w:ascii="GHEA Mariam" w:hAnsi="GHEA Mariam"/>
          <w:spacing w:val="-6"/>
          <w:sz w:val="24"/>
          <w:lang w:val="hy-AM"/>
        </w:rPr>
        <w:t xml:space="preserve"> </w:t>
      </w:r>
      <w:r w:rsidRPr="00BE6F00">
        <w:rPr>
          <w:rFonts w:ascii="GHEA Mariam" w:hAnsi="GHEA Mariam" w:cs="Arial"/>
          <w:spacing w:val="-6"/>
          <w:sz w:val="24"/>
          <w:lang w:val="hy-AM"/>
        </w:rPr>
        <w:t>ԸՆԿԵՐԱԿՑՈՒԹՅԱՆ</w:t>
      </w:r>
      <w:r w:rsidRPr="00BE6F00">
        <w:rPr>
          <w:rFonts w:ascii="GHEA Mariam" w:hAnsi="GHEA Mariam"/>
          <w:spacing w:val="-6"/>
          <w:sz w:val="24"/>
          <w:lang w:val="hy-AM"/>
        </w:rPr>
        <w:t xml:space="preserve"> </w:t>
      </w:r>
      <w:r w:rsidRPr="00BE6F00">
        <w:rPr>
          <w:rFonts w:ascii="GHEA Mariam" w:hAnsi="GHEA Mariam" w:cs="Arial"/>
          <w:spacing w:val="-6"/>
          <w:sz w:val="24"/>
          <w:lang w:val="hy-AM"/>
        </w:rPr>
        <w:t>ՌԵՍՈՒՐՍՆԵՐԻ</w:t>
      </w:r>
      <w:r w:rsidRPr="001352BD">
        <w:rPr>
          <w:rFonts w:ascii="GHEA Mariam" w:hAnsi="GHEA Mariam"/>
          <w:sz w:val="24"/>
          <w:lang w:val="hy-AM"/>
        </w:rPr>
        <w:t xml:space="preserve"> </w:t>
      </w:r>
      <w:r w:rsidRPr="001352BD">
        <w:rPr>
          <w:rFonts w:ascii="GHEA Mariam" w:hAnsi="GHEA Mariam" w:cs="Arial"/>
          <w:sz w:val="24"/>
          <w:lang w:val="hy-AM"/>
        </w:rPr>
        <w:t>ՔՍԱՆԵՐՈՐԴ</w:t>
      </w:r>
      <w:r w:rsidRPr="001352BD">
        <w:rPr>
          <w:rFonts w:ascii="GHEA Mariam" w:hAnsi="GHEA Mariam"/>
          <w:sz w:val="24"/>
          <w:lang w:val="hy-AM"/>
        </w:rPr>
        <w:t xml:space="preserve"> </w:t>
      </w:r>
      <w:r w:rsidRPr="001352BD">
        <w:rPr>
          <w:rFonts w:ascii="GHEA Mariam" w:hAnsi="GHEA Mariam" w:cs="Arial"/>
          <w:sz w:val="24"/>
          <w:lang w:val="hy-AM"/>
        </w:rPr>
        <w:t>ՀԱՄԱԼՐՄԱՆ</w:t>
      </w:r>
      <w:r w:rsidRPr="001352BD">
        <w:rPr>
          <w:rFonts w:ascii="GHEA Mariam" w:hAnsi="GHEA Mariam"/>
          <w:sz w:val="24"/>
          <w:lang w:val="hy-AM"/>
        </w:rPr>
        <w:t xml:space="preserve"> </w:t>
      </w:r>
      <w:r w:rsidRPr="001352BD">
        <w:rPr>
          <w:rFonts w:ascii="GHEA Mariam" w:hAnsi="GHEA Mariam" w:cs="Arial"/>
          <w:sz w:val="24"/>
          <w:lang w:val="hy-AM"/>
        </w:rPr>
        <w:t>ՇՐՋԱՆԱԿՆԵՐՈՒՄ</w:t>
      </w:r>
      <w:r w:rsidRPr="001352BD">
        <w:rPr>
          <w:rFonts w:ascii="GHEA Mariam" w:hAnsi="GHEA Mariam"/>
          <w:sz w:val="24"/>
          <w:lang w:val="hy-AM"/>
        </w:rPr>
        <w:t xml:space="preserve"> </w:t>
      </w:r>
      <w:r w:rsidRPr="001352BD">
        <w:rPr>
          <w:rFonts w:ascii="GHEA Mariam" w:hAnsi="GHEA Mariam" w:cs="Arial"/>
          <w:sz w:val="24"/>
          <w:lang w:val="hy-AM"/>
        </w:rPr>
        <w:t>ՀԱՅԱՍՏԱՆԻ</w:t>
      </w:r>
      <w:r w:rsidRPr="001352BD">
        <w:rPr>
          <w:rFonts w:ascii="GHEA Mariam" w:hAnsi="GHEA Mariam"/>
          <w:sz w:val="24"/>
          <w:lang w:val="hy-AM"/>
        </w:rPr>
        <w:t xml:space="preserve"> </w:t>
      </w:r>
      <w:r w:rsidRPr="001352BD">
        <w:rPr>
          <w:rFonts w:ascii="GHEA Mariam" w:hAnsi="GHEA Mariam" w:cs="Arial"/>
          <w:sz w:val="24"/>
          <w:lang w:val="hy-AM"/>
        </w:rPr>
        <w:t>ՀԱՆՐԱՊԵՏՈՒԹՅԱՆ</w:t>
      </w:r>
      <w:r w:rsidRPr="001352BD">
        <w:rPr>
          <w:rFonts w:ascii="GHEA Mariam" w:hAnsi="GHEA Mariam"/>
          <w:sz w:val="24"/>
          <w:lang w:val="hy-AM"/>
        </w:rPr>
        <w:t xml:space="preserve"> </w:t>
      </w:r>
      <w:r w:rsidRPr="001352BD">
        <w:rPr>
          <w:rFonts w:ascii="GHEA Mariam" w:hAnsi="GHEA Mariam" w:cs="Arial"/>
          <w:sz w:val="24"/>
          <w:lang w:val="hy-AM"/>
        </w:rPr>
        <w:t>ՀԱՆՁՆԱՌՈՒԹՅԱՆ</w:t>
      </w:r>
      <w:r w:rsidRPr="001352BD">
        <w:rPr>
          <w:rFonts w:ascii="GHEA Mariam" w:hAnsi="GHEA Mariam"/>
          <w:sz w:val="24"/>
          <w:lang w:val="hy-AM"/>
        </w:rPr>
        <w:t xml:space="preserve"> </w:t>
      </w:r>
      <w:r w:rsidRPr="001352BD">
        <w:rPr>
          <w:rFonts w:ascii="GHEA Mariam" w:hAnsi="GHEA Mariam" w:cs="Arial"/>
          <w:sz w:val="24"/>
          <w:lang w:val="hy-AM"/>
        </w:rPr>
        <w:t>ԳՈՐԾԻՔԻՆ</w:t>
      </w:r>
      <w:r w:rsidRPr="001352BD">
        <w:rPr>
          <w:rFonts w:ascii="GHEA Mariam" w:hAnsi="GHEA Mariam"/>
          <w:sz w:val="24"/>
          <w:lang w:val="hy-AM"/>
        </w:rPr>
        <w:t xml:space="preserve"> </w:t>
      </w:r>
    </w:p>
    <w:p w:rsidR="001352BD" w:rsidRDefault="001352BD" w:rsidP="001352BD">
      <w:pPr>
        <w:pStyle w:val="mechtex"/>
        <w:rPr>
          <w:rFonts w:ascii="GHEA Mariam" w:hAnsi="GHEA Mariam" w:cs="Arial"/>
          <w:sz w:val="24"/>
          <w:lang w:val="hy-AM"/>
        </w:rPr>
      </w:pPr>
      <w:r w:rsidRPr="001352BD">
        <w:rPr>
          <w:rFonts w:ascii="GHEA Mariam" w:hAnsi="GHEA Mariam" w:cs="Arial"/>
          <w:sz w:val="24"/>
          <w:lang w:val="hy-AM"/>
        </w:rPr>
        <w:t>ՀԱՎԱՆՈՒԹՅՈՒՆ</w:t>
      </w:r>
      <w:r w:rsidRPr="001352BD">
        <w:rPr>
          <w:rFonts w:ascii="GHEA Mariam" w:hAnsi="GHEA Mariam"/>
          <w:sz w:val="24"/>
          <w:lang w:val="hy-AM"/>
        </w:rPr>
        <w:t xml:space="preserve"> </w:t>
      </w:r>
      <w:r w:rsidRPr="001352BD">
        <w:rPr>
          <w:rFonts w:ascii="GHEA Mariam" w:hAnsi="GHEA Mariam" w:cs="Arial"/>
          <w:sz w:val="24"/>
          <w:lang w:val="hy-AM"/>
        </w:rPr>
        <w:t>ՏԱԼՈՒ</w:t>
      </w:r>
      <w:r w:rsidRPr="001352BD">
        <w:rPr>
          <w:rFonts w:ascii="GHEA Mariam" w:hAnsi="GHEA Mariam"/>
          <w:sz w:val="24"/>
          <w:lang w:val="hy-AM"/>
        </w:rPr>
        <w:t xml:space="preserve"> </w:t>
      </w:r>
      <w:r w:rsidRPr="001352BD">
        <w:rPr>
          <w:rFonts w:ascii="GHEA Mariam" w:hAnsi="GHEA Mariam" w:cs="Arial"/>
          <w:sz w:val="24"/>
          <w:lang w:val="hy-AM"/>
        </w:rPr>
        <w:t>ՄԱՍԻՆ</w:t>
      </w:r>
    </w:p>
    <w:p w:rsidR="001352BD" w:rsidRPr="00BE6F00" w:rsidRDefault="001352BD" w:rsidP="000045DA">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1352BD" w:rsidRDefault="001352BD" w:rsidP="001352BD">
      <w:pPr>
        <w:pStyle w:val="mechtex"/>
        <w:rPr>
          <w:rFonts w:ascii="GHEA Mariam" w:hAnsi="GHEA Mariam"/>
          <w:bCs/>
          <w:sz w:val="24"/>
          <w:lang w:val="hy-AM"/>
        </w:rPr>
      </w:pPr>
    </w:p>
    <w:p w:rsidR="001352BD" w:rsidRPr="0065376B" w:rsidRDefault="001352BD" w:rsidP="001352BD">
      <w:pPr>
        <w:pStyle w:val="mechtex"/>
        <w:rPr>
          <w:rFonts w:ascii="GHEA Mariam" w:hAnsi="GHEA Mariam"/>
          <w:bCs/>
          <w:sz w:val="18"/>
          <w:lang w:val="hy-AM"/>
        </w:rPr>
      </w:pPr>
    </w:p>
    <w:p w:rsidR="001352BD" w:rsidRPr="008E1B5A" w:rsidRDefault="001352BD" w:rsidP="008E1B5A">
      <w:pPr>
        <w:pStyle w:val="norm"/>
        <w:spacing w:line="360" w:lineRule="auto"/>
        <w:rPr>
          <w:rFonts w:ascii="GHEA Mariam" w:hAnsi="GHEA Mariam"/>
          <w:sz w:val="28"/>
          <w:szCs w:val="24"/>
          <w:lang w:val="de-DE"/>
        </w:rPr>
      </w:pPr>
      <w:r w:rsidRPr="001352BD">
        <w:rPr>
          <w:rFonts w:ascii="GHEA Mariam" w:hAnsi="GHEA Mariam" w:cs="Sylfaen"/>
          <w:color w:val="000000"/>
          <w:spacing w:val="-8"/>
          <w:sz w:val="24"/>
          <w:szCs w:val="24"/>
          <w:lang w:val="hy-AM"/>
        </w:rPr>
        <w:t>Ղեկավարվելով Հայաստանի Հանրապետության Սահմանադրության 146-</w:t>
      </w:r>
      <w:r w:rsidRPr="001352BD">
        <w:rPr>
          <w:rFonts w:ascii="GHEA Mariam" w:hAnsi="GHEA Mariam" w:cs="Sylfaen"/>
          <w:color w:val="000000"/>
          <w:sz w:val="24"/>
          <w:szCs w:val="24"/>
          <w:lang w:val="hy-AM"/>
        </w:rPr>
        <w:t xml:space="preserve">րդ </w:t>
      </w:r>
      <w:r w:rsidRPr="001352BD">
        <w:rPr>
          <w:rFonts w:ascii="GHEA Mariam" w:hAnsi="GHEA Mariam" w:cs="Sylfaen"/>
          <w:color w:val="000000"/>
          <w:spacing w:val="-8"/>
          <w:sz w:val="24"/>
          <w:szCs w:val="24"/>
          <w:lang w:val="hy-AM"/>
        </w:rPr>
        <w:t>հոդվածի 4-րդ մասով, «Միջազգային արժութային հիմնադրամին,</w:t>
      </w:r>
      <w:r w:rsidRPr="001352BD">
        <w:rPr>
          <w:rFonts w:ascii="GHEA Mariam" w:hAnsi="GHEA Mariam" w:cs="Sylfaen"/>
          <w:color w:val="000000"/>
          <w:sz w:val="24"/>
          <w:szCs w:val="24"/>
          <w:lang w:val="hy-AM"/>
        </w:rPr>
        <w:t xml:space="preserve"> Վերակառուցման </w:t>
      </w:r>
      <w:r w:rsidRPr="001352BD">
        <w:rPr>
          <w:rFonts w:ascii="GHEA Mariam" w:hAnsi="GHEA Mariam" w:cs="Sylfaen"/>
          <w:color w:val="000000"/>
          <w:spacing w:val="-8"/>
          <w:sz w:val="24"/>
          <w:szCs w:val="24"/>
          <w:lang w:val="hy-AM"/>
        </w:rPr>
        <w:t>և զարգացման միջազգային բանկին, Միջազգային ֆինանսական</w:t>
      </w:r>
      <w:r w:rsidRPr="001352BD">
        <w:rPr>
          <w:rFonts w:ascii="GHEA Mariam" w:hAnsi="GHEA Mariam" w:cs="Sylfaen"/>
          <w:color w:val="000000"/>
          <w:sz w:val="24"/>
          <w:szCs w:val="24"/>
          <w:lang w:val="hy-AM"/>
        </w:rPr>
        <w:t xml:space="preserve"> կորպորացիային, </w:t>
      </w:r>
      <w:r w:rsidRPr="001352BD">
        <w:rPr>
          <w:rFonts w:ascii="GHEA Mariam" w:hAnsi="GHEA Mariam" w:cs="Sylfaen"/>
          <w:color w:val="000000"/>
          <w:spacing w:val="-8"/>
          <w:sz w:val="24"/>
          <w:szCs w:val="24"/>
          <w:lang w:val="hy-AM"/>
        </w:rPr>
        <w:t>Զարգացման միջազգային ասոցիացիային, Վերակառուցման և զարգացման</w:t>
      </w:r>
      <w:r w:rsidR="00BE6F00">
        <w:rPr>
          <w:rFonts w:ascii="GHEA Mariam" w:hAnsi="GHEA Mariam" w:cs="Sylfaen"/>
          <w:color w:val="000000"/>
          <w:sz w:val="24"/>
          <w:szCs w:val="24"/>
          <w:lang w:val="hy-AM"/>
        </w:rPr>
        <w:t xml:space="preserve"> ե</w:t>
      </w:r>
      <w:r w:rsidRPr="001352BD">
        <w:rPr>
          <w:rFonts w:ascii="GHEA Mariam" w:hAnsi="GHEA Mariam" w:cs="Sylfaen"/>
          <w:color w:val="000000"/>
          <w:sz w:val="24"/>
          <w:szCs w:val="24"/>
          <w:lang w:val="hy-AM"/>
        </w:rPr>
        <w:t>վրո</w:t>
      </w:r>
      <w:r>
        <w:rPr>
          <w:rFonts w:ascii="GHEA Mariam" w:hAnsi="GHEA Mariam" w:cs="Sylfaen"/>
          <w:color w:val="000000"/>
          <w:sz w:val="24"/>
          <w:szCs w:val="24"/>
          <w:lang w:val="hy-AM"/>
        </w:rPr>
        <w:softHyphen/>
      </w:r>
      <w:r w:rsidRPr="001352BD">
        <w:rPr>
          <w:rFonts w:ascii="GHEA Mariam" w:hAnsi="GHEA Mariam" w:cs="Sylfaen"/>
          <w:color w:val="000000"/>
          <w:spacing w:val="-8"/>
          <w:sz w:val="24"/>
          <w:szCs w:val="24"/>
          <w:lang w:val="hy-AM"/>
        </w:rPr>
        <w:t>պական բանկին, Կապիտալ ներդրումների բազմակողմանի երաշխիքների</w:t>
      </w:r>
      <w:r w:rsidRPr="001352BD">
        <w:rPr>
          <w:rFonts w:ascii="GHEA Mariam" w:hAnsi="GHEA Mariam" w:cs="Sylfaen"/>
          <w:color w:val="000000"/>
          <w:sz w:val="24"/>
          <w:szCs w:val="24"/>
          <w:lang w:val="hy-AM"/>
        </w:rPr>
        <w:t xml:space="preserve"> գործակա</w:t>
      </w:r>
      <w:r>
        <w:rPr>
          <w:rFonts w:ascii="GHEA Mariam" w:hAnsi="GHEA Mariam" w:cs="Sylfaen"/>
          <w:color w:val="000000"/>
          <w:sz w:val="24"/>
          <w:szCs w:val="24"/>
          <w:lang w:val="hy-AM"/>
        </w:rPr>
        <w:softHyphen/>
      </w:r>
      <w:r w:rsidRPr="001352BD">
        <w:rPr>
          <w:rFonts w:ascii="GHEA Mariam" w:hAnsi="GHEA Mariam" w:cs="Sylfaen"/>
          <w:color w:val="000000"/>
          <w:spacing w:val="-8"/>
          <w:sz w:val="24"/>
          <w:szCs w:val="24"/>
          <w:lang w:val="hy-AM"/>
        </w:rPr>
        <w:t>լու</w:t>
      </w:r>
      <w:r w:rsidRPr="001352BD">
        <w:rPr>
          <w:rFonts w:ascii="GHEA Mariam" w:hAnsi="GHEA Mariam" w:cs="Sylfaen"/>
          <w:color w:val="000000"/>
          <w:spacing w:val="-8"/>
          <w:sz w:val="24"/>
          <w:szCs w:val="24"/>
          <w:lang w:val="hy-AM"/>
        </w:rPr>
        <w:softHyphen/>
        <w:t>թյանը և Կապիտալ ներդրումների վերաբերյալ տարաձայնությունների</w:t>
      </w:r>
      <w:r w:rsidRPr="001352BD">
        <w:rPr>
          <w:rFonts w:ascii="GHEA Mariam" w:hAnsi="GHEA Mariam" w:cs="Sylfaen"/>
          <w:color w:val="000000"/>
          <w:sz w:val="24"/>
          <w:szCs w:val="24"/>
          <w:lang w:val="hy-AM"/>
        </w:rPr>
        <w:t xml:space="preserve"> կարգավոր</w:t>
      </w:r>
      <w:r>
        <w:rPr>
          <w:rFonts w:ascii="GHEA Mariam" w:hAnsi="GHEA Mariam" w:cs="Sylfaen"/>
          <w:color w:val="000000"/>
          <w:sz w:val="24"/>
          <w:szCs w:val="24"/>
          <w:lang w:val="hy-AM"/>
        </w:rPr>
        <w:softHyphen/>
      </w:r>
      <w:r w:rsidRPr="001352BD">
        <w:rPr>
          <w:rFonts w:ascii="GHEA Mariam" w:hAnsi="GHEA Mariam" w:cs="Sylfaen"/>
          <w:color w:val="000000"/>
          <w:sz w:val="24"/>
          <w:szCs w:val="24"/>
          <w:lang w:val="hy-AM"/>
        </w:rPr>
        <w:t>ման միջազգային կենտրոնին Հայաստանի Հանրապետության անդամակցության մասին» Հայաստանի Հանր</w:t>
      </w:r>
      <w:r w:rsidR="00BE6F00">
        <w:rPr>
          <w:rFonts w:ascii="GHEA Mariam" w:hAnsi="GHEA Mariam" w:cs="Sylfaen"/>
          <w:color w:val="000000"/>
          <w:sz w:val="24"/>
          <w:szCs w:val="24"/>
          <w:lang w:val="hy-AM"/>
        </w:rPr>
        <w:t>ապետության օրենքի 3-րդ հոդվածի «</w:t>
      </w:r>
      <w:r w:rsidRPr="001352BD">
        <w:rPr>
          <w:rFonts w:ascii="GHEA Mariam" w:hAnsi="GHEA Mariam" w:cs="Sylfaen"/>
          <w:color w:val="000000"/>
          <w:sz w:val="24"/>
          <w:szCs w:val="24"/>
          <w:lang w:val="hy-AM"/>
        </w:rPr>
        <w:t>ա</w:t>
      </w:r>
      <w:r w:rsidR="00BE6F00">
        <w:rPr>
          <w:rFonts w:ascii="GHEA Mariam" w:hAnsi="GHEA Mariam" w:cs="Sylfaen"/>
          <w:color w:val="000000"/>
          <w:sz w:val="24"/>
          <w:szCs w:val="24"/>
          <w:lang w:val="hy-AM"/>
        </w:rPr>
        <w:t>»</w:t>
      </w:r>
      <w:r w:rsidRPr="001352BD">
        <w:rPr>
          <w:rFonts w:ascii="GHEA Mariam" w:hAnsi="GHEA Mariam" w:cs="Sylfaen"/>
          <w:color w:val="000000"/>
          <w:sz w:val="24"/>
          <w:szCs w:val="24"/>
          <w:lang w:val="hy-AM"/>
        </w:rPr>
        <w:t xml:space="preserve"> կետի և 7-րդ </w:t>
      </w:r>
      <w:r w:rsidRPr="001352BD">
        <w:rPr>
          <w:rFonts w:ascii="GHEA Mariam" w:hAnsi="GHEA Mariam" w:cs="Sylfaen"/>
          <w:color w:val="000000"/>
          <w:spacing w:val="-8"/>
          <w:sz w:val="24"/>
          <w:szCs w:val="24"/>
          <w:lang w:val="hy-AM"/>
        </w:rPr>
        <w:t>հոդվածի դրույթներով, Միջազգային զարգացման ընկերակցության</w:t>
      </w:r>
      <w:r w:rsidRPr="001352BD">
        <w:rPr>
          <w:rFonts w:ascii="GHEA Mariam" w:hAnsi="GHEA Mariam" w:cs="Sylfaen"/>
          <w:color w:val="000000"/>
          <w:sz w:val="24"/>
          <w:szCs w:val="24"/>
          <w:lang w:val="hy-AM"/>
        </w:rPr>
        <w:t xml:space="preserve"> «Համաձայ</w:t>
      </w:r>
      <w:r>
        <w:rPr>
          <w:rFonts w:ascii="GHEA Mariam" w:hAnsi="GHEA Mariam" w:cs="Sylfaen"/>
          <w:color w:val="000000"/>
          <w:sz w:val="24"/>
          <w:szCs w:val="24"/>
          <w:lang w:val="hy-AM"/>
        </w:rPr>
        <w:softHyphen/>
      </w:r>
      <w:r w:rsidRPr="001352BD">
        <w:rPr>
          <w:rFonts w:ascii="GHEA Mariam" w:hAnsi="GHEA Mariam" w:cs="Sylfaen"/>
          <w:color w:val="000000"/>
          <w:spacing w:val="-8"/>
          <w:sz w:val="24"/>
          <w:szCs w:val="24"/>
          <w:lang w:val="hy-AM"/>
        </w:rPr>
        <w:t xml:space="preserve">նագրի հոդվածների» 3-րդ հոդվածի </w:t>
      </w:r>
      <w:r w:rsidR="00BE6F00" w:rsidRPr="001352BD">
        <w:rPr>
          <w:rFonts w:ascii="GHEA Mariam" w:hAnsi="GHEA Mariam" w:cs="Sylfaen"/>
          <w:color w:val="000000"/>
          <w:spacing w:val="-8"/>
          <w:sz w:val="24"/>
          <w:szCs w:val="24"/>
          <w:lang w:val="hy-AM"/>
        </w:rPr>
        <w:t>1-ի</w:t>
      </w:r>
      <w:r w:rsidR="00BE6F00">
        <w:rPr>
          <w:rFonts w:ascii="GHEA Mariam" w:hAnsi="GHEA Mariam" w:cs="Sylfaen"/>
          <w:color w:val="000000"/>
          <w:spacing w:val="-8"/>
          <w:sz w:val="24"/>
          <w:szCs w:val="24"/>
          <w:lang w:val="hy-AM"/>
        </w:rPr>
        <w:t>ն</w:t>
      </w:r>
      <w:r w:rsidR="00BE6F00" w:rsidRPr="001352BD">
        <w:rPr>
          <w:rFonts w:ascii="GHEA Mariam" w:hAnsi="GHEA Mariam" w:cs="Sylfaen"/>
          <w:color w:val="000000"/>
          <w:spacing w:val="-8"/>
          <w:sz w:val="24"/>
          <w:szCs w:val="24"/>
          <w:lang w:val="hy-AM"/>
        </w:rPr>
        <w:t xml:space="preserve"> </w:t>
      </w:r>
      <w:r w:rsidR="00BE6F00">
        <w:rPr>
          <w:rFonts w:ascii="GHEA Mariam" w:hAnsi="GHEA Mariam" w:cs="Sylfaen"/>
          <w:color w:val="000000"/>
          <w:spacing w:val="-8"/>
          <w:sz w:val="24"/>
          <w:szCs w:val="24"/>
          <w:lang w:val="hy-AM"/>
        </w:rPr>
        <w:t>բաժ</w:t>
      </w:r>
      <w:r w:rsidRPr="001352BD">
        <w:rPr>
          <w:rFonts w:ascii="GHEA Mariam" w:hAnsi="GHEA Mariam" w:cs="Sylfaen"/>
          <w:color w:val="000000"/>
          <w:spacing w:val="-8"/>
          <w:sz w:val="24"/>
          <w:szCs w:val="24"/>
          <w:lang w:val="hy-AM"/>
        </w:rPr>
        <w:t>ն</w:t>
      </w:r>
      <w:r w:rsidR="00BE6F00">
        <w:rPr>
          <w:rFonts w:ascii="GHEA Mariam" w:hAnsi="GHEA Mariam" w:cs="Sylfaen"/>
          <w:color w:val="000000"/>
          <w:spacing w:val="-8"/>
          <w:sz w:val="24"/>
          <w:szCs w:val="24"/>
          <w:lang w:val="hy-AM"/>
        </w:rPr>
        <w:t>ի</w:t>
      </w:r>
      <w:r w:rsidRPr="001352BD">
        <w:rPr>
          <w:rFonts w:ascii="GHEA Mariam" w:hAnsi="GHEA Mariam" w:cs="Sylfaen"/>
          <w:color w:val="000000"/>
          <w:spacing w:val="-8"/>
          <w:sz w:val="24"/>
          <w:szCs w:val="24"/>
          <w:lang w:val="hy-AM"/>
        </w:rPr>
        <w:t xml:space="preserve"> </w:t>
      </w:r>
      <w:r w:rsidR="00BE6F00">
        <w:rPr>
          <w:rFonts w:ascii="GHEA Mariam" w:hAnsi="GHEA Mariam" w:cs="Sylfaen"/>
          <w:color w:val="000000"/>
          <w:spacing w:val="-8"/>
          <w:sz w:val="24"/>
          <w:szCs w:val="24"/>
          <w:lang w:val="hy-AM"/>
        </w:rPr>
        <w:t>«</w:t>
      </w:r>
      <w:r w:rsidRPr="001352BD">
        <w:rPr>
          <w:rFonts w:ascii="GHEA Mariam" w:hAnsi="GHEA Mariam" w:cs="Sylfaen"/>
          <w:color w:val="000000"/>
          <w:spacing w:val="-8"/>
          <w:sz w:val="24"/>
          <w:szCs w:val="24"/>
          <w:lang w:val="hy-AM"/>
        </w:rPr>
        <w:t>գ</w:t>
      </w:r>
      <w:r w:rsidR="00BE6F00">
        <w:rPr>
          <w:rFonts w:ascii="GHEA Mariam" w:hAnsi="GHEA Mariam" w:cs="Sylfaen"/>
          <w:color w:val="000000"/>
          <w:spacing w:val="-8"/>
          <w:sz w:val="24"/>
          <w:szCs w:val="24"/>
          <w:lang w:val="hy-AM"/>
        </w:rPr>
        <w:t>»</w:t>
      </w:r>
      <w:r w:rsidRPr="001352BD">
        <w:rPr>
          <w:rFonts w:ascii="GHEA Mariam" w:hAnsi="GHEA Mariam" w:cs="Sylfaen"/>
          <w:color w:val="000000"/>
          <w:spacing w:val="-8"/>
          <w:sz w:val="24"/>
          <w:szCs w:val="24"/>
          <w:lang w:val="hy-AM"/>
        </w:rPr>
        <w:t xml:space="preserve"> կետի, ինչպես նաև</w:t>
      </w:r>
      <w:r w:rsidRPr="001352BD">
        <w:rPr>
          <w:rFonts w:ascii="GHEA Mariam" w:hAnsi="GHEA Mariam" w:cs="Sylfaen"/>
          <w:color w:val="000000"/>
          <w:sz w:val="24"/>
          <w:szCs w:val="24"/>
          <w:lang w:val="hy-AM"/>
        </w:rPr>
        <w:t xml:space="preserve"> «Ռեսուրսների ավելացում. քսաներորդ համալրման մասին» Միջազգային զարգացման ընկե</w:t>
      </w:r>
      <w:r>
        <w:rPr>
          <w:rFonts w:ascii="GHEA Mariam" w:hAnsi="GHEA Mariam" w:cs="Sylfaen"/>
          <w:color w:val="000000"/>
          <w:sz w:val="24"/>
          <w:szCs w:val="24"/>
          <w:lang w:val="hy-AM"/>
        </w:rPr>
        <w:softHyphen/>
      </w:r>
      <w:r w:rsidRPr="001352BD">
        <w:rPr>
          <w:rFonts w:ascii="GHEA Mariam" w:hAnsi="GHEA Mariam" w:cs="Sylfaen"/>
          <w:color w:val="000000"/>
          <w:spacing w:val="-8"/>
          <w:sz w:val="24"/>
          <w:szCs w:val="24"/>
          <w:lang w:val="hy-AM"/>
        </w:rPr>
        <w:t>րակցության Կառավարիչների խորհրդի 2022 թվականի մարտի 31-ի թիվ 248</w:t>
      </w:r>
      <w:r w:rsidR="00BE6F00">
        <w:rPr>
          <w:rFonts w:ascii="GHEA Mariam" w:hAnsi="GHEA Mariam" w:cs="Sylfaen"/>
          <w:color w:val="000000"/>
          <w:sz w:val="24"/>
          <w:szCs w:val="24"/>
          <w:lang w:val="hy-AM"/>
        </w:rPr>
        <w:t xml:space="preserve"> ո</w:t>
      </w:r>
      <w:r w:rsidRPr="001352BD">
        <w:rPr>
          <w:rFonts w:ascii="GHEA Mariam" w:hAnsi="GHEA Mariam" w:cs="Sylfaen"/>
          <w:color w:val="000000"/>
          <w:sz w:val="24"/>
          <w:szCs w:val="24"/>
          <w:lang w:val="hy-AM"/>
        </w:rPr>
        <w:t xml:space="preserve">րոշման </w:t>
      </w:r>
      <w:r w:rsidRPr="001352BD">
        <w:rPr>
          <w:rFonts w:ascii="GHEA Mariam" w:hAnsi="GHEA Mariam" w:cs="Sylfaen"/>
          <w:color w:val="000000"/>
          <w:spacing w:val="-2"/>
          <w:sz w:val="24"/>
          <w:szCs w:val="24"/>
          <w:lang w:val="hy-AM"/>
        </w:rPr>
        <w:t>պայմաններով և դրույթներով</w:t>
      </w:r>
      <w:r w:rsidRPr="001352BD">
        <w:rPr>
          <w:rFonts w:ascii="GHEA Mariam" w:hAnsi="GHEA Mariam"/>
          <w:color w:val="000000"/>
          <w:spacing w:val="-2"/>
          <w:sz w:val="24"/>
          <w:szCs w:val="24"/>
          <w:lang w:val="hy-AM"/>
        </w:rPr>
        <w:t xml:space="preserve">` </w:t>
      </w:r>
      <w:r w:rsidRPr="001352BD">
        <w:rPr>
          <w:rFonts w:ascii="GHEA Mariam" w:hAnsi="GHEA Mariam" w:cs="Sylfaen"/>
          <w:spacing w:val="-2"/>
          <w:sz w:val="24"/>
          <w:szCs w:val="22"/>
          <w:lang w:val="de-DE"/>
        </w:rPr>
        <w:t>Հայաստանի</w:t>
      </w:r>
      <w:r w:rsidRPr="001352BD">
        <w:rPr>
          <w:rFonts w:ascii="GHEA Mariam" w:hAnsi="GHEA Mariam" w:cs="Arial Armenian"/>
          <w:spacing w:val="-2"/>
          <w:sz w:val="24"/>
          <w:szCs w:val="22"/>
          <w:lang w:val="de-DE"/>
        </w:rPr>
        <w:t xml:space="preserve"> </w:t>
      </w:r>
      <w:r w:rsidRPr="001352BD">
        <w:rPr>
          <w:rFonts w:ascii="GHEA Mariam" w:hAnsi="GHEA Mariam" w:cs="Sylfaen"/>
          <w:spacing w:val="-2"/>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կառավարությունը</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0006524C">
        <w:rPr>
          <w:rFonts w:ascii="GHEA Mariam" w:hAnsi="GHEA Mariam" w:cs="Arial Armenian"/>
          <w:sz w:val="24"/>
          <w:szCs w:val="22"/>
          <w:lang w:val="de-DE"/>
        </w:rPr>
        <w:t xml:space="preserve">  </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1352BD" w:rsidRPr="001352BD" w:rsidRDefault="001352BD" w:rsidP="001352BD">
      <w:pPr>
        <w:shd w:val="clear" w:color="auto" w:fill="FFFFFF"/>
        <w:tabs>
          <w:tab w:val="left" w:pos="900"/>
        </w:tabs>
        <w:spacing w:line="360" w:lineRule="auto"/>
        <w:ind w:firstLine="720"/>
        <w:jc w:val="both"/>
        <w:rPr>
          <w:rFonts w:ascii="GHEA Mariam" w:hAnsi="GHEA Mariam"/>
          <w:color w:val="000000"/>
          <w:sz w:val="24"/>
          <w:szCs w:val="24"/>
          <w:lang w:val="hy-AM"/>
        </w:rPr>
      </w:pPr>
      <w:r w:rsidRPr="001352BD">
        <w:rPr>
          <w:rFonts w:ascii="GHEA Mariam" w:hAnsi="GHEA Mariam"/>
          <w:color w:val="000000"/>
          <w:spacing w:val="-8"/>
          <w:sz w:val="24"/>
          <w:szCs w:val="24"/>
          <w:lang w:val="hy-AM"/>
        </w:rPr>
        <w:lastRenderedPageBreak/>
        <w:t>1. Հավանություն տալ Միջազգային զարգացման ընկերակցության</w:t>
      </w:r>
      <w:r w:rsidRPr="001352BD">
        <w:rPr>
          <w:rFonts w:ascii="GHEA Mariam" w:hAnsi="GHEA Mariam"/>
          <w:color w:val="000000"/>
          <w:sz w:val="24"/>
          <w:szCs w:val="24"/>
          <w:lang w:val="hy-AM"/>
        </w:rPr>
        <w:t xml:space="preserve"> </w:t>
      </w:r>
      <w:r w:rsidRPr="001352BD">
        <w:rPr>
          <w:rFonts w:ascii="GHEA Mariam" w:hAnsi="GHEA Mariam" w:cs="Sylfaen"/>
          <w:color w:val="000000"/>
          <w:sz w:val="24"/>
          <w:szCs w:val="24"/>
          <w:lang w:val="hy-AM"/>
        </w:rPr>
        <w:t>ռեսուրս</w:t>
      </w:r>
      <w:r>
        <w:rPr>
          <w:rFonts w:ascii="GHEA Mariam" w:hAnsi="GHEA Mariam" w:cs="Sylfaen"/>
          <w:color w:val="000000"/>
          <w:sz w:val="24"/>
          <w:szCs w:val="24"/>
          <w:lang w:val="hy-AM"/>
        </w:rPr>
        <w:softHyphen/>
      </w:r>
      <w:r w:rsidRPr="001352BD">
        <w:rPr>
          <w:rFonts w:ascii="GHEA Mariam" w:hAnsi="GHEA Mariam" w:cs="Sylfaen"/>
          <w:color w:val="000000"/>
          <w:sz w:val="24"/>
          <w:szCs w:val="24"/>
          <w:lang w:val="hy-AM"/>
        </w:rPr>
        <w:t>ների</w:t>
      </w:r>
      <w:r w:rsidRPr="001352BD">
        <w:rPr>
          <w:rFonts w:ascii="GHEA Mariam" w:hAnsi="GHEA Mariam"/>
          <w:color w:val="000000"/>
          <w:sz w:val="24"/>
          <w:szCs w:val="24"/>
          <w:lang w:val="hy-AM"/>
        </w:rPr>
        <w:t xml:space="preserve"> </w:t>
      </w:r>
      <w:r w:rsidRPr="001352BD">
        <w:rPr>
          <w:rFonts w:ascii="GHEA Mariam" w:hAnsi="GHEA Mariam" w:cs="Sylfaen"/>
          <w:color w:val="000000"/>
          <w:sz w:val="24"/>
          <w:szCs w:val="24"/>
          <w:lang w:val="hy-AM"/>
        </w:rPr>
        <w:t xml:space="preserve">քսաներորդ </w:t>
      </w:r>
      <w:r w:rsidRPr="001352BD">
        <w:rPr>
          <w:rFonts w:ascii="GHEA Mariam" w:hAnsi="GHEA Mariam"/>
          <w:color w:val="000000"/>
          <w:sz w:val="24"/>
          <w:szCs w:val="24"/>
          <w:lang w:val="hy-AM"/>
        </w:rPr>
        <w:t xml:space="preserve">համալրման շրջանակներում Հայաստանի Հանրապետության հանձնառության գործիքին: </w:t>
      </w:r>
    </w:p>
    <w:p w:rsidR="001352BD" w:rsidRPr="001352BD" w:rsidRDefault="001352BD" w:rsidP="001352BD">
      <w:pPr>
        <w:shd w:val="clear" w:color="auto" w:fill="FFFFFF"/>
        <w:tabs>
          <w:tab w:val="left" w:pos="900"/>
        </w:tabs>
        <w:spacing w:line="360" w:lineRule="auto"/>
        <w:ind w:firstLine="720"/>
        <w:jc w:val="both"/>
        <w:rPr>
          <w:rFonts w:ascii="GHEA Mariam" w:hAnsi="GHEA Mariam"/>
          <w:color w:val="000000"/>
          <w:sz w:val="24"/>
          <w:szCs w:val="24"/>
          <w:lang w:val="hy-AM"/>
        </w:rPr>
      </w:pPr>
      <w:r w:rsidRPr="001352BD">
        <w:rPr>
          <w:rFonts w:ascii="GHEA Mariam" w:hAnsi="GHEA Mariam"/>
          <w:color w:val="000000"/>
          <w:sz w:val="24"/>
          <w:szCs w:val="24"/>
          <w:lang w:val="hy-AM"/>
        </w:rPr>
        <w:t xml:space="preserve">2. Հայաստանի Հանրապետության ֆինանսների նախարարին՝ </w:t>
      </w:r>
    </w:p>
    <w:p w:rsidR="001352BD" w:rsidRPr="001352BD" w:rsidRDefault="001352BD" w:rsidP="001352BD">
      <w:pPr>
        <w:pStyle w:val="ListParagraph"/>
        <w:numPr>
          <w:ilvl w:val="0"/>
          <w:numId w:val="4"/>
        </w:numPr>
        <w:shd w:val="clear" w:color="auto" w:fill="FFFFFF"/>
        <w:tabs>
          <w:tab w:val="left" w:pos="900"/>
        </w:tabs>
        <w:spacing w:after="0" w:line="360" w:lineRule="auto"/>
        <w:ind w:left="0" w:firstLine="720"/>
        <w:jc w:val="both"/>
        <w:rPr>
          <w:rFonts w:ascii="GHEA Mariam" w:eastAsia="Times New Roman" w:hAnsi="GHEA Mariam"/>
          <w:color w:val="000000"/>
          <w:sz w:val="24"/>
          <w:szCs w:val="24"/>
          <w:lang w:val="hy-AM"/>
        </w:rPr>
      </w:pPr>
      <w:r w:rsidRPr="00BE6F00">
        <w:rPr>
          <w:rFonts w:ascii="GHEA Mariam" w:eastAsia="Times New Roman" w:hAnsi="GHEA Mariam"/>
          <w:color w:val="000000"/>
          <w:sz w:val="24"/>
          <w:szCs w:val="24"/>
          <w:lang w:val="hy-AM"/>
        </w:rPr>
        <w:t xml:space="preserve"> </w:t>
      </w:r>
      <w:r w:rsidRPr="001352BD">
        <w:rPr>
          <w:rFonts w:ascii="GHEA Mariam" w:eastAsia="Times New Roman" w:hAnsi="GHEA Mariam"/>
          <w:color w:val="000000"/>
          <w:sz w:val="24"/>
          <w:szCs w:val="24"/>
          <w:lang w:val="hy-AM"/>
        </w:rPr>
        <w:t xml:space="preserve">Հայաստանի Հանրապետության կառավարության անունից հանդես գալով որպես լիազորված պաշտոնատար անձ՝ 30-օրյա ժամկետում ստորագրել </w:t>
      </w:r>
      <w:r w:rsidRPr="001352BD">
        <w:rPr>
          <w:rFonts w:ascii="GHEA Mariam" w:eastAsia="Times New Roman" w:hAnsi="GHEA Mariam"/>
          <w:color w:val="000000"/>
          <w:spacing w:val="-8"/>
          <w:sz w:val="24"/>
          <w:szCs w:val="24"/>
          <w:lang w:val="hy-AM"/>
        </w:rPr>
        <w:t>Միջազգային զարգացման ընկերակցության ռ</w:t>
      </w:r>
      <w:r w:rsidRPr="001352BD">
        <w:rPr>
          <w:rFonts w:ascii="GHEA Mariam" w:eastAsia="Times New Roman" w:hAnsi="GHEA Mariam" w:cs="Sylfaen"/>
          <w:color w:val="000000"/>
          <w:spacing w:val="-8"/>
          <w:sz w:val="24"/>
          <w:szCs w:val="24"/>
          <w:lang w:val="hy-AM"/>
        </w:rPr>
        <w:t>եսուրսների</w:t>
      </w:r>
      <w:r w:rsidRPr="001352BD">
        <w:rPr>
          <w:rFonts w:ascii="GHEA Mariam" w:eastAsia="Times New Roman" w:hAnsi="GHEA Mariam"/>
          <w:color w:val="000000"/>
          <w:spacing w:val="-8"/>
          <w:sz w:val="24"/>
          <w:szCs w:val="24"/>
          <w:lang w:val="hy-AM"/>
        </w:rPr>
        <w:t xml:space="preserve"> ավելացում.</w:t>
      </w:r>
      <w:r w:rsidRPr="001352BD">
        <w:rPr>
          <w:rFonts w:ascii="GHEA Mariam" w:eastAsia="Times New Roman" w:hAnsi="GHEA Mariam"/>
          <w:color w:val="000000"/>
          <w:sz w:val="24"/>
          <w:szCs w:val="24"/>
          <w:lang w:val="hy-AM"/>
        </w:rPr>
        <w:t xml:space="preserve"> քսաներորդ համալրման հանձնառության գործիքը՝ համաձայն հավելվածի</w:t>
      </w:r>
      <w:r w:rsidR="00405AD1">
        <w:rPr>
          <w:rFonts w:ascii="GHEA Mariam" w:eastAsia="Times New Roman" w:hAnsi="GHEA Mariam"/>
          <w:color w:val="000000"/>
          <w:sz w:val="24"/>
          <w:szCs w:val="24"/>
          <w:lang w:val="hy-AM"/>
        </w:rPr>
        <w:t>.</w:t>
      </w:r>
      <w:r w:rsidRPr="001352BD">
        <w:rPr>
          <w:rFonts w:ascii="GHEA Mariam" w:eastAsia="Times New Roman" w:hAnsi="GHEA Mariam"/>
          <w:color w:val="000000"/>
          <w:sz w:val="24"/>
          <w:szCs w:val="24"/>
          <w:lang w:val="hy-AM"/>
        </w:rPr>
        <w:t xml:space="preserve">  </w:t>
      </w:r>
    </w:p>
    <w:p w:rsidR="001352BD" w:rsidRPr="001352BD" w:rsidRDefault="001352BD" w:rsidP="001352BD">
      <w:pPr>
        <w:pStyle w:val="ListParagraph"/>
        <w:numPr>
          <w:ilvl w:val="0"/>
          <w:numId w:val="4"/>
        </w:numPr>
        <w:shd w:val="clear" w:color="auto" w:fill="FFFFFF"/>
        <w:tabs>
          <w:tab w:val="left" w:pos="900"/>
          <w:tab w:val="left" w:pos="990"/>
        </w:tabs>
        <w:spacing w:after="0" w:line="360" w:lineRule="auto"/>
        <w:ind w:left="0" w:firstLine="720"/>
        <w:jc w:val="both"/>
        <w:rPr>
          <w:rFonts w:ascii="GHEA Mariam" w:eastAsia="Times New Roman" w:hAnsi="GHEA Mariam"/>
          <w:color w:val="000000"/>
          <w:sz w:val="24"/>
          <w:szCs w:val="24"/>
          <w:lang w:val="hy-AM"/>
        </w:rPr>
      </w:pPr>
      <w:r w:rsidRPr="001352BD">
        <w:rPr>
          <w:rFonts w:ascii="GHEA Mariam" w:hAnsi="GHEA Mariam" w:cs="Sylfaen"/>
          <w:color w:val="000000"/>
          <w:sz w:val="24"/>
          <w:szCs w:val="24"/>
          <w:lang w:val="hy-AM"/>
        </w:rPr>
        <w:t xml:space="preserve">Միջազգային զարգացման ընկերակցության </w:t>
      </w:r>
      <w:r w:rsidRPr="001352BD">
        <w:rPr>
          <w:rFonts w:ascii="GHEA Mariam" w:eastAsia="Times New Roman" w:hAnsi="GHEA Mariam" w:cs="Sylfaen"/>
          <w:color w:val="000000"/>
          <w:sz w:val="24"/>
          <w:szCs w:val="24"/>
          <w:lang w:val="hy-AM"/>
        </w:rPr>
        <w:t>ռեսուրսների</w:t>
      </w:r>
      <w:r w:rsidRPr="001352BD">
        <w:rPr>
          <w:rFonts w:ascii="GHEA Mariam" w:eastAsia="Times New Roman" w:hAnsi="GHEA Mariam"/>
          <w:color w:val="000000"/>
          <w:sz w:val="24"/>
          <w:szCs w:val="24"/>
          <w:lang w:val="hy-AM"/>
        </w:rPr>
        <w:t xml:space="preserve"> քսաներորդ համալրման շրջանակներում</w:t>
      </w:r>
      <w:r w:rsidRPr="001352BD">
        <w:rPr>
          <w:rFonts w:ascii="GHEA Mariam" w:hAnsi="GHEA Mariam" w:cs="Sylfaen"/>
          <w:color w:val="000000"/>
          <w:sz w:val="24"/>
          <w:szCs w:val="24"/>
          <w:lang w:val="hy-AM"/>
        </w:rPr>
        <w:t xml:space="preserve"> Հայաստանի Հանրապետության հանձնառության </w:t>
      </w:r>
      <w:r w:rsidRPr="001352BD">
        <w:rPr>
          <w:rFonts w:ascii="GHEA Mariam" w:hAnsi="GHEA Mariam" w:cs="Sylfaen"/>
          <w:color w:val="000000"/>
          <w:spacing w:val="-8"/>
          <w:sz w:val="24"/>
          <w:szCs w:val="24"/>
          <w:lang w:val="hy-AM"/>
        </w:rPr>
        <w:t>գործիքի վճարումը կատարել մուրհակ տրամադրելու եղանակով՝</w:t>
      </w:r>
      <w:r w:rsidRPr="001352BD">
        <w:rPr>
          <w:rFonts w:ascii="GHEA Mariam" w:hAnsi="GHEA Mariam" w:cs="Sylfaen"/>
          <w:color w:val="000000"/>
          <w:sz w:val="24"/>
          <w:szCs w:val="24"/>
          <w:lang w:val="hy-AM"/>
        </w:rPr>
        <w:t xml:space="preserve"> համաձայնեցնելով Միջազգային զարգացման ընկերակցության հետ:</w:t>
      </w:r>
    </w:p>
    <w:p w:rsidR="001352BD" w:rsidRPr="001352BD" w:rsidRDefault="001352BD" w:rsidP="001352BD">
      <w:pPr>
        <w:pStyle w:val="ListParagraph"/>
        <w:shd w:val="clear" w:color="auto" w:fill="FFFFFF"/>
        <w:tabs>
          <w:tab w:val="left" w:pos="900"/>
        </w:tabs>
        <w:spacing w:after="0" w:line="360" w:lineRule="auto"/>
        <w:ind w:left="0" w:firstLine="720"/>
        <w:jc w:val="both"/>
        <w:rPr>
          <w:rFonts w:ascii="GHEA Mariam" w:eastAsia="Times New Roman" w:hAnsi="GHEA Mariam"/>
          <w:color w:val="000000"/>
          <w:sz w:val="24"/>
          <w:szCs w:val="24"/>
          <w:lang w:val="hy-AM"/>
        </w:rPr>
      </w:pPr>
      <w:r w:rsidRPr="001352BD">
        <w:rPr>
          <w:rFonts w:ascii="GHEA Mariam" w:hAnsi="GHEA Mariam" w:cs="Sylfaen"/>
          <w:color w:val="000000"/>
          <w:sz w:val="24"/>
          <w:szCs w:val="24"/>
          <w:lang w:val="hy-AM"/>
        </w:rPr>
        <w:t xml:space="preserve">3. </w:t>
      </w:r>
      <w:r w:rsidRPr="001352BD">
        <w:rPr>
          <w:rFonts w:ascii="GHEA Mariam" w:eastAsia="Times New Roman" w:hAnsi="GHEA Mariam"/>
          <w:color w:val="000000"/>
          <w:sz w:val="24"/>
          <w:szCs w:val="24"/>
          <w:lang w:val="hy-AM"/>
        </w:rPr>
        <w:t>Միջազգային զարգացման ընկերակցության ռ</w:t>
      </w:r>
      <w:r w:rsidRPr="001352BD">
        <w:rPr>
          <w:rFonts w:ascii="GHEA Mariam" w:eastAsia="Times New Roman" w:hAnsi="GHEA Mariam" w:cs="Sylfaen"/>
          <w:color w:val="000000"/>
          <w:sz w:val="24"/>
          <w:szCs w:val="24"/>
          <w:lang w:val="hy-AM"/>
        </w:rPr>
        <w:t>եսուրսների</w:t>
      </w:r>
      <w:r w:rsidRPr="001352BD">
        <w:rPr>
          <w:rFonts w:ascii="GHEA Mariam" w:eastAsia="Times New Roman" w:hAnsi="GHEA Mariam"/>
          <w:color w:val="000000"/>
          <w:sz w:val="24"/>
          <w:szCs w:val="24"/>
          <w:lang w:val="hy-AM"/>
        </w:rPr>
        <w:t xml:space="preserve"> ավելացում. քսաներորդ համալրման հանձնառության գործիքի</w:t>
      </w:r>
      <w:r w:rsidR="00405AD1">
        <w:rPr>
          <w:rFonts w:ascii="GHEA Mariam" w:eastAsia="Times New Roman" w:hAnsi="GHEA Mariam"/>
          <w:color w:val="000000"/>
          <w:sz w:val="24"/>
          <w:szCs w:val="24"/>
          <w:lang w:val="hy-AM"/>
        </w:rPr>
        <w:t xml:space="preserve"> </w:t>
      </w:r>
      <w:r w:rsidRPr="001352BD">
        <w:rPr>
          <w:rFonts w:ascii="GHEA Mariam" w:eastAsia="Times New Roman" w:hAnsi="GHEA Mariam"/>
          <w:color w:val="000000"/>
          <w:sz w:val="24"/>
          <w:szCs w:val="24"/>
          <w:lang w:val="hy-AM"/>
        </w:rPr>
        <w:t>ստորագրման օրվանից ո</w:t>
      </w:r>
      <w:r w:rsidRPr="001352BD">
        <w:rPr>
          <w:rFonts w:ascii="GHEA Mariam" w:hAnsi="GHEA Mariam" w:cs="Sylfaen"/>
          <w:color w:val="000000"/>
          <w:sz w:val="24"/>
          <w:szCs w:val="24"/>
          <w:lang w:val="hy-AM"/>
        </w:rPr>
        <w:t xml:space="preserve">ւժը կորցրած ճանաչել Հայաստանի Հանրապետության վարչապետի 2022 թվականի </w:t>
      </w:r>
      <w:r w:rsidRPr="001352BD">
        <w:rPr>
          <w:rFonts w:ascii="GHEA Mariam" w:hAnsi="GHEA Mariam" w:cs="Sylfaen"/>
          <w:color w:val="000000"/>
          <w:spacing w:val="-8"/>
          <w:sz w:val="24"/>
          <w:szCs w:val="24"/>
          <w:lang w:val="hy-AM"/>
        </w:rPr>
        <w:t xml:space="preserve">նոյեմբերի 10-ի «Միջազգային զարգացման ընկերակցության </w:t>
      </w:r>
      <w:r w:rsidRPr="001352BD">
        <w:rPr>
          <w:rFonts w:ascii="GHEA Mariam" w:eastAsia="Times New Roman" w:hAnsi="GHEA Mariam" w:cs="Sylfaen"/>
          <w:color w:val="000000"/>
          <w:spacing w:val="-8"/>
          <w:sz w:val="24"/>
          <w:szCs w:val="24"/>
          <w:lang w:val="hy-AM"/>
        </w:rPr>
        <w:t>ռեսուրսների</w:t>
      </w:r>
      <w:r w:rsidRPr="001352BD">
        <w:rPr>
          <w:rFonts w:ascii="GHEA Mariam" w:eastAsia="Times New Roman" w:hAnsi="GHEA Mariam"/>
          <w:color w:val="000000"/>
          <w:sz w:val="24"/>
          <w:szCs w:val="24"/>
          <w:lang w:val="hy-AM"/>
        </w:rPr>
        <w:t xml:space="preserve"> քսաներորդ համալրման շրջանակներում</w:t>
      </w:r>
      <w:r w:rsidRPr="001352BD">
        <w:rPr>
          <w:rFonts w:ascii="GHEA Mariam" w:hAnsi="GHEA Mariam" w:cs="Sylfaen"/>
          <w:color w:val="000000"/>
          <w:sz w:val="24"/>
          <w:szCs w:val="24"/>
          <w:lang w:val="hy-AM"/>
        </w:rPr>
        <w:t xml:space="preserve"> Հայաստանի Հանրապետության հանձնառության գործիքին հավանություն տալու մասին» </w:t>
      </w:r>
      <w:r w:rsidRPr="00BE6F00">
        <w:rPr>
          <w:rFonts w:ascii="GHEA Mariam" w:hAnsi="GHEA Mariam" w:cs="Sylfaen"/>
          <w:color w:val="000000"/>
          <w:sz w:val="24"/>
          <w:szCs w:val="24"/>
          <w:lang w:val="hy-AM"/>
        </w:rPr>
        <w:t xml:space="preserve">N </w:t>
      </w:r>
      <w:r w:rsidRPr="001352BD">
        <w:rPr>
          <w:rFonts w:ascii="GHEA Mariam" w:hAnsi="GHEA Mariam" w:cs="Sylfaen"/>
          <w:color w:val="000000"/>
          <w:sz w:val="24"/>
          <w:szCs w:val="24"/>
          <w:lang w:val="hy-AM"/>
        </w:rPr>
        <w:t>1733-Ա որոշումը:</w:t>
      </w:r>
    </w:p>
    <w:p w:rsidR="00D76C92" w:rsidRPr="00BE6F00" w:rsidRDefault="00D76C92" w:rsidP="00A71CED">
      <w:pPr>
        <w:jc w:val="center"/>
        <w:rPr>
          <w:rFonts w:ascii="GHEA Mariam" w:hAnsi="GHEA Mariam"/>
          <w:sz w:val="24"/>
          <w:szCs w:val="24"/>
          <w:lang w:val="hy-AM"/>
        </w:rPr>
      </w:pPr>
    </w:p>
    <w:p w:rsidR="00D76C92" w:rsidRPr="00BE6F00" w:rsidRDefault="00D76C92" w:rsidP="00A71CED">
      <w:pPr>
        <w:jc w:val="center"/>
        <w:rPr>
          <w:rFonts w:ascii="GHEA Mariam" w:hAnsi="GHEA Mariam"/>
          <w:sz w:val="24"/>
          <w:szCs w:val="24"/>
          <w:lang w:val="hy-AM"/>
        </w:rPr>
      </w:pPr>
    </w:p>
    <w:p w:rsidR="00D76C92" w:rsidRPr="00BE6F00" w:rsidRDefault="00D76C92" w:rsidP="007C653B">
      <w:pPr>
        <w:pStyle w:val="norm"/>
        <w:spacing w:line="360" w:lineRule="auto"/>
        <w:rPr>
          <w:rFonts w:ascii="GHEA Mariam" w:hAnsi="GHEA Mariam"/>
          <w:sz w:val="12"/>
          <w:lang w:val="hy-AM"/>
        </w:rPr>
      </w:pPr>
    </w:p>
    <w:p w:rsidR="0076018F" w:rsidRPr="000D5CEE" w:rsidRDefault="0076018F"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6018F" w:rsidRPr="000D5CEE" w:rsidRDefault="0076018F"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6018F" w:rsidRPr="00EF7ACC" w:rsidRDefault="0076018F" w:rsidP="00B46EE8">
      <w:pPr>
        <w:pStyle w:val="mechtex"/>
        <w:jc w:val="left"/>
        <w:rPr>
          <w:rFonts w:ascii="GHEA Mariam" w:hAnsi="GHEA Mariam" w:cs="Sylfaen"/>
          <w:sz w:val="24"/>
          <w:szCs w:val="24"/>
          <w:lang w:val="hy-AM"/>
        </w:rPr>
      </w:pPr>
    </w:p>
    <w:p w:rsidR="0076018F" w:rsidRPr="001531E2" w:rsidRDefault="0076018F"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6656B" w:rsidRPr="00BE6F00" w:rsidRDefault="0066656B" w:rsidP="009B1410">
      <w:pPr>
        <w:pStyle w:val="mechtex"/>
        <w:ind w:firstLine="709"/>
        <w:jc w:val="left"/>
        <w:rPr>
          <w:rFonts w:ascii="GHEA Mariam" w:hAnsi="GHEA Mariam" w:cs="Arial"/>
          <w:sz w:val="24"/>
          <w:szCs w:val="24"/>
          <w:lang w:val="hy-AM"/>
        </w:rPr>
        <w:sectPr w:rsidR="0066656B" w:rsidRPr="00BE6F00"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p>
    <w:p w:rsidR="0066656B" w:rsidRPr="00BE6F00" w:rsidRDefault="0066656B">
      <w:pPr>
        <w:pStyle w:val="mechtex"/>
        <w:ind w:left="5760"/>
        <w:jc w:val="left"/>
        <w:rPr>
          <w:rFonts w:ascii="GHEA Mariam" w:hAnsi="GHEA Mariam"/>
          <w:spacing w:val="-8"/>
          <w:sz w:val="24"/>
          <w:szCs w:val="24"/>
          <w:lang w:val="hy-AM"/>
        </w:rPr>
      </w:pPr>
      <w:r w:rsidRPr="00BE6F00">
        <w:rPr>
          <w:rFonts w:ascii="GHEA Mariam" w:hAnsi="GHEA Mariam"/>
          <w:spacing w:val="-8"/>
          <w:sz w:val="24"/>
          <w:szCs w:val="24"/>
          <w:lang w:val="hy-AM"/>
        </w:rPr>
        <w:lastRenderedPageBreak/>
        <w:t xml:space="preserve">         Հավելված </w:t>
      </w:r>
    </w:p>
    <w:p w:rsidR="0066656B" w:rsidRPr="00BE6F00" w:rsidRDefault="0066656B">
      <w:pPr>
        <w:pStyle w:val="mechtex"/>
        <w:ind w:left="3600" w:firstLine="720"/>
        <w:jc w:val="left"/>
        <w:rPr>
          <w:rFonts w:ascii="GHEA Mariam" w:hAnsi="GHEA Mariam"/>
          <w:spacing w:val="-6"/>
          <w:sz w:val="24"/>
          <w:szCs w:val="24"/>
          <w:lang w:val="hy-AM"/>
        </w:rPr>
      </w:pPr>
      <w:r w:rsidRPr="00BE6F00">
        <w:rPr>
          <w:rFonts w:ascii="GHEA Mariam" w:hAnsi="GHEA Mariam"/>
          <w:spacing w:val="-6"/>
          <w:sz w:val="24"/>
          <w:szCs w:val="24"/>
          <w:lang w:val="hy-AM"/>
        </w:rPr>
        <w:t xml:space="preserve">           ՀՀ կառավարության 2023 թվականի</w:t>
      </w:r>
    </w:p>
    <w:p w:rsidR="0066656B" w:rsidRPr="00BE6F00" w:rsidRDefault="0066656B">
      <w:pPr>
        <w:pStyle w:val="mechtex"/>
        <w:jc w:val="left"/>
        <w:rPr>
          <w:rFonts w:ascii="GHEA Mariam" w:hAnsi="GHEA Mariam" w:cs="Sylfaen"/>
          <w:sz w:val="24"/>
          <w:szCs w:val="24"/>
          <w:lang w:val="hy-AM"/>
        </w:rPr>
      </w:pPr>
      <w:r w:rsidRPr="00BE6F00">
        <w:rPr>
          <w:rFonts w:ascii="GHEA Mariam" w:hAnsi="GHEA Mariam"/>
          <w:spacing w:val="-2"/>
          <w:sz w:val="24"/>
          <w:szCs w:val="24"/>
          <w:lang w:val="hy-AM"/>
        </w:rPr>
        <w:tab/>
      </w:r>
      <w:r w:rsidRPr="00BE6F00">
        <w:rPr>
          <w:rFonts w:ascii="GHEA Mariam" w:hAnsi="GHEA Mariam"/>
          <w:spacing w:val="-2"/>
          <w:sz w:val="24"/>
          <w:szCs w:val="24"/>
          <w:lang w:val="hy-AM"/>
        </w:rPr>
        <w:tab/>
      </w:r>
      <w:r w:rsidRPr="00BE6F00">
        <w:rPr>
          <w:rFonts w:ascii="GHEA Mariam" w:hAnsi="GHEA Mariam"/>
          <w:spacing w:val="-2"/>
          <w:sz w:val="24"/>
          <w:szCs w:val="24"/>
          <w:lang w:val="hy-AM"/>
        </w:rPr>
        <w:tab/>
      </w:r>
      <w:r w:rsidRPr="00BE6F00">
        <w:rPr>
          <w:rFonts w:ascii="GHEA Mariam" w:hAnsi="GHEA Mariam"/>
          <w:spacing w:val="-2"/>
          <w:sz w:val="24"/>
          <w:szCs w:val="24"/>
          <w:lang w:val="hy-AM"/>
        </w:rPr>
        <w:tab/>
      </w:r>
      <w:r w:rsidRPr="00BE6F00">
        <w:rPr>
          <w:rFonts w:ascii="GHEA Mariam" w:hAnsi="GHEA Mariam"/>
          <w:spacing w:val="-2"/>
          <w:sz w:val="24"/>
          <w:szCs w:val="24"/>
          <w:lang w:val="hy-AM"/>
        </w:rPr>
        <w:tab/>
      </w:r>
      <w:r w:rsidRPr="00BE6F00">
        <w:rPr>
          <w:rFonts w:ascii="GHEA Mariam" w:hAnsi="GHEA Mariam"/>
          <w:spacing w:val="-2"/>
          <w:sz w:val="24"/>
          <w:szCs w:val="24"/>
          <w:lang w:val="hy-AM"/>
        </w:rPr>
        <w:tab/>
        <w:t xml:space="preserve">         </w:t>
      </w:r>
      <w:r w:rsidR="0076018F">
        <w:rPr>
          <w:rFonts w:ascii="GHEA Mariam" w:hAnsi="GHEA Mariam"/>
          <w:spacing w:val="-2"/>
          <w:sz w:val="24"/>
          <w:szCs w:val="24"/>
          <w:lang w:val="hy-AM"/>
        </w:rPr>
        <w:t xml:space="preserve">   </w:t>
      </w:r>
      <w:r w:rsidRPr="00BE6F00">
        <w:rPr>
          <w:rFonts w:ascii="GHEA Mariam" w:hAnsi="GHEA Mariam"/>
          <w:spacing w:val="-2"/>
          <w:sz w:val="24"/>
          <w:szCs w:val="24"/>
          <w:lang w:val="hy-AM"/>
        </w:rPr>
        <w:t xml:space="preserve"> </w:t>
      </w:r>
      <w:r>
        <w:rPr>
          <w:rFonts w:ascii="GHEA Mariam" w:hAnsi="GHEA Mariam" w:cs="Sylfaen"/>
          <w:spacing w:val="-4"/>
          <w:sz w:val="24"/>
          <w:szCs w:val="24"/>
          <w:lang w:val="fr-FR"/>
        </w:rPr>
        <w:t>մարտի</w:t>
      </w:r>
      <w:r w:rsidRPr="008005B3">
        <w:rPr>
          <w:rFonts w:ascii="GHEA Mariam" w:hAnsi="GHEA Mariam" w:cs="Sylfaen"/>
          <w:spacing w:val="-4"/>
          <w:sz w:val="24"/>
          <w:szCs w:val="24"/>
          <w:lang w:val="pt-BR"/>
        </w:rPr>
        <w:t xml:space="preserve"> </w:t>
      </w:r>
      <w:r>
        <w:rPr>
          <w:rFonts w:ascii="GHEA Mariam" w:hAnsi="GHEA Mariam" w:cs="Sylfaen"/>
          <w:spacing w:val="-4"/>
          <w:sz w:val="24"/>
          <w:szCs w:val="24"/>
          <w:lang w:val="pt-BR"/>
        </w:rPr>
        <w:t>9</w:t>
      </w:r>
      <w:r w:rsidRPr="008005B3">
        <w:rPr>
          <w:rFonts w:ascii="GHEA Mariam" w:hAnsi="GHEA Mariam" w:cs="Sylfaen"/>
          <w:spacing w:val="-2"/>
          <w:sz w:val="24"/>
          <w:szCs w:val="24"/>
          <w:lang w:val="pt-BR"/>
        </w:rPr>
        <w:t>-</w:t>
      </w:r>
      <w:r w:rsidRPr="00BE6F00">
        <w:rPr>
          <w:rFonts w:ascii="GHEA Mariam" w:hAnsi="GHEA Mariam"/>
          <w:spacing w:val="-2"/>
          <w:sz w:val="24"/>
          <w:szCs w:val="24"/>
          <w:lang w:val="hy-AM"/>
        </w:rPr>
        <w:t>ի N          - Ա  որոշման</w:t>
      </w:r>
    </w:p>
    <w:p w:rsidR="0066656B" w:rsidRPr="00BE6F00" w:rsidRDefault="0066656B" w:rsidP="000D4CB0">
      <w:pPr>
        <w:shd w:val="clear" w:color="auto" w:fill="FFFFFF"/>
        <w:spacing w:line="360" w:lineRule="auto"/>
        <w:ind w:firstLine="375"/>
        <w:jc w:val="both"/>
        <w:rPr>
          <w:rFonts w:ascii="GHEA Mariam" w:hAnsi="GHEA Mariam"/>
          <w:color w:val="000000"/>
          <w:sz w:val="24"/>
          <w:szCs w:val="24"/>
          <w:lang w:val="hy-AM"/>
        </w:rPr>
      </w:pPr>
    </w:p>
    <w:p w:rsidR="0066656B" w:rsidRPr="002C3330" w:rsidRDefault="0066656B" w:rsidP="0066656B">
      <w:pPr>
        <w:pStyle w:val="BodyText"/>
        <w:tabs>
          <w:tab w:val="left" w:pos="709"/>
        </w:tabs>
        <w:spacing w:after="0" w:line="276" w:lineRule="auto"/>
        <w:rPr>
          <w:rFonts w:ascii="GHEA Grapalat" w:hAnsi="GHEA Grapalat" w:cs="Sylfaen"/>
          <w:b/>
          <w:lang w:val="hy-AM"/>
        </w:rPr>
      </w:pPr>
    </w:p>
    <w:p w:rsidR="0066656B" w:rsidRPr="002C3330" w:rsidRDefault="0066656B" w:rsidP="0066656B">
      <w:pPr>
        <w:pStyle w:val="BodyText"/>
        <w:tabs>
          <w:tab w:val="left" w:pos="709"/>
        </w:tabs>
        <w:spacing w:after="0" w:line="276" w:lineRule="auto"/>
        <w:jc w:val="center"/>
        <w:rPr>
          <w:rFonts w:ascii="GHEA Grapalat" w:hAnsi="GHEA Grapalat" w:cs="Sylfaen"/>
          <w:b/>
          <w:lang w:val="hy-AM"/>
        </w:rPr>
      </w:pPr>
    </w:p>
    <w:p w:rsidR="0066656B" w:rsidRPr="00865753" w:rsidRDefault="0066656B" w:rsidP="0066656B">
      <w:pPr>
        <w:pStyle w:val="BodyText"/>
        <w:tabs>
          <w:tab w:val="left" w:pos="709"/>
        </w:tabs>
        <w:spacing w:after="0" w:line="276" w:lineRule="auto"/>
        <w:jc w:val="center"/>
        <w:rPr>
          <w:rFonts w:ascii="GHEA Mariam" w:hAnsi="GHEA Mariam" w:cs="Sylfaen"/>
          <w:caps/>
          <w:lang w:val="hy-AM"/>
        </w:rPr>
      </w:pPr>
      <w:r w:rsidRPr="00865753">
        <w:rPr>
          <w:rFonts w:ascii="GHEA Mariam" w:hAnsi="GHEA Mariam" w:cs="Sylfaen"/>
          <w:caps/>
          <w:lang w:val="hy-AM"/>
        </w:rPr>
        <w:t>Միջազգային զարգացման ընկերակցության</w:t>
      </w:r>
      <w:bookmarkStart w:id="0" w:name="_GoBack"/>
      <w:bookmarkEnd w:id="0"/>
    </w:p>
    <w:p w:rsidR="0066656B" w:rsidRPr="00865753" w:rsidRDefault="0066656B" w:rsidP="0066656B">
      <w:pPr>
        <w:pStyle w:val="BodyText"/>
        <w:tabs>
          <w:tab w:val="left" w:pos="709"/>
        </w:tabs>
        <w:spacing w:after="0" w:line="276" w:lineRule="auto"/>
        <w:jc w:val="center"/>
        <w:rPr>
          <w:rFonts w:ascii="GHEA Mariam" w:hAnsi="GHEA Mariam" w:cs="Sylfaen"/>
          <w:caps/>
          <w:lang w:val="hy-AM"/>
        </w:rPr>
      </w:pPr>
      <w:r w:rsidRPr="00865753">
        <w:rPr>
          <w:rFonts w:ascii="GHEA Mariam" w:hAnsi="GHEA Mariam" w:cs="Sylfaen"/>
          <w:caps/>
          <w:lang w:val="hy-AM"/>
        </w:rPr>
        <w:t>Ռեսուրսների ավելացում. ՔՍԱՆԵՐՈՐԴ համալրման</w:t>
      </w:r>
    </w:p>
    <w:p w:rsidR="0066656B" w:rsidRPr="00865753" w:rsidRDefault="0066656B" w:rsidP="0066656B">
      <w:pPr>
        <w:pStyle w:val="BodyText"/>
        <w:tabs>
          <w:tab w:val="left" w:pos="709"/>
        </w:tabs>
        <w:spacing w:after="0" w:line="276" w:lineRule="auto"/>
        <w:jc w:val="center"/>
        <w:rPr>
          <w:rFonts w:ascii="GHEA Mariam" w:hAnsi="GHEA Mariam" w:cs="Sylfaen"/>
          <w:caps/>
          <w:lang w:val="hy-AM"/>
        </w:rPr>
      </w:pPr>
      <w:r w:rsidRPr="00865753">
        <w:rPr>
          <w:rFonts w:ascii="GHEA Mariam" w:hAnsi="GHEA Mariam" w:cs="Sylfaen"/>
          <w:caps/>
          <w:lang w:val="hy-AM"/>
        </w:rPr>
        <w:t>ՀԱՆՁՆԱՌՈՒԹՅԱՆ գործիք</w:t>
      </w:r>
    </w:p>
    <w:p w:rsidR="0066656B" w:rsidRPr="0066656B" w:rsidRDefault="0066656B" w:rsidP="0066656B">
      <w:pPr>
        <w:rPr>
          <w:rFonts w:ascii="GHEA Mariam" w:hAnsi="GHEA Mariam" w:cstheme="minorBidi"/>
          <w:b/>
          <w:sz w:val="24"/>
          <w:szCs w:val="24"/>
          <w:lang w:val="hy-AM"/>
        </w:rPr>
      </w:pPr>
    </w:p>
    <w:p w:rsidR="0066656B" w:rsidRPr="0066656B" w:rsidRDefault="0066656B" w:rsidP="0066656B">
      <w:pPr>
        <w:spacing w:line="360" w:lineRule="auto"/>
        <w:ind w:firstLine="720"/>
        <w:jc w:val="both"/>
        <w:rPr>
          <w:rFonts w:ascii="GHEA Mariam" w:hAnsi="GHEA Mariam"/>
          <w:sz w:val="24"/>
          <w:szCs w:val="24"/>
          <w:lang w:val="hy-AM"/>
        </w:rPr>
      </w:pPr>
      <w:r w:rsidRPr="0066656B">
        <w:rPr>
          <w:rFonts w:ascii="GHEA Mariam" w:hAnsi="GHEA Mariam"/>
          <w:sz w:val="24"/>
          <w:szCs w:val="24"/>
          <w:lang w:val="hy-AM"/>
        </w:rPr>
        <w:t xml:space="preserve">Սույնով հղում է արվում «Ռեսուրսների ավելացում. </w:t>
      </w:r>
      <w:r w:rsidRPr="0066656B">
        <w:rPr>
          <w:rFonts w:ascii="GHEA Mariam" w:hAnsi="GHEA Mariam" w:cs="Sylfaen"/>
          <w:color w:val="000000"/>
          <w:sz w:val="24"/>
          <w:szCs w:val="24"/>
          <w:lang w:val="hy-AM"/>
        </w:rPr>
        <w:t xml:space="preserve">քսաներորդ </w:t>
      </w:r>
      <w:r w:rsidRPr="0066656B">
        <w:rPr>
          <w:rFonts w:ascii="GHEA Mariam" w:hAnsi="GHEA Mariam"/>
          <w:sz w:val="24"/>
          <w:szCs w:val="24"/>
          <w:lang w:val="hy-AM"/>
        </w:rPr>
        <w:t xml:space="preserve">համալրման մասին» Միջազգային զարգացման ընկերակցության Կառավարիչների խորհրդի՝ 2022 թվականի մարտի </w:t>
      </w:r>
      <w:r w:rsidR="0076018F">
        <w:rPr>
          <w:rFonts w:ascii="GHEA Mariam" w:hAnsi="GHEA Mariam"/>
          <w:sz w:val="24"/>
          <w:szCs w:val="24"/>
          <w:lang w:val="hy-AM"/>
        </w:rPr>
        <w:t>31 թիվ 248 որոշմանը (ո</w:t>
      </w:r>
      <w:r w:rsidRPr="0066656B">
        <w:rPr>
          <w:rFonts w:ascii="GHEA Mariam" w:hAnsi="GHEA Mariam"/>
          <w:sz w:val="24"/>
          <w:szCs w:val="24"/>
          <w:lang w:val="hy-AM"/>
        </w:rPr>
        <w:t xml:space="preserve">րոշում): </w:t>
      </w:r>
    </w:p>
    <w:p w:rsidR="0066656B" w:rsidRPr="0066656B" w:rsidRDefault="0076018F" w:rsidP="0066656B">
      <w:pPr>
        <w:spacing w:line="360" w:lineRule="auto"/>
        <w:ind w:firstLine="720"/>
        <w:jc w:val="both"/>
        <w:rPr>
          <w:rFonts w:ascii="GHEA Mariam" w:hAnsi="GHEA Mariam"/>
          <w:sz w:val="24"/>
          <w:szCs w:val="24"/>
          <w:lang w:val="hy-AM"/>
        </w:rPr>
      </w:pPr>
      <w:r>
        <w:rPr>
          <w:rFonts w:ascii="GHEA Mariam" w:hAnsi="GHEA Mariam"/>
          <w:spacing w:val="-8"/>
          <w:sz w:val="24"/>
          <w:szCs w:val="24"/>
          <w:lang w:val="hy-AM"/>
        </w:rPr>
        <w:t>Հ</w:t>
      </w:r>
      <w:r w:rsidRPr="0066656B">
        <w:rPr>
          <w:rFonts w:ascii="GHEA Mariam" w:hAnsi="GHEA Mariam"/>
          <w:spacing w:val="-8"/>
          <w:sz w:val="24"/>
          <w:szCs w:val="24"/>
          <w:lang w:val="hy-AM"/>
        </w:rPr>
        <w:t xml:space="preserve">ամաձայն </w:t>
      </w:r>
      <w:r>
        <w:rPr>
          <w:rFonts w:ascii="GHEA Mariam" w:hAnsi="GHEA Mariam"/>
          <w:spacing w:val="-8"/>
          <w:sz w:val="24"/>
          <w:szCs w:val="24"/>
          <w:lang w:val="hy-AM"/>
        </w:rPr>
        <w:t>ո</w:t>
      </w:r>
      <w:r w:rsidR="0066656B" w:rsidRPr="0066656B">
        <w:rPr>
          <w:rFonts w:ascii="GHEA Mariam" w:hAnsi="GHEA Mariam"/>
          <w:spacing w:val="-8"/>
          <w:sz w:val="24"/>
          <w:szCs w:val="24"/>
          <w:lang w:val="hy-AM"/>
        </w:rPr>
        <w:t>րոշման 3-րդ պարբերության՝ սույնով Հայաստանի</w:t>
      </w:r>
      <w:r w:rsidR="0066656B" w:rsidRPr="0066656B">
        <w:rPr>
          <w:rFonts w:ascii="GHEA Mariam" w:hAnsi="GHEA Mariam"/>
          <w:sz w:val="24"/>
          <w:szCs w:val="24"/>
          <w:lang w:val="hy-AM"/>
        </w:rPr>
        <w:t xml:space="preserve"> Հանրապետության կառավարությունը ծանուցում է Ընկերակցությանը, որ այն կիրականացնի իրեն լիազորված բաժանորդագրությունը</w:t>
      </w:r>
      <w:r w:rsidR="00A80FA2" w:rsidRPr="00846534">
        <w:rPr>
          <w:rFonts w:ascii="GHEA Mariam" w:hAnsi="GHEA Mariam"/>
          <w:sz w:val="24"/>
          <w:szCs w:val="24"/>
          <w:vertAlign w:val="superscript"/>
          <w:lang w:val="hy-AM"/>
        </w:rPr>
        <w:t>1</w:t>
      </w:r>
      <w:r w:rsidR="0066656B" w:rsidRPr="0066656B">
        <w:rPr>
          <w:rFonts w:ascii="GHEA Mariam" w:hAnsi="GHEA Mariam"/>
          <w:sz w:val="24"/>
          <w:szCs w:val="24"/>
          <w:lang w:val="hy-AM"/>
        </w:rPr>
        <w:t xml:space="preserve"> 700,000 հատուկ փոխառության իրավունքի չափով</w:t>
      </w:r>
      <w:r w:rsidR="00A80FA2" w:rsidRPr="00846534">
        <w:rPr>
          <w:rFonts w:ascii="GHEA Mariam" w:hAnsi="GHEA Mariam"/>
          <w:sz w:val="24"/>
          <w:szCs w:val="24"/>
          <w:vertAlign w:val="superscript"/>
          <w:lang w:val="hy-AM"/>
        </w:rPr>
        <w:t>2</w:t>
      </w:r>
      <w:r w:rsidR="00025A8E">
        <w:rPr>
          <w:rFonts w:ascii="GHEA Mariam" w:hAnsi="GHEA Mariam"/>
          <w:sz w:val="24"/>
          <w:szCs w:val="24"/>
          <w:lang w:val="hy-AM"/>
        </w:rPr>
        <w:t>՝ ո</w:t>
      </w:r>
      <w:r w:rsidR="0066656B" w:rsidRPr="0066656B">
        <w:rPr>
          <w:rFonts w:ascii="GHEA Mariam" w:hAnsi="GHEA Mariam"/>
          <w:sz w:val="24"/>
          <w:szCs w:val="24"/>
          <w:lang w:val="hy-AM"/>
        </w:rPr>
        <w:t xml:space="preserve">րոշման դրույթներին համապատասխան: </w:t>
      </w:r>
    </w:p>
    <w:p w:rsidR="0066656B" w:rsidRPr="0066656B" w:rsidRDefault="0066656B" w:rsidP="0066656B">
      <w:pPr>
        <w:widowControl w:val="0"/>
        <w:autoSpaceDE w:val="0"/>
        <w:autoSpaceDN w:val="0"/>
        <w:rPr>
          <w:rFonts w:ascii="GHEA Mariam" w:hAnsi="GHEA Mariam"/>
          <w:lang w:val="hy-AM"/>
        </w:rPr>
      </w:pPr>
    </w:p>
    <w:p w:rsidR="0066656B" w:rsidRPr="0066656B" w:rsidRDefault="0066656B" w:rsidP="0066656B">
      <w:pPr>
        <w:widowControl w:val="0"/>
        <w:autoSpaceDE w:val="0"/>
        <w:autoSpaceDN w:val="0"/>
        <w:rPr>
          <w:rFonts w:ascii="GHEA Mariam" w:hAnsi="GHEA Mariam"/>
          <w:sz w:val="2"/>
          <w:lang w:val="hy-AM"/>
        </w:rPr>
      </w:pPr>
    </w:p>
    <w:p w:rsidR="0066656B" w:rsidRPr="0066656B" w:rsidRDefault="0066656B" w:rsidP="0066656B">
      <w:pPr>
        <w:pStyle w:val="BodyText"/>
        <w:tabs>
          <w:tab w:val="left" w:pos="709"/>
        </w:tabs>
        <w:spacing w:after="0" w:line="276" w:lineRule="auto"/>
        <w:rPr>
          <w:rFonts w:ascii="GHEA Mariam" w:hAnsi="GHEA Mariam" w:cs="Sylfaen"/>
          <w:b/>
          <w:lang w:val="hy-AM"/>
        </w:rPr>
      </w:pPr>
    </w:p>
    <w:p w:rsidR="0066656B" w:rsidRPr="006C02CA" w:rsidRDefault="0066656B" w:rsidP="0066656B">
      <w:pPr>
        <w:pStyle w:val="BodyText"/>
        <w:tabs>
          <w:tab w:val="left" w:pos="709"/>
        </w:tabs>
        <w:spacing w:after="0" w:line="276" w:lineRule="auto"/>
        <w:rPr>
          <w:rFonts w:ascii="GHEA Mariam" w:hAnsi="GHEA Mariam" w:cs="Sylfaen"/>
          <w:b/>
          <w:lang w:val="hy-AM"/>
        </w:rPr>
      </w:pPr>
      <w:r w:rsidRPr="0066656B">
        <w:rPr>
          <w:rFonts w:ascii="GHEA Mariam" w:hAnsi="GHEA Mariam" w:cs="Sylfaen"/>
          <w:b/>
          <w:lang w:val="hy-AM"/>
        </w:rPr>
        <w:t>_____________________                                    __________________________________</w:t>
      </w:r>
      <w:r w:rsidR="00A80FA2" w:rsidRPr="006C02CA">
        <w:rPr>
          <w:rFonts w:ascii="GHEA Mariam" w:hAnsi="GHEA Mariam" w:cs="Sylfaen"/>
          <w:b/>
          <w:vertAlign w:val="superscript"/>
          <w:lang w:val="hy-AM"/>
        </w:rPr>
        <w:t>3</w:t>
      </w:r>
    </w:p>
    <w:p w:rsidR="0066656B" w:rsidRPr="0066656B" w:rsidRDefault="0066656B" w:rsidP="0066656B">
      <w:pPr>
        <w:pStyle w:val="BodyText"/>
        <w:tabs>
          <w:tab w:val="left" w:pos="709"/>
        </w:tabs>
        <w:spacing w:after="0" w:line="276" w:lineRule="auto"/>
        <w:rPr>
          <w:rFonts w:ascii="GHEA Mariam" w:hAnsi="GHEA Mariam" w:cs="Sylfaen"/>
          <w:b/>
          <w:lang w:val="hy-AM"/>
        </w:rPr>
      </w:pPr>
      <w:r w:rsidRPr="006C02CA">
        <w:rPr>
          <w:rFonts w:ascii="GHEA Mariam" w:hAnsi="GHEA Mariam" w:cs="Sylfaen"/>
          <w:b/>
          <w:sz w:val="20"/>
          <w:szCs w:val="20"/>
          <w:lang w:val="hy-AM"/>
        </w:rPr>
        <w:t xml:space="preserve">    </w:t>
      </w:r>
      <w:r w:rsidR="006C02CA">
        <w:rPr>
          <w:rFonts w:ascii="GHEA Mariam" w:hAnsi="GHEA Mariam" w:cs="Sylfaen"/>
          <w:b/>
          <w:sz w:val="20"/>
          <w:szCs w:val="20"/>
          <w:lang w:val="hy-AM"/>
        </w:rPr>
        <w:t xml:space="preserve">   </w:t>
      </w:r>
      <w:r w:rsidR="008E5618">
        <w:rPr>
          <w:rFonts w:ascii="GHEA Mariam" w:hAnsi="GHEA Mariam" w:cs="Sylfaen"/>
          <w:b/>
          <w:sz w:val="20"/>
          <w:szCs w:val="20"/>
          <w:lang w:val="hy-AM"/>
        </w:rPr>
        <w:t xml:space="preserve">  </w:t>
      </w:r>
      <w:r w:rsidRPr="006C02CA">
        <w:rPr>
          <w:rFonts w:ascii="GHEA Mariam" w:hAnsi="GHEA Mariam" w:cs="Sylfaen"/>
          <w:b/>
          <w:sz w:val="20"/>
          <w:szCs w:val="20"/>
          <w:lang w:val="hy-AM"/>
        </w:rPr>
        <w:t xml:space="preserve"> </w:t>
      </w:r>
      <w:r w:rsidR="008E5618">
        <w:rPr>
          <w:rFonts w:ascii="GHEA Mariam" w:hAnsi="GHEA Mariam" w:cs="Sylfaen"/>
          <w:sz w:val="20"/>
          <w:szCs w:val="20"/>
          <w:lang w:val="hy-AM"/>
        </w:rPr>
        <w:t>(ա</w:t>
      </w:r>
      <w:r w:rsidRPr="006C02CA">
        <w:rPr>
          <w:rFonts w:ascii="GHEA Mariam" w:hAnsi="GHEA Mariam" w:cs="Sylfaen"/>
          <w:sz w:val="20"/>
          <w:szCs w:val="20"/>
          <w:lang w:val="hy-AM"/>
        </w:rPr>
        <w:t xml:space="preserve">մսաթիվ)                                                              </w:t>
      </w:r>
      <w:r w:rsidR="008E5618">
        <w:rPr>
          <w:rFonts w:ascii="GHEA Mariam" w:hAnsi="GHEA Mariam" w:cs="Sylfaen"/>
          <w:sz w:val="20"/>
          <w:szCs w:val="20"/>
          <w:lang w:val="hy-AM"/>
        </w:rPr>
        <w:t xml:space="preserve">                        (ա</w:t>
      </w:r>
      <w:r w:rsidRPr="006C02CA">
        <w:rPr>
          <w:rFonts w:ascii="GHEA Mariam" w:hAnsi="GHEA Mariam" w:cs="Sylfaen"/>
          <w:sz w:val="20"/>
          <w:szCs w:val="20"/>
          <w:lang w:val="hy-AM"/>
        </w:rPr>
        <w:t>նուն և պաշտոն)</w:t>
      </w:r>
    </w:p>
    <w:p w:rsidR="0066656B" w:rsidRDefault="0066656B" w:rsidP="0066656B">
      <w:pPr>
        <w:pStyle w:val="BodyText"/>
        <w:tabs>
          <w:tab w:val="left" w:pos="709"/>
        </w:tabs>
        <w:spacing w:after="0" w:line="276" w:lineRule="auto"/>
        <w:rPr>
          <w:rFonts w:ascii="GHEA Mariam" w:hAnsi="GHEA Mariam" w:cs="Sylfaen"/>
          <w:b/>
          <w:lang w:val="hy-AM"/>
        </w:rPr>
      </w:pPr>
    </w:p>
    <w:p w:rsidR="00A80FA2" w:rsidRPr="006C02CA" w:rsidRDefault="00A80FA2" w:rsidP="0066656B">
      <w:pPr>
        <w:pStyle w:val="BodyText"/>
        <w:tabs>
          <w:tab w:val="left" w:pos="709"/>
        </w:tabs>
        <w:spacing w:after="0" w:line="276" w:lineRule="auto"/>
        <w:rPr>
          <w:rFonts w:ascii="GHEA Mariam" w:hAnsi="GHEA Mariam" w:cs="Sylfaen"/>
          <w:b/>
          <w:lang w:val="hy-AM"/>
        </w:rPr>
      </w:pPr>
    </w:p>
    <w:p w:rsidR="00A80FA2" w:rsidRPr="0066656B" w:rsidRDefault="00A80FA2" w:rsidP="00A80FA2">
      <w:pPr>
        <w:pStyle w:val="FootnoteText"/>
        <w:rPr>
          <w:rFonts w:ascii="GHEA Mariam" w:hAnsi="GHEA Mariam"/>
          <w:sz w:val="16"/>
          <w:szCs w:val="16"/>
          <w:lang w:val="hy-AM"/>
        </w:rPr>
      </w:pPr>
      <w:r w:rsidRPr="0066656B">
        <w:rPr>
          <w:rStyle w:val="FootnoteReference"/>
          <w:rFonts w:ascii="GHEA Mariam" w:hAnsi="GHEA Mariam"/>
        </w:rPr>
        <w:footnoteRef/>
      </w:r>
      <w:r w:rsidRPr="006C02CA">
        <w:rPr>
          <w:rFonts w:ascii="GHEA Mariam" w:hAnsi="GHEA Mariam"/>
          <w:lang w:val="hy-AM"/>
        </w:rPr>
        <w:t xml:space="preserve"> </w:t>
      </w:r>
      <w:r w:rsidRPr="0066656B">
        <w:rPr>
          <w:rFonts w:ascii="GHEA Mariam" w:hAnsi="GHEA Mariam"/>
          <w:sz w:val="16"/>
          <w:szCs w:val="16"/>
          <w:lang w:val="hy-AM"/>
        </w:rPr>
        <w:t>Հանձնառության գործիքի այս ձևը կարող է օգտագործվել ինչպես անդամ</w:t>
      </w:r>
      <w:r w:rsidRPr="006C02CA">
        <w:rPr>
          <w:rFonts w:ascii="GHEA Mariam" w:hAnsi="GHEA Mariam"/>
          <w:sz w:val="16"/>
          <w:szCs w:val="16"/>
          <w:lang w:val="hy-AM"/>
        </w:rPr>
        <w:t xml:space="preserve"> </w:t>
      </w:r>
      <w:r w:rsidRPr="0066656B">
        <w:rPr>
          <w:rFonts w:ascii="GHEA Mariam" w:hAnsi="GHEA Mariam"/>
          <w:sz w:val="16"/>
          <w:szCs w:val="16"/>
          <w:lang w:val="hy-AM"/>
        </w:rPr>
        <w:t>պետության կանոնավոր բաժանորդագրության</w:t>
      </w:r>
      <w:r w:rsidRPr="006C02CA">
        <w:rPr>
          <w:rFonts w:ascii="GHEA Mariam" w:hAnsi="GHEA Mariam"/>
          <w:sz w:val="16"/>
          <w:szCs w:val="16"/>
          <w:lang w:val="hy-AM"/>
        </w:rPr>
        <w:t>,</w:t>
      </w:r>
      <w:r w:rsidRPr="0066656B">
        <w:rPr>
          <w:rFonts w:ascii="GHEA Mariam" w:hAnsi="GHEA Mariam"/>
          <w:sz w:val="16"/>
          <w:szCs w:val="16"/>
          <w:lang w:val="hy-AM"/>
        </w:rPr>
        <w:t xml:space="preserve"> այնպես էլ պարտքի մարմանն ուղղված ցանկացած լրացուցիչ աջակցության համար՝ առանձին կամ համատեղ գործիքի ներքո:</w:t>
      </w:r>
    </w:p>
    <w:p w:rsidR="00A80FA2" w:rsidRPr="0066656B" w:rsidRDefault="00846534" w:rsidP="00A80FA2">
      <w:pPr>
        <w:pStyle w:val="FootnoteText"/>
        <w:jc w:val="both"/>
        <w:rPr>
          <w:rFonts w:ascii="GHEA Mariam" w:hAnsi="GHEA Mariam"/>
          <w:sz w:val="16"/>
          <w:szCs w:val="16"/>
          <w:lang w:val="hy-AM"/>
        </w:rPr>
      </w:pPr>
      <w:r>
        <w:rPr>
          <w:rStyle w:val="FootnoteReference"/>
          <w:rFonts w:ascii="GHEA Mariam" w:hAnsi="GHEA Mariam"/>
          <w:sz w:val="16"/>
          <w:szCs w:val="16"/>
          <w:lang w:val="hy-AM"/>
        </w:rPr>
        <w:t>2</w:t>
      </w:r>
      <w:r w:rsidR="00A80FA2" w:rsidRPr="0066656B">
        <w:rPr>
          <w:rFonts w:ascii="GHEA Mariam" w:hAnsi="GHEA Mariam"/>
          <w:sz w:val="16"/>
          <w:szCs w:val="16"/>
          <w:lang w:val="hy-AM"/>
        </w:rPr>
        <w:t xml:space="preserve"> </w:t>
      </w:r>
      <w:r w:rsidR="00A80FA2" w:rsidRPr="0066656B">
        <w:rPr>
          <w:rFonts w:ascii="GHEA Mariam" w:hAnsi="GHEA Mariam"/>
          <w:spacing w:val="-8"/>
          <w:sz w:val="16"/>
          <w:szCs w:val="16"/>
          <w:lang w:val="hy-AM"/>
        </w:rPr>
        <w:t xml:space="preserve">Համաձայն «Քսաներորդ համալրման մասին» որոշման 6(բ) կետի՝ </w:t>
      </w:r>
      <w:r w:rsidR="006C02CA">
        <w:rPr>
          <w:rFonts w:ascii="GHEA Mariam" w:hAnsi="GHEA Mariam"/>
          <w:spacing w:val="-8"/>
          <w:sz w:val="16"/>
          <w:szCs w:val="16"/>
          <w:lang w:val="hy-AM"/>
        </w:rPr>
        <w:t>ո</w:t>
      </w:r>
      <w:r w:rsidR="00A80FA2" w:rsidRPr="0066656B">
        <w:rPr>
          <w:rFonts w:ascii="GHEA Mariam" w:hAnsi="GHEA Mariam"/>
          <w:spacing w:val="-8"/>
          <w:sz w:val="16"/>
          <w:szCs w:val="16"/>
          <w:lang w:val="hy-AM"/>
        </w:rPr>
        <w:t>րոշման 4(բ) կետում նշված անդամ</w:t>
      </w:r>
      <w:r w:rsidR="00A80FA2">
        <w:rPr>
          <w:rFonts w:ascii="GHEA Mariam" w:hAnsi="GHEA Mariam"/>
          <w:spacing w:val="-8"/>
          <w:sz w:val="16"/>
          <w:szCs w:val="16"/>
          <w:lang w:val="hy-AM"/>
        </w:rPr>
        <w:t xml:space="preserve"> </w:t>
      </w:r>
      <w:r w:rsidR="00A80FA2" w:rsidRPr="0066656B">
        <w:rPr>
          <w:rFonts w:ascii="GHEA Mariam" w:hAnsi="GHEA Mariam"/>
          <w:spacing w:val="-8"/>
          <w:sz w:val="16"/>
          <w:szCs w:val="16"/>
          <w:lang w:val="hy-AM"/>
        </w:rPr>
        <w:t>պետությունները պետք է արտահայտեն իրենց բաժանորդագրությունը ՀՓԻ-ով, անդամ պետության արժույթով, եթե վերջինս ազատ փոխարկելի է կամ Ասոցիացիայի համաձայնությամբ՝ այլ անդամի ազատ փոխարկելի արժույթով։ Վճարումը պետք է իրականացվի որոշման 6(բ) կետով սահմանված</w:t>
      </w:r>
      <w:r w:rsidR="00A80FA2" w:rsidRPr="0066656B">
        <w:rPr>
          <w:rFonts w:ascii="GHEA Mariam" w:hAnsi="GHEA Mariam"/>
          <w:sz w:val="16"/>
          <w:szCs w:val="16"/>
          <w:lang w:val="hy-AM"/>
        </w:rPr>
        <w:t xml:space="preserve"> կարգով։ Որոշման 4(բ) կետում նշված անդամ</w:t>
      </w:r>
      <w:r w:rsidR="00A80FA2">
        <w:rPr>
          <w:rFonts w:ascii="GHEA Mariam" w:hAnsi="GHEA Mariam"/>
          <w:sz w:val="16"/>
          <w:szCs w:val="16"/>
          <w:lang w:val="hy-AM"/>
        </w:rPr>
        <w:t xml:space="preserve"> </w:t>
      </w:r>
      <w:r w:rsidR="00A80FA2" w:rsidRPr="0066656B">
        <w:rPr>
          <w:rFonts w:ascii="GHEA Mariam" w:hAnsi="GHEA Mariam"/>
          <w:sz w:val="16"/>
          <w:szCs w:val="16"/>
          <w:lang w:val="hy-AM"/>
        </w:rPr>
        <w:t>պետությունների պարագայում վճարումը պետք է իրականացվի որոշման 6(բ) կետով սահմանված կարգով։</w:t>
      </w:r>
    </w:p>
    <w:p w:rsidR="00A80FA2" w:rsidRPr="0066656B" w:rsidRDefault="00846534" w:rsidP="00A80FA2">
      <w:pPr>
        <w:pStyle w:val="FootnoteText"/>
        <w:rPr>
          <w:rFonts w:ascii="GHEA Mariam" w:hAnsi="GHEA Mariam"/>
          <w:spacing w:val="-8"/>
          <w:lang w:val="hy-AM"/>
        </w:rPr>
      </w:pPr>
      <w:r>
        <w:rPr>
          <w:rStyle w:val="FootnoteReference"/>
          <w:rFonts w:ascii="GHEA Mariam" w:hAnsi="GHEA Mariam"/>
          <w:sz w:val="16"/>
          <w:szCs w:val="16"/>
          <w:lang w:val="hy-AM"/>
        </w:rPr>
        <w:t>3</w:t>
      </w:r>
      <w:r w:rsidR="00A80FA2" w:rsidRPr="0066656B">
        <w:rPr>
          <w:rFonts w:ascii="GHEA Mariam" w:hAnsi="GHEA Mariam"/>
          <w:sz w:val="16"/>
          <w:szCs w:val="16"/>
          <w:lang w:val="hy-AM"/>
        </w:rPr>
        <w:t xml:space="preserve"> </w:t>
      </w:r>
      <w:r w:rsidR="00A80FA2" w:rsidRPr="0066656B">
        <w:rPr>
          <w:rFonts w:ascii="GHEA Mariam" w:hAnsi="GHEA Mariam"/>
          <w:spacing w:val="-8"/>
          <w:sz w:val="16"/>
          <w:szCs w:val="16"/>
          <w:lang w:val="hy-AM"/>
        </w:rPr>
        <w:t xml:space="preserve">Հանձնառության գործիքը պետք է ստորագրվի </w:t>
      </w:r>
      <w:r w:rsidR="006C02CA">
        <w:rPr>
          <w:rFonts w:ascii="GHEA Mariam" w:hAnsi="GHEA Mariam"/>
          <w:spacing w:val="-8"/>
          <w:sz w:val="16"/>
          <w:szCs w:val="16"/>
          <w:lang w:val="hy-AM"/>
        </w:rPr>
        <w:t>ՀՀ կ</w:t>
      </w:r>
      <w:r w:rsidR="00A80FA2" w:rsidRPr="0066656B">
        <w:rPr>
          <w:rFonts w:ascii="GHEA Mariam" w:hAnsi="GHEA Mariam"/>
          <w:spacing w:val="-8"/>
          <w:sz w:val="16"/>
          <w:szCs w:val="16"/>
          <w:lang w:val="hy-AM"/>
        </w:rPr>
        <w:t xml:space="preserve">առավարության անունից՝ պատշաճ կերպով լիազորված </w:t>
      </w:r>
      <w:r w:rsidR="00A80FA2">
        <w:rPr>
          <w:rFonts w:ascii="GHEA Mariam" w:hAnsi="GHEA Mariam"/>
          <w:spacing w:val="-8"/>
          <w:sz w:val="16"/>
          <w:szCs w:val="16"/>
          <w:lang w:val="hy-AM"/>
        </w:rPr>
        <w:t>ներկայացուց</w:t>
      </w:r>
      <w:r w:rsidR="00A80FA2" w:rsidRPr="0066656B">
        <w:rPr>
          <w:rFonts w:ascii="GHEA Mariam" w:hAnsi="GHEA Mariam"/>
          <w:spacing w:val="-8"/>
          <w:sz w:val="16"/>
          <w:szCs w:val="16"/>
          <w:lang w:val="hy-AM"/>
        </w:rPr>
        <w:t>չի կողմից։</w:t>
      </w:r>
    </w:p>
    <w:p w:rsidR="00A80FA2" w:rsidRDefault="00A80FA2" w:rsidP="0066656B">
      <w:pPr>
        <w:pStyle w:val="BodyText"/>
        <w:tabs>
          <w:tab w:val="left" w:pos="709"/>
        </w:tabs>
        <w:spacing w:after="0" w:line="276" w:lineRule="auto"/>
        <w:rPr>
          <w:rFonts w:ascii="GHEA Mariam" w:hAnsi="GHEA Mariam" w:cs="Sylfaen"/>
          <w:b/>
          <w:lang w:val="hy-AM"/>
        </w:rPr>
      </w:pPr>
    </w:p>
    <w:p w:rsidR="00A80FA2" w:rsidRDefault="00A80FA2" w:rsidP="0066656B">
      <w:pPr>
        <w:pStyle w:val="BodyText"/>
        <w:tabs>
          <w:tab w:val="left" w:pos="709"/>
        </w:tabs>
        <w:spacing w:after="0" w:line="276" w:lineRule="auto"/>
        <w:rPr>
          <w:rFonts w:ascii="GHEA Mariam" w:hAnsi="GHEA Mariam" w:cs="Sylfaen"/>
          <w:b/>
          <w:lang w:val="hy-AM"/>
        </w:rPr>
      </w:pPr>
    </w:p>
    <w:p w:rsidR="00A80FA2" w:rsidRPr="00A80FA2" w:rsidRDefault="00A80FA2" w:rsidP="0066656B">
      <w:pPr>
        <w:pStyle w:val="BodyText"/>
        <w:tabs>
          <w:tab w:val="left" w:pos="709"/>
        </w:tabs>
        <w:spacing w:after="0" w:line="276" w:lineRule="auto"/>
        <w:rPr>
          <w:rFonts w:ascii="GHEA Mariam" w:hAnsi="GHEA Mariam" w:cs="Sylfaen"/>
          <w:b/>
          <w:sz w:val="8"/>
          <w:lang w:val="hy-AM"/>
        </w:rPr>
      </w:pPr>
    </w:p>
    <w:p w:rsidR="0066656B" w:rsidRPr="0066656B" w:rsidRDefault="0066656B" w:rsidP="0066656B">
      <w:pPr>
        <w:pStyle w:val="BodyText"/>
        <w:tabs>
          <w:tab w:val="left" w:pos="709"/>
        </w:tabs>
        <w:spacing w:after="0" w:line="276" w:lineRule="auto"/>
        <w:rPr>
          <w:rFonts w:ascii="GHEA Mariam" w:hAnsi="GHEA Mariam" w:cs="Sylfaen"/>
          <w:b/>
          <w:lang w:val="hy-AM"/>
        </w:rPr>
      </w:pPr>
    </w:p>
    <w:p w:rsidR="0066656B" w:rsidRPr="00BE6F00" w:rsidRDefault="0066656B" w:rsidP="0066656B">
      <w:pPr>
        <w:pStyle w:val="mechtex"/>
        <w:ind w:firstLine="720"/>
        <w:jc w:val="left"/>
        <w:rPr>
          <w:rFonts w:ascii="GHEA Mariam" w:hAnsi="GHEA Mariam" w:cs="Arial Armenian"/>
          <w:sz w:val="24"/>
          <w:szCs w:val="24"/>
          <w:lang w:val="hy-AM"/>
        </w:rPr>
      </w:pPr>
      <w:r w:rsidRPr="00BE6F00">
        <w:rPr>
          <w:rFonts w:ascii="GHEA Mariam" w:hAnsi="GHEA Mariam" w:cs="Sylfaen"/>
          <w:sz w:val="24"/>
          <w:szCs w:val="24"/>
          <w:lang w:val="hy-AM"/>
        </w:rPr>
        <w:t>ՀԱՅԱՍՏԱՆԻ</w:t>
      </w:r>
      <w:r w:rsidRPr="00BE6F00">
        <w:rPr>
          <w:rFonts w:ascii="GHEA Mariam" w:hAnsi="GHEA Mariam" w:cs="Arial Armenian"/>
          <w:sz w:val="24"/>
          <w:szCs w:val="24"/>
          <w:lang w:val="hy-AM"/>
        </w:rPr>
        <w:t xml:space="preserve">  </w:t>
      </w:r>
      <w:r w:rsidRPr="00BE6F00">
        <w:rPr>
          <w:rFonts w:ascii="GHEA Mariam" w:hAnsi="GHEA Mariam" w:cs="Sylfaen"/>
          <w:sz w:val="24"/>
          <w:szCs w:val="24"/>
          <w:lang w:val="hy-AM"/>
        </w:rPr>
        <w:t>ՀԱՆՐԱՊԵՏՈՒԹՅԱՆ</w:t>
      </w:r>
    </w:p>
    <w:p w:rsidR="0066656B" w:rsidRPr="00846534" w:rsidRDefault="0066656B" w:rsidP="0066656B">
      <w:pPr>
        <w:pStyle w:val="mechtex"/>
        <w:ind w:firstLine="720"/>
        <w:jc w:val="left"/>
        <w:rPr>
          <w:rFonts w:ascii="GHEA Mariam" w:hAnsi="GHEA Mariam" w:cs="Sylfaen"/>
          <w:sz w:val="24"/>
          <w:szCs w:val="24"/>
          <w:lang w:val="hy-AM"/>
        </w:rPr>
      </w:pPr>
      <w:r w:rsidRPr="00BE6F00">
        <w:rPr>
          <w:rFonts w:ascii="GHEA Mariam" w:hAnsi="GHEA Mariam"/>
          <w:sz w:val="24"/>
          <w:szCs w:val="24"/>
          <w:lang w:val="hy-AM"/>
        </w:rPr>
        <w:t xml:space="preserve">  </w:t>
      </w:r>
      <w:r w:rsidRPr="00846534">
        <w:rPr>
          <w:rFonts w:ascii="GHEA Mariam" w:hAnsi="GHEA Mariam" w:cs="Sylfaen"/>
          <w:sz w:val="24"/>
          <w:szCs w:val="24"/>
          <w:lang w:val="hy-AM"/>
        </w:rPr>
        <w:t xml:space="preserve">ՎԱՐՉԱՊԵՏԻ </w:t>
      </w:r>
      <w:r w:rsidR="00CE662A">
        <w:rPr>
          <w:rFonts w:ascii="GHEA Mariam" w:hAnsi="GHEA Mariam" w:cs="Sylfaen"/>
          <w:sz w:val="24"/>
          <w:szCs w:val="24"/>
          <w:lang w:val="hy-AM"/>
        </w:rPr>
        <w:t xml:space="preserve"> </w:t>
      </w:r>
      <w:r w:rsidRPr="00846534">
        <w:rPr>
          <w:rFonts w:ascii="GHEA Mariam" w:hAnsi="GHEA Mariam" w:cs="Sylfaen"/>
          <w:sz w:val="24"/>
          <w:szCs w:val="24"/>
          <w:lang w:val="hy-AM"/>
        </w:rPr>
        <w:t>ԱՇԽԱՏԱԿԱԶՄԻ</w:t>
      </w:r>
    </w:p>
    <w:p w:rsidR="001F225D" w:rsidRPr="00846534" w:rsidRDefault="0066656B" w:rsidP="0066656B">
      <w:pPr>
        <w:pStyle w:val="mechtex"/>
        <w:rPr>
          <w:rFonts w:ascii="GHEA Mariam" w:hAnsi="GHEA Mariam" w:cs="Arial"/>
          <w:sz w:val="24"/>
          <w:szCs w:val="24"/>
          <w:lang w:val="hy-AM"/>
        </w:rPr>
      </w:pPr>
      <w:r w:rsidRPr="00846534">
        <w:rPr>
          <w:rFonts w:ascii="GHEA Mariam" w:hAnsi="GHEA Mariam" w:cs="Sylfaen"/>
          <w:sz w:val="24"/>
          <w:szCs w:val="24"/>
          <w:lang w:val="hy-AM"/>
        </w:rPr>
        <w:t xml:space="preserve">                    ՂԵԿԱՎԱՐ</w:t>
      </w:r>
      <w:r w:rsidRPr="00846534">
        <w:rPr>
          <w:rFonts w:ascii="GHEA Mariam" w:hAnsi="GHEA Mariam" w:cs="Arial Armenian"/>
          <w:sz w:val="24"/>
          <w:szCs w:val="24"/>
          <w:lang w:val="hy-AM"/>
        </w:rPr>
        <w:tab/>
        <w:t xml:space="preserve">                                         Ա</w:t>
      </w:r>
      <w:r w:rsidRPr="00846534">
        <w:rPr>
          <w:rFonts w:ascii="GHEA Mariam" w:hAnsi="GHEA Mariam" w:cs="Sylfaen"/>
          <w:sz w:val="24"/>
          <w:szCs w:val="24"/>
          <w:lang w:val="hy-AM"/>
        </w:rPr>
        <w:t>.</w:t>
      </w:r>
      <w:r w:rsidRPr="00846534">
        <w:rPr>
          <w:rFonts w:ascii="GHEA Mariam" w:hAnsi="GHEA Mariam" w:cs="Arial Armenian"/>
          <w:sz w:val="24"/>
          <w:szCs w:val="24"/>
          <w:lang w:val="hy-AM"/>
        </w:rPr>
        <w:t xml:space="preserve"> ՀԱՐՈՒԹՅՈՒՆ</w:t>
      </w:r>
      <w:r w:rsidRPr="00846534">
        <w:rPr>
          <w:rFonts w:ascii="GHEA Mariam" w:hAnsi="GHEA Mariam" w:cs="Sylfaen"/>
          <w:sz w:val="24"/>
          <w:szCs w:val="24"/>
          <w:lang w:val="hy-AM"/>
        </w:rPr>
        <w:t>ՅԱՆ</w:t>
      </w:r>
    </w:p>
    <w:sectPr w:rsidR="001F225D" w:rsidRPr="00846534" w:rsidSect="0066656B">
      <w:pgSz w:w="11909" w:h="16834" w:code="9"/>
      <w:pgMar w:top="1008" w:right="1008" w:bottom="1008" w:left="1296"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06" w:rsidRDefault="00B22306">
      <w:r>
        <w:separator/>
      </w:r>
    </w:p>
  </w:endnote>
  <w:endnote w:type="continuationSeparator" w:id="0">
    <w:p w:rsidR="00B22306" w:rsidRDefault="00B2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D7" w:rsidRDefault="003B52D7">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06" w:rsidRDefault="00B22306">
      <w:r>
        <w:separator/>
      </w:r>
    </w:p>
  </w:footnote>
  <w:footnote w:type="continuationSeparator" w:id="0">
    <w:p w:rsidR="00B22306" w:rsidRDefault="00B2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D7" w:rsidRDefault="003B52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52D7" w:rsidRDefault="003B5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D7" w:rsidRDefault="003B52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753">
      <w:rPr>
        <w:rStyle w:val="PageNumber"/>
        <w:noProof/>
      </w:rPr>
      <w:t>2</w:t>
    </w:r>
    <w:r>
      <w:rPr>
        <w:rStyle w:val="PageNumber"/>
      </w:rPr>
      <w:fldChar w:fldCharType="end"/>
    </w:r>
  </w:p>
  <w:p w:rsidR="003B52D7" w:rsidRDefault="003B5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15F3C"/>
    <w:multiLevelType w:val="hybridMultilevel"/>
    <w:tmpl w:val="BA200748"/>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2C6C67F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FE54C1"/>
    <w:multiLevelType w:val="hybridMultilevel"/>
    <w:tmpl w:val="C64260E0"/>
    <w:lvl w:ilvl="0" w:tplc="F006A78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6B6D7F3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07C76"/>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A8E"/>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346"/>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24C"/>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2C6B"/>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07"/>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28F2"/>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2FBE"/>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BB"/>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2BD"/>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7ED"/>
    <w:rsid w:val="00143C1A"/>
    <w:rsid w:val="001445D1"/>
    <w:rsid w:val="001447F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334"/>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357"/>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B37"/>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C42"/>
    <w:rsid w:val="00265F12"/>
    <w:rsid w:val="0026676C"/>
    <w:rsid w:val="002668EA"/>
    <w:rsid w:val="00267419"/>
    <w:rsid w:val="00267AB5"/>
    <w:rsid w:val="002704F7"/>
    <w:rsid w:val="00270577"/>
    <w:rsid w:val="00270A8A"/>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37"/>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640"/>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3A4F"/>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B6C"/>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398"/>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2D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23"/>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AD1"/>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09A"/>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77"/>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377C"/>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6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5C3D"/>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1A1"/>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1A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12A"/>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0D0"/>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D4"/>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49"/>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6B"/>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02"/>
    <w:rsid w:val="0066411B"/>
    <w:rsid w:val="0066439F"/>
    <w:rsid w:val="00664DF4"/>
    <w:rsid w:val="00664EC6"/>
    <w:rsid w:val="00664EED"/>
    <w:rsid w:val="0066521B"/>
    <w:rsid w:val="006652C1"/>
    <w:rsid w:val="00666290"/>
    <w:rsid w:val="0066656B"/>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79"/>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47E"/>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2CA"/>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D68"/>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ABD"/>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8F"/>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195C"/>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91"/>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53B"/>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534"/>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753"/>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0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58D"/>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618"/>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269"/>
    <w:rsid w:val="008F237B"/>
    <w:rsid w:val="008F2396"/>
    <w:rsid w:val="008F2805"/>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EC7"/>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D54"/>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0D6"/>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62E"/>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963"/>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6D46"/>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94D"/>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95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6DC6"/>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26F"/>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2EA"/>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CE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870"/>
    <w:rsid w:val="00A779F9"/>
    <w:rsid w:val="00A77AFA"/>
    <w:rsid w:val="00A77D28"/>
    <w:rsid w:val="00A77E0F"/>
    <w:rsid w:val="00A80198"/>
    <w:rsid w:val="00A804E7"/>
    <w:rsid w:val="00A808F0"/>
    <w:rsid w:val="00A80FA2"/>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8CC"/>
    <w:rsid w:val="00AB1D43"/>
    <w:rsid w:val="00AB2321"/>
    <w:rsid w:val="00AB255A"/>
    <w:rsid w:val="00AB2B42"/>
    <w:rsid w:val="00AB3019"/>
    <w:rsid w:val="00AB30C2"/>
    <w:rsid w:val="00AB324F"/>
    <w:rsid w:val="00AB3257"/>
    <w:rsid w:val="00AB34E2"/>
    <w:rsid w:val="00AB3A79"/>
    <w:rsid w:val="00AB3EE2"/>
    <w:rsid w:val="00AB3F5A"/>
    <w:rsid w:val="00AB3FFD"/>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06"/>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89"/>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1B5"/>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6F00"/>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24"/>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2CF"/>
    <w:rsid w:val="00C81187"/>
    <w:rsid w:val="00C812BC"/>
    <w:rsid w:val="00C812DA"/>
    <w:rsid w:val="00C81889"/>
    <w:rsid w:val="00C81985"/>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222"/>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62A"/>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AB9"/>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923"/>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06A"/>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3CB"/>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3FE"/>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CEB"/>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0DA"/>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154"/>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1E15"/>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39B"/>
    <w:rsid w:val="00FD65C2"/>
    <w:rsid w:val="00FD690C"/>
    <w:rsid w:val="00FD6965"/>
    <w:rsid w:val="00FD704B"/>
    <w:rsid w:val="00FE035E"/>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D76C92"/>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character" w:customStyle="1" w:styleId="normChar">
    <w:name w:val="norm Char"/>
    <w:link w:val="norm"/>
    <w:rsid w:val="00D76C92"/>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uiPriority w:val="99"/>
    <w:rsid w:val="00D76C92"/>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485665"/>
    <w:pPr>
      <w:spacing w:after="200" w:line="276" w:lineRule="auto"/>
      <w:ind w:left="720"/>
      <w:contextualSpacing/>
    </w:pPr>
    <w:rPr>
      <w:rFonts w:asciiTheme="minorHAnsi" w:eastAsiaTheme="minorEastAsia" w:hAnsiTheme="minorHAnsi" w:cstheme="minorBidi"/>
      <w:sz w:val="22"/>
      <w:szCs w:val="22"/>
      <w:lang w:eastAsia="en-US"/>
    </w:rPr>
  </w:style>
  <w:style w:type="character" w:styleId="Strong">
    <w:name w:val="Strong"/>
    <w:qFormat/>
    <w:rsid w:val="003B52D7"/>
    <w:rPr>
      <w:rFonts w:cs="Times New Roman"/>
      <w:b/>
      <w:bCs/>
    </w:rPr>
  </w:style>
  <w:style w:type="character" w:customStyle="1" w:styleId="HeaderChar">
    <w:name w:val="Header Char"/>
    <w:link w:val="Header"/>
    <w:rsid w:val="00BA21B5"/>
    <w:rPr>
      <w:rFonts w:ascii="Arial Armenian" w:hAnsi="Arial Armenian"/>
      <w:lang w:eastAsia="ru-RU"/>
    </w:rPr>
  </w:style>
  <w:style w:type="paragraph" w:styleId="FootnoteText">
    <w:name w:val="footnote text"/>
    <w:aliases w:val="single space,footnote text,ft,fn,FOOTNOTES,ALTS FOOTNOTE,Footnote Text Char1 Char,Footnote Text Char1,Footnote Text Char2 Char,Footnote Text Char1 Char Char,Footnote Text Char2 Char Char Char,Footnote Text Char1 Char Char Char Char,f,ADB"/>
    <w:basedOn w:val="Normal"/>
    <w:link w:val="FootnoteTextChar"/>
    <w:uiPriority w:val="99"/>
    <w:unhideWhenUsed/>
    <w:rsid w:val="0066656B"/>
    <w:rPr>
      <w:rFonts w:asciiTheme="minorHAnsi" w:eastAsiaTheme="minorHAnsi" w:hAnsiTheme="minorHAnsi" w:cstheme="minorBidi"/>
      <w:lang w:eastAsia="en-US"/>
    </w:rPr>
  </w:style>
  <w:style w:type="character" w:customStyle="1" w:styleId="FootnoteTextChar">
    <w:name w:val="Footnote Text Char"/>
    <w:aliases w:val="single space Char,footnote text Char,ft Char,fn Char,FOOTNOTES Char,ALTS FOOTNOTE Char,Footnote Text Char1 Char Char1,Footnote Text Char1 Char1,Footnote Text Char2 Char Char,Footnote Text Char1 Char Char Char,f Char,ADB Char"/>
    <w:basedOn w:val="DefaultParagraphFont"/>
    <w:link w:val="FootnoteText"/>
    <w:uiPriority w:val="99"/>
    <w:rsid w:val="0066656B"/>
    <w:rPr>
      <w:rFonts w:asciiTheme="minorHAnsi" w:eastAsiaTheme="minorHAnsi" w:hAnsiTheme="minorHAnsi" w:cstheme="minorBidi"/>
    </w:rPr>
  </w:style>
  <w:style w:type="paragraph" w:styleId="BodyText">
    <w:name w:val="Body Text"/>
    <w:basedOn w:val="Normal"/>
    <w:link w:val="BodyTextChar"/>
    <w:unhideWhenUsed/>
    <w:rsid w:val="0066656B"/>
    <w:pPr>
      <w:spacing w:after="120"/>
    </w:pPr>
    <w:rPr>
      <w:rFonts w:ascii="Times New Roman" w:hAnsi="Times New Roman"/>
      <w:sz w:val="24"/>
      <w:szCs w:val="24"/>
      <w:lang w:eastAsia="en-US"/>
    </w:rPr>
  </w:style>
  <w:style w:type="character" w:customStyle="1" w:styleId="BodyTextChar">
    <w:name w:val="Body Text Char"/>
    <w:basedOn w:val="DefaultParagraphFont"/>
    <w:link w:val="BodyText"/>
    <w:rsid w:val="0066656B"/>
    <w:rPr>
      <w:sz w:val="24"/>
      <w:szCs w:val="24"/>
    </w:rPr>
  </w:style>
  <w:style w:type="character" w:styleId="FootnoteReference">
    <w:name w:val="footnote reference"/>
    <w:aliases w:val="ftref,BVI fnr,Char Char Char Char Car Char,Ref,de nota al pie,16 Point,Superscript 6 Point,SUPERS,Footnote Reference Number,Footnote,Знак сноски-FN,Footnote Reference Superscript,Footnote symbol,???? ??????-FN,fr, BVI fnr"/>
    <w:basedOn w:val="DefaultParagraphFont"/>
    <w:uiPriority w:val="99"/>
    <w:unhideWhenUsed/>
    <w:rsid w:val="0066656B"/>
    <w:rPr>
      <w:vertAlign w:val="superscript"/>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76018F"/>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6018F"/>
    <w:rPr>
      <w:sz w:val="24"/>
      <w:szCs w:val="24"/>
    </w:rPr>
  </w:style>
  <w:style w:type="character" w:customStyle="1" w:styleId="mechtex0">
    <w:name w:val="mechtex Знак"/>
    <w:locked/>
    <w:rsid w:val="0076018F"/>
    <w:rPr>
      <w:rFonts w:ascii="Arial Armenian" w:hAnsi="Arial Armenian"/>
      <w:sz w:val="22"/>
      <w:lang w:eastAsia="ru-RU"/>
    </w:rPr>
  </w:style>
  <w:style w:type="paragraph" w:styleId="EndnoteText">
    <w:name w:val="endnote text"/>
    <w:basedOn w:val="Normal"/>
    <w:link w:val="EndnoteTextChar"/>
    <w:rsid w:val="00A80FA2"/>
  </w:style>
  <w:style w:type="character" w:customStyle="1" w:styleId="EndnoteTextChar">
    <w:name w:val="Endnote Text Char"/>
    <w:basedOn w:val="DefaultParagraphFont"/>
    <w:link w:val="EndnoteText"/>
    <w:rsid w:val="00A80FA2"/>
    <w:rPr>
      <w:rFonts w:ascii="Arial Armenian" w:hAnsi="Arial Armenian"/>
      <w:lang w:eastAsia="ru-RU"/>
    </w:rPr>
  </w:style>
  <w:style w:type="character" w:styleId="EndnoteReference">
    <w:name w:val="endnote reference"/>
    <w:basedOn w:val="DefaultParagraphFont"/>
    <w:rsid w:val="00A80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315">
      <w:bodyDiv w:val="1"/>
      <w:marLeft w:val="0"/>
      <w:marRight w:val="0"/>
      <w:marTop w:val="0"/>
      <w:marBottom w:val="0"/>
      <w:divBdr>
        <w:top w:val="none" w:sz="0" w:space="0" w:color="auto"/>
        <w:left w:val="none" w:sz="0" w:space="0" w:color="auto"/>
        <w:bottom w:val="none" w:sz="0" w:space="0" w:color="auto"/>
        <w:right w:val="none" w:sz="0" w:space="0" w:color="auto"/>
      </w:divBdr>
    </w:div>
    <w:div w:id="210925447">
      <w:bodyDiv w:val="1"/>
      <w:marLeft w:val="0"/>
      <w:marRight w:val="0"/>
      <w:marTop w:val="0"/>
      <w:marBottom w:val="0"/>
      <w:divBdr>
        <w:top w:val="none" w:sz="0" w:space="0" w:color="auto"/>
        <w:left w:val="none" w:sz="0" w:space="0" w:color="auto"/>
        <w:bottom w:val="none" w:sz="0" w:space="0" w:color="auto"/>
        <w:right w:val="none" w:sz="0" w:space="0" w:color="auto"/>
      </w:divBdr>
    </w:div>
    <w:div w:id="320622055">
      <w:bodyDiv w:val="1"/>
      <w:marLeft w:val="0"/>
      <w:marRight w:val="0"/>
      <w:marTop w:val="0"/>
      <w:marBottom w:val="0"/>
      <w:divBdr>
        <w:top w:val="none" w:sz="0" w:space="0" w:color="auto"/>
        <w:left w:val="none" w:sz="0" w:space="0" w:color="auto"/>
        <w:bottom w:val="none" w:sz="0" w:space="0" w:color="auto"/>
        <w:right w:val="none" w:sz="0" w:space="0" w:color="auto"/>
      </w:divBdr>
    </w:div>
    <w:div w:id="389574514">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936451287">
      <w:bodyDiv w:val="1"/>
      <w:marLeft w:val="0"/>
      <w:marRight w:val="0"/>
      <w:marTop w:val="0"/>
      <w:marBottom w:val="0"/>
      <w:divBdr>
        <w:top w:val="none" w:sz="0" w:space="0" w:color="auto"/>
        <w:left w:val="none" w:sz="0" w:space="0" w:color="auto"/>
        <w:bottom w:val="none" w:sz="0" w:space="0" w:color="auto"/>
        <w:right w:val="none" w:sz="0" w:space="0" w:color="auto"/>
      </w:divBdr>
    </w:div>
    <w:div w:id="1133672387">
      <w:bodyDiv w:val="1"/>
      <w:marLeft w:val="0"/>
      <w:marRight w:val="0"/>
      <w:marTop w:val="0"/>
      <w:marBottom w:val="0"/>
      <w:divBdr>
        <w:top w:val="none" w:sz="0" w:space="0" w:color="auto"/>
        <w:left w:val="none" w:sz="0" w:space="0" w:color="auto"/>
        <w:bottom w:val="none" w:sz="0" w:space="0" w:color="auto"/>
        <w:right w:val="none" w:sz="0" w:space="0" w:color="auto"/>
      </w:divBdr>
    </w:div>
    <w:div w:id="1137649711">
      <w:bodyDiv w:val="1"/>
      <w:marLeft w:val="0"/>
      <w:marRight w:val="0"/>
      <w:marTop w:val="0"/>
      <w:marBottom w:val="0"/>
      <w:divBdr>
        <w:top w:val="none" w:sz="0" w:space="0" w:color="auto"/>
        <w:left w:val="none" w:sz="0" w:space="0" w:color="auto"/>
        <w:bottom w:val="none" w:sz="0" w:space="0" w:color="auto"/>
        <w:right w:val="none" w:sz="0" w:space="0" w:color="auto"/>
      </w:divBdr>
    </w:div>
    <w:div w:id="1251617746">
      <w:bodyDiv w:val="1"/>
      <w:marLeft w:val="0"/>
      <w:marRight w:val="0"/>
      <w:marTop w:val="0"/>
      <w:marBottom w:val="0"/>
      <w:divBdr>
        <w:top w:val="none" w:sz="0" w:space="0" w:color="auto"/>
        <w:left w:val="none" w:sz="0" w:space="0" w:color="auto"/>
        <w:bottom w:val="none" w:sz="0" w:space="0" w:color="auto"/>
        <w:right w:val="none" w:sz="0" w:space="0" w:color="auto"/>
      </w:divBdr>
    </w:div>
    <w:div w:id="1430781987">
      <w:bodyDiv w:val="1"/>
      <w:marLeft w:val="0"/>
      <w:marRight w:val="0"/>
      <w:marTop w:val="0"/>
      <w:marBottom w:val="0"/>
      <w:divBdr>
        <w:top w:val="none" w:sz="0" w:space="0" w:color="auto"/>
        <w:left w:val="none" w:sz="0" w:space="0" w:color="auto"/>
        <w:bottom w:val="none" w:sz="0" w:space="0" w:color="auto"/>
        <w:right w:val="none" w:sz="0" w:space="0" w:color="auto"/>
      </w:divBdr>
    </w:div>
    <w:div w:id="1520661902">
      <w:bodyDiv w:val="1"/>
      <w:marLeft w:val="0"/>
      <w:marRight w:val="0"/>
      <w:marTop w:val="0"/>
      <w:marBottom w:val="0"/>
      <w:divBdr>
        <w:top w:val="none" w:sz="0" w:space="0" w:color="auto"/>
        <w:left w:val="none" w:sz="0" w:space="0" w:color="auto"/>
        <w:bottom w:val="none" w:sz="0" w:space="0" w:color="auto"/>
        <w:right w:val="none" w:sz="0" w:space="0" w:color="auto"/>
      </w:divBdr>
    </w:div>
    <w:div w:id="1560089178">
      <w:bodyDiv w:val="1"/>
      <w:marLeft w:val="0"/>
      <w:marRight w:val="0"/>
      <w:marTop w:val="0"/>
      <w:marBottom w:val="0"/>
      <w:divBdr>
        <w:top w:val="none" w:sz="0" w:space="0" w:color="auto"/>
        <w:left w:val="none" w:sz="0" w:space="0" w:color="auto"/>
        <w:bottom w:val="none" w:sz="0" w:space="0" w:color="auto"/>
        <w:right w:val="none" w:sz="0" w:space="0" w:color="auto"/>
      </w:divBdr>
    </w:div>
    <w:div w:id="1604141687">
      <w:bodyDiv w:val="1"/>
      <w:marLeft w:val="0"/>
      <w:marRight w:val="0"/>
      <w:marTop w:val="0"/>
      <w:marBottom w:val="0"/>
      <w:divBdr>
        <w:top w:val="none" w:sz="0" w:space="0" w:color="auto"/>
        <w:left w:val="none" w:sz="0" w:space="0" w:color="auto"/>
        <w:bottom w:val="none" w:sz="0" w:space="0" w:color="auto"/>
        <w:right w:val="none" w:sz="0" w:space="0" w:color="auto"/>
      </w:divBdr>
    </w:div>
    <w:div w:id="1625426701">
      <w:bodyDiv w:val="1"/>
      <w:marLeft w:val="0"/>
      <w:marRight w:val="0"/>
      <w:marTop w:val="0"/>
      <w:marBottom w:val="0"/>
      <w:divBdr>
        <w:top w:val="none" w:sz="0" w:space="0" w:color="auto"/>
        <w:left w:val="none" w:sz="0" w:space="0" w:color="auto"/>
        <w:bottom w:val="none" w:sz="0" w:space="0" w:color="auto"/>
        <w:right w:val="none" w:sz="0" w:space="0" w:color="auto"/>
      </w:divBdr>
    </w:div>
    <w:div w:id="1625966023">
      <w:bodyDiv w:val="1"/>
      <w:marLeft w:val="0"/>
      <w:marRight w:val="0"/>
      <w:marTop w:val="0"/>
      <w:marBottom w:val="0"/>
      <w:divBdr>
        <w:top w:val="none" w:sz="0" w:space="0" w:color="auto"/>
        <w:left w:val="none" w:sz="0" w:space="0" w:color="auto"/>
        <w:bottom w:val="none" w:sz="0" w:space="0" w:color="auto"/>
        <w:right w:val="none" w:sz="0" w:space="0" w:color="auto"/>
      </w:divBdr>
    </w:div>
    <w:div w:id="2135829252">
      <w:bodyDiv w:val="1"/>
      <w:marLeft w:val="0"/>
      <w:marRight w:val="0"/>
      <w:marTop w:val="0"/>
      <w:marBottom w:val="0"/>
      <w:divBdr>
        <w:top w:val="none" w:sz="0" w:space="0" w:color="auto"/>
        <w:left w:val="none" w:sz="0" w:space="0" w:color="auto"/>
        <w:bottom w:val="none" w:sz="0" w:space="0" w:color="auto"/>
        <w:right w:val="none" w:sz="0" w:space="0" w:color="auto"/>
      </w:divBdr>
    </w:div>
    <w:div w:id="2136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1166-F232-4C80-8100-E3057D59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https:/mul2.gov.am/tasks/751732/oneclick/voroshumMK-046.docx?token=9d5d615c5d2d83854c594794b8ed9539</cp:keywords>
  <dc:description/>
  <cp:lastModifiedBy>Lianna Harutyunyan</cp:lastModifiedBy>
  <cp:revision>15</cp:revision>
  <dcterms:created xsi:type="dcterms:W3CDTF">2023-03-06T10:46:00Z</dcterms:created>
  <dcterms:modified xsi:type="dcterms:W3CDTF">2023-03-07T11:06:00Z</dcterms:modified>
</cp:coreProperties>
</file>