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FFC4" w14:textId="77777777" w:rsidR="002313DB" w:rsidRPr="00AE0E29" w:rsidRDefault="002313DB" w:rsidP="002A3AB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AE0E29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AE0E29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AE0E29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E0E29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AE0E29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E0E29">
        <w:rPr>
          <w:rFonts w:ascii="GHEA Grapalat" w:hAnsi="GHEA Grapalat"/>
          <w:b/>
          <w:lang w:val="hy-AM"/>
        </w:rPr>
        <w:t>ՈՐՈՇՈՒՄ</w:t>
      </w:r>
    </w:p>
    <w:p w14:paraId="2E2456BE" w14:textId="063B1E60" w:rsidR="00F6776E" w:rsidRPr="00AE0E29" w:rsidRDefault="00F6776E" w:rsidP="00F6776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E0E29">
        <w:rPr>
          <w:rFonts w:ascii="GHEA Grapalat" w:hAnsi="GHEA Grapalat"/>
          <w:b/>
          <w:lang w:val="hy-AM"/>
        </w:rPr>
        <w:t>-  - 202</w:t>
      </w:r>
      <w:r w:rsidR="009C7720">
        <w:rPr>
          <w:rFonts w:ascii="GHEA Grapalat" w:hAnsi="GHEA Grapalat"/>
          <w:b/>
          <w:lang w:val="hy-AM"/>
        </w:rPr>
        <w:t>3</w:t>
      </w:r>
      <w:r w:rsidRPr="00AE0E29">
        <w:rPr>
          <w:rFonts w:ascii="GHEA Grapalat" w:hAnsi="GHEA Grapalat"/>
          <w:b/>
          <w:lang w:val="hy-AM"/>
        </w:rPr>
        <w:t xml:space="preserve"> թվականի N </w:t>
      </w:r>
      <w:bookmarkStart w:id="0" w:name="_Hlk77072503"/>
      <w:r w:rsidRPr="00AE0E29">
        <w:rPr>
          <w:rFonts w:ascii="GHEA Grapalat" w:hAnsi="GHEA Grapalat"/>
          <w:b/>
          <w:lang w:val="hy-AM"/>
        </w:rPr>
        <w:t>-</w:t>
      </w:r>
      <w:bookmarkEnd w:id="0"/>
      <w:r w:rsidRPr="00AE0E29">
        <w:rPr>
          <w:rFonts w:ascii="GHEA Grapalat" w:hAnsi="GHEA Grapalat"/>
          <w:b/>
          <w:lang w:val="hy-AM"/>
        </w:rPr>
        <w:t xml:space="preserve"> Ա</w:t>
      </w:r>
    </w:p>
    <w:p w14:paraId="79376C10" w14:textId="77777777" w:rsidR="002313DB" w:rsidRPr="00AE0E29" w:rsidRDefault="002313DB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05FE07AD" w:rsidR="008300CD" w:rsidRPr="00AE0E29" w:rsidRDefault="003F73A0" w:rsidP="004020AB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AE0E29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="004020AB" w:rsidRPr="00AE0E29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5750BE">
        <w:rPr>
          <w:rFonts w:ascii="GHEA Grapalat" w:hAnsi="GHEA Grapalat"/>
          <w:b/>
          <w:bCs/>
          <w:caps/>
          <w:lang w:val="hy-AM"/>
        </w:rPr>
        <w:t>ԵՐԵՎԱՆԻ ԳԱՐԵՋՈՒՐ</w:t>
      </w:r>
      <w:r w:rsidR="004020AB" w:rsidRPr="00AE0E29">
        <w:rPr>
          <w:rFonts w:ascii="GHEA Grapalat" w:hAnsi="GHEA Grapalat"/>
          <w:b/>
          <w:bCs/>
          <w:caps/>
          <w:lang w:val="hy-AM"/>
        </w:rPr>
        <w:t xml:space="preserve">» </w:t>
      </w:r>
      <w:r w:rsidR="005750BE">
        <w:rPr>
          <w:rFonts w:ascii="GHEA Grapalat" w:hAnsi="GHEA Grapalat"/>
          <w:b/>
          <w:bCs/>
          <w:caps/>
          <w:lang w:val="hy-AM"/>
        </w:rPr>
        <w:t>ՓԱԿ ԲԱԺՆԵՏԻՐԱԿԱՆ</w:t>
      </w:r>
      <w:r w:rsidR="004020AB" w:rsidRPr="00AE0E29">
        <w:rPr>
          <w:rFonts w:ascii="GHEA Grapalat" w:hAnsi="GHEA Grapalat"/>
          <w:b/>
          <w:bCs/>
          <w:caps/>
          <w:lang w:val="hy-AM"/>
        </w:rPr>
        <w:t xml:space="preserve"> ԸՆԿԵՐՈՒԹՅԱՆ ԿՈՂՄԻՑ ներկայացված հայտը բավարարելու ԵՎ ԱՐՏՈՆՈՒԹՅՈՒՆԸ ԿԻՐԱՌԵԼՈՒ մասին</w:t>
      </w:r>
    </w:p>
    <w:p w14:paraId="783E609D" w14:textId="77777777" w:rsidR="00F8649A" w:rsidRPr="00AE0E29" w:rsidRDefault="00F8649A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AE0E29" w:rsidRDefault="002313DB" w:rsidP="002A3AB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E0E29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AE0E29" w:rsidRDefault="002313DB" w:rsidP="002A3ABF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49D11F66" w:rsidR="002313DB" w:rsidRPr="00AE0E29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E0E29">
        <w:rPr>
          <w:rFonts w:ascii="GHEA Grapalat" w:hAnsi="GHEA Grapalat"/>
          <w:lang w:val="hy-AM"/>
        </w:rPr>
        <w:t>Բավարարել «</w:t>
      </w:r>
      <w:r w:rsidR="005750BE">
        <w:rPr>
          <w:rFonts w:ascii="GHEA Grapalat" w:hAnsi="GHEA Grapalat"/>
          <w:lang w:val="hy-AM"/>
        </w:rPr>
        <w:t>ԵՐԵՎԱՆԻ ԳԱՐԵՋՈՒՐ</w:t>
      </w:r>
      <w:r w:rsidRPr="00AE0E29">
        <w:rPr>
          <w:rFonts w:ascii="GHEA Grapalat" w:hAnsi="GHEA Grapalat"/>
          <w:lang w:val="hy-AM"/>
        </w:rPr>
        <w:t xml:space="preserve">» </w:t>
      </w:r>
      <w:r w:rsidR="005750BE">
        <w:rPr>
          <w:rFonts w:ascii="GHEA Grapalat" w:hAnsi="GHEA Grapalat"/>
          <w:lang w:val="hy-AM"/>
        </w:rPr>
        <w:t>փակ բաժնետիրական</w:t>
      </w:r>
      <w:r w:rsidRPr="00AE0E29">
        <w:rPr>
          <w:rFonts w:ascii="GHEA Grapalat" w:hAnsi="GHEA Grapalat"/>
          <w:lang w:val="hy-AM"/>
        </w:rPr>
        <w:t xml:space="preserve"> ընկերության կողմից ներկայացված հայտը գերակա ոլորտում իրականացվող ներդրումային ծրագրի շրջանակներում ներմուծվող</w:t>
      </w:r>
      <w:r w:rsidR="00261E1F" w:rsidRPr="00AE0E29">
        <w:rPr>
          <w:rFonts w:ascii="GHEA Grapalat" w:hAnsi="GHEA Grapalat"/>
          <w:lang w:val="hy-AM"/>
        </w:rPr>
        <w:t xml:space="preserve"> </w:t>
      </w:r>
      <w:r w:rsidRPr="00AE0E29">
        <w:rPr>
          <w:rFonts w:ascii="GHEA Grapalat" w:hAnsi="GHEA Grapalat"/>
          <w:lang w:val="hy-AM"/>
        </w:rPr>
        <w:t>տեխնոլոգիական սարքավորումներ</w:t>
      </w:r>
      <w:r w:rsidR="001C44EE" w:rsidRPr="00AE0E29">
        <w:rPr>
          <w:rFonts w:ascii="GHEA Grapalat" w:hAnsi="GHEA Grapalat"/>
          <w:lang w:val="hy-AM"/>
        </w:rPr>
        <w:t>ի</w:t>
      </w:r>
      <w:r w:rsidRPr="00AE0E29">
        <w:rPr>
          <w:rFonts w:ascii="GHEA Grapalat" w:hAnsi="GHEA Grapalat"/>
          <w:lang w:val="hy-AM"/>
        </w:rPr>
        <w:t>, դրանց բաղկացուցիչ ու համալրող մասեր</w:t>
      </w:r>
      <w:r w:rsidR="00261E1F" w:rsidRPr="00AE0E29">
        <w:rPr>
          <w:rFonts w:ascii="GHEA Grapalat" w:hAnsi="GHEA Grapalat"/>
          <w:lang w:val="hy-AM"/>
        </w:rPr>
        <w:t>ի</w:t>
      </w:r>
      <w:r w:rsidRPr="00AE0E29">
        <w:rPr>
          <w:rFonts w:ascii="GHEA Grapalat" w:hAnsi="GHEA Grapalat"/>
          <w:lang w:val="hy-AM"/>
        </w:rPr>
        <w:t>, հումք</w:t>
      </w:r>
      <w:r w:rsidR="00261E1F" w:rsidRPr="00AE0E29">
        <w:rPr>
          <w:rFonts w:ascii="GHEA Grapalat" w:hAnsi="GHEA Grapalat"/>
          <w:lang w:val="hy-AM"/>
        </w:rPr>
        <w:t>ի</w:t>
      </w:r>
      <w:r w:rsidRPr="00AE0E29">
        <w:rPr>
          <w:rFonts w:ascii="GHEA Grapalat" w:hAnsi="GHEA Grapalat"/>
          <w:lang w:val="hy-AM"/>
        </w:rPr>
        <w:t xml:space="preserve"> և (կամ) նյութեր</w:t>
      </w:r>
      <w:r w:rsidR="00261E1F" w:rsidRPr="00AE0E29">
        <w:rPr>
          <w:rFonts w:ascii="GHEA Grapalat" w:hAnsi="GHEA Grapalat"/>
          <w:lang w:val="hy-AM"/>
        </w:rPr>
        <w:t>ի նկատմամբ սակագնային, մասնավորապես,</w:t>
      </w:r>
      <w:r w:rsidRPr="00AE0E29">
        <w:rPr>
          <w:rFonts w:ascii="GHEA Grapalat" w:hAnsi="GHEA Grapalat"/>
          <w:lang w:val="hy-AM"/>
        </w:rPr>
        <w:t xml:space="preserve"> ներմուծման մաքսատուրքից ազատելու արտոնությունից օգտվելու համար և սահմանված կարգով կիրառել համապատասխան արտոնությունը` համաձայն հավելվածի</w:t>
      </w:r>
      <w:r w:rsidR="00261E1F" w:rsidRPr="00AE0E29">
        <w:rPr>
          <w:rFonts w:ascii="GHEA Grapalat" w:hAnsi="GHEA Grapalat"/>
          <w:lang w:val="hy-AM"/>
        </w:rPr>
        <w:t xml:space="preserve"> </w:t>
      </w:r>
      <w:r w:rsidRPr="00AE0E29">
        <w:rPr>
          <w:rFonts w:ascii="GHEA Grapalat" w:hAnsi="GHEA Grapalat"/>
          <w:lang w:val="hy-AM"/>
        </w:rPr>
        <w:t xml:space="preserve">ներմուծվող տեխնոլոգիական սարքավորումների, դրանց բաղկացուցիչ ու համալրող մասերի, հումքի և (կամ) նյութերի նկատմամբ: </w:t>
      </w:r>
    </w:p>
    <w:p w14:paraId="40290C9F" w14:textId="3CF42035" w:rsidR="00393D71" w:rsidRPr="00AE0E29" w:rsidRDefault="00393D71" w:rsidP="00393D7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E0E29">
        <w:rPr>
          <w:rFonts w:ascii="GHEA Grapalat" w:hAnsi="GHEA Grapalat"/>
          <w:lang w:val="hy-AM"/>
        </w:rPr>
        <w:t>Սահմանել, որ</w:t>
      </w:r>
      <w:r w:rsidR="0033137A" w:rsidRPr="00AE0E29">
        <w:rPr>
          <w:rFonts w:ascii="Cambria Math" w:hAnsi="Cambria Math"/>
          <w:lang w:val="hy-AM"/>
        </w:rPr>
        <w:t>՝</w:t>
      </w:r>
      <w:r w:rsidRPr="00AE0E29">
        <w:rPr>
          <w:rFonts w:ascii="GHEA Grapalat" w:hAnsi="GHEA Grapalat"/>
          <w:lang w:val="hy-AM"/>
        </w:rPr>
        <w:t xml:space="preserve"> </w:t>
      </w:r>
    </w:p>
    <w:p w14:paraId="4E61BAD4" w14:textId="317BB90B" w:rsidR="0033137A" w:rsidRPr="00AE0E29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AE0E29">
        <w:rPr>
          <w:rFonts w:ascii="GHEA Grapalat" w:hAnsi="GHEA Grapalat"/>
          <w:lang w:val="hy-AM"/>
        </w:rPr>
        <w:t>Սույն որոշման հավելվածում նշված են ներմուծվող</w:t>
      </w:r>
      <w:r w:rsidR="00261E1F" w:rsidRPr="00AE0E29">
        <w:rPr>
          <w:rFonts w:ascii="GHEA Grapalat" w:hAnsi="GHEA Grapalat"/>
          <w:lang w:val="hy-AM"/>
        </w:rPr>
        <w:t xml:space="preserve"> </w:t>
      </w:r>
      <w:r w:rsidRPr="00AE0E29">
        <w:rPr>
          <w:rFonts w:ascii="GHEA Grapalat" w:hAnsi="GHEA Grapalat"/>
          <w:lang w:val="hy-AM"/>
        </w:rPr>
        <w:t>տեխնոլոգիական սարքավորումների, դրանց բաղկացուցիչ ու համալրող մասերի, հումքի և (կամ) նյութերի նախնական արժեքները</w:t>
      </w:r>
      <w:r w:rsidR="0033137A" w:rsidRPr="00AE0E29">
        <w:rPr>
          <w:rFonts w:ascii="Cambria Math" w:hAnsi="Cambria Math"/>
          <w:lang w:val="hy-AM"/>
        </w:rPr>
        <w:t>․</w:t>
      </w:r>
    </w:p>
    <w:p w14:paraId="4E4A16A6" w14:textId="01AF0A03" w:rsidR="0033137A" w:rsidRPr="00AE0E29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AE0E29">
        <w:rPr>
          <w:rFonts w:ascii="GHEA Grapalat" w:hAnsi="GHEA Grapalat"/>
          <w:lang w:val="hy-AM"/>
        </w:rPr>
        <w:lastRenderedPageBreak/>
        <w:t>«</w:t>
      </w:r>
      <w:r w:rsidR="005750BE">
        <w:rPr>
          <w:rFonts w:ascii="GHEA Grapalat" w:hAnsi="GHEA Grapalat"/>
          <w:lang w:val="hy-AM"/>
        </w:rPr>
        <w:t>ԵՐԵՎԱՆԻ ԳԱՐԵՋՈՒՐ</w:t>
      </w:r>
      <w:r w:rsidRPr="00AE0E29">
        <w:rPr>
          <w:rFonts w:ascii="GHEA Grapalat" w:hAnsi="GHEA Grapalat"/>
          <w:lang w:val="hy-AM"/>
        </w:rPr>
        <w:t xml:space="preserve">» </w:t>
      </w:r>
      <w:r w:rsidR="005750BE">
        <w:rPr>
          <w:rFonts w:ascii="GHEA Grapalat" w:hAnsi="GHEA Grapalat"/>
          <w:lang w:val="hy-AM"/>
        </w:rPr>
        <w:t>փակ բաժնետիրական</w:t>
      </w:r>
      <w:r w:rsidR="001123E2" w:rsidRPr="00AE0E29">
        <w:rPr>
          <w:rFonts w:ascii="GHEA Grapalat" w:hAnsi="GHEA Grapalat"/>
          <w:lang w:val="hy-AM"/>
        </w:rPr>
        <w:t xml:space="preserve"> </w:t>
      </w:r>
      <w:r w:rsidRPr="00AE0E29">
        <w:rPr>
          <w:rFonts w:ascii="GHEA Grapalat" w:hAnsi="GHEA Grapalat"/>
          <w:lang w:val="hy-AM"/>
        </w:rPr>
        <w:t xml:space="preserve">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bookmarkStart w:id="1" w:name="_Hlk107399191"/>
      <w:r w:rsidR="00BC12EB">
        <w:rPr>
          <w:rFonts w:ascii="GHEA Grapalat" w:hAnsi="GHEA Grapalat"/>
          <w:lang w:val="hy-AM"/>
        </w:rPr>
        <w:t xml:space="preserve">է </w:t>
      </w:r>
      <w:r w:rsidR="00F37121" w:rsidRPr="00F37121">
        <w:rPr>
          <w:rFonts w:ascii="GHEA Grapalat" w:hAnsi="GHEA Grapalat"/>
          <w:lang w:val="hy-AM"/>
        </w:rPr>
        <w:t>202</w:t>
      </w:r>
      <w:r w:rsidR="00023D31">
        <w:rPr>
          <w:rFonts w:ascii="GHEA Grapalat" w:hAnsi="GHEA Grapalat"/>
          <w:lang w:val="hy-AM"/>
        </w:rPr>
        <w:t>3</w:t>
      </w:r>
      <w:r w:rsidR="00F37121" w:rsidRPr="00F37121">
        <w:rPr>
          <w:rFonts w:ascii="GHEA Grapalat" w:hAnsi="GHEA Grapalat"/>
          <w:lang w:val="hy-AM"/>
        </w:rPr>
        <w:t xml:space="preserve"> </w:t>
      </w:r>
      <w:r w:rsidR="00F37121">
        <w:rPr>
          <w:rFonts w:ascii="GHEA Grapalat" w:hAnsi="GHEA Grapalat"/>
          <w:lang w:val="hy-AM"/>
        </w:rPr>
        <w:t>թվականի</w:t>
      </w:r>
      <w:r w:rsidR="00773054" w:rsidRPr="00773054">
        <w:rPr>
          <w:rFonts w:ascii="GHEA Grapalat" w:hAnsi="GHEA Grapalat"/>
          <w:lang w:val="hy-AM"/>
        </w:rPr>
        <w:t xml:space="preserve"> </w:t>
      </w:r>
      <w:r w:rsidR="00023D31">
        <w:rPr>
          <w:rFonts w:ascii="GHEA Grapalat" w:hAnsi="GHEA Grapalat" w:cs="GHEA Grapalat"/>
          <w:lang w:val="hy-AM"/>
        </w:rPr>
        <w:t>փետրվարի</w:t>
      </w:r>
      <w:r w:rsidR="00773054" w:rsidRPr="00773054">
        <w:rPr>
          <w:rFonts w:ascii="GHEA Grapalat" w:hAnsi="GHEA Grapalat"/>
          <w:lang w:val="hy-AM"/>
        </w:rPr>
        <w:t xml:space="preserve"> </w:t>
      </w:r>
      <w:r w:rsidR="001A5DD0">
        <w:rPr>
          <w:rFonts w:ascii="GHEA Grapalat" w:hAnsi="GHEA Grapalat"/>
          <w:lang w:val="hy-AM"/>
        </w:rPr>
        <w:t>16</w:t>
      </w:r>
      <w:r w:rsidR="00773054" w:rsidRPr="00773054">
        <w:rPr>
          <w:rFonts w:ascii="GHEA Grapalat" w:hAnsi="GHEA Grapalat"/>
          <w:lang w:val="hy-AM"/>
        </w:rPr>
        <w:t>-ից</w:t>
      </w:r>
      <w:r w:rsidR="00AF3684" w:rsidRPr="00AE0E29">
        <w:rPr>
          <w:rFonts w:ascii="GHEA Grapalat" w:hAnsi="GHEA Grapalat"/>
          <w:lang w:val="hy-AM"/>
        </w:rPr>
        <w:t xml:space="preserve"> մինչև </w:t>
      </w:r>
      <w:bookmarkEnd w:id="1"/>
      <w:r w:rsidR="009949ED">
        <w:rPr>
          <w:rFonts w:ascii="GHEA Grapalat" w:hAnsi="GHEA Grapalat"/>
          <w:lang w:val="hy-AM"/>
        </w:rPr>
        <w:t>202</w:t>
      </w:r>
      <w:r w:rsidR="005750BE">
        <w:rPr>
          <w:rFonts w:ascii="GHEA Grapalat" w:hAnsi="GHEA Grapalat"/>
          <w:lang w:val="hy-AM"/>
        </w:rPr>
        <w:t>3</w:t>
      </w:r>
      <w:r w:rsidR="00AE1A43">
        <w:rPr>
          <w:rFonts w:ascii="GHEA Grapalat" w:hAnsi="GHEA Grapalat"/>
          <w:lang w:val="hy-AM"/>
        </w:rPr>
        <w:t xml:space="preserve"> </w:t>
      </w:r>
      <w:r w:rsidR="008C28AE">
        <w:rPr>
          <w:rFonts w:ascii="GHEA Grapalat" w:hAnsi="GHEA Grapalat"/>
          <w:lang w:val="hy-AM"/>
        </w:rPr>
        <w:t xml:space="preserve">թվականի </w:t>
      </w:r>
      <w:r w:rsidR="00E0618B">
        <w:rPr>
          <w:rFonts w:ascii="GHEA Grapalat" w:hAnsi="GHEA Grapalat"/>
          <w:lang w:val="hy-AM"/>
        </w:rPr>
        <w:t>հունիսի</w:t>
      </w:r>
      <w:bookmarkStart w:id="2" w:name="_GoBack"/>
      <w:bookmarkEnd w:id="2"/>
      <w:r w:rsidR="008C28AE">
        <w:rPr>
          <w:rFonts w:ascii="GHEA Grapalat" w:hAnsi="GHEA Grapalat"/>
          <w:lang w:val="hy-AM"/>
        </w:rPr>
        <w:t xml:space="preserve"> </w:t>
      </w:r>
      <w:r w:rsidR="005750BE">
        <w:rPr>
          <w:rFonts w:ascii="GHEA Grapalat" w:hAnsi="GHEA Grapalat"/>
          <w:lang w:val="hy-AM"/>
        </w:rPr>
        <w:t>30</w:t>
      </w:r>
      <w:r w:rsidR="008C28AE">
        <w:rPr>
          <w:rFonts w:ascii="GHEA Grapalat" w:hAnsi="GHEA Grapalat"/>
          <w:lang w:val="hy-AM"/>
        </w:rPr>
        <w:t>-ը ներառյալ</w:t>
      </w:r>
      <w:r w:rsidR="0033137A" w:rsidRPr="00AE0E29">
        <w:rPr>
          <w:rFonts w:ascii="Cambria Math" w:hAnsi="Cambria Math"/>
          <w:lang w:val="hy-AM"/>
        </w:rPr>
        <w:t>․</w:t>
      </w:r>
    </w:p>
    <w:p w14:paraId="184A84DE" w14:textId="2B5AAE04" w:rsidR="00337964" w:rsidRPr="00337964" w:rsidRDefault="00393D71" w:rsidP="003379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E0E29">
        <w:rPr>
          <w:rFonts w:ascii="GHEA Grapalat" w:hAnsi="GHEA Grapalat"/>
          <w:lang w:val="hy-AM"/>
        </w:rPr>
        <w:t xml:space="preserve">Ծրագրի իրականացման ժամկետ է </w:t>
      </w:r>
      <w:r w:rsidR="00760D1F">
        <w:rPr>
          <w:rFonts w:ascii="GHEA Grapalat" w:hAnsi="GHEA Grapalat"/>
          <w:lang w:val="hy-AM"/>
        </w:rPr>
        <w:t xml:space="preserve">սահմանվում </w:t>
      </w:r>
      <w:r w:rsidRPr="00AE0E29">
        <w:rPr>
          <w:rFonts w:ascii="GHEA Grapalat" w:hAnsi="GHEA Grapalat"/>
          <w:lang w:val="hy-AM"/>
        </w:rPr>
        <w:t xml:space="preserve">սույն որոշումն ուժի մեջ մտնելուց հետո </w:t>
      </w:r>
      <w:r w:rsidR="005750BE">
        <w:rPr>
          <w:rFonts w:ascii="GHEA Grapalat" w:hAnsi="GHEA Grapalat"/>
          <w:lang w:val="hy-AM"/>
        </w:rPr>
        <w:t>3</w:t>
      </w:r>
      <w:r w:rsidR="00AA579A" w:rsidRPr="00AE0E29">
        <w:rPr>
          <w:rFonts w:ascii="GHEA Grapalat" w:hAnsi="GHEA Grapalat"/>
          <w:lang w:val="hy-AM"/>
        </w:rPr>
        <w:t xml:space="preserve"> </w:t>
      </w:r>
      <w:r w:rsidR="001123E2" w:rsidRPr="00AE0E29">
        <w:rPr>
          <w:rFonts w:ascii="GHEA Grapalat" w:hAnsi="GHEA Grapalat"/>
          <w:lang w:val="hy-AM"/>
        </w:rPr>
        <w:t>տարի</w:t>
      </w:r>
      <w:r w:rsidR="00337964" w:rsidRPr="00337964">
        <w:rPr>
          <w:rFonts w:ascii="GHEA Grapalat" w:hAnsi="GHEA Grapalat"/>
          <w:lang w:val="hy-AM"/>
        </w:rPr>
        <w:t>։</w:t>
      </w:r>
    </w:p>
    <w:p w14:paraId="0966F419" w14:textId="2946E680" w:rsidR="002313DB" w:rsidRPr="00AE0E29" w:rsidRDefault="002313DB" w:rsidP="00337964">
      <w:pPr>
        <w:pStyle w:val="ListParagraph"/>
        <w:spacing w:line="360" w:lineRule="auto"/>
        <w:ind w:left="1530"/>
        <w:jc w:val="both"/>
        <w:rPr>
          <w:rFonts w:ascii="Cambria Math" w:hAnsi="Cambria Math"/>
          <w:lang w:val="hy-AM"/>
        </w:rPr>
      </w:pPr>
    </w:p>
    <w:p w14:paraId="33B13BB3" w14:textId="77777777" w:rsidR="00393D71" w:rsidRPr="00AE0E29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EC1F1BC" w14:textId="77777777" w:rsidR="00393D71" w:rsidRPr="00AE0E29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5CB2378" w14:textId="77777777" w:rsidR="00393D71" w:rsidRPr="00AE0E29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01639EAE" w:rsidR="002313DB" w:rsidRPr="00AE0E29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  <w:r w:rsidRPr="00AE0E29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506BC458" w14:textId="77777777" w:rsidR="002313DB" w:rsidRPr="00AE0E29" w:rsidRDefault="002313DB" w:rsidP="002A3ABF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AE0E29" w:rsidSect="002A3ABF">
          <w:footerReference w:type="default" r:id="rId8"/>
          <w:pgSz w:w="11907" w:h="16840" w:code="9"/>
          <w:pgMar w:top="450" w:right="387" w:bottom="1134" w:left="1134" w:header="720" w:footer="720" w:gutter="0"/>
          <w:cols w:space="720"/>
          <w:titlePg/>
          <w:docGrid w:linePitch="360"/>
        </w:sectPr>
      </w:pPr>
      <w:r w:rsidRPr="00AE0E29">
        <w:rPr>
          <w:rFonts w:ascii="GHEA Grapalat" w:hAnsi="GHEA Grapalat"/>
          <w:lang w:val="hy-AM"/>
        </w:rPr>
        <w:t xml:space="preserve">                   ՎԱՐՉԱՊԵՏ</w:t>
      </w:r>
      <w:r w:rsidRPr="00AE0E29">
        <w:rPr>
          <w:rFonts w:ascii="GHEA Grapalat" w:hAnsi="GHEA Grapalat"/>
          <w:lang w:val="hy-AM"/>
        </w:rPr>
        <w:tab/>
      </w:r>
      <w:r w:rsidRPr="00AE0E29">
        <w:rPr>
          <w:rFonts w:ascii="GHEA Grapalat" w:hAnsi="GHEA Grapalat"/>
          <w:lang w:val="hy-AM"/>
        </w:rPr>
        <w:tab/>
      </w:r>
      <w:r w:rsidRPr="00AE0E29">
        <w:rPr>
          <w:rFonts w:ascii="GHEA Grapalat" w:hAnsi="GHEA Grapalat"/>
          <w:lang w:val="hy-AM"/>
        </w:rPr>
        <w:tab/>
      </w:r>
      <w:r w:rsidRPr="00AE0E29">
        <w:rPr>
          <w:rFonts w:ascii="GHEA Grapalat" w:hAnsi="GHEA Grapalat"/>
          <w:lang w:val="hy-AM"/>
        </w:rPr>
        <w:tab/>
      </w:r>
      <w:r w:rsidRPr="00AE0E29">
        <w:rPr>
          <w:rFonts w:ascii="GHEA Grapalat" w:hAnsi="GHEA Grapalat"/>
          <w:lang w:val="hy-AM"/>
        </w:rPr>
        <w:tab/>
      </w:r>
      <w:r w:rsidRPr="00AE0E29">
        <w:rPr>
          <w:rFonts w:ascii="GHEA Grapalat" w:hAnsi="GHEA Grapalat"/>
          <w:lang w:val="hy-AM"/>
        </w:rPr>
        <w:tab/>
      </w:r>
      <w:r w:rsidRPr="00AE0E29">
        <w:rPr>
          <w:rFonts w:ascii="GHEA Grapalat" w:hAnsi="GHEA Grapalat"/>
          <w:lang w:val="hy-AM"/>
        </w:rPr>
        <w:tab/>
        <w:t xml:space="preserve">ՆԻԿՈԼ  ՓԱՇԻՆՅԱՆ  </w:t>
      </w:r>
    </w:p>
    <w:p w14:paraId="515853D6" w14:textId="77777777" w:rsidR="002313DB" w:rsidRPr="00AE0E29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AE0E29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625BD62C" w:rsidR="002313DB" w:rsidRPr="00AE0E29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AE0E29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AE0E29">
        <w:rPr>
          <w:rFonts w:ascii="GHEA Grapalat" w:eastAsia="Calibri" w:hAnsi="GHEA Grapalat"/>
          <w:b/>
          <w:lang w:val="hy-AM" w:eastAsia="en-US"/>
        </w:rPr>
        <w:t>2</w:t>
      </w:r>
      <w:r w:rsidR="009C7720">
        <w:rPr>
          <w:rFonts w:ascii="GHEA Grapalat" w:eastAsia="Calibri" w:hAnsi="GHEA Grapalat"/>
          <w:b/>
          <w:lang w:val="hy-AM" w:eastAsia="en-US"/>
        </w:rPr>
        <w:t>3</w:t>
      </w:r>
      <w:r w:rsidRPr="00AE0E29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AE0E29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AE0E29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191349A2" w14:textId="77777777" w:rsidR="00FF1005" w:rsidRPr="00AE0E29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AE0E29">
        <w:rPr>
          <w:rFonts w:ascii="GHEA Grapalat" w:hAnsi="GHEA Grapalat"/>
          <w:b/>
          <w:bCs/>
          <w:color w:val="000000"/>
          <w:lang w:val="hy-AM" w:eastAsia="en-US"/>
        </w:rPr>
        <w:t>ՑԱՆԿ</w:t>
      </w:r>
    </w:p>
    <w:p w14:paraId="13FC937C" w14:textId="6F6F90D1" w:rsidR="00FF1005" w:rsidRPr="00AE0E29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AE0E29">
        <w:rPr>
          <w:rFonts w:ascii="GHEA Grapalat" w:hAnsi="GHEA Grapalat"/>
          <w:b/>
          <w:bCs/>
          <w:color w:val="000000"/>
          <w:lang w:val="hy-AM" w:eastAsia="en-US"/>
        </w:rPr>
        <w:t>ԳԵՐԱԿԱ ՈԼՈՐՏՈՒՄ</w:t>
      </w:r>
      <w:r w:rsidR="002F2B8E" w:rsidRPr="00AE0E29">
        <w:rPr>
          <w:rFonts w:ascii="GHEA Grapalat" w:hAnsi="GHEA Grapalat"/>
          <w:b/>
          <w:bCs/>
          <w:color w:val="000000"/>
          <w:lang w:val="hy-AM" w:eastAsia="en-US"/>
        </w:rPr>
        <w:t xml:space="preserve"> ԻՐԱԿԱՆԱՑՎՈՂ</w:t>
      </w:r>
      <w:r w:rsidRPr="00AE0E29">
        <w:rPr>
          <w:rFonts w:ascii="GHEA Grapalat" w:hAnsi="GHEA Grapalat"/>
          <w:b/>
          <w:bCs/>
          <w:color w:val="000000"/>
          <w:lang w:val="hy-AM" w:eastAsia="en-US"/>
        </w:rPr>
        <w:t xml:space="preserve"> ՆԵՐԴՐՈՒՄԱՅԻՆ ԾՐԱԳՐԻ ՇՐՋԱՆԱԿՆԵՐՈՒՄ ՆԵՐՄՈՒԾՎՈՂ ՏԵԽՆՈԼՈԳԻԱԿԱՆ ՍԱՐՔԱՎՈՐՈՒՄՆԵՐԻ, ԴՐԱՆՑ ԲԱՂԿԱՑՈՒՑԻՉ ՈՒ ՀԱՄԱԼՐՈՂ ՄԱՍԵՐԻ</w:t>
      </w:r>
      <w:r w:rsidR="00261E1F" w:rsidRPr="00AE0E29">
        <w:rPr>
          <w:rFonts w:ascii="GHEA Grapalat" w:hAnsi="GHEA Grapalat"/>
          <w:b/>
          <w:bCs/>
          <w:color w:val="000000"/>
          <w:lang w:val="hy-AM" w:eastAsia="en-US"/>
        </w:rPr>
        <w:t>,</w:t>
      </w:r>
      <w:r w:rsidRPr="00AE0E29">
        <w:rPr>
          <w:rFonts w:ascii="GHEA Grapalat" w:hAnsi="GHEA Grapalat"/>
          <w:b/>
          <w:bCs/>
          <w:color w:val="000000"/>
          <w:lang w:val="hy-AM" w:eastAsia="en-US"/>
        </w:rPr>
        <w:t xml:space="preserve"> ՀՈՒՄՔԻ </w:t>
      </w:r>
      <w:r w:rsidR="00261E1F" w:rsidRPr="00AE0E29">
        <w:rPr>
          <w:rFonts w:ascii="GHEA Grapalat" w:hAnsi="GHEA Grapalat"/>
          <w:b/>
          <w:bCs/>
          <w:color w:val="000000"/>
          <w:lang w:val="hy-AM" w:eastAsia="en-US"/>
        </w:rPr>
        <w:t xml:space="preserve">ԵՎ (ԿԱՄ) </w:t>
      </w:r>
      <w:r w:rsidRPr="00AE0E29">
        <w:rPr>
          <w:rFonts w:ascii="GHEA Grapalat" w:hAnsi="GHEA Grapalat"/>
          <w:b/>
          <w:bCs/>
          <w:color w:val="000000"/>
          <w:lang w:val="hy-AM" w:eastAsia="en-US"/>
        </w:rPr>
        <w:t>ՆՅՈՒԹԵՐԻ</w:t>
      </w:r>
    </w:p>
    <w:p w14:paraId="5BB2C866" w14:textId="77777777" w:rsidR="00FF1005" w:rsidRPr="00AE0E29" w:rsidRDefault="00FF1005" w:rsidP="002A3ABF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AE0E29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2160"/>
        <w:gridCol w:w="1890"/>
        <w:gridCol w:w="990"/>
        <w:gridCol w:w="1440"/>
        <w:gridCol w:w="1620"/>
        <w:gridCol w:w="1710"/>
        <w:gridCol w:w="2070"/>
        <w:gridCol w:w="874"/>
      </w:tblGrid>
      <w:tr w:rsidR="007F70BD" w:rsidRPr="007F70BD" w14:paraId="4F40FEB8" w14:textId="77777777" w:rsidTr="00F84BA8">
        <w:trPr>
          <w:trHeight w:val="10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CE6A" w14:textId="77777777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/>
                <w:i/>
                <w:iCs/>
                <w:color w:val="000000" w:themeColor="text1"/>
                <w:u w:val="single"/>
                <w:lang w:val="hy-AM" w:eastAsia="en-GB"/>
              </w:rPr>
              <w:br w:type="page"/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>NN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9EC9" w14:textId="77777777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ԱՏԳ</w:t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 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ԱԱ</w:t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>-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ի</w:t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 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ծածկագիրը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C9C" w14:textId="77777777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Անվանումը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379" w14:textId="77777777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Տեխնիկական</w:t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 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բնութագիրը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AE4" w14:textId="77777777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Չափի</w:t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 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միավորը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FD0" w14:textId="5A8FDB85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Քանակը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73D" w14:textId="77777777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Ծագման</w:t>
            </w: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 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երկիր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F7B" w14:textId="7D9E392B" w:rsidR="00FF1005" w:rsidRPr="007F70BD" w:rsidRDefault="00FF1005" w:rsidP="007F70BD"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Արտահանման Երկիրը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71A" w14:textId="7A537227" w:rsidR="00FF1005" w:rsidRPr="007F70BD" w:rsidRDefault="000528DC" w:rsidP="007F70BD"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Արժեքը</w:t>
            </w:r>
            <w:r w:rsidRPr="007F70BD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  <w:r w:rsidRPr="007F70BD">
              <w:rPr>
                <w:rFonts w:ascii="GHEA Grapalat" w:hAnsi="GHEA Grapalat" w:cs="Sylfaen"/>
                <w:color w:val="000000" w:themeColor="text1"/>
                <w:lang w:val="hy-AM" w:eastAsia="en-US"/>
              </w:rPr>
              <w:br/>
              <w:t>(դրամ)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5D6" w14:textId="74271C74" w:rsidR="00FF1005" w:rsidRPr="007F70BD" w:rsidRDefault="000528DC" w:rsidP="007F70B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F70BD">
              <w:rPr>
                <w:rFonts w:ascii="GHEA Grapalat" w:hAnsi="GHEA Grapalat"/>
                <w:color w:val="000000" w:themeColor="text1"/>
                <w:lang w:val="hy-AM" w:eastAsia="en-US"/>
              </w:rPr>
              <w:t>Այլ տեղեկու-թյուններ</w:t>
            </w:r>
          </w:p>
        </w:tc>
      </w:tr>
      <w:tr w:rsidR="00C94D5D" w:rsidRPr="007F70BD" w14:paraId="4B815906" w14:textId="77777777" w:rsidTr="00595B44">
        <w:trPr>
          <w:trHeight w:val="134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3B43" w14:textId="4C5F5BF7" w:rsidR="00C94D5D" w:rsidRPr="007F70BD" w:rsidRDefault="005750BE" w:rsidP="00C94D5D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  <w:bookmarkStart w:id="3" w:name="_Hlk95309836"/>
            <w:r w:rsidRPr="005750BE">
              <w:rPr>
                <w:rFonts w:ascii="GHEA Grapalat" w:eastAsia="Calibri" w:hAnsi="GHEA Grapalat" w:cs="Calibri"/>
                <w:b/>
                <w:bCs/>
                <w:color w:val="000000" w:themeColor="text1"/>
                <w:lang w:eastAsia="en-US"/>
              </w:rPr>
              <w:t>ՏԵԽՆՈԼՈԳԻԱԿԱՆ ՍԱՐՔԱՎՈՐՈՒՄՆԵՐ, ԴՐԱՆՑ ԲԱՂԿԱՑՈՒՑԻՉ ՈՒ ՀԱՄԱԼՐՈՂ ՄԱՍԵՐ</w:t>
            </w:r>
          </w:p>
        </w:tc>
      </w:tr>
      <w:bookmarkEnd w:id="3"/>
      <w:tr w:rsidR="001A5DD0" w:rsidRPr="001A5DD0" w14:paraId="50F691FA" w14:textId="77777777" w:rsidTr="001A5DD0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8883" w14:textId="594DB88F" w:rsidR="001A5DD0" w:rsidRPr="00504C1B" w:rsidRDefault="001A5DD0" w:rsidP="001A5DD0">
            <w:pPr>
              <w:spacing w:line="360" w:lineRule="auto"/>
              <w:jc w:val="right"/>
              <w:rPr>
                <w:rFonts w:ascii="GHEA Grapalat" w:eastAsia="Calibri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 w:themeColor="text1"/>
                <w:lang w:val="en-US" w:eastAsia="en-US"/>
              </w:rPr>
              <w:t>1.</w:t>
            </w:r>
          </w:p>
        </w:tc>
        <w:tc>
          <w:tcPr>
            <w:tcW w:w="1890" w:type="dxa"/>
            <w:noWrap/>
            <w:vAlign w:val="center"/>
          </w:tcPr>
          <w:p w14:paraId="45B0DD82" w14:textId="264C808B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  <w:t>9406903908</w:t>
            </w:r>
          </w:p>
        </w:tc>
        <w:tc>
          <w:tcPr>
            <w:tcW w:w="2160" w:type="dxa"/>
            <w:vAlign w:val="center"/>
          </w:tcPr>
          <w:p w14:paraId="2D2EAEDA" w14:textId="0E26B199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  <w:t>Անգար</w:t>
            </w:r>
          </w:p>
        </w:tc>
        <w:tc>
          <w:tcPr>
            <w:tcW w:w="1890" w:type="dxa"/>
            <w:vAlign w:val="center"/>
          </w:tcPr>
          <w:p w14:paraId="72F6A6E0" w14:textId="1853DACE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  <w:t>960քմ</w:t>
            </w:r>
          </w:p>
        </w:tc>
        <w:tc>
          <w:tcPr>
            <w:tcW w:w="990" w:type="dxa"/>
            <w:noWrap/>
            <w:vAlign w:val="center"/>
          </w:tcPr>
          <w:p w14:paraId="7B6CDCBA" w14:textId="1C85DE87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  <w:t>կգ</w:t>
            </w:r>
          </w:p>
        </w:tc>
        <w:tc>
          <w:tcPr>
            <w:tcW w:w="1440" w:type="dxa"/>
            <w:noWrap/>
            <w:vAlign w:val="center"/>
          </w:tcPr>
          <w:p w14:paraId="1A5CC76E" w14:textId="616E54ED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  <w:t>22 000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5B842D" w14:textId="768AC64E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  <w:t>ԱՄԷ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A9B8B" w14:textId="178387F8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  <w:t>ԱՄԷ</w:t>
            </w:r>
          </w:p>
        </w:tc>
        <w:tc>
          <w:tcPr>
            <w:tcW w:w="2070" w:type="dxa"/>
            <w:vAlign w:val="center"/>
          </w:tcPr>
          <w:p w14:paraId="445E2499" w14:textId="2574C9EC" w:rsidR="001A5DD0" w:rsidRPr="001A5DD0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  <w:t>23 000 000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AEDA38" w14:textId="365ED892" w:rsidR="001A5DD0" w:rsidRPr="007F70BD" w:rsidRDefault="001A5DD0" w:rsidP="001A5DD0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</w:p>
        </w:tc>
      </w:tr>
      <w:tr w:rsidR="001A5DD0" w:rsidRPr="007F70BD" w14:paraId="404864BF" w14:textId="77777777" w:rsidTr="00F84BA8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55B40" w14:textId="3B486BA0" w:rsidR="001A5DD0" w:rsidRPr="0097710D" w:rsidRDefault="001A5DD0" w:rsidP="001A5DD0">
            <w:pPr>
              <w:spacing w:line="360" w:lineRule="auto"/>
              <w:jc w:val="right"/>
              <w:rPr>
                <w:rFonts w:ascii="GHEA Grapalat" w:eastAsia="Calibri" w:hAnsi="GHEA Grapalat"/>
                <w:color w:val="000000" w:themeColor="text1"/>
                <w:lang w:val="hy-AM" w:eastAsia="en-US"/>
              </w:rPr>
            </w:pPr>
            <w:bookmarkStart w:id="4" w:name="_Hlk71640597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A901" w14:textId="67759DBF" w:rsidR="001A5DD0" w:rsidRPr="00537EC3" w:rsidRDefault="001A5DD0" w:rsidP="001A5DD0">
            <w:pPr>
              <w:spacing w:line="360" w:lineRule="auto"/>
              <w:jc w:val="center"/>
              <w:rPr>
                <w:rFonts w:ascii="GHEA Grapalat" w:eastAsia="Calibri" w:hAnsi="GHEA Grapalat"/>
                <w:b/>
                <w:bCs/>
                <w:color w:val="000000" w:themeColor="text1"/>
                <w:lang w:val="hy-AM" w:eastAsia="en-US"/>
              </w:rPr>
            </w:pPr>
            <w:r w:rsidRPr="00537EC3">
              <w:rPr>
                <w:rFonts w:ascii="GHEA Grapalat" w:eastAsia="Calibri" w:hAnsi="GHEA Grapalat" w:cs="Sylfaen"/>
                <w:b/>
                <w:bCs/>
                <w:color w:val="000000" w:themeColor="text1"/>
                <w:lang w:val="hy-AM" w:eastAsia="en-US"/>
              </w:rPr>
              <w:t>ԸՆԴԱՄԵՆԸ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D7F" w14:textId="77777777" w:rsidR="001A5DD0" w:rsidRPr="007F70BD" w:rsidRDefault="001A5DD0" w:rsidP="001A5DD0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21C" w14:textId="77777777" w:rsidR="001A5DD0" w:rsidRPr="007F70BD" w:rsidRDefault="001A5DD0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22CA8" w14:textId="77777777" w:rsidR="001A5DD0" w:rsidRPr="007F70BD" w:rsidRDefault="001A5DD0" w:rsidP="001A5DD0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D5A6" w14:textId="77777777" w:rsidR="001A5DD0" w:rsidRPr="007F70BD" w:rsidRDefault="001A5DD0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06BE" w14:textId="77777777" w:rsidR="001A5DD0" w:rsidRPr="007F70BD" w:rsidRDefault="001A5DD0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758" w14:textId="77777777" w:rsidR="001A5DD0" w:rsidRPr="007F70BD" w:rsidRDefault="001A5DD0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929" w14:textId="1442D736" w:rsidR="001A5DD0" w:rsidRPr="007F70BD" w:rsidRDefault="005750BE" w:rsidP="001A5DD0">
            <w:pPr>
              <w:spacing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 w:themeColor="text1"/>
                <w:lang w:val="hy-AM" w:eastAsia="en-US"/>
              </w:rPr>
            </w:pPr>
            <w:r>
              <w:rPr>
                <w:rFonts w:ascii="GHEA Grapalat" w:eastAsia="Calibri" w:hAnsi="GHEA Grapalat" w:cs="Calibri"/>
                <w:b/>
                <w:bCs/>
                <w:color w:val="000000" w:themeColor="text1"/>
                <w:lang w:val="hy-AM" w:eastAsia="en-US"/>
              </w:rPr>
              <w:t>23 000 000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FA97" w14:textId="77777777" w:rsidR="001A5DD0" w:rsidRPr="007F70BD" w:rsidRDefault="001A5DD0" w:rsidP="001A5DD0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en-US"/>
              </w:rPr>
            </w:pPr>
          </w:p>
        </w:tc>
      </w:tr>
      <w:bookmarkEnd w:id="4"/>
    </w:tbl>
    <w:p w14:paraId="10C6E387" w14:textId="77777777" w:rsidR="002313DB" w:rsidRPr="00AE0E29" w:rsidRDefault="002313DB" w:rsidP="002A3ABF">
      <w:pPr>
        <w:tabs>
          <w:tab w:val="left" w:pos="465"/>
        </w:tabs>
        <w:spacing w:line="360" w:lineRule="auto"/>
        <w:rPr>
          <w:rFonts w:ascii="GHEA Grapalat" w:hAnsi="GHEA Grapalat" w:cs="Sylfaen"/>
          <w:lang w:val="hy-AM" w:eastAsia="en-US"/>
        </w:rPr>
        <w:sectPr w:rsidR="002313DB" w:rsidRPr="00AE0E29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14:paraId="75C2CF80" w14:textId="51EB704C" w:rsidR="008300CD" w:rsidRPr="00AE0E29" w:rsidRDefault="008300CD" w:rsidP="00FE0B08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sectPr w:rsidR="008300CD" w:rsidRPr="00AE0E29" w:rsidSect="007C46B5">
      <w:footerReference w:type="default" r:id="rId9"/>
      <w:footerReference w:type="first" r:id="rId10"/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A40F" w14:textId="77777777" w:rsidR="0091679E" w:rsidRDefault="0091679E">
      <w:r>
        <w:separator/>
      </w:r>
    </w:p>
  </w:endnote>
  <w:endnote w:type="continuationSeparator" w:id="0">
    <w:p w14:paraId="78AA2C66" w14:textId="77777777" w:rsidR="0091679E" w:rsidRDefault="009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2495" w14:textId="77777777" w:rsidR="00085719" w:rsidRDefault="00085719">
    <w:pPr>
      <w:pStyle w:val="Footer"/>
    </w:pPr>
  </w:p>
  <w:p w14:paraId="67163587" w14:textId="77777777" w:rsidR="00085719" w:rsidRDefault="0008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C6BE" w14:textId="77777777" w:rsidR="00085719" w:rsidRPr="00453C9B" w:rsidRDefault="0008571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5E2F" w14:textId="77777777" w:rsidR="0091679E" w:rsidRDefault="0091679E">
      <w:r>
        <w:separator/>
      </w:r>
    </w:p>
  </w:footnote>
  <w:footnote w:type="continuationSeparator" w:id="0">
    <w:p w14:paraId="1BE50CA1" w14:textId="77777777" w:rsidR="0091679E" w:rsidRDefault="009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DB"/>
    <w:rsid w:val="0000444A"/>
    <w:rsid w:val="000101E0"/>
    <w:rsid w:val="000174C9"/>
    <w:rsid w:val="000213C1"/>
    <w:rsid w:val="00021E03"/>
    <w:rsid w:val="00023C14"/>
    <w:rsid w:val="00023D31"/>
    <w:rsid w:val="00030E2E"/>
    <w:rsid w:val="000528DC"/>
    <w:rsid w:val="000736EA"/>
    <w:rsid w:val="00077815"/>
    <w:rsid w:val="00085719"/>
    <w:rsid w:val="000B21DA"/>
    <w:rsid w:val="000B3BD4"/>
    <w:rsid w:val="000E4938"/>
    <w:rsid w:val="001123E2"/>
    <w:rsid w:val="001136D7"/>
    <w:rsid w:val="00120F5B"/>
    <w:rsid w:val="00126341"/>
    <w:rsid w:val="00132D85"/>
    <w:rsid w:val="00132DB7"/>
    <w:rsid w:val="001579F1"/>
    <w:rsid w:val="001735DE"/>
    <w:rsid w:val="00175F59"/>
    <w:rsid w:val="0018319A"/>
    <w:rsid w:val="001867BB"/>
    <w:rsid w:val="001A1BE8"/>
    <w:rsid w:val="001A2115"/>
    <w:rsid w:val="001A346A"/>
    <w:rsid w:val="001A5DD0"/>
    <w:rsid w:val="001B695D"/>
    <w:rsid w:val="001C0FB0"/>
    <w:rsid w:val="001C44EE"/>
    <w:rsid w:val="001D5482"/>
    <w:rsid w:val="001E454E"/>
    <w:rsid w:val="001F77BA"/>
    <w:rsid w:val="0020091E"/>
    <w:rsid w:val="002020D0"/>
    <w:rsid w:val="00215D1D"/>
    <w:rsid w:val="0021610E"/>
    <w:rsid w:val="002313DB"/>
    <w:rsid w:val="002336F9"/>
    <w:rsid w:val="00242675"/>
    <w:rsid w:val="002462F5"/>
    <w:rsid w:val="00250257"/>
    <w:rsid w:val="00252AFC"/>
    <w:rsid w:val="00256BAE"/>
    <w:rsid w:val="00261940"/>
    <w:rsid w:val="00261E1F"/>
    <w:rsid w:val="00265536"/>
    <w:rsid w:val="00280BCE"/>
    <w:rsid w:val="002941D0"/>
    <w:rsid w:val="002A02B0"/>
    <w:rsid w:val="002A3ABF"/>
    <w:rsid w:val="002A7FF3"/>
    <w:rsid w:val="002B65ED"/>
    <w:rsid w:val="002C720A"/>
    <w:rsid w:val="002E18E0"/>
    <w:rsid w:val="002E6E6F"/>
    <w:rsid w:val="002F1FD6"/>
    <w:rsid w:val="002F2166"/>
    <w:rsid w:val="002F2B8E"/>
    <w:rsid w:val="002F2D87"/>
    <w:rsid w:val="002F3447"/>
    <w:rsid w:val="0030562D"/>
    <w:rsid w:val="00313964"/>
    <w:rsid w:val="00323D67"/>
    <w:rsid w:val="00326029"/>
    <w:rsid w:val="003269CA"/>
    <w:rsid w:val="0033137A"/>
    <w:rsid w:val="00334784"/>
    <w:rsid w:val="00337964"/>
    <w:rsid w:val="0034135D"/>
    <w:rsid w:val="0034318E"/>
    <w:rsid w:val="003701C7"/>
    <w:rsid w:val="003809E6"/>
    <w:rsid w:val="00393D71"/>
    <w:rsid w:val="003A6AEA"/>
    <w:rsid w:val="003A78EB"/>
    <w:rsid w:val="003B1DB0"/>
    <w:rsid w:val="003E2190"/>
    <w:rsid w:val="003E229E"/>
    <w:rsid w:val="003F66A5"/>
    <w:rsid w:val="003F73A0"/>
    <w:rsid w:val="004020AB"/>
    <w:rsid w:val="00416875"/>
    <w:rsid w:val="00417D81"/>
    <w:rsid w:val="00445C41"/>
    <w:rsid w:val="004555F5"/>
    <w:rsid w:val="00474C10"/>
    <w:rsid w:val="004811C0"/>
    <w:rsid w:val="0049239D"/>
    <w:rsid w:val="0049618B"/>
    <w:rsid w:val="004A2655"/>
    <w:rsid w:val="004A7D4D"/>
    <w:rsid w:val="004A7EE2"/>
    <w:rsid w:val="004B0745"/>
    <w:rsid w:val="004B2802"/>
    <w:rsid w:val="004B7DC8"/>
    <w:rsid w:val="004C40F5"/>
    <w:rsid w:val="004E5935"/>
    <w:rsid w:val="005019EF"/>
    <w:rsid w:val="00504C1B"/>
    <w:rsid w:val="00507ECC"/>
    <w:rsid w:val="00536941"/>
    <w:rsid w:val="00537EC3"/>
    <w:rsid w:val="005639AE"/>
    <w:rsid w:val="00563E04"/>
    <w:rsid w:val="005750BE"/>
    <w:rsid w:val="00576EE0"/>
    <w:rsid w:val="005911B3"/>
    <w:rsid w:val="00592BBE"/>
    <w:rsid w:val="005C21C2"/>
    <w:rsid w:val="005C7066"/>
    <w:rsid w:val="005D25FC"/>
    <w:rsid w:val="005E06D8"/>
    <w:rsid w:val="005E21DF"/>
    <w:rsid w:val="005E2874"/>
    <w:rsid w:val="00600DA9"/>
    <w:rsid w:val="006169B0"/>
    <w:rsid w:val="006265D8"/>
    <w:rsid w:val="0066402B"/>
    <w:rsid w:val="006674AE"/>
    <w:rsid w:val="00681D23"/>
    <w:rsid w:val="0069782B"/>
    <w:rsid w:val="006A3708"/>
    <w:rsid w:val="006B242F"/>
    <w:rsid w:val="006B6965"/>
    <w:rsid w:val="006C3D0E"/>
    <w:rsid w:val="006D6BA1"/>
    <w:rsid w:val="006F115F"/>
    <w:rsid w:val="006F3C75"/>
    <w:rsid w:val="007074F9"/>
    <w:rsid w:val="00716036"/>
    <w:rsid w:val="007232AC"/>
    <w:rsid w:val="00730B59"/>
    <w:rsid w:val="007364B4"/>
    <w:rsid w:val="0075392F"/>
    <w:rsid w:val="0075747C"/>
    <w:rsid w:val="00760D1F"/>
    <w:rsid w:val="00762BE3"/>
    <w:rsid w:val="00773054"/>
    <w:rsid w:val="007B16A8"/>
    <w:rsid w:val="007B1E44"/>
    <w:rsid w:val="007B3982"/>
    <w:rsid w:val="007B63D3"/>
    <w:rsid w:val="007C46B5"/>
    <w:rsid w:val="007C49E6"/>
    <w:rsid w:val="007D6218"/>
    <w:rsid w:val="007D7A37"/>
    <w:rsid w:val="007E5FE1"/>
    <w:rsid w:val="007F5AA0"/>
    <w:rsid w:val="007F70BD"/>
    <w:rsid w:val="00801CD5"/>
    <w:rsid w:val="008040A6"/>
    <w:rsid w:val="00810058"/>
    <w:rsid w:val="008219B6"/>
    <w:rsid w:val="008300CD"/>
    <w:rsid w:val="008421C6"/>
    <w:rsid w:val="00844372"/>
    <w:rsid w:val="008531FC"/>
    <w:rsid w:val="00860D42"/>
    <w:rsid w:val="00877B16"/>
    <w:rsid w:val="008844D1"/>
    <w:rsid w:val="00885FCE"/>
    <w:rsid w:val="00887724"/>
    <w:rsid w:val="0089383B"/>
    <w:rsid w:val="008A5170"/>
    <w:rsid w:val="008A717B"/>
    <w:rsid w:val="008B0787"/>
    <w:rsid w:val="008C28AE"/>
    <w:rsid w:val="008D15AB"/>
    <w:rsid w:val="008D7D3F"/>
    <w:rsid w:val="008F3812"/>
    <w:rsid w:val="00911479"/>
    <w:rsid w:val="0091679E"/>
    <w:rsid w:val="00922C30"/>
    <w:rsid w:val="009403C3"/>
    <w:rsid w:val="0097710D"/>
    <w:rsid w:val="00980026"/>
    <w:rsid w:val="00981CDD"/>
    <w:rsid w:val="00986285"/>
    <w:rsid w:val="009949ED"/>
    <w:rsid w:val="009B5D6B"/>
    <w:rsid w:val="009C00DD"/>
    <w:rsid w:val="009C00FC"/>
    <w:rsid w:val="009C5259"/>
    <w:rsid w:val="009C7720"/>
    <w:rsid w:val="009D1443"/>
    <w:rsid w:val="009E2E2F"/>
    <w:rsid w:val="009E66C8"/>
    <w:rsid w:val="009E70CD"/>
    <w:rsid w:val="009F1D27"/>
    <w:rsid w:val="009F44D3"/>
    <w:rsid w:val="00A10AEF"/>
    <w:rsid w:val="00A1391A"/>
    <w:rsid w:val="00A140C3"/>
    <w:rsid w:val="00A31F30"/>
    <w:rsid w:val="00A447EE"/>
    <w:rsid w:val="00A53AEC"/>
    <w:rsid w:val="00A726C4"/>
    <w:rsid w:val="00A75C93"/>
    <w:rsid w:val="00A84B7E"/>
    <w:rsid w:val="00AA579A"/>
    <w:rsid w:val="00AB721F"/>
    <w:rsid w:val="00AC1003"/>
    <w:rsid w:val="00AC215C"/>
    <w:rsid w:val="00AC6C3B"/>
    <w:rsid w:val="00AD55D9"/>
    <w:rsid w:val="00AE0E29"/>
    <w:rsid w:val="00AE1A43"/>
    <w:rsid w:val="00AE5EA9"/>
    <w:rsid w:val="00AF3684"/>
    <w:rsid w:val="00AF4AF3"/>
    <w:rsid w:val="00B16ABD"/>
    <w:rsid w:val="00B27BA7"/>
    <w:rsid w:val="00B31CB6"/>
    <w:rsid w:val="00B55CC9"/>
    <w:rsid w:val="00B65C43"/>
    <w:rsid w:val="00B96164"/>
    <w:rsid w:val="00B96CDC"/>
    <w:rsid w:val="00BA6475"/>
    <w:rsid w:val="00BB515A"/>
    <w:rsid w:val="00BB54A3"/>
    <w:rsid w:val="00BC12EB"/>
    <w:rsid w:val="00BD1368"/>
    <w:rsid w:val="00BE0E4F"/>
    <w:rsid w:val="00BF0E03"/>
    <w:rsid w:val="00BF7129"/>
    <w:rsid w:val="00C07BAA"/>
    <w:rsid w:val="00C21A92"/>
    <w:rsid w:val="00C30029"/>
    <w:rsid w:val="00C34578"/>
    <w:rsid w:val="00C61FAA"/>
    <w:rsid w:val="00C72C04"/>
    <w:rsid w:val="00C7392F"/>
    <w:rsid w:val="00C81EE8"/>
    <w:rsid w:val="00C846F3"/>
    <w:rsid w:val="00C86A69"/>
    <w:rsid w:val="00C94D5D"/>
    <w:rsid w:val="00C95347"/>
    <w:rsid w:val="00CB0BEA"/>
    <w:rsid w:val="00CB4339"/>
    <w:rsid w:val="00CC6E65"/>
    <w:rsid w:val="00CE5781"/>
    <w:rsid w:val="00CF2B49"/>
    <w:rsid w:val="00D33A52"/>
    <w:rsid w:val="00D52F01"/>
    <w:rsid w:val="00D75856"/>
    <w:rsid w:val="00D83759"/>
    <w:rsid w:val="00D916F5"/>
    <w:rsid w:val="00DA7D1C"/>
    <w:rsid w:val="00DC569A"/>
    <w:rsid w:val="00DD0AAD"/>
    <w:rsid w:val="00DE319B"/>
    <w:rsid w:val="00DF5A4D"/>
    <w:rsid w:val="00E0618B"/>
    <w:rsid w:val="00E12AE1"/>
    <w:rsid w:val="00E32564"/>
    <w:rsid w:val="00E362DE"/>
    <w:rsid w:val="00E533B8"/>
    <w:rsid w:val="00EB3FDB"/>
    <w:rsid w:val="00EB4999"/>
    <w:rsid w:val="00EC1D3A"/>
    <w:rsid w:val="00EC4877"/>
    <w:rsid w:val="00EC7462"/>
    <w:rsid w:val="00EE0EC8"/>
    <w:rsid w:val="00EF5B8E"/>
    <w:rsid w:val="00F11BCA"/>
    <w:rsid w:val="00F127CC"/>
    <w:rsid w:val="00F23C18"/>
    <w:rsid w:val="00F35FF4"/>
    <w:rsid w:val="00F37121"/>
    <w:rsid w:val="00F40551"/>
    <w:rsid w:val="00F45613"/>
    <w:rsid w:val="00F6776E"/>
    <w:rsid w:val="00F75569"/>
    <w:rsid w:val="00F84BA8"/>
    <w:rsid w:val="00F8649A"/>
    <w:rsid w:val="00F87B8C"/>
    <w:rsid w:val="00FC3BBD"/>
    <w:rsid w:val="00FC6796"/>
    <w:rsid w:val="00FE0B08"/>
    <w:rsid w:val="00FF100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0BC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ListParagraph">
    <w:name w:val="List Paragraph"/>
    <w:basedOn w:val="Normal"/>
    <w:uiPriority w:val="34"/>
    <w:qFormat/>
    <w:rsid w:val="00393D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0B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0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4D5D"/>
    <w:pPr>
      <w:widowControl w:val="0"/>
      <w:autoSpaceDE w:val="0"/>
      <w:autoSpaceDN w:val="0"/>
      <w:spacing w:before="175"/>
      <w:ind w:left="215" w:right="1331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D721-2F50-4EA5-8FE8-789CDC6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Gohar H. Harutyunyan</cp:lastModifiedBy>
  <cp:revision>130</cp:revision>
  <dcterms:created xsi:type="dcterms:W3CDTF">2019-08-05T11:38:00Z</dcterms:created>
  <dcterms:modified xsi:type="dcterms:W3CDTF">2023-02-17T07:16:00Z</dcterms:modified>
</cp:coreProperties>
</file>