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AB49C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298DA378" w:rsidR="00914853" w:rsidRPr="00AB49CB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A123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7E11A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նոյեմբերի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F120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7E11A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A123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7E11A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763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 որոշման մեջ</w:t>
      </w:r>
      <w:r w:rsidR="00FF120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 կատարելու մասին</w:t>
      </w: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14:paraId="57C03A7E" w14:textId="7E0A25F4" w:rsidR="0077537C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AB49CB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2F84A578" w:rsidR="0077537C" w:rsidRPr="00AB49CB" w:rsidRDefault="007E11A3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FF1207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AB49CB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212A015F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7E11A3" w:rsidRPr="007E11A3">
              <w:rPr>
                <w:rFonts w:ascii="GHEA Grapalat" w:eastAsia="Times New Roman" w:hAnsi="GHEA Grapalat" w:cs="Times New Roman"/>
                <w:sz w:val="24"/>
                <w:szCs w:val="24"/>
              </w:rPr>
              <w:t>01/2-1/5561-2023</w:t>
            </w:r>
          </w:p>
        </w:tc>
      </w:tr>
      <w:tr w:rsidR="0077537C" w:rsidRPr="00AB49CB" w14:paraId="759FF38C" w14:textId="77777777" w:rsidTr="000B33DD">
        <w:trPr>
          <w:trHeight w:val="95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5A33B" w14:textId="77777777" w:rsidR="007E11A3" w:rsidRPr="007E11A3" w:rsidRDefault="000B33DD" w:rsidP="007E11A3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գծում ներառված՝ ԵԱՏՄ ԱՏԳ ԱԱ 6006 33 000 0 ծածկագիրը չի համա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պա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տաս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խա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ԵՏՀ խորհրդի 2021 թվականի սեպտեմբերի 14-ի թիվ 80 որոշմամբ այսու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հետ՝ Որո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շում սահմանված ապրանքային անվանացանկին, իսկ ԵԱՏՄ ԱՏԳ ԱԱ 4001 10 000 0 ծած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կագրով ապրանքի ներմուծման համար Որոշմամբ արդեն իսկ սահման</w:t>
            </w:r>
            <w:r w:rsidR="007E11A3"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է մաքսատուրքի 0 տոկոս դրույքաչափ։</w:t>
            </w:r>
          </w:p>
          <w:p w14:paraId="7793EA11" w14:textId="77777777" w:rsidR="007E11A3" w:rsidRPr="007E11A3" w:rsidRDefault="007E11A3" w:rsidP="007E11A3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t>Միա</w:t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ժամանակ, հայտնում ենք, որ Նախագծում ներառված՝ ԵԱՏՄ ԱՏԳ ԱԱ 9404 29 100 0 ծածկագրով ապրանքի չափման միա</w:t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վորն անհրա</w:t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ժեշտ է համատասխանեցնել Որոշ</w:t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մամբ սահման</w:t>
            </w: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չափման միավորին։</w:t>
            </w:r>
          </w:p>
          <w:p w14:paraId="04328472" w14:textId="00879400" w:rsidR="0016145A" w:rsidRPr="00AB49CB" w:rsidRDefault="007E11A3" w:rsidP="007E11A3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11A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Հաշվի առնելով վերոգրյալը՝ գտնում ենք, որ Նախագիծը խմբագրման կարիք ունի: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0F8B24A4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AB49CB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19A776F6" w:rsidR="0077537C" w:rsidRPr="00AB49CB" w:rsidRDefault="007E11A3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AB49CB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3494384E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7E11A3" w:rsidRPr="007E11A3">
              <w:rPr>
                <w:rFonts w:ascii="GHEA Grapalat" w:eastAsia="Times New Roman" w:hAnsi="GHEA Grapalat" w:cs="Times New Roman"/>
                <w:sz w:val="24"/>
                <w:szCs w:val="24"/>
              </w:rPr>
              <w:t>01/3-2/17425-2023</w:t>
            </w:r>
          </w:p>
        </w:tc>
      </w:tr>
      <w:tr w:rsidR="0077537C" w:rsidRPr="00AB49CB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9924A" w14:textId="77777777" w:rsidR="007E11A3" w:rsidRPr="007E11A3" w:rsidRDefault="00914853" w:rsidP="007E11A3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 w:rsidRPr="00AB49CB"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7E11A3"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2022  թվականի նոյեմբերի 17-ի N 1763-Ա որոշման մեջ փոփոխություն կատարելու մասին» Հայաստանի Հանրապետության կառավարության որոշման նախագծի վերաբերյալ հայտնում ենք, որ նախագծով ներկայացված ապրանքների նկարագրությունները բավարար չեն ԵՏՄ ԱՏԳ ԱԱ դասակարգման ճշգրտության վերաբերյալ դիրքորոշում ներկայացնելու համար։</w:t>
            </w:r>
          </w:p>
          <w:p w14:paraId="63ED152C" w14:textId="211DED29" w:rsidR="0077537C" w:rsidRPr="00AB49CB" w:rsidRDefault="007E11A3" w:rsidP="007E11A3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     Հայտնում ենք նաև, 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որ «Հրաշք Գրուպ» 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սահմանափակ պատասխանատվությամբ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ընկերությունը (ՀՎՀՀ 04430219, գրանցված 24.12.2018թ</w:t>
            </w:r>
            <w:r w:rsidRPr="007E11A3">
              <w:rPr>
                <w:rFonts w:ascii="Cambria Math" w:hAnsi="Cambria Math" w:cs="Cambria Math"/>
                <w:noProof/>
                <w:sz w:val="24"/>
                <w:szCs w:val="24"/>
                <w:lang w:val="af-ZA"/>
              </w:rPr>
              <w:t>․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) գործում է հարկման ընդհանուր համակարգում, ըստ ներկայացրած վերջին՝ 2023թ</w:t>
            </w:r>
            <w:r w:rsidRPr="007E11A3">
              <w:rPr>
                <w:rFonts w:ascii="Cambria Math" w:hAnsi="Cambria Math" w:cs="Cambria Math"/>
                <w:noProof/>
                <w:sz w:val="24"/>
                <w:szCs w:val="24"/>
                <w:lang w:val="af-ZA"/>
              </w:rPr>
              <w:t>․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փետրվար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ամսվա եկամտային հարկի և սոցիալական վճարի ամսական հաշվարկի ունի 47 հարկման բազա ունեցող վարձու աշխատողներ, որոնց միջին հարկման բազան կազմում է 108,639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ՀՀ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դրամ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 Միաժամանակ՝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20.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03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.2023թ</w:t>
            </w:r>
            <w:r w:rsidRPr="007E11A3">
              <w:rPr>
                <w:rFonts w:ascii="Cambria Math" w:hAnsi="Cambria Math" w:cs="Cambria Math"/>
                <w:noProof/>
                <w:sz w:val="24"/>
                <w:szCs w:val="24"/>
                <w:lang w:val="af-ZA"/>
              </w:rPr>
              <w:t>․</w:t>
            </w:r>
            <w:r w:rsidRPr="007E11A3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</w:t>
            </w:r>
          </w:p>
          <w:p w14:paraId="798D26D9" w14:textId="37183F67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AB49CB" w14:paraId="2887830F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DE0F1F" w14:textId="65A95174" w:rsidR="005B08DC" w:rsidRPr="00AB49CB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3</w:t>
            </w:r>
            <w:r w:rsidR="005B08DC"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6C026C77" w:rsidR="005B08DC" w:rsidRPr="00AB49CB" w:rsidRDefault="007E11A3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22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-2022թ</w:t>
            </w:r>
            <w:r w:rsidR="005B08DC" w:rsidRPr="00AB49C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AB49CB" w14:paraId="573C6E80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AB49CB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0806CCDF" w:rsidR="005B08DC" w:rsidRPr="00AB49CB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AB49CB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7E11A3" w:rsidRPr="007E11A3">
              <w:rPr>
                <w:rFonts w:ascii="GHEA Grapalat" w:eastAsia="Times New Roman" w:hAnsi="GHEA Grapalat" w:cs="Times New Roman"/>
                <w:sz w:val="24"/>
                <w:szCs w:val="24"/>
              </w:rPr>
              <w:t>/27.3/14237-2023</w:t>
            </w:r>
          </w:p>
        </w:tc>
      </w:tr>
      <w:tr w:rsidR="005B08DC" w:rsidRPr="00AB49CB" w14:paraId="7558B97D" w14:textId="77777777" w:rsidTr="000B33DD">
        <w:trPr>
          <w:trHeight w:val="64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3161C" w14:textId="3364C1EB" w:rsidR="007E11A3" w:rsidRPr="007E11A3" w:rsidRDefault="000B33DD" w:rsidP="007E11A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E11A3" w:rsidRPr="007E11A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bookmarkStart w:id="2" w:name="_GoBack"/>
            <w:bookmarkEnd w:id="2"/>
            <w:r w:rsidR="007E11A3" w:rsidRPr="007E11A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«Հայաստանի Հանրապետության կառավարության 2022 թվականի նոյեմբերի 17-ի N 1763-Ա որոշման մեջ փոփոխություն կատարելու մասին» Հայաստանի Հանրապետության կառավարության որոշման նախագծի (այսուհետ՝ Նախագիծ) նախաբանում «34-րդ» բառից առաջ անհրաժեշտ է լրացնել «33-րդ հոդվածի 1-ին մասը և» բառերը՝ նկատի ունենալով այն հանգամանքը, որ նորմատիվ իրավական ակտում </w:t>
            </w:r>
            <w:r w:rsidR="007E11A3" w:rsidRPr="007E11A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փոփոխությունները կատարվում են </w:t>
            </w:r>
            <w:r w:rsidR="007E11A3" w:rsidRPr="007E11A3">
              <w:rPr>
                <w:rFonts w:ascii="GHEA Grapalat" w:hAnsi="GHEA Grapalat" w:cs="GHEA Grapalat"/>
                <w:bCs/>
                <w:i/>
                <w:iCs/>
                <w:sz w:val="24"/>
                <w:szCs w:val="24"/>
                <w:lang w:val="hy-AM"/>
              </w:rPr>
              <w:t>«Նորմատիվ իրավական ակտերի մասին» օրենքի 33-րդ հոդվածի պահանջների համաձայն:</w:t>
            </w:r>
          </w:p>
          <w:p w14:paraId="37D3FEB3" w14:textId="77777777" w:rsidR="007E11A3" w:rsidRPr="007E11A3" w:rsidRDefault="007E11A3" w:rsidP="007E11A3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7E11A3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   2. Նախագծի 1-ին կետում նշվում է, որ  Հայաստանի Հանրապետության կառավարության 2022 թվականի նոյեմբերի 17-ի N 1763-Ա որոշմամբ հաստատված հավելվածը շարադրվում է նոր խմբագրությամբ՝ համաձայն հավելվածի, սակայն Նախագծին կից ներկայացված Ցանկը հավելվածի տեսքով ձևակերպված չէ, ուստի Նախագիծն անհրաժեշտ է խմբագրել, մասնավորապես՝ «Ցանկի» վերևի աջ անկյունում լրացնել «Հավելված ՀՀ կառավարության 2023 թվականի որոշման» բառերը՝ Նախագծի ընդունման դեպքում նշելով նաև համապատասխան վավերապայմանները, իսկ դրա տակ ««Հավելված   ՀՀ կառավարության 2022 թվականի նոյեմբերի 17-ի թիվ 1763-Ա որոշման» բառերը և  Ցանկի աղյուսակի վերջում դնել չակերտ կետադրական նշանը:</w:t>
            </w:r>
          </w:p>
          <w:p w14:paraId="0988AEAB" w14:textId="5ADEDA4A" w:rsidR="00AB49CB" w:rsidRPr="00AB49CB" w:rsidRDefault="00AB49CB" w:rsidP="00AB49CB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14:paraId="7FEF3C22" w14:textId="5BA19C54" w:rsidR="005B08DC" w:rsidRPr="00AB49CB" w:rsidRDefault="005B08DC" w:rsidP="005D2217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2DD83" w14:textId="5916C5C0" w:rsidR="005B08DC" w:rsidRPr="00AB49CB" w:rsidRDefault="000B33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bookmarkEnd w:id="0"/>
      <w:bookmarkEnd w:id="1"/>
    </w:tbl>
    <w:p w14:paraId="7042EAE9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AB49CB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1583"/>
    <w:rsid w:val="000B33DD"/>
    <w:rsid w:val="0016145A"/>
    <w:rsid w:val="00250194"/>
    <w:rsid w:val="003C37B7"/>
    <w:rsid w:val="003D2AC6"/>
    <w:rsid w:val="005B08DC"/>
    <w:rsid w:val="005D2217"/>
    <w:rsid w:val="007174DF"/>
    <w:rsid w:val="0077537C"/>
    <w:rsid w:val="00793867"/>
    <w:rsid w:val="007E11A3"/>
    <w:rsid w:val="007F2A15"/>
    <w:rsid w:val="007F42AC"/>
    <w:rsid w:val="008B3C8F"/>
    <w:rsid w:val="00914853"/>
    <w:rsid w:val="00A123B0"/>
    <w:rsid w:val="00AA33F5"/>
    <w:rsid w:val="00AB49CB"/>
    <w:rsid w:val="00C83321"/>
    <w:rsid w:val="00E85ACA"/>
    <w:rsid w:val="00E93523"/>
    <w:rsid w:val="00F35A8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18</cp:revision>
  <dcterms:created xsi:type="dcterms:W3CDTF">2021-11-10T11:33:00Z</dcterms:created>
  <dcterms:modified xsi:type="dcterms:W3CDTF">2023-04-03T08:39:00Z</dcterms:modified>
</cp:coreProperties>
</file>