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E4772" w:rsidP="00BE5B34">
      <w:pPr>
        <w:tabs>
          <w:tab w:val="center" w:pos="4680"/>
          <w:tab w:val="right" w:pos="9360"/>
        </w:tabs>
        <w:spacing w:line="360" w:lineRule="auto"/>
        <w:ind w:left="450" w:right="545" w:hanging="450"/>
        <w:jc w:val="center"/>
        <w:rPr>
          <w:rFonts w:ascii="GHEA Grapalat" w:hAnsi="GHEA Grapalat"/>
          <w:bCs/>
          <w:lang w:val="hy-AM"/>
        </w:rPr>
      </w:pPr>
      <w:r w:rsidRPr="00B94E9D">
        <w:rPr>
          <w:rFonts w:ascii="GHEA Grapalat" w:hAnsi="GHEA Grapalat" w:cs="Arial"/>
          <w:bCs/>
          <w:kern w:val="32"/>
          <w:lang w:val="hy-AM"/>
        </w:rPr>
        <w:t>«</w:t>
      </w:r>
      <w:r w:rsidR="00D37EFE" w:rsidRPr="0006271B">
        <w:rPr>
          <w:rFonts w:ascii="GHEA Grapalat" w:hAnsi="GHEA Grapalat"/>
          <w:noProof/>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w:t>
      </w:r>
      <w:r w:rsidR="00D37EFE" w:rsidRPr="0006271B">
        <w:rPr>
          <w:rFonts w:cs="Calibri"/>
          <w:noProof/>
          <w:lang w:val="hy-AM"/>
        </w:rPr>
        <w:t> </w:t>
      </w:r>
      <w:r w:rsidR="00D37EFE" w:rsidRPr="0006271B">
        <w:rPr>
          <w:rFonts w:ascii="GHEA Grapalat" w:hAnsi="GHEA Grapalat"/>
          <w:noProof/>
          <w:lang w:val="hy-AM"/>
        </w:rPr>
        <w:t>2111-</w:t>
      </w:r>
      <w:r w:rsidR="00D37EFE" w:rsidRPr="0006271B">
        <w:rPr>
          <w:rFonts w:cs="Calibri"/>
          <w:noProof/>
          <w:lang w:val="hy-AM"/>
        </w:rPr>
        <w:t> </w:t>
      </w:r>
      <w:r w:rsidR="00684B5C">
        <w:rPr>
          <w:rFonts w:ascii="GHEA Grapalat" w:hAnsi="GHEA Grapalat"/>
          <w:noProof/>
          <w:lang w:val="hy-AM"/>
        </w:rPr>
        <w:t>Ն որոշման մեջ փոփոխություն</w:t>
      </w:r>
      <w:r w:rsidR="004D5758" w:rsidRPr="004D5758">
        <w:rPr>
          <w:rFonts w:ascii="GHEA Grapalat" w:hAnsi="GHEA Grapalat"/>
          <w:noProof/>
          <w:lang w:val="hy-AM"/>
        </w:rPr>
        <w:t>ներ</w:t>
      </w:r>
      <w:r w:rsidR="00D37EFE" w:rsidRPr="0006271B">
        <w:rPr>
          <w:rFonts w:ascii="GHEA Grapalat" w:hAnsi="GHEA Grapalat"/>
          <w:noProof/>
          <w:lang w:val="hy-AM"/>
        </w:rPr>
        <w:t xml:space="preserve"> </w:t>
      </w:r>
      <w:r w:rsidR="00684B5C">
        <w:rPr>
          <w:rFonts w:ascii="GHEA Grapalat" w:hAnsi="GHEA Grapalat"/>
          <w:noProof/>
          <w:lang w:val="hy-AM"/>
        </w:rPr>
        <w:t>և լրացում</w:t>
      </w:r>
      <w:r w:rsidR="004D5758" w:rsidRPr="004D5758">
        <w:rPr>
          <w:rFonts w:ascii="GHEA Grapalat" w:hAnsi="GHEA Grapalat"/>
          <w:noProof/>
          <w:lang w:val="hy-AM"/>
        </w:rPr>
        <w:t>ներ</w:t>
      </w:r>
      <w:r w:rsidR="00985F63">
        <w:rPr>
          <w:rFonts w:ascii="GHEA Grapalat" w:hAnsi="GHEA Grapalat"/>
          <w:noProof/>
          <w:lang w:val="hy-AM"/>
        </w:rPr>
        <w:t xml:space="preserve"> </w:t>
      </w:r>
      <w:r w:rsidR="00D37EFE" w:rsidRPr="0006271B">
        <w:rPr>
          <w:rFonts w:ascii="GHEA Grapalat" w:hAnsi="GHEA Grapalat"/>
          <w:noProof/>
          <w:lang w:val="hy-AM"/>
        </w:rPr>
        <w:t>կատարելու</w:t>
      </w:r>
      <w:r w:rsidR="00F23680">
        <w:rPr>
          <w:rFonts w:ascii="GHEA Grapalat" w:hAnsi="GHEA Grapalat"/>
          <w:noProof/>
          <w:lang w:val="hy-AM"/>
        </w:rPr>
        <w:t xml:space="preserve"> մասին</w:t>
      </w:r>
      <w:r w:rsidRPr="00B94E9D">
        <w:rPr>
          <w:rFonts w:ascii="GHEA Grapalat" w:hAnsi="GHEA Grapalat"/>
          <w:lang w:val="hy-AM"/>
        </w:rPr>
        <w:t>»</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562"/>
        <w:gridCol w:w="4172"/>
      </w:tblGrid>
      <w:tr w:rsidR="003F17DB" w:rsidRPr="00B64DE6" w:rsidTr="00C26D94">
        <w:trPr>
          <w:trHeight w:val="357"/>
          <w:tblCellSpacing w:w="0" w:type="dxa"/>
          <w:jc w:val="center"/>
        </w:trPr>
        <w:tc>
          <w:tcPr>
            <w:tcW w:w="656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417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211B7F" w:rsidP="00211B7F">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lang w:val="en-US"/>
              </w:rPr>
              <w:t>06</w:t>
            </w:r>
            <w:r w:rsidR="008B4B0C" w:rsidRPr="00926AB2">
              <w:rPr>
                <w:rFonts w:ascii="GHEA Grapalat" w:hAnsi="GHEA Grapalat"/>
                <w:shd w:val="clear" w:color="auto" w:fill="FFFFFF"/>
              </w:rPr>
              <w:t>-</w:t>
            </w:r>
            <w:r w:rsidR="00926AB2" w:rsidRPr="00926AB2">
              <w:rPr>
                <w:rFonts w:ascii="GHEA Grapalat" w:hAnsi="GHEA Grapalat"/>
                <w:shd w:val="clear" w:color="auto" w:fill="FFFFFF"/>
              </w:rPr>
              <w:t>0</w:t>
            </w:r>
            <w:r>
              <w:rPr>
                <w:rFonts w:ascii="GHEA Grapalat" w:hAnsi="GHEA Grapalat"/>
                <w:shd w:val="clear" w:color="auto" w:fill="FFFFFF"/>
                <w:lang w:val="en-US"/>
              </w:rPr>
              <w:t>4</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C26D94">
        <w:trPr>
          <w:trHeight w:val="435"/>
          <w:tblCellSpacing w:w="0" w:type="dxa"/>
          <w:jc w:val="center"/>
        </w:trPr>
        <w:tc>
          <w:tcPr>
            <w:tcW w:w="656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417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1C0576" w:rsidRDefault="00211B7F" w:rsidP="00400476">
            <w:pPr>
              <w:widowControl w:val="0"/>
              <w:spacing w:line="276" w:lineRule="auto"/>
              <w:ind w:right="210"/>
              <w:contextualSpacing/>
              <w:rPr>
                <w:rFonts w:ascii="GHEA Grapalat" w:hAnsi="GHEA Grapalat"/>
                <w:shd w:val="clear" w:color="auto" w:fill="FFFFFF"/>
              </w:rPr>
            </w:pPr>
            <w:r w:rsidRPr="001C0576">
              <w:rPr>
                <w:rFonts w:ascii="GHEA Grapalat" w:hAnsi="GHEA Grapalat"/>
                <w:color w:val="000000"/>
                <w:shd w:val="clear" w:color="auto" w:fill="FFFFFF"/>
              </w:rPr>
              <w:t>01/34-2/6637-2023</w:t>
            </w:r>
          </w:p>
        </w:tc>
      </w:tr>
      <w:tr w:rsidR="0036593E" w:rsidRPr="00684B5C" w:rsidTr="00C26D94">
        <w:trPr>
          <w:trHeight w:val="885"/>
          <w:tblCellSpacing w:w="0" w:type="dxa"/>
          <w:jc w:val="center"/>
        </w:trPr>
        <w:tc>
          <w:tcPr>
            <w:tcW w:w="6562" w:type="dxa"/>
            <w:tcBorders>
              <w:top w:val="outset" w:sz="6" w:space="0" w:color="auto"/>
              <w:left w:val="outset" w:sz="6" w:space="0" w:color="auto"/>
              <w:bottom w:val="outset" w:sz="6" w:space="0" w:color="auto"/>
              <w:right w:val="outset" w:sz="6" w:space="0" w:color="auto"/>
            </w:tcBorders>
            <w:shd w:val="clear" w:color="auto" w:fill="auto"/>
          </w:tcPr>
          <w:p w:rsidR="00BC4AB4" w:rsidRDefault="00BC4AB4" w:rsidP="00BC4AB4">
            <w:pPr>
              <w:tabs>
                <w:tab w:val="left" w:pos="6720"/>
              </w:tabs>
              <w:spacing w:line="360" w:lineRule="auto"/>
              <w:ind w:left="150" w:right="165" w:firstLine="417"/>
              <w:jc w:val="both"/>
              <w:rPr>
                <w:rFonts w:ascii="GHEA Grapalat" w:hAnsi="GHEA Grapalat"/>
                <w:lang w:val="hy-AM"/>
              </w:rPr>
            </w:pPr>
            <w:r w:rsidRPr="00E256F7">
              <w:rPr>
                <w:rFonts w:ascii="GHEA Grapalat" w:hAnsi="GHEA Grapalat"/>
                <w:lang w:val="hy-AM"/>
              </w:rPr>
              <w:t xml:space="preserve">Ուսումնասիրելով Ձեր </w:t>
            </w:r>
            <w:r>
              <w:rPr>
                <w:rFonts w:ascii="GHEA Grapalat" w:hAnsi="GHEA Grapalat"/>
                <w:lang w:val="hy-AM"/>
              </w:rPr>
              <w:t>28</w:t>
            </w:r>
            <w:r w:rsidRPr="00E256F7">
              <w:rPr>
                <w:rFonts w:ascii="GHEA Grapalat" w:hAnsi="GHEA Grapalat"/>
                <w:lang w:val="hy-AM"/>
              </w:rPr>
              <w:t xml:space="preserve">.03.2023թ. N </w:t>
            </w:r>
            <w:r w:rsidRPr="007E0E52">
              <w:rPr>
                <w:rFonts w:ascii="GHEA Grapalat" w:hAnsi="GHEA Grapalat"/>
                <w:lang w:val="hy-AM"/>
              </w:rPr>
              <w:t>ՆՄ//7434-2023</w:t>
            </w:r>
            <w:r>
              <w:rPr>
                <w:rFonts w:ascii="GHEA Grapalat" w:hAnsi="GHEA Grapalat"/>
                <w:lang w:val="hy-AM"/>
              </w:rPr>
              <w:t xml:space="preserve"> </w:t>
            </w:r>
            <w:r w:rsidRPr="00E256F7">
              <w:rPr>
                <w:rFonts w:ascii="GHEA Grapalat" w:hAnsi="GHEA Grapalat"/>
                <w:lang w:val="hy-AM"/>
              </w:rPr>
              <w:t xml:space="preserve">գրությամբ ներկայացված </w:t>
            </w:r>
            <w:r w:rsidRPr="007E0E52">
              <w:rPr>
                <w:rFonts w:ascii="GHEA Grapalat" w:hAnsi="GHEA Grapalat"/>
                <w:lang w:val="hy-AM"/>
              </w:rPr>
              <w:t xml:space="preserve">«Հայաստանի Հանրապետության 2023 թվականի </w:t>
            </w:r>
            <w:r>
              <w:rPr>
                <w:rFonts w:ascii="GHEA Grapalat" w:hAnsi="GHEA Grapalat"/>
                <w:lang w:val="hy-AM"/>
              </w:rPr>
              <w:t>պետական բյուջեի մասին» օրենքում</w:t>
            </w:r>
            <w:r w:rsidRPr="007E0E52">
              <w:rPr>
                <w:rFonts w:ascii="GHEA Grapalat" w:hAnsi="GHEA Grapalat"/>
                <w:lang w:val="hy-AM"/>
              </w:rPr>
              <w:t xml:space="preserve"> վերաբաշխում և Հայաստանի Հանրապետության կառավարության 2022 թվականի դեկտեմբերի 29-ի N</w:t>
            </w:r>
            <w:r>
              <w:rPr>
                <w:rFonts w:cs="Calibri"/>
                <w:lang w:val="hy-AM"/>
              </w:rPr>
              <w:t> </w:t>
            </w:r>
            <w:r w:rsidRPr="007E0E52">
              <w:rPr>
                <w:rFonts w:ascii="GHEA Grapalat" w:hAnsi="GHEA Grapalat"/>
                <w:lang w:val="hy-AM"/>
              </w:rPr>
              <w:t>2111-</w:t>
            </w:r>
            <w:r>
              <w:rPr>
                <w:rFonts w:cs="Calibri"/>
                <w:lang w:val="hy-AM"/>
              </w:rPr>
              <w:t> </w:t>
            </w:r>
            <w:r w:rsidRPr="007E0E52">
              <w:rPr>
                <w:rFonts w:ascii="GHEA Grapalat" w:hAnsi="GHEA Grapalat"/>
                <w:lang w:val="hy-AM"/>
              </w:rPr>
              <w:t>Ն որոշման մեջ փոփոխություններ և լրացումներ կատարելու և աշխատանքի և սոցիալական հարցերի նախարարությանը գումար հատկացնելու մասին»</w:t>
            </w:r>
            <w:r>
              <w:rPr>
                <w:rFonts w:ascii="GHEA Grapalat" w:hAnsi="GHEA Grapalat"/>
                <w:lang w:val="hy-AM"/>
              </w:rPr>
              <w:t xml:space="preserve"> </w:t>
            </w:r>
            <w:r w:rsidRPr="00623D5C">
              <w:rPr>
                <w:rFonts w:ascii="GHEA Grapalat" w:hAnsi="GHEA Grapalat"/>
                <w:lang w:val="hy-AM"/>
              </w:rPr>
              <w:t>Հ</w:t>
            </w:r>
            <w:r w:rsidRPr="00E256F7">
              <w:rPr>
                <w:rFonts w:ascii="GHEA Grapalat" w:hAnsi="GHEA Grapalat"/>
                <w:lang w:val="hy-AM"/>
              </w:rPr>
              <w:t>Հ կառավարության որոշման նախագիծը</w:t>
            </w:r>
            <w:r>
              <w:rPr>
                <w:rFonts w:ascii="GHEA Grapalat" w:hAnsi="GHEA Grapalat"/>
                <w:lang w:val="hy-AM"/>
              </w:rPr>
              <w:t xml:space="preserve"> </w:t>
            </w:r>
            <w:r w:rsidRPr="00E256F7">
              <w:rPr>
                <w:rFonts w:ascii="GHEA Grapalat" w:hAnsi="GHEA Grapalat"/>
                <w:lang w:val="hy-AM"/>
              </w:rPr>
              <w:t>հայտ</w:t>
            </w:r>
            <w:r>
              <w:rPr>
                <w:rFonts w:ascii="GHEA Grapalat" w:hAnsi="GHEA Grapalat"/>
                <w:lang w:val="hy-AM"/>
              </w:rPr>
              <w:t>նում ենք, որ բովանդակային առումով առարկություններ չունենք:</w:t>
            </w:r>
          </w:p>
          <w:p w:rsidR="00BC4AB4" w:rsidRPr="00031DE1" w:rsidRDefault="00BC4AB4" w:rsidP="00BC4AB4">
            <w:pPr>
              <w:tabs>
                <w:tab w:val="left" w:pos="6720"/>
              </w:tabs>
              <w:spacing w:line="360" w:lineRule="auto"/>
              <w:ind w:left="150" w:right="165" w:firstLine="417"/>
              <w:jc w:val="both"/>
              <w:rPr>
                <w:lang w:val="hy-AM"/>
              </w:rPr>
            </w:pPr>
            <w:r>
              <w:rPr>
                <w:rFonts w:ascii="GHEA Grapalat" w:hAnsi="GHEA Grapalat"/>
                <w:lang w:val="hy-AM"/>
              </w:rPr>
              <w:t>Սակայն հաշվի առնելով այն հանգամանքը, որ ՀՀ կառավարության պահուստային ֆոնդն արդեն իսկ ծանրաբեռնված է ՀՀ կառավարության կողմից ընդունված որոշումներով և շրջանառության մեջ դրված որոշումների նախագծերով,</w:t>
            </w:r>
            <w:r>
              <w:rPr>
                <w:lang w:val="hy-AM"/>
              </w:rPr>
              <w:t xml:space="preserve"> </w:t>
            </w:r>
            <w:r>
              <w:rPr>
                <w:rFonts w:ascii="GHEA Grapalat" w:hAnsi="GHEA Grapalat"/>
                <w:lang w:val="hy-AM"/>
              </w:rPr>
              <w:t xml:space="preserve">իսկ վերջիններիս ընդունումը կհանգեցնի «ՀՀ 2023 թվականի պետական բյուջեի մասին» օրենքով նախատեսված «ՀՀ կառավարության պահուստային ֆոնդ» ծախսային ծրագրի ճշտված չափաքանակի գերազանցմանը, ուստի առաջարկում ենք </w:t>
            </w:r>
            <w:r w:rsidRPr="00DC3786">
              <w:rPr>
                <w:rFonts w:ascii="GHEA Grapalat" w:hAnsi="GHEA Grapalat"/>
                <w:lang w:val="hy-AM"/>
              </w:rPr>
              <w:t>Ադրբեջանի կողմից 2020 թվականի սեպտեմբերի 27-ին սանձազերծված ռազմական գործողությունների հետևանքով անհայտ կորած զինծառայողների ընտանիքների սոցիալական աջակցությա</w:t>
            </w:r>
            <w:r>
              <w:rPr>
                <w:rFonts w:ascii="GHEA Grapalat" w:hAnsi="GHEA Grapalat"/>
                <w:lang w:val="hy-AM"/>
              </w:rPr>
              <w:t xml:space="preserve">ն տրամադրման շարունակականությունն </w:t>
            </w:r>
            <w:r>
              <w:rPr>
                <w:rFonts w:ascii="GHEA Grapalat" w:hAnsi="GHEA Grapalat"/>
                <w:lang w:val="hy-AM"/>
              </w:rPr>
              <w:lastRenderedPageBreak/>
              <w:t>ապահովվելու համար անհրաժեշտ միջոցները ներգրավել 2023 թվականի պետական բյուջեով ՀՀ աշխատանքի և սոցիալական հարցերի նախարարությանը հատկացված միջոցների վերաբաշխումների հաշվին`</w:t>
            </w:r>
            <w:r>
              <w:rPr>
                <w:lang w:val="hy-AM"/>
              </w:rPr>
              <w:t xml:space="preserve"> </w:t>
            </w:r>
            <w:r>
              <w:rPr>
                <w:rFonts w:ascii="GHEA Grapalat" w:hAnsi="GHEA Grapalat"/>
                <w:lang w:val="hy-AM"/>
              </w:rPr>
              <w:t xml:space="preserve">ելնելով ոլորտային առաջնահերթություններից: </w:t>
            </w:r>
          </w:p>
          <w:p w:rsidR="00BC4AB4" w:rsidRDefault="00BC4AB4" w:rsidP="00BC4AB4">
            <w:pPr>
              <w:tabs>
                <w:tab w:val="left" w:pos="6720"/>
              </w:tabs>
              <w:spacing w:line="360" w:lineRule="auto"/>
              <w:ind w:left="150" w:right="165" w:firstLine="417"/>
              <w:jc w:val="both"/>
              <w:rPr>
                <w:rFonts w:ascii="GHEA Grapalat" w:hAnsi="GHEA Grapalat"/>
                <w:lang w:val="hy-AM"/>
              </w:rPr>
            </w:pPr>
          </w:p>
          <w:p w:rsidR="0036593E" w:rsidRPr="00767924" w:rsidRDefault="0036593E" w:rsidP="00767924">
            <w:pPr>
              <w:spacing w:line="276" w:lineRule="auto"/>
              <w:ind w:left="150" w:right="165" w:firstLine="417"/>
              <w:jc w:val="both"/>
              <w:rPr>
                <w:rFonts w:ascii="GHEA Grapalat" w:hAnsi="GHEA Grapalat"/>
                <w:lang w:val="hy-AM"/>
              </w:rPr>
            </w:pPr>
          </w:p>
        </w:tc>
        <w:tc>
          <w:tcPr>
            <w:tcW w:w="4172" w:type="dxa"/>
            <w:tcBorders>
              <w:top w:val="outset" w:sz="6" w:space="0" w:color="auto"/>
              <w:left w:val="outset" w:sz="6" w:space="0" w:color="auto"/>
              <w:bottom w:val="outset" w:sz="6" w:space="0" w:color="auto"/>
              <w:right w:val="outset" w:sz="6" w:space="0" w:color="auto"/>
            </w:tcBorders>
            <w:shd w:val="clear" w:color="auto" w:fill="auto"/>
          </w:tcPr>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bookmarkStart w:id="0" w:name="_GoBack"/>
            <w:bookmarkEnd w:id="0"/>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855B60" w:rsidRDefault="00855B60" w:rsidP="00855B60">
            <w:pPr>
              <w:spacing w:line="276" w:lineRule="auto"/>
              <w:ind w:left="255" w:right="165"/>
              <w:jc w:val="both"/>
              <w:rPr>
                <w:rFonts w:ascii="GHEA Grapalat" w:eastAsia="Calibri" w:hAnsi="GHEA Grapalat"/>
                <w:lang w:val="hy-AM"/>
              </w:rPr>
            </w:pPr>
          </w:p>
          <w:p w:rsidR="00855B60" w:rsidRDefault="00855B60" w:rsidP="00855B60">
            <w:pPr>
              <w:spacing w:line="276" w:lineRule="auto"/>
              <w:ind w:left="255" w:right="165"/>
              <w:jc w:val="both"/>
              <w:rPr>
                <w:rFonts w:ascii="GHEA Grapalat" w:eastAsia="Calibri" w:hAnsi="GHEA Grapalat"/>
                <w:lang w:val="hy-AM"/>
              </w:rPr>
            </w:pPr>
            <w:r>
              <w:rPr>
                <w:rFonts w:ascii="GHEA Grapalat" w:eastAsia="Calibri" w:hAnsi="GHEA Grapalat"/>
                <w:lang w:val="hy-AM"/>
              </w:rPr>
              <w:t>Ընդունվել է, խմբագրվե</w:t>
            </w:r>
            <w:r w:rsidR="00C64785">
              <w:rPr>
                <w:rFonts w:ascii="GHEA Grapalat" w:eastAsia="Calibri" w:hAnsi="GHEA Grapalat"/>
                <w:lang w:val="en-US"/>
              </w:rPr>
              <w:t>լ</w:t>
            </w:r>
            <w:r>
              <w:rPr>
                <w:rFonts w:ascii="GHEA Grapalat" w:eastAsia="Calibri" w:hAnsi="GHEA Grapalat"/>
                <w:lang w:val="hy-AM"/>
              </w:rPr>
              <w:t xml:space="preserve"> է:</w:t>
            </w:r>
          </w:p>
          <w:p w:rsidR="00855B60" w:rsidRDefault="00855B60" w:rsidP="00C26D94">
            <w:pPr>
              <w:spacing w:line="276" w:lineRule="auto"/>
              <w:ind w:left="255" w:right="165"/>
              <w:jc w:val="both"/>
              <w:rPr>
                <w:rFonts w:ascii="GHEA Grapalat" w:eastAsia="Calibri" w:hAnsi="GHEA Grapalat"/>
                <w:lang w:val="hy-AM"/>
              </w:rPr>
            </w:pPr>
          </w:p>
          <w:p w:rsidR="00BC4AB4" w:rsidRDefault="00BC4AB4" w:rsidP="00C26D94">
            <w:pPr>
              <w:spacing w:line="276" w:lineRule="auto"/>
              <w:ind w:left="255" w:right="165" w:hanging="255"/>
              <w:jc w:val="both"/>
              <w:rPr>
                <w:rFonts w:ascii="GHEA Grapalat" w:eastAsia="Calibri" w:hAnsi="GHEA Grapalat"/>
                <w:lang w:val="hy-AM"/>
              </w:rPr>
            </w:pPr>
          </w:p>
          <w:p w:rsidR="00BC4AB4" w:rsidRPr="00C26D94" w:rsidRDefault="00BC4AB4" w:rsidP="00C26D94">
            <w:pPr>
              <w:spacing w:line="360" w:lineRule="auto"/>
              <w:ind w:left="255" w:right="165"/>
              <w:jc w:val="both"/>
              <w:rPr>
                <w:rFonts w:ascii="GHEA Grapalat" w:eastAsia="Calibri" w:hAnsi="GHEA Grapalat"/>
                <w:lang w:val="hy-AM"/>
              </w:rPr>
            </w:pP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373F6"/>
    <w:rsid w:val="000E123A"/>
    <w:rsid w:val="000F761C"/>
    <w:rsid w:val="00107DDE"/>
    <w:rsid w:val="0014642B"/>
    <w:rsid w:val="0016263B"/>
    <w:rsid w:val="00180000"/>
    <w:rsid w:val="001C0576"/>
    <w:rsid w:val="001D3D76"/>
    <w:rsid w:val="001E1AEB"/>
    <w:rsid w:val="001E799A"/>
    <w:rsid w:val="001F0DE1"/>
    <w:rsid w:val="00211B7F"/>
    <w:rsid w:val="002C74DF"/>
    <w:rsid w:val="002F4EAE"/>
    <w:rsid w:val="00300156"/>
    <w:rsid w:val="0035662B"/>
    <w:rsid w:val="00360A4B"/>
    <w:rsid w:val="0036593E"/>
    <w:rsid w:val="0038193C"/>
    <w:rsid w:val="003B51FD"/>
    <w:rsid w:val="003E4772"/>
    <w:rsid w:val="003E5715"/>
    <w:rsid w:val="003F17DB"/>
    <w:rsid w:val="00400476"/>
    <w:rsid w:val="00420FCD"/>
    <w:rsid w:val="00450097"/>
    <w:rsid w:val="004B4FD9"/>
    <w:rsid w:val="004D5758"/>
    <w:rsid w:val="005508F7"/>
    <w:rsid w:val="00684B5C"/>
    <w:rsid w:val="00690AAD"/>
    <w:rsid w:val="006C5D7C"/>
    <w:rsid w:val="006F56AB"/>
    <w:rsid w:val="00720430"/>
    <w:rsid w:val="00753195"/>
    <w:rsid w:val="00767924"/>
    <w:rsid w:val="00770AC4"/>
    <w:rsid w:val="007A7BB8"/>
    <w:rsid w:val="00800A92"/>
    <w:rsid w:val="0080682F"/>
    <w:rsid w:val="008412E0"/>
    <w:rsid w:val="00855B60"/>
    <w:rsid w:val="00883BEF"/>
    <w:rsid w:val="008A04DF"/>
    <w:rsid w:val="008B4B0C"/>
    <w:rsid w:val="008B7471"/>
    <w:rsid w:val="008E779D"/>
    <w:rsid w:val="009110EA"/>
    <w:rsid w:val="00913768"/>
    <w:rsid w:val="00926AB2"/>
    <w:rsid w:val="00932EEE"/>
    <w:rsid w:val="00951295"/>
    <w:rsid w:val="00985F63"/>
    <w:rsid w:val="009C3D40"/>
    <w:rsid w:val="009C746D"/>
    <w:rsid w:val="009D7C2F"/>
    <w:rsid w:val="009E4D83"/>
    <w:rsid w:val="009E584F"/>
    <w:rsid w:val="00A348AC"/>
    <w:rsid w:val="00A565CE"/>
    <w:rsid w:val="00A93021"/>
    <w:rsid w:val="00AD0D95"/>
    <w:rsid w:val="00AD6B57"/>
    <w:rsid w:val="00B065B5"/>
    <w:rsid w:val="00B64DE6"/>
    <w:rsid w:val="00B6751A"/>
    <w:rsid w:val="00B94E9D"/>
    <w:rsid w:val="00BC3EBD"/>
    <w:rsid w:val="00BC4AB4"/>
    <w:rsid w:val="00BD18E3"/>
    <w:rsid w:val="00BE5B34"/>
    <w:rsid w:val="00C113D6"/>
    <w:rsid w:val="00C26D94"/>
    <w:rsid w:val="00C44478"/>
    <w:rsid w:val="00C4560D"/>
    <w:rsid w:val="00C53B0C"/>
    <w:rsid w:val="00C6111A"/>
    <w:rsid w:val="00C64785"/>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B0978"/>
    <w:rsid w:val="00E01D18"/>
    <w:rsid w:val="00E55782"/>
    <w:rsid w:val="00E63BE2"/>
    <w:rsid w:val="00E71C88"/>
    <w:rsid w:val="00E96E99"/>
    <w:rsid w:val="00E97EA8"/>
    <w:rsid w:val="00F225A4"/>
    <w:rsid w:val="00F23680"/>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EB6B4"/>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2</Pages>
  <Words>254</Words>
  <Characters>1448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Gohar.Hayrapetyan</cp:lastModifiedBy>
  <cp:revision>57</cp:revision>
  <dcterms:created xsi:type="dcterms:W3CDTF">2022-03-14T07:03:00Z</dcterms:created>
  <dcterms:modified xsi:type="dcterms:W3CDTF">2023-04-07T08:53:00Z</dcterms:modified>
</cp:coreProperties>
</file>