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27D" w:rsidRPr="0004747D" w:rsidRDefault="0093327D" w:rsidP="00C2230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4747D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93327D" w:rsidRPr="0004747D" w:rsidRDefault="00C2230E" w:rsidP="00C2230E">
      <w:pPr>
        <w:tabs>
          <w:tab w:val="left" w:pos="270"/>
          <w:tab w:val="left" w:pos="9072"/>
        </w:tabs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2230E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««ԶԲԱՂՎԱԾՈՒԹՅԱՆ ՄԱՍԻՆ» ՕՐԵՆՔՈՒՄ ՓՈՓՈԽՈՒԹՅՈՒՆՆԵՐ ԿԱՏԱՐԵԼՈՒ ՄԱՍԻՆ» ՀԱՅԱՍՏԱՆԻ ՀԱՆՐԱՊԵՏՈՒԹՅԱՆ ՕՐԵՆՔԻ </w:t>
      </w:r>
      <w:r w:rsidR="007F74CD" w:rsidRPr="0004747D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</w:t>
      </w:r>
      <w:r w:rsidR="0093327D" w:rsidRPr="0004747D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</w:p>
    <w:tbl>
      <w:tblPr>
        <w:tblStyle w:val="TableGrid"/>
        <w:tblpPr w:leftFromText="180" w:rightFromText="180" w:vertAnchor="page" w:horzAnchor="margin" w:tblpXSpec="center" w:tblpY="2941"/>
        <w:tblW w:w="11761" w:type="dxa"/>
        <w:tblLayout w:type="fixed"/>
        <w:tblLook w:val="04A0" w:firstRow="1" w:lastRow="0" w:firstColumn="1" w:lastColumn="0" w:noHBand="0" w:noVBand="1"/>
      </w:tblPr>
      <w:tblGrid>
        <w:gridCol w:w="7938"/>
        <w:gridCol w:w="3823"/>
      </w:tblGrid>
      <w:tr w:rsidR="00C2230E" w:rsidRPr="0004747D" w:rsidTr="000F5B01">
        <w:trPr>
          <w:trHeight w:val="275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C2230E" w:rsidRPr="0004747D" w:rsidRDefault="00C2230E" w:rsidP="00C2230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747D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1. </w:t>
            </w:r>
            <w:r w:rsidRPr="0004747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ՀՀ</w:t>
            </w:r>
            <w:r w:rsidRPr="0004747D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04747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կրթության, գիտության, մշակույթի և սպորտի</w:t>
            </w:r>
            <w:r w:rsidRPr="0004747D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04747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նախա</w:t>
            </w:r>
            <w:r w:rsidRPr="0004747D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04747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ա</w:t>
            </w:r>
            <w:r w:rsidRPr="0004747D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04747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ություն</w:t>
            </w:r>
          </w:p>
        </w:tc>
        <w:tc>
          <w:tcPr>
            <w:tcW w:w="3823" w:type="dxa"/>
            <w:shd w:val="clear" w:color="auto" w:fill="BFBFBF"/>
          </w:tcPr>
          <w:p w:rsidR="00C2230E" w:rsidRPr="0004747D" w:rsidRDefault="00C2230E" w:rsidP="00C22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Pr="0004747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04747D">
              <w:rPr>
                <w:rFonts w:ascii="GHEA Grapalat" w:hAnsi="GHEA Grapalat"/>
                <w:sz w:val="24"/>
                <w:szCs w:val="24"/>
                <w:lang w:val="hy-AM"/>
              </w:rPr>
              <w:t>1.202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474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2230E" w:rsidRPr="0004747D" w:rsidTr="000F5B01">
        <w:trPr>
          <w:trHeight w:val="258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C2230E" w:rsidRPr="0004747D" w:rsidRDefault="00C2230E" w:rsidP="00C2230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3" w:type="dxa"/>
            <w:shd w:val="clear" w:color="auto" w:fill="BFBFBF" w:themeFill="background1" w:themeFillShade="BF"/>
          </w:tcPr>
          <w:p w:rsidR="00C2230E" w:rsidRPr="0004747D" w:rsidRDefault="00C2230E" w:rsidP="00C22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747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2230E">
              <w:rPr>
                <w:rFonts w:ascii="GHEA Grapalat" w:hAnsi="GHEA Grapalat"/>
                <w:sz w:val="24"/>
                <w:szCs w:val="24"/>
                <w:lang w:val="hy-AM"/>
              </w:rPr>
              <w:t>01/18.2/991-2023</w:t>
            </w:r>
          </w:p>
        </w:tc>
      </w:tr>
      <w:tr w:rsidR="00C2230E" w:rsidRPr="0004747D" w:rsidTr="000F5B01">
        <w:trPr>
          <w:trHeight w:val="548"/>
        </w:trPr>
        <w:tc>
          <w:tcPr>
            <w:tcW w:w="7938" w:type="dxa"/>
          </w:tcPr>
          <w:p w:rsidR="00C2230E" w:rsidRPr="0004747D" w:rsidRDefault="00C2230E" w:rsidP="002104BD">
            <w:pPr>
              <w:shd w:val="clear" w:color="auto" w:fill="FFFFFF"/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0474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1. Առաջարկություններ չկան։</w:t>
            </w:r>
          </w:p>
        </w:tc>
        <w:tc>
          <w:tcPr>
            <w:tcW w:w="3823" w:type="dxa"/>
          </w:tcPr>
          <w:p w:rsidR="00C2230E" w:rsidRPr="0004747D" w:rsidRDefault="00C2230E" w:rsidP="00C223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2230E" w:rsidRPr="0004747D" w:rsidTr="000F5B01">
        <w:trPr>
          <w:trHeight w:val="544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C2230E" w:rsidRPr="0004747D" w:rsidRDefault="00C2230E" w:rsidP="002104B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747D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04747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2104BD" w:rsidRPr="00265DCB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ՀՀ տարածքային կառավարման և ենթակառուցվածքների </w:t>
            </w:r>
            <w:r w:rsidRPr="000474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823" w:type="dxa"/>
            <w:shd w:val="clear" w:color="auto" w:fill="BFBFBF" w:themeFill="background1" w:themeFillShade="BF"/>
          </w:tcPr>
          <w:p w:rsidR="00C2230E" w:rsidRPr="0004747D" w:rsidRDefault="002104BD" w:rsidP="00C22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23.01.2023 թ.</w:t>
            </w:r>
          </w:p>
        </w:tc>
      </w:tr>
      <w:tr w:rsidR="00C2230E" w:rsidRPr="0004747D" w:rsidTr="000F5B01">
        <w:trPr>
          <w:trHeight w:val="420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C2230E" w:rsidRPr="0004747D" w:rsidRDefault="00C2230E" w:rsidP="00C2230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23" w:type="dxa"/>
            <w:shd w:val="clear" w:color="auto" w:fill="BFBFBF" w:themeFill="background1" w:themeFillShade="BF"/>
          </w:tcPr>
          <w:p w:rsidR="00C2230E" w:rsidRPr="002104BD" w:rsidRDefault="002104BD" w:rsidP="00C22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4BD">
              <w:rPr>
                <w:rFonts w:ascii="GHEA Grapalat" w:hAnsi="GHEA Grapalat"/>
                <w:sz w:val="24"/>
                <w:szCs w:val="24"/>
                <w:lang w:val="hy-AM"/>
              </w:rPr>
              <w:t>N ԳՍ/15.2/1781-2023</w:t>
            </w:r>
          </w:p>
        </w:tc>
      </w:tr>
      <w:tr w:rsidR="00C2230E" w:rsidRPr="00B36021" w:rsidTr="000F5B01">
        <w:trPr>
          <w:trHeight w:val="690"/>
        </w:trPr>
        <w:tc>
          <w:tcPr>
            <w:tcW w:w="7938" w:type="dxa"/>
          </w:tcPr>
          <w:p w:rsidR="002104BD" w:rsidRPr="002104BD" w:rsidRDefault="002104BD" w:rsidP="002104BD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1. </w:t>
            </w:r>
            <w:r w:rsidRPr="002104BD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Օրենքի անվանումը հիշատակելիս անհրաժեշտ է առաջնորդվել «Նորմատիվ իրավական ակտերի մասին» օրենքի 18-րդ հոդվածի 3-րդ մասի պահանջով՝ 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</w:t>
            </w:r>
          </w:p>
          <w:p w:rsidR="00C2230E" w:rsidRPr="002104BD" w:rsidRDefault="002104BD" w:rsidP="002104BD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2104BD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Օրենքի կրճատ անվանումը հիշատակելիս դրանում նշվում է օրենքի վերնագիրը:</w:t>
            </w:r>
            <w:r w:rsidRPr="002104B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823" w:type="dxa"/>
          </w:tcPr>
          <w:p w:rsidR="00C2230E" w:rsidRPr="00A53185" w:rsidRDefault="00A53185" w:rsidP="00A53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A53185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A53185">
              <w:rPr>
                <w:rFonts w:ascii="GHEA Grapalat" w:hAnsi="GHEA Grapalat"/>
                <w:sz w:val="24"/>
                <w:szCs w:val="24"/>
                <w:lang w:val="hy-AM"/>
              </w:rPr>
              <w:t>նդունվել է։</w:t>
            </w:r>
          </w:p>
          <w:p w:rsidR="00A53185" w:rsidRPr="00217B18" w:rsidRDefault="00A53185" w:rsidP="00A5318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104BD" w:rsidRPr="00364DC2" w:rsidTr="000F5B01">
        <w:trPr>
          <w:trHeight w:val="690"/>
        </w:trPr>
        <w:tc>
          <w:tcPr>
            <w:tcW w:w="7938" w:type="dxa"/>
          </w:tcPr>
          <w:p w:rsidR="009F3998" w:rsidRDefault="002104BD" w:rsidP="007C5CB6">
            <w:pPr>
              <w:spacing w:line="360" w:lineRule="auto"/>
              <w:ind w:firstLine="306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104B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2. </w:t>
            </w:r>
            <w:r w:rsidRPr="002104B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3-րդ հոդվածի համաձայն՝ առաջարկվում է օրենքի 4-րդ հոդվածի 1-ին մասի 10-րդ կետը շարադրել հետևյալ խմբագրությամբ` «10) կայուն զբաղվածություն` զբաղվածության </w:t>
            </w:r>
            <w:r w:rsidRPr="002104B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յուրաքանչյուր ծրագրի և ծառայության միջոցով աշխատանք փնտրող անձի զբաղվածություն, որի չափանիշներն ու չափորոշիչները, ըստ զբաղվածության պետական ծրագրերի, սահմանում է Հայաստանի Հանրապետության կառավարությունը.», քանի որ նախատեսվում է սահմանել լիազորող նորմ, անհրաժեշտ է առաջնորդվել «Նորմատիվ իրավական ակտերի մասին» օրենքի 13-րդ հոդվածի 5-րդ մասի 2-րդ կետի պահանջով՝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նաև` ենթաօրենսդրական նորմատիվ իրավական ակտի ընդունման նախատեսվող ժամկետը:</w:t>
            </w:r>
          </w:p>
          <w:p w:rsidR="007C5CB6" w:rsidRPr="002104BD" w:rsidRDefault="007C5CB6" w:rsidP="007C5CB6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823" w:type="dxa"/>
          </w:tcPr>
          <w:p w:rsidR="002104BD" w:rsidRDefault="00A53185" w:rsidP="00A53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Ընդունվել է։</w:t>
            </w:r>
          </w:p>
          <w:p w:rsidR="00A53185" w:rsidRPr="00A53185" w:rsidRDefault="00A53185" w:rsidP="00A5318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</w:t>
            </w:r>
            <w:r w:rsidRPr="00A53185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ներկայիս 2-րդ</w:t>
            </w:r>
            <w:r w:rsidRPr="00A53185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հոդվածը վերախմբագրվել է։</w:t>
            </w:r>
          </w:p>
        </w:tc>
      </w:tr>
      <w:tr w:rsidR="00C2230E" w:rsidRPr="0004747D" w:rsidTr="000F5B01">
        <w:trPr>
          <w:trHeight w:val="519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C2230E" w:rsidRPr="0004747D" w:rsidRDefault="00C2230E" w:rsidP="00C2230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3</w:t>
            </w:r>
            <w:r w:rsidRPr="0004747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. ՀՀ ֆինանսների նախարարություն</w:t>
            </w:r>
          </w:p>
        </w:tc>
        <w:tc>
          <w:tcPr>
            <w:tcW w:w="3823" w:type="dxa"/>
            <w:shd w:val="clear" w:color="auto" w:fill="BFBFBF"/>
          </w:tcPr>
          <w:p w:rsidR="00C2230E" w:rsidRPr="00DD28A3" w:rsidRDefault="00DD28A3" w:rsidP="00C22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24.01.2023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2230E" w:rsidRPr="0004747D" w:rsidTr="000F5B01">
        <w:trPr>
          <w:trHeight w:val="519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C2230E" w:rsidRPr="0004747D" w:rsidRDefault="00C2230E" w:rsidP="00C2230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3" w:type="dxa"/>
            <w:shd w:val="clear" w:color="auto" w:fill="BFBFBF"/>
          </w:tcPr>
          <w:p w:rsidR="00C2230E" w:rsidRPr="00DD28A3" w:rsidRDefault="00DD28A3" w:rsidP="00C22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D28A3">
              <w:rPr>
                <w:rFonts w:ascii="GHEA Grapalat" w:hAnsi="GHEA Grapalat"/>
                <w:sz w:val="24"/>
                <w:szCs w:val="24"/>
              </w:rPr>
              <w:t>01/11-4/853-2023</w:t>
            </w:r>
          </w:p>
        </w:tc>
      </w:tr>
      <w:tr w:rsidR="00C2230E" w:rsidRPr="00850C72" w:rsidTr="000F5B01">
        <w:trPr>
          <w:trHeight w:val="519"/>
        </w:trPr>
        <w:tc>
          <w:tcPr>
            <w:tcW w:w="7938" w:type="dxa"/>
          </w:tcPr>
          <w:p w:rsidR="009F3998" w:rsidRPr="0004747D" w:rsidRDefault="00DD28A3" w:rsidP="009F3998">
            <w:pPr>
              <w:suppressAutoHyphens/>
              <w:spacing w:line="360" w:lineRule="auto"/>
              <w:ind w:firstLine="306"/>
              <w:contextualSpacing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4747D">
              <w:rPr>
                <w:rFonts w:ascii="GHEA Grapalat" w:hAnsi="GHEA Grapalat" w:cs="Sylfaen"/>
                <w:sz w:val="24"/>
                <w:szCs w:val="24"/>
                <w:lang w:val="hy-AM"/>
              </w:rPr>
              <w:t>1. Առաջարկություններ չկան։</w:t>
            </w:r>
          </w:p>
        </w:tc>
        <w:tc>
          <w:tcPr>
            <w:tcW w:w="3823" w:type="dxa"/>
          </w:tcPr>
          <w:p w:rsidR="00C2230E" w:rsidRPr="00850C72" w:rsidRDefault="00C2230E" w:rsidP="00C22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53C9" w:rsidRPr="0004747D" w:rsidTr="000F5B01">
        <w:trPr>
          <w:trHeight w:val="490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5753C9" w:rsidRPr="0004747D" w:rsidRDefault="005753C9" w:rsidP="005753C9">
            <w:pPr>
              <w:spacing w:line="360" w:lineRule="auto"/>
              <w:ind w:firstLine="3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4</w:t>
            </w:r>
            <w:r w:rsidRPr="0004747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. </w:t>
            </w:r>
            <w:r w:rsidRPr="0004747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էկոնոմիկայի</w:t>
            </w:r>
            <w:r w:rsidRPr="00265DCB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823" w:type="dxa"/>
            <w:shd w:val="clear" w:color="auto" w:fill="BFBFBF"/>
          </w:tcPr>
          <w:p w:rsidR="005753C9" w:rsidRPr="00DD28A3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>
              <w:rPr>
                <w:rFonts w:ascii="GHEA Grapalat" w:hAnsi="GHEA Grapalat"/>
                <w:sz w:val="24"/>
                <w:szCs w:val="24"/>
              </w:rPr>
              <w:t xml:space="preserve">.02.2023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753C9" w:rsidRPr="0004747D" w:rsidTr="00846E8F">
        <w:trPr>
          <w:trHeight w:val="362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5753C9" w:rsidRPr="0004747D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3" w:type="dxa"/>
            <w:shd w:val="clear" w:color="auto" w:fill="BFBFBF"/>
          </w:tcPr>
          <w:p w:rsidR="005753C9" w:rsidRPr="00BE70E9" w:rsidRDefault="005753C9" w:rsidP="005753C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BE70E9">
              <w:rPr>
                <w:rFonts w:ascii="GHEA Grapalat" w:hAnsi="GHEA Grapalat"/>
                <w:sz w:val="24"/>
                <w:szCs w:val="24"/>
                <w:lang w:val="hy-AM"/>
              </w:rPr>
              <w:t>01/1175-2023</w:t>
            </w:r>
          </w:p>
        </w:tc>
      </w:tr>
      <w:tr w:rsidR="005753C9" w:rsidRPr="00364DC2" w:rsidTr="001035B6">
        <w:trPr>
          <w:trHeight w:val="519"/>
        </w:trPr>
        <w:tc>
          <w:tcPr>
            <w:tcW w:w="7938" w:type="dxa"/>
            <w:shd w:val="clear" w:color="auto" w:fill="auto"/>
          </w:tcPr>
          <w:p w:rsidR="005753C9" w:rsidRPr="00BE70E9" w:rsidRDefault="005753C9" w:rsidP="005753C9">
            <w:pPr>
              <w:suppressAutoHyphens/>
              <w:spacing w:line="360" w:lineRule="auto"/>
              <w:ind w:firstLine="306"/>
              <w:jc w:val="both"/>
              <w:rPr>
                <w:rFonts w:ascii="GHEA Grapalat" w:eastAsia="NSimSun" w:hAnsi="GHEA Grapalat" w:cs="Arian AMU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Ք</w:t>
            </w:r>
            <w:r w:rsidRPr="00BE70E9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ննության առնելով </w:t>
            </w:r>
            <w:r w:rsidRPr="00BE70E9">
              <w:rPr>
                <w:rFonts w:ascii="GHEA Grapalat" w:eastAsia="NSimSun" w:hAnsi="GHEA Grapalat" w:cs="Arian AMU"/>
                <w:kern w:val="2"/>
                <w:sz w:val="24"/>
                <w:szCs w:val="24"/>
                <w:lang w:val="hy-AM" w:eastAsia="zh-CN" w:bidi="hi-IN"/>
              </w:rPr>
              <w:t xml:space="preserve">««Զբաղվածության մասին» Հայաստանի Հանրապետության օրենքում փոփոխություններ կատարելու մասին» օրենքի նախագիծը (այսուհետ՝ Նախագիծ), որով նախատեսվում է «Զբաղվածության մասին» օրենքից հանել զբաղվածության կարգավորման ամենամյա պետական ծրագրի վերաբերյալ կարգավորումները, հայտնում ենք, որ առարկություններ չունենք։ </w:t>
            </w:r>
          </w:p>
          <w:p w:rsidR="005753C9" w:rsidRDefault="005753C9" w:rsidP="005753C9">
            <w:pPr>
              <w:shd w:val="clear" w:color="auto" w:fill="FFFFFF"/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E70E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Միաժամանակ, առաջարկում ենք Նախագծում նախատեսել անցումային դրույթներ և սահմանել ենթաօրենսդրական ակտի ընդունման ժամկետ՝ հիմք ընդունելով «Նորմատիվ իրավական ակտերի մասին» օրենքի 13-րդ հոդվածի դրույթները։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53C9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5753C9" w:rsidRPr="00BE70E9" w:rsidRDefault="005753C9" w:rsidP="009E22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="009E22B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ՀՀ օրենքի 13-րդ հոդվածից բխող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անցումային դրույթներ նախատեսելու անհրաժեշտություն չկա</w:t>
            </w:r>
            <w:r w:rsidR="009E22B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5753C9" w:rsidRPr="0004747D" w:rsidTr="000F5B01">
        <w:trPr>
          <w:trHeight w:val="519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5753C9" w:rsidRPr="0004747D" w:rsidRDefault="005753C9" w:rsidP="005753C9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5.  Հայաստանի ա</w:t>
            </w:r>
            <w:r w:rsidRPr="0004747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րհմիությունների կոնֆեդերացիա</w:t>
            </w:r>
          </w:p>
        </w:tc>
        <w:tc>
          <w:tcPr>
            <w:tcW w:w="3823" w:type="dxa"/>
            <w:shd w:val="clear" w:color="auto" w:fill="BFBFBF" w:themeFill="background1" w:themeFillShade="BF"/>
          </w:tcPr>
          <w:p w:rsidR="005753C9" w:rsidRPr="005415B9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25.01.2023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753C9" w:rsidRPr="0004747D" w:rsidTr="000F5B01">
        <w:trPr>
          <w:trHeight w:val="186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5753C9" w:rsidRPr="0004747D" w:rsidRDefault="005753C9" w:rsidP="005753C9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3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5753C9" w:rsidRPr="005415B9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05-01</w:t>
            </w:r>
            <w:r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5753C9" w:rsidRPr="00364DC2" w:rsidTr="000F5B01">
        <w:trPr>
          <w:trHeight w:val="186"/>
        </w:trPr>
        <w:tc>
          <w:tcPr>
            <w:tcW w:w="7938" w:type="dxa"/>
            <w:shd w:val="clear" w:color="auto" w:fill="auto"/>
          </w:tcPr>
          <w:p w:rsidR="005753C9" w:rsidRPr="005415B9" w:rsidRDefault="005753C9" w:rsidP="005753C9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415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 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Զբաղվածության մասին</w:t>
            </w:r>
            <w:r w:rsidRPr="005415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Հայաստանի Հանրապետության օրենքում փոփոխություններ կատարելու մասին» ՀՀ օրենքի նախագծով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այսուհետ՝ Նախագիծ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առաջարկվող «Համաձայնեցման կոմիտեի» վերաբերյալ փոփոխությունները չեն համապատասխանում «Զբաղվածության բնագավառում քաղաքականության մասին» ԱՄԿ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թիվ 122 Կոնվենցիայի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Հանրապետությունը վավերացրել է 1993 թ.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3-րդ հոդվածին՝ «Սույն Կոնվենցիան կիրառելիս՝ այն անձանց, մասնավորապես, գործատուների և աշխատավորների ներկայացուցիչները, որոնց առնչվում են ձեռնարկվելիք միջոցառումները, ներգրավվում են զբաղվածության բնագավառում քաղաքականության վերաբերյալ խորհրդատվություններին՝ նրանց փորձն ու տեսակետները լիարժեք կերպով հաշվի առնելու և այդ քաղաքականությունը ձևավորելիս ու դրան աջակցելիս նրանց լիարժեք համագործակցությունն ապահովելու նպատակով»։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53C9" w:rsidRPr="001B4560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56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Չի ընդունվել։</w:t>
            </w:r>
          </w:p>
          <w:p w:rsidR="005753C9" w:rsidRPr="001B4560" w:rsidRDefault="005753C9" w:rsidP="005753C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56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«Զբաղվածության մասին» ՀՀ օրենքով (այսուհետ՝ օրենք), որպես հանրապետական համաձայնեցման կոմիտեի </w:t>
            </w:r>
            <w:r w:rsidRPr="001B456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հիմնական գործառույթ է սահմանված զբաղվածության կարգավորման ամենամյա պետական ծրագրի նախագծի  քննարկումը և դրա վերաբերյալ դիրքորոշման ներկայացումը լիազորված մարմին, ինչով պայմանավորված էլ առաջարկվել է զբաղվածության </w:t>
            </w:r>
            <w:r w:rsidRPr="001B4560">
              <w:rPr>
                <w:rFonts w:ascii="GHEA Grapalat" w:hAnsi="GHEA Grapalat"/>
                <w:sz w:val="24"/>
                <w:szCs w:val="24"/>
                <w:lang w:val="hy-AM"/>
              </w:rPr>
              <w:t>ամենամյա պետական ծրագրի մշակման և իրականացման հետ կապված իրավահարաբերությունները կարգավորող դրույթներն ուժը կորցրած ճանաչելու հետ մեկտեղ ուժը կորցրած ճանաչել նաև օրենքի 17-րդ հոդվածը։</w:t>
            </w:r>
          </w:p>
          <w:p w:rsidR="005753C9" w:rsidRPr="001B4560" w:rsidRDefault="005753C9" w:rsidP="005753C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56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հարկ է նշել, որ  նախագծով առաջարկվող փոփոխությունները որևէ կերպ </w:t>
            </w:r>
            <w:r w:rsidRPr="001B456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չեն հակասում ՀՀ ստանձնած պարտավորություններին, քանի որ </w:t>
            </w:r>
            <w:r w:rsidRPr="001B456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զբաղվածության ոլորտի պետական քաղաքականությունը ձևավորելիս բոլոր իրավական ակտերի նախագծերի մշակման գործընթացին,  այդ թվում նաև</w:t>
            </w:r>
            <w:r w:rsidR="007C5CB6" w:rsidRPr="007C5CB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`</w:t>
            </w:r>
            <w:r w:rsidRPr="001B456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զբաղվածության պետական ծրագրերի մշակման մասով,  մասնակից են դարձվում և՛  Գործատուների հանրապետական միությունը, և՛ Հայաստանի արհմիությունների կոնֆեդերացիան։</w:t>
            </w:r>
          </w:p>
        </w:tc>
      </w:tr>
      <w:tr w:rsidR="005753C9" w:rsidRPr="00364DC2" w:rsidTr="000F5B01">
        <w:trPr>
          <w:trHeight w:val="186"/>
        </w:trPr>
        <w:tc>
          <w:tcPr>
            <w:tcW w:w="7938" w:type="dxa"/>
            <w:shd w:val="clear" w:color="auto" w:fill="auto"/>
          </w:tcPr>
          <w:p w:rsidR="005753C9" w:rsidRPr="005415B9" w:rsidRDefault="005753C9" w:rsidP="005753C9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2. Նախագծով առաջարկվող զբաղվածության պետական ծրագրերի իրականացման ամենամյա ժամկետը հանելը չի բխում ՀՀ Սահմանադրության 86-րդ հոդվածի 2-րդ կետի պահանջից՝ «Տնտեսական, սոցիալական և մշակութային ոլորտներում պետության քաղաքականության հիմնական նպատակներն են՝ 2</w:t>
            </w:r>
            <w:r w:rsidRPr="00B1066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բնակչության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զբաղվածության խթանումը և աշխատանքային պայմանների բարելավումը»։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53C9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Չի ընդունվել։</w:t>
            </w:r>
          </w:p>
          <w:p w:rsidR="005753C9" w:rsidRDefault="005753C9" w:rsidP="005753C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օրենքից հանել զբաղվածության կարգավորման ամենամյա պետական ծրագրի մշակման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իրականացման գործառույթը, այլ ոչ թե զբաղվածության պետական ծրագրերի։</w:t>
            </w:r>
          </w:p>
        </w:tc>
      </w:tr>
      <w:tr w:rsidR="005753C9" w:rsidRPr="00364DC2" w:rsidTr="00BE70E9">
        <w:trPr>
          <w:trHeight w:val="186"/>
        </w:trPr>
        <w:tc>
          <w:tcPr>
            <w:tcW w:w="7938" w:type="dxa"/>
            <w:shd w:val="clear" w:color="auto" w:fill="auto"/>
          </w:tcPr>
          <w:p w:rsidR="005753C9" w:rsidRDefault="005753C9" w:rsidP="005753C9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3. Առաջարկվում է Նախագծում ավելացնել գործազրկությունից պարտադիր ապահովագրության համակարգ ներդնելու և գործազրկության դեպքում սացիալական ապահովության իրավունքը իրականացնելու վերաբերյալ դրույթներ՝ հիմք ընդունելով Մարդու իրավունքների համընդհանուր հռչակագրի 25-րդ հոդվածը և  Հայաստանի Հանրապետության Սահմանադրության 83-րդ հոդվածը, որի համաձայն՝ «Յուրաքանչյուր ոք, օրենքին համապատասխան, ունի մայրության, բազմազավակության, հիվանդության, հաշմանդամության, աշխատավայրում դժբախտ պատահարների, խնամքի կարիք ունենալու, կերակրողին կորցնելու, ծերության, գործազրկության, աշխատանքը կորցնելու և այլ դեպքերում սոցիալական ապահովության իրավունք։»։</w:t>
            </w:r>
          </w:p>
          <w:p w:rsidR="005753C9" w:rsidRDefault="005753C9" w:rsidP="005753C9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Միաժամանակ, անհրաժեշտ ենք համարում նշել, որ  գործազրկությունից պարտադիր ապահովագրության վճարները չպետք է կատարվեն աշխատողի կողմից, քանի որ Հայաստանի Հանրապետության Սահմանադրության 1-ին հոդվածով Հայաստանի Հանրապետությունը հռչակվել է սոցիալական պետություն։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53C9" w:rsidRDefault="005753C9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Ընդունվել է ի գիտություն։</w:t>
            </w:r>
          </w:p>
          <w:p w:rsidR="005753C9" w:rsidRDefault="005753C9" w:rsidP="005753C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 մշակվում է Զբաղվածության ռազմավարության նախագիծը, որի շրջանակներում էլ դիտարկվում է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գործազրկությունից պարտադիր ապահովագրության համակարգ ներդնելու հնարավորության հարցը։</w:t>
            </w:r>
          </w:p>
        </w:tc>
      </w:tr>
      <w:tr w:rsidR="00535ABB" w:rsidRPr="00535ABB" w:rsidTr="00535ABB">
        <w:trPr>
          <w:trHeight w:val="186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535ABB" w:rsidRPr="00535ABB" w:rsidRDefault="00535ABB" w:rsidP="00535ABB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535ABB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3823" w:type="dxa"/>
            <w:shd w:val="clear" w:color="auto" w:fill="BFBFBF" w:themeFill="background1" w:themeFillShade="BF"/>
          </w:tcPr>
          <w:p w:rsidR="00535ABB" w:rsidRPr="005415B9" w:rsidRDefault="00535ABB" w:rsidP="00535A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 xml:space="preserve">.2023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35ABB" w:rsidRPr="00535ABB" w:rsidTr="00535ABB">
        <w:trPr>
          <w:trHeight w:val="186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535ABB" w:rsidRDefault="00535ABB" w:rsidP="00535ABB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3823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535ABB" w:rsidRPr="005415B9" w:rsidRDefault="00535ABB" w:rsidP="00535A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5ABB">
              <w:rPr>
                <w:rFonts w:ascii="GHEA Grapalat" w:hAnsi="GHEA Grapalat"/>
                <w:sz w:val="24"/>
                <w:szCs w:val="24"/>
                <w:lang w:val="hy-AM"/>
              </w:rPr>
              <w:t>N 01/27.2/7032-2023</w:t>
            </w:r>
          </w:p>
        </w:tc>
      </w:tr>
      <w:tr w:rsidR="00535ABB" w:rsidRPr="00535ABB" w:rsidTr="00BE70E9">
        <w:trPr>
          <w:trHeight w:val="186"/>
        </w:trPr>
        <w:tc>
          <w:tcPr>
            <w:tcW w:w="7938" w:type="dxa"/>
            <w:shd w:val="clear" w:color="auto" w:fill="auto"/>
          </w:tcPr>
          <w:p w:rsidR="00535ABB" w:rsidRDefault="00535ABB" w:rsidP="00535ABB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35A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Զբաղվածության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35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ABB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</w:t>
            </w:r>
            <w:r w:rsidRPr="00535ABB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վերնագրում և 1-ին հոդվածում </w:t>
            </w:r>
            <w:r w:rsidRPr="00535A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bookmarkStart w:id="0" w:name="_Hlk118044596"/>
            <w:r w:rsidRPr="00535AB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bookmarkEnd w:id="0"/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35A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բառերն </w:t>
            </w:r>
            <w:r w:rsidRPr="00535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հանել՝ նկատի ունենալով </w:t>
            </w:r>
            <w:r w:rsidRPr="00535A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18-րդ հոդվածի 3-րդ մասի պահանջը, որի համաձայն՝ </w:t>
            </w:r>
            <w:r w:rsidRPr="00535AB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35AB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</w:t>
            </w:r>
            <w:r w:rsidRPr="00535AB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կրճատ անվանումը հիշատակելիս դրանում նշվում է օրենքի վերնագիրը: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5ABB" w:rsidRDefault="00535ABB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Ընդունվել է։</w:t>
            </w:r>
          </w:p>
        </w:tc>
      </w:tr>
      <w:tr w:rsidR="00535ABB" w:rsidRPr="00364DC2" w:rsidTr="00BE70E9">
        <w:trPr>
          <w:trHeight w:val="186"/>
        </w:trPr>
        <w:tc>
          <w:tcPr>
            <w:tcW w:w="7938" w:type="dxa"/>
            <w:shd w:val="clear" w:color="auto" w:fill="auto"/>
          </w:tcPr>
          <w:p w:rsidR="00535ABB" w:rsidRPr="00535ABB" w:rsidRDefault="00535ABB" w:rsidP="00535ABB">
            <w:pPr>
              <w:spacing w:line="360" w:lineRule="auto"/>
              <w:ind w:firstLine="3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5A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3-րդ հոդվածն առաջարկում ենք շարադրել հետևյալ խմբագրությամբ՝</w:t>
            </w:r>
          </w:p>
          <w:p w:rsidR="00535ABB" w:rsidRDefault="00535ABB" w:rsidP="00535ABB">
            <w:pPr>
              <w:shd w:val="clear" w:color="auto" w:fill="FFFFFF"/>
              <w:spacing w:line="360" w:lineRule="auto"/>
              <w:ind w:firstLine="306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35A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35ABB">
              <w:rPr>
                <w:rFonts w:ascii="GHEA Grapalat" w:eastAsia="Times New Roman" w:hAnsi="GHEA Grapalat" w:cs="Arian AMU"/>
                <w:b/>
                <w:sz w:val="24"/>
                <w:szCs w:val="24"/>
                <w:lang w:val="hy-AM"/>
              </w:rPr>
              <w:t xml:space="preserve">Հոդված 3. </w:t>
            </w:r>
            <w:r w:rsidRPr="00535ABB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Օրենքի 10-րդ հոդվածի 2-րդ մասում «մարմնի միջոցով և իրականացնում ամենամյա ծրագրին համապատասխան» բառերը փոխարինել «մարմինը և </w:t>
            </w:r>
            <w:r w:rsidRPr="00535ABB">
              <w:rPr>
                <w:rFonts w:ascii="GHEA Grapalat" w:hAnsi="GHEA Grapalat"/>
                <w:sz w:val="24"/>
                <w:szCs w:val="24"/>
                <w:lang w:val="hy-AM"/>
              </w:rPr>
              <w:t>իրականացնում Միասնական սոցիալական ծառայության միջոցով</w:t>
            </w:r>
            <w:r w:rsidRPr="00535ABB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>»</w:t>
            </w:r>
            <w:r w:rsidRPr="00535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բառերով։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5ABB" w:rsidRDefault="00535ABB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364DC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0E76A4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364D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0E76A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0E76A4" w:rsidRDefault="00364DC2" w:rsidP="000E76A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հոդվածն առավել հստակեցվել է։</w:t>
            </w:r>
            <w:bookmarkStart w:id="1" w:name="_GoBack"/>
            <w:bookmarkEnd w:id="1"/>
          </w:p>
        </w:tc>
      </w:tr>
      <w:tr w:rsidR="00535ABB" w:rsidRPr="00535ABB" w:rsidTr="00BE70E9">
        <w:trPr>
          <w:trHeight w:val="186"/>
        </w:trPr>
        <w:tc>
          <w:tcPr>
            <w:tcW w:w="7938" w:type="dxa"/>
            <w:shd w:val="clear" w:color="auto" w:fill="auto"/>
          </w:tcPr>
          <w:p w:rsidR="00535ABB" w:rsidRDefault="00535ABB" w:rsidP="00535ABB">
            <w:pPr>
              <w:shd w:val="clear" w:color="auto" w:fill="FFFFFF"/>
              <w:spacing w:line="360" w:lineRule="auto"/>
              <w:ind w:firstLine="306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4-րդ հոդվածով նախատեսվում է </w:t>
            </w:r>
            <w:r w:rsidRPr="00535ABB">
              <w:rPr>
                <w:rFonts w:ascii="GHEA Grapalat" w:eastAsia="MS Mincho" w:hAnsi="GHEA Grapalat" w:cs="Tahoma"/>
                <w:b/>
                <w:sz w:val="24"/>
                <w:szCs w:val="24"/>
                <w:lang w:val="hy-AM"/>
              </w:rPr>
              <w:t>21-րդ հոդվածի 4-րդ մասում</w:t>
            </w:r>
            <w:r w:rsidRPr="00535ABB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 «</w:t>
            </w:r>
            <w:r w:rsidRPr="00535ABB">
              <w:rPr>
                <w:rFonts w:ascii="GHEA Grapalat" w:eastAsia="Times New Roman" w:hAnsi="GHEA Grapalat" w:cs="Arian AMU"/>
                <w:b/>
                <w:sz w:val="24"/>
                <w:szCs w:val="24"/>
                <w:lang w:val="hy-AM"/>
              </w:rPr>
              <w:t xml:space="preserve">ամենամյա ծրագրի» բառերը փոխարինել </w:t>
            </w:r>
            <w:r w:rsidRPr="00535ABB">
              <w:rPr>
                <w:rFonts w:ascii="GHEA Grapalat" w:eastAsia="Times New Roman" w:hAnsi="GHEA Grapalat" w:cs="Arian AMU"/>
                <w:b/>
                <w:sz w:val="24"/>
                <w:szCs w:val="24"/>
                <w:lang w:val="hy-AM"/>
              </w:rPr>
              <w:lastRenderedPageBreak/>
              <w:t>«զբաղվածության պետական ծրագրերի» բառերով</w:t>
            </w:r>
            <w:r w:rsidRPr="00535ABB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, մինչդեռ Նախագծի 6-րդ հոդվածում խոսք է գնում վերոնշյալ մասում </w:t>
            </w:r>
            <w:r w:rsidRPr="00535ABB">
              <w:rPr>
                <w:rFonts w:ascii="GHEA Grapalat" w:eastAsia="Times New Roman" w:hAnsi="GHEA Grapalat" w:cs="Arian AMU"/>
                <w:b/>
                <w:sz w:val="24"/>
                <w:szCs w:val="24"/>
                <w:lang w:val="hy-AM"/>
              </w:rPr>
              <w:t>«</w:t>
            </w:r>
            <w:r w:rsidRPr="00535AB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ամենամյա ծրագրի շրջանակներում կազմակերպվող</w:t>
            </w:r>
            <w:r w:rsidRPr="00535ABB">
              <w:rPr>
                <w:rFonts w:ascii="GHEA Grapalat" w:eastAsia="Times New Roman" w:hAnsi="GHEA Grapalat" w:cs="Arian AMU"/>
                <w:b/>
                <w:sz w:val="24"/>
                <w:szCs w:val="24"/>
                <w:lang w:val="hy-AM"/>
              </w:rPr>
              <w:t>» բառերը հանելու մասին</w:t>
            </w:r>
            <w:r w:rsidRPr="00535ABB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, ինչի արդյունքում վերոնշյալ իրավական նորմերի միջև առաջանում է ներքին հակասություն: Ուստի, 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4-րդ և 6-րդ հոդվածներով նախատեսվող կարգավորումներն անհրաժեշտ է համապատասխանեցնել միմյանց</w:t>
            </w:r>
            <w:r w:rsidRPr="00535ABB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՝ </w:t>
            </w:r>
            <w:r w:rsidRPr="00535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ապահովելու համար </w:t>
            </w:r>
            <w:r w:rsidRPr="00535A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A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35AB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13-րդ հոդվածի 8-րդ մասի պահանջը, որի համաձայն՝ </w:t>
            </w:r>
            <w:r w:rsidRPr="00535AB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35AB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ակտերում բացառվում են </w:t>
            </w:r>
            <w:r w:rsidRPr="00535AB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նորմերի անհիմն կրկնությունները և </w:t>
            </w:r>
            <w:r w:rsidRPr="00535AB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 հակասությունները: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5ABB" w:rsidRDefault="00535ABB" w:rsidP="005753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Ընդունվել է։</w:t>
            </w:r>
          </w:p>
        </w:tc>
      </w:tr>
      <w:tr w:rsidR="00D4587F" w:rsidRPr="00535ABB" w:rsidTr="00693A5C">
        <w:trPr>
          <w:trHeight w:val="186"/>
        </w:trPr>
        <w:tc>
          <w:tcPr>
            <w:tcW w:w="7938" w:type="dxa"/>
          </w:tcPr>
          <w:p w:rsidR="00D4587F" w:rsidRPr="004C20CD" w:rsidRDefault="00D4587F" w:rsidP="00D4587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Նախագիծը տեղադրվել է www.e-draft.am կայքում` հանրային քննարկման նպատակով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587F" w:rsidRDefault="00D4587F" w:rsidP="00D458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4587F" w:rsidRPr="009E22BF" w:rsidTr="00693A5C">
        <w:trPr>
          <w:trHeight w:val="186"/>
        </w:trPr>
        <w:tc>
          <w:tcPr>
            <w:tcW w:w="7938" w:type="dxa"/>
          </w:tcPr>
          <w:p w:rsidR="00D4587F" w:rsidRPr="004C20CD" w:rsidRDefault="00D4587F" w:rsidP="00D4587F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 xml:space="preserve">անրային քննարկման դնելու արդյունքում 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 չի ներկայացվել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:</w:t>
            </w:r>
          </w:p>
        </w:tc>
        <w:tc>
          <w:tcPr>
            <w:tcW w:w="3823" w:type="dxa"/>
            <w:tcBorders>
              <w:top w:val="single" w:sz="4" w:space="0" w:color="auto"/>
            </w:tcBorders>
            <w:shd w:val="clear" w:color="auto" w:fill="auto"/>
          </w:tcPr>
          <w:p w:rsidR="00D4587F" w:rsidRDefault="00D4587F" w:rsidP="00D458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7C5CB6" w:rsidRDefault="007C5CB6" w:rsidP="00C2230E">
      <w:pPr>
        <w:tabs>
          <w:tab w:val="left" w:pos="5505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7C5CB6" w:rsidRPr="007C5CB6" w:rsidRDefault="007C5CB6" w:rsidP="007C5CB6">
      <w:pPr>
        <w:rPr>
          <w:rFonts w:ascii="GHEA Grapalat" w:hAnsi="GHEA Grapalat"/>
          <w:sz w:val="24"/>
          <w:szCs w:val="24"/>
          <w:lang w:val="hy-AM"/>
        </w:rPr>
      </w:pPr>
    </w:p>
    <w:p w:rsidR="008D5AEF" w:rsidRPr="007C5CB6" w:rsidRDefault="007C5CB6" w:rsidP="007C5CB6">
      <w:pPr>
        <w:tabs>
          <w:tab w:val="left" w:pos="5715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sectPr w:rsidR="008D5AEF" w:rsidRPr="007C5CB6" w:rsidSect="00C2230E">
      <w:pgSz w:w="15840" w:h="12240" w:orient="landscape"/>
      <w:pgMar w:top="1135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80542"/>
    <w:multiLevelType w:val="hybridMultilevel"/>
    <w:tmpl w:val="D83AE23A"/>
    <w:lvl w:ilvl="0" w:tplc="18585A12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1554C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07629D6"/>
    <w:multiLevelType w:val="hybridMultilevel"/>
    <w:tmpl w:val="88A49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075FC"/>
    <w:multiLevelType w:val="hybridMultilevel"/>
    <w:tmpl w:val="2D58F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E6789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F4904"/>
    <w:multiLevelType w:val="hybridMultilevel"/>
    <w:tmpl w:val="6C440840"/>
    <w:lvl w:ilvl="0" w:tplc="2FEA921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AB24AAA"/>
    <w:multiLevelType w:val="hybridMultilevel"/>
    <w:tmpl w:val="5AD2BFA8"/>
    <w:lvl w:ilvl="0" w:tplc="BF743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4704FF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9"/>
  </w:num>
  <w:num w:numId="5">
    <w:abstractNumId w:val="3"/>
  </w:num>
  <w:num w:numId="6">
    <w:abstractNumId w:val="10"/>
  </w:num>
  <w:num w:numId="7">
    <w:abstractNumId w:val="7"/>
  </w:num>
  <w:num w:numId="8">
    <w:abstractNumId w:val="5"/>
  </w:num>
  <w:num w:numId="9">
    <w:abstractNumId w:val="11"/>
  </w:num>
  <w:num w:numId="10">
    <w:abstractNumId w:val="0"/>
  </w:num>
  <w:num w:numId="11">
    <w:abstractNumId w:val="8"/>
  </w:num>
  <w:num w:numId="12">
    <w:abstractNumId w:val="6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157CF"/>
    <w:rsid w:val="000225D5"/>
    <w:rsid w:val="0004747D"/>
    <w:rsid w:val="00057943"/>
    <w:rsid w:val="000A68FA"/>
    <w:rsid w:val="000D13E5"/>
    <w:rsid w:val="000D255A"/>
    <w:rsid w:val="000D6048"/>
    <w:rsid w:val="000E76A4"/>
    <w:rsid w:val="000F5B01"/>
    <w:rsid w:val="001035D5"/>
    <w:rsid w:val="00111B5F"/>
    <w:rsid w:val="00124BA0"/>
    <w:rsid w:val="001521AC"/>
    <w:rsid w:val="00184238"/>
    <w:rsid w:val="0018428B"/>
    <w:rsid w:val="001A140C"/>
    <w:rsid w:val="001A7860"/>
    <w:rsid w:val="001B4560"/>
    <w:rsid w:val="001E11C7"/>
    <w:rsid w:val="0020464C"/>
    <w:rsid w:val="002104BD"/>
    <w:rsid w:val="00217B18"/>
    <w:rsid w:val="00221D06"/>
    <w:rsid w:val="00226BE6"/>
    <w:rsid w:val="00264890"/>
    <w:rsid w:val="00265DCB"/>
    <w:rsid w:val="002A1005"/>
    <w:rsid w:val="002C3CDD"/>
    <w:rsid w:val="002F29EF"/>
    <w:rsid w:val="00301C4E"/>
    <w:rsid w:val="00301DE5"/>
    <w:rsid w:val="00304685"/>
    <w:rsid w:val="00317272"/>
    <w:rsid w:val="003241C6"/>
    <w:rsid w:val="0033246B"/>
    <w:rsid w:val="00364DC2"/>
    <w:rsid w:val="003662B5"/>
    <w:rsid w:val="0037225D"/>
    <w:rsid w:val="00395ADC"/>
    <w:rsid w:val="003B6776"/>
    <w:rsid w:val="003C7F62"/>
    <w:rsid w:val="003D5B3C"/>
    <w:rsid w:val="003F31BB"/>
    <w:rsid w:val="003F7C06"/>
    <w:rsid w:val="00405240"/>
    <w:rsid w:val="00411874"/>
    <w:rsid w:val="00425129"/>
    <w:rsid w:val="004340A5"/>
    <w:rsid w:val="00437B96"/>
    <w:rsid w:val="004422B9"/>
    <w:rsid w:val="00447086"/>
    <w:rsid w:val="0047621B"/>
    <w:rsid w:val="004814EC"/>
    <w:rsid w:val="00481BF7"/>
    <w:rsid w:val="00485EAD"/>
    <w:rsid w:val="00492240"/>
    <w:rsid w:val="004A2341"/>
    <w:rsid w:val="004B77B5"/>
    <w:rsid w:val="004D0A6A"/>
    <w:rsid w:val="004D287C"/>
    <w:rsid w:val="004F5556"/>
    <w:rsid w:val="004F7154"/>
    <w:rsid w:val="005256FE"/>
    <w:rsid w:val="00535ABB"/>
    <w:rsid w:val="005415B9"/>
    <w:rsid w:val="005753C9"/>
    <w:rsid w:val="00592FD2"/>
    <w:rsid w:val="005A0954"/>
    <w:rsid w:val="005C483F"/>
    <w:rsid w:val="005C4B08"/>
    <w:rsid w:val="00631375"/>
    <w:rsid w:val="0064213B"/>
    <w:rsid w:val="00644E36"/>
    <w:rsid w:val="00660BB3"/>
    <w:rsid w:val="00695EEA"/>
    <w:rsid w:val="006B6D9A"/>
    <w:rsid w:val="006D6426"/>
    <w:rsid w:val="006D77CB"/>
    <w:rsid w:val="006F1C27"/>
    <w:rsid w:val="00704680"/>
    <w:rsid w:val="007104DC"/>
    <w:rsid w:val="00735340"/>
    <w:rsid w:val="00747B92"/>
    <w:rsid w:val="007A4CB4"/>
    <w:rsid w:val="007C140A"/>
    <w:rsid w:val="007C5CB6"/>
    <w:rsid w:val="007D7224"/>
    <w:rsid w:val="007E499F"/>
    <w:rsid w:val="007F23D6"/>
    <w:rsid w:val="007F74CD"/>
    <w:rsid w:val="0080554A"/>
    <w:rsid w:val="0083126D"/>
    <w:rsid w:val="00850C72"/>
    <w:rsid w:val="00864319"/>
    <w:rsid w:val="008863B2"/>
    <w:rsid w:val="008A379B"/>
    <w:rsid w:val="008B21D0"/>
    <w:rsid w:val="008D5AEF"/>
    <w:rsid w:val="008E78EF"/>
    <w:rsid w:val="008E7B98"/>
    <w:rsid w:val="009330DB"/>
    <w:rsid w:val="0093327D"/>
    <w:rsid w:val="009611CD"/>
    <w:rsid w:val="00966FD7"/>
    <w:rsid w:val="0098479D"/>
    <w:rsid w:val="00984A6C"/>
    <w:rsid w:val="00986F42"/>
    <w:rsid w:val="009972ED"/>
    <w:rsid w:val="009B65A6"/>
    <w:rsid w:val="009B697F"/>
    <w:rsid w:val="009C5D55"/>
    <w:rsid w:val="009C67F1"/>
    <w:rsid w:val="009D3607"/>
    <w:rsid w:val="009D43EC"/>
    <w:rsid w:val="009E22BF"/>
    <w:rsid w:val="009E3D43"/>
    <w:rsid w:val="009F35A7"/>
    <w:rsid w:val="009F3998"/>
    <w:rsid w:val="00A219C5"/>
    <w:rsid w:val="00A2620B"/>
    <w:rsid w:val="00A53185"/>
    <w:rsid w:val="00A607C2"/>
    <w:rsid w:val="00A94AED"/>
    <w:rsid w:val="00AA0423"/>
    <w:rsid w:val="00AA0EA9"/>
    <w:rsid w:val="00AA671C"/>
    <w:rsid w:val="00AB706C"/>
    <w:rsid w:val="00AC481B"/>
    <w:rsid w:val="00AD2BA6"/>
    <w:rsid w:val="00AF4DF6"/>
    <w:rsid w:val="00AF772E"/>
    <w:rsid w:val="00B01646"/>
    <w:rsid w:val="00B024A6"/>
    <w:rsid w:val="00B10669"/>
    <w:rsid w:val="00B228F9"/>
    <w:rsid w:val="00B22BE3"/>
    <w:rsid w:val="00B359BF"/>
    <w:rsid w:val="00B36021"/>
    <w:rsid w:val="00B45B35"/>
    <w:rsid w:val="00B47A10"/>
    <w:rsid w:val="00B5192D"/>
    <w:rsid w:val="00B85551"/>
    <w:rsid w:val="00B92FC6"/>
    <w:rsid w:val="00BA6A85"/>
    <w:rsid w:val="00BB11F3"/>
    <w:rsid w:val="00BB3F61"/>
    <w:rsid w:val="00BE70E9"/>
    <w:rsid w:val="00C005FC"/>
    <w:rsid w:val="00C2230E"/>
    <w:rsid w:val="00C27D60"/>
    <w:rsid w:val="00C4487E"/>
    <w:rsid w:val="00C705B3"/>
    <w:rsid w:val="00CB5899"/>
    <w:rsid w:val="00CC0AC9"/>
    <w:rsid w:val="00CE1E2F"/>
    <w:rsid w:val="00D15290"/>
    <w:rsid w:val="00D16D06"/>
    <w:rsid w:val="00D16DA0"/>
    <w:rsid w:val="00D36108"/>
    <w:rsid w:val="00D4587F"/>
    <w:rsid w:val="00D64755"/>
    <w:rsid w:val="00DA6B83"/>
    <w:rsid w:val="00DD28A3"/>
    <w:rsid w:val="00DE0A37"/>
    <w:rsid w:val="00E03C2E"/>
    <w:rsid w:val="00E20169"/>
    <w:rsid w:val="00E27FC1"/>
    <w:rsid w:val="00E63A87"/>
    <w:rsid w:val="00E67DAA"/>
    <w:rsid w:val="00E701B3"/>
    <w:rsid w:val="00E74CF3"/>
    <w:rsid w:val="00E829AA"/>
    <w:rsid w:val="00E83F5E"/>
    <w:rsid w:val="00E97D86"/>
    <w:rsid w:val="00E97EFD"/>
    <w:rsid w:val="00EA4191"/>
    <w:rsid w:val="00EB3EE9"/>
    <w:rsid w:val="00ED28E2"/>
    <w:rsid w:val="00EF41BB"/>
    <w:rsid w:val="00F07575"/>
    <w:rsid w:val="00F232FA"/>
    <w:rsid w:val="00F429DF"/>
    <w:rsid w:val="00F4730A"/>
    <w:rsid w:val="00FA3DB4"/>
    <w:rsid w:val="00FB005C"/>
    <w:rsid w:val="00FB100E"/>
    <w:rsid w:val="00FF6EB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4B41A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A6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1521A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7621B"/>
  </w:style>
  <w:style w:type="paragraph" w:styleId="BalloonText">
    <w:name w:val="Balloon Text"/>
    <w:basedOn w:val="Normal"/>
    <w:link w:val="BalloonTextChar"/>
    <w:uiPriority w:val="99"/>
    <w:semiHidden/>
    <w:unhideWhenUsed/>
    <w:rsid w:val="008B2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8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https:/mul2-mss.gov.am/tasks/642998/oneclick/Ampopatert.docx?token=b937954b2727487cfe3ed93d85887f94</cp:keywords>
  <dc:description/>
  <cp:lastModifiedBy>NairaBubushyan</cp:lastModifiedBy>
  <cp:revision>120</cp:revision>
  <cp:lastPrinted>2022-12-06T11:31:00Z</cp:lastPrinted>
  <dcterms:created xsi:type="dcterms:W3CDTF">2023-01-10T08:59:00Z</dcterms:created>
  <dcterms:modified xsi:type="dcterms:W3CDTF">2023-02-10T11:58:00Z</dcterms:modified>
</cp:coreProperties>
</file>