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AB6C" w14:textId="77777777" w:rsidR="00892A19" w:rsidRPr="00E9745E" w:rsidRDefault="00892A19" w:rsidP="00B52A11">
      <w:pPr>
        <w:tabs>
          <w:tab w:val="left" w:pos="945"/>
        </w:tabs>
        <w:ind w:firstLine="567"/>
        <w:jc w:val="right"/>
        <w:rPr>
          <w:rFonts w:ascii="GHEA Grapalat" w:hAnsi="GHEA Grapalat"/>
          <w:b/>
          <w:sz w:val="24"/>
          <w:szCs w:val="24"/>
          <w:u w:val="single"/>
          <w:lang w:val="it-IT"/>
        </w:rPr>
      </w:pPr>
      <w:r w:rsidRPr="00E9745E">
        <w:rPr>
          <w:rFonts w:ascii="GHEA Grapalat" w:hAnsi="GHEA Grapalat"/>
          <w:b/>
          <w:sz w:val="24"/>
          <w:szCs w:val="24"/>
          <w:u w:val="single"/>
        </w:rPr>
        <w:t>Ն</w:t>
      </w:r>
      <w:r w:rsidRPr="00E9745E">
        <w:rPr>
          <w:rFonts w:ascii="GHEA Grapalat" w:hAnsi="GHEA Grapalat"/>
          <w:b/>
          <w:sz w:val="24"/>
          <w:szCs w:val="24"/>
          <w:u w:val="single"/>
          <w:lang w:val="it-IT"/>
        </w:rPr>
        <w:t xml:space="preserve"> </w:t>
      </w:r>
      <w:r w:rsidRPr="00E9745E">
        <w:rPr>
          <w:rFonts w:ascii="GHEA Grapalat" w:hAnsi="GHEA Grapalat"/>
          <w:b/>
          <w:sz w:val="24"/>
          <w:szCs w:val="24"/>
          <w:u w:val="single"/>
        </w:rPr>
        <w:t>Ա</w:t>
      </w:r>
      <w:r w:rsidRPr="00E9745E">
        <w:rPr>
          <w:rFonts w:ascii="GHEA Grapalat" w:hAnsi="GHEA Grapalat"/>
          <w:b/>
          <w:sz w:val="24"/>
          <w:szCs w:val="24"/>
          <w:u w:val="single"/>
          <w:lang w:val="it-IT"/>
        </w:rPr>
        <w:t xml:space="preserve"> </w:t>
      </w:r>
      <w:r w:rsidRPr="00E9745E">
        <w:rPr>
          <w:rFonts w:ascii="GHEA Grapalat" w:hAnsi="GHEA Grapalat"/>
          <w:b/>
          <w:sz w:val="24"/>
          <w:szCs w:val="24"/>
          <w:u w:val="single"/>
        </w:rPr>
        <w:t>Խ</w:t>
      </w:r>
      <w:r w:rsidRPr="00E9745E">
        <w:rPr>
          <w:rFonts w:ascii="GHEA Grapalat" w:hAnsi="GHEA Grapalat"/>
          <w:b/>
          <w:sz w:val="24"/>
          <w:szCs w:val="24"/>
          <w:u w:val="single"/>
          <w:lang w:val="it-IT"/>
        </w:rPr>
        <w:t xml:space="preserve"> </w:t>
      </w:r>
      <w:r w:rsidRPr="00E9745E">
        <w:rPr>
          <w:rFonts w:ascii="GHEA Grapalat" w:hAnsi="GHEA Grapalat"/>
          <w:b/>
          <w:sz w:val="24"/>
          <w:szCs w:val="24"/>
          <w:u w:val="single"/>
        </w:rPr>
        <w:t>Ա</w:t>
      </w:r>
      <w:r w:rsidRPr="00E9745E">
        <w:rPr>
          <w:rFonts w:ascii="GHEA Grapalat" w:hAnsi="GHEA Grapalat"/>
          <w:b/>
          <w:sz w:val="24"/>
          <w:szCs w:val="24"/>
          <w:u w:val="single"/>
          <w:lang w:val="it-IT"/>
        </w:rPr>
        <w:t xml:space="preserve"> </w:t>
      </w:r>
      <w:r w:rsidRPr="00E9745E">
        <w:rPr>
          <w:rFonts w:ascii="GHEA Grapalat" w:hAnsi="GHEA Grapalat"/>
          <w:b/>
          <w:sz w:val="24"/>
          <w:szCs w:val="24"/>
          <w:u w:val="single"/>
        </w:rPr>
        <w:t>Գ</w:t>
      </w:r>
      <w:r w:rsidRPr="00E9745E">
        <w:rPr>
          <w:rFonts w:ascii="GHEA Grapalat" w:hAnsi="GHEA Grapalat"/>
          <w:b/>
          <w:sz w:val="24"/>
          <w:szCs w:val="24"/>
          <w:u w:val="single"/>
          <w:lang w:val="it-IT"/>
        </w:rPr>
        <w:t xml:space="preserve"> </w:t>
      </w:r>
      <w:r w:rsidRPr="00E9745E">
        <w:rPr>
          <w:rFonts w:ascii="GHEA Grapalat" w:hAnsi="GHEA Grapalat"/>
          <w:b/>
          <w:sz w:val="24"/>
          <w:szCs w:val="24"/>
          <w:u w:val="single"/>
        </w:rPr>
        <w:t>Ի</w:t>
      </w:r>
      <w:r w:rsidRPr="00E9745E">
        <w:rPr>
          <w:rFonts w:ascii="GHEA Grapalat" w:hAnsi="GHEA Grapalat"/>
          <w:b/>
          <w:sz w:val="24"/>
          <w:szCs w:val="24"/>
          <w:u w:val="single"/>
          <w:lang w:val="it-IT"/>
        </w:rPr>
        <w:t xml:space="preserve"> </w:t>
      </w:r>
      <w:r w:rsidRPr="00E9745E">
        <w:rPr>
          <w:rFonts w:ascii="GHEA Grapalat" w:hAnsi="GHEA Grapalat"/>
          <w:b/>
          <w:sz w:val="24"/>
          <w:szCs w:val="24"/>
          <w:u w:val="single"/>
        </w:rPr>
        <w:t>Ծ</w:t>
      </w:r>
    </w:p>
    <w:p w14:paraId="70EA3B8D" w14:textId="77777777" w:rsidR="00892A19" w:rsidRPr="00E9745E" w:rsidRDefault="00892A19" w:rsidP="00B52A11">
      <w:pPr>
        <w:tabs>
          <w:tab w:val="left" w:pos="945"/>
        </w:tabs>
        <w:ind w:firstLine="567"/>
        <w:jc w:val="right"/>
        <w:rPr>
          <w:rFonts w:ascii="GHEA Grapalat" w:hAnsi="GHEA Grapalat"/>
          <w:sz w:val="24"/>
          <w:szCs w:val="24"/>
          <w:lang w:val="it-IT"/>
        </w:rPr>
      </w:pPr>
    </w:p>
    <w:p w14:paraId="64FB9106" w14:textId="77777777" w:rsidR="00103F97" w:rsidRPr="00E9745E" w:rsidRDefault="00103F97" w:rsidP="00B52A11">
      <w:pPr>
        <w:tabs>
          <w:tab w:val="left" w:pos="945"/>
        </w:tabs>
        <w:spacing w:line="360" w:lineRule="auto"/>
        <w:ind w:right="-98" w:firstLine="567"/>
        <w:jc w:val="center"/>
        <w:rPr>
          <w:rFonts w:ascii="GHEA Grapalat" w:hAnsi="GHEA Grapalat"/>
          <w:b/>
          <w:sz w:val="24"/>
          <w:szCs w:val="24"/>
        </w:rPr>
      </w:pPr>
    </w:p>
    <w:p w14:paraId="21F77650" w14:textId="77777777" w:rsidR="00892A19" w:rsidRPr="00E9745E" w:rsidRDefault="00892A19" w:rsidP="00B52A11">
      <w:pPr>
        <w:tabs>
          <w:tab w:val="left" w:pos="945"/>
        </w:tabs>
        <w:spacing w:line="360" w:lineRule="auto"/>
        <w:ind w:right="-98" w:firstLine="567"/>
        <w:jc w:val="center"/>
        <w:rPr>
          <w:rFonts w:ascii="GHEA Grapalat" w:hAnsi="GHEA Grapalat"/>
          <w:b/>
          <w:sz w:val="24"/>
          <w:szCs w:val="24"/>
          <w:lang w:val="af-ZA"/>
        </w:rPr>
      </w:pPr>
      <w:r w:rsidRPr="00E9745E">
        <w:rPr>
          <w:rFonts w:ascii="GHEA Grapalat" w:hAnsi="GHEA Grapalat"/>
          <w:b/>
          <w:sz w:val="24"/>
          <w:szCs w:val="24"/>
        </w:rPr>
        <w:t>ՀԱՅԱՍՏԱՆԻ</w:t>
      </w:r>
      <w:r w:rsidRPr="00E9745E">
        <w:rPr>
          <w:rFonts w:ascii="GHEA Grapalat" w:hAnsi="GHEA Grapalat"/>
          <w:b/>
          <w:sz w:val="24"/>
          <w:szCs w:val="24"/>
          <w:lang w:val="af-ZA"/>
        </w:rPr>
        <w:t xml:space="preserve"> </w:t>
      </w:r>
      <w:r w:rsidRPr="00E9745E">
        <w:rPr>
          <w:rFonts w:ascii="GHEA Grapalat" w:hAnsi="GHEA Grapalat"/>
          <w:b/>
          <w:sz w:val="24"/>
          <w:szCs w:val="24"/>
        </w:rPr>
        <w:t>ՀԱՆՐԱՊԵՏՈՒԹՅԱՆ</w:t>
      </w:r>
      <w:r w:rsidRPr="00E9745E">
        <w:rPr>
          <w:rFonts w:ascii="GHEA Grapalat" w:hAnsi="GHEA Grapalat"/>
          <w:b/>
          <w:sz w:val="24"/>
          <w:szCs w:val="24"/>
          <w:lang w:val="af-ZA"/>
        </w:rPr>
        <w:t xml:space="preserve"> </w:t>
      </w:r>
      <w:r w:rsidRPr="00E9745E">
        <w:rPr>
          <w:rFonts w:ascii="GHEA Grapalat" w:hAnsi="GHEA Grapalat"/>
          <w:b/>
          <w:sz w:val="24"/>
          <w:szCs w:val="24"/>
        </w:rPr>
        <w:t>ԿԱՌԱՎԱՐՈՒԹՅՈՒՆ</w:t>
      </w:r>
    </w:p>
    <w:p w14:paraId="2D829A74" w14:textId="77777777" w:rsidR="00892A19" w:rsidRPr="00E9745E" w:rsidRDefault="00892A19" w:rsidP="00B52A11">
      <w:pPr>
        <w:tabs>
          <w:tab w:val="left" w:pos="945"/>
        </w:tabs>
        <w:spacing w:line="360" w:lineRule="auto"/>
        <w:ind w:right="-98" w:firstLine="567"/>
        <w:jc w:val="center"/>
        <w:rPr>
          <w:rFonts w:ascii="GHEA Grapalat" w:hAnsi="GHEA Grapalat"/>
          <w:b/>
          <w:sz w:val="24"/>
          <w:szCs w:val="24"/>
          <w:lang w:val="af-ZA"/>
        </w:rPr>
      </w:pPr>
      <w:r w:rsidRPr="00E9745E">
        <w:rPr>
          <w:rFonts w:ascii="GHEA Grapalat" w:hAnsi="GHEA Grapalat"/>
          <w:b/>
          <w:sz w:val="24"/>
          <w:szCs w:val="24"/>
        </w:rPr>
        <w:t>Ո</w:t>
      </w:r>
      <w:r w:rsidRPr="00E9745E">
        <w:rPr>
          <w:rFonts w:ascii="GHEA Grapalat" w:hAnsi="GHEA Grapalat"/>
          <w:b/>
          <w:sz w:val="24"/>
          <w:szCs w:val="24"/>
          <w:lang w:val="af-ZA"/>
        </w:rPr>
        <w:t xml:space="preserve"> </w:t>
      </w:r>
      <w:r w:rsidRPr="00E9745E">
        <w:rPr>
          <w:rFonts w:ascii="GHEA Grapalat" w:hAnsi="GHEA Grapalat"/>
          <w:b/>
          <w:sz w:val="24"/>
          <w:szCs w:val="24"/>
        </w:rPr>
        <w:t>Ր</w:t>
      </w:r>
      <w:r w:rsidRPr="00E9745E">
        <w:rPr>
          <w:rFonts w:ascii="GHEA Grapalat" w:hAnsi="GHEA Grapalat"/>
          <w:b/>
          <w:sz w:val="24"/>
          <w:szCs w:val="24"/>
          <w:lang w:val="af-ZA"/>
        </w:rPr>
        <w:t xml:space="preserve"> </w:t>
      </w:r>
      <w:r w:rsidRPr="00E9745E">
        <w:rPr>
          <w:rFonts w:ascii="GHEA Grapalat" w:hAnsi="GHEA Grapalat"/>
          <w:b/>
          <w:sz w:val="24"/>
          <w:szCs w:val="24"/>
        </w:rPr>
        <w:t>Ո</w:t>
      </w:r>
      <w:r w:rsidRPr="00E9745E">
        <w:rPr>
          <w:rFonts w:ascii="GHEA Grapalat" w:hAnsi="GHEA Grapalat"/>
          <w:b/>
          <w:sz w:val="24"/>
          <w:szCs w:val="24"/>
          <w:lang w:val="af-ZA"/>
        </w:rPr>
        <w:t xml:space="preserve"> </w:t>
      </w:r>
      <w:r w:rsidRPr="00E9745E">
        <w:rPr>
          <w:rFonts w:ascii="GHEA Grapalat" w:hAnsi="GHEA Grapalat"/>
          <w:b/>
          <w:sz w:val="24"/>
          <w:szCs w:val="24"/>
        </w:rPr>
        <w:t>Շ</w:t>
      </w:r>
      <w:r w:rsidRPr="00E9745E">
        <w:rPr>
          <w:rFonts w:ascii="GHEA Grapalat" w:hAnsi="GHEA Grapalat"/>
          <w:b/>
          <w:sz w:val="24"/>
          <w:szCs w:val="24"/>
          <w:lang w:val="af-ZA"/>
        </w:rPr>
        <w:t xml:space="preserve"> </w:t>
      </w:r>
      <w:r w:rsidRPr="00E9745E">
        <w:rPr>
          <w:rFonts w:ascii="GHEA Grapalat" w:hAnsi="GHEA Grapalat"/>
          <w:b/>
          <w:sz w:val="24"/>
          <w:szCs w:val="24"/>
        </w:rPr>
        <w:t>ՈՒ</w:t>
      </w:r>
      <w:r w:rsidRPr="00E9745E">
        <w:rPr>
          <w:rFonts w:ascii="GHEA Grapalat" w:hAnsi="GHEA Grapalat"/>
          <w:b/>
          <w:sz w:val="24"/>
          <w:szCs w:val="24"/>
          <w:lang w:val="af-ZA"/>
        </w:rPr>
        <w:t xml:space="preserve"> </w:t>
      </w:r>
      <w:r w:rsidRPr="00E9745E">
        <w:rPr>
          <w:rFonts w:ascii="GHEA Grapalat" w:hAnsi="GHEA Grapalat"/>
          <w:b/>
          <w:sz w:val="24"/>
          <w:szCs w:val="24"/>
        </w:rPr>
        <w:t>Մ</w:t>
      </w:r>
    </w:p>
    <w:p w14:paraId="066C213F" w14:textId="7DBB48B8" w:rsidR="00892A19" w:rsidRPr="00285774" w:rsidRDefault="00892A19" w:rsidP="00B52A11">
      <w:pPr>
        <w:tabs>
          <w:tab w:val="left" w:pos="945"/>
        </w:tabs>
        <w:spacing w:line="360" w:lineRule="auto"/>
        <w:ind w:right="-98" w:firstLine="567"/>
        <w:jc w:val="center"/>
        <w:rPr>
          <w:rFonts w:ascii="GHEA Grapalat" w:hAnsi="GHEA Grapalat"/>
          <w:sz w:val="24"/>
          <w:szCs w:val="24"/>
          <w:lang w:val="hy-AM"/>
        </w:rPr>
      </w:pPr>
      <w:r w:rsidRPr="00997F9D">
        <w:rPr>
          <w:rFonts w:ascii="GHEA Grapalat" w:hAnsi="GHEA Grapalat"/>
          <w:sz w:val="24"/>
          <w:szCs w:val="24"/>
          <w:lang w:val="af-ZA"/>
        </w:rPr>
        <w:t>«</w:t>
      </w:r>
      <w:r w:rsidRPr="00E9745E">
        <w:rPr>
          <w:rFonts w:ascii="GHEA Grapalat" w:hAnsi="GHEA Grapalat"/>
          <w:sz w:val="24"/>
          <w:szCs w:val="24"/>
          <w:lang w:val="af-ZA"/>
        </w:rPr>
        <w:t>------</w:t>
      </w:r>
      <w:r w:rsidRPr="00997F9D">
        <w:rPr>
          <w:rFonts w:ascii="GHEA Grapalat" w:hAnsi="GHEA Grapalat"/>
          <w:sz w:val="24"/>
          <w:szCs w:val="24"/>
          <w:lang w:val="af-ZA"/>
        </w:rPr>
        <w:t>»</w:t>
      </w:r>
      <w:r w:rsidRPr="00E9745E">
        <w:rPr>
          <w:rFonts w:ascii="GHEA Grapalat" w:hAnsi="GHEA Grapalat"/>
          <w:sz w:val="24"/>
          <w:szCs w:val="24"/>
          <w:lang w:val="af-ZA"/>
        </w:rPr>
        <w:t xml:space="preserve"> ---------------------- 20</w:t>
      </w:r>
      <w:r w:rsidR="00697F88" w:rsidRPr="00E9745E">
        <w:rPr>
          <w:rFonts w:ascii="GHEA Grapalat" w:hAnsi="GHEA Grapalat"/>
          <w:sz w:val="24"/>
          <w:szCs w:val="24"/>
          <w:lang w:val="af-ZA"/>
        </w:rPr>
        <w:t>2</w:t>
      </w:r>
      <w:r w:rsidR="00FC5B04">
        <w:rPr>
          <w:rFonts w:ascii="GHEA Grapalat" w:hAnsi="GHEA Grapalat"/>
          <w:sz w:val="24"/>
          <w:szCs w:val="24"/>
          <w:lang w:val="af-ZA"/>
        </w:rPr>
        <w:t>3</w:t>
      </w:r>
      <w:r w:rsidRPr="00E9745E">
        <w:rPr>
          <w:rFonts w:ascii="GHEA Grapalat" w:hAnsi="GHEA Grapalat"/>
          <w:sz w:val="24"/>
          <w:szCs w:val="24"/>
          <w:lang w:val="af-ZA"/>
        </w:rPr>
        <w:t xml:space="preserve"> </w:t>
      </w:r>
      <w:r w:rsidRPr="00E9745E">
        <w:rPr>
          <w:rFonts w:ascii="GHEA Grapalat" w:hAnsi="GHEA Grapalat"/>
          <w:sz w:val="24"/>
          <w:szCs w:val="24"/>
        </w:rPr>
        <w:t>թվական</w:t>
      </w:r>
      <w:r w:rsidRPr="00E9745E">
        <w:rPr>
          <w:rFonts w:ascii="GHEA Grapalat" w:hAnsi="GHEA Grapalat"/>
          <w:sz w:val="24"/>
          <w:szCs w:val="24"/>
          <w:lang w:val="af-ZA"/>
        </w:rPr>
        <w:t xml:space="preserve">     </w:t>
      </w:r>
      <w:r w:rsidRPr="00997F9D">
        <w:rPr>
          <w:rFonts w:ascii="GHEA Grapalat" w:hAnsi="GHEA Grapalat"/>
          <w:sz w:val="24"/>
          <w:szCs w:val="24"/>
          <w:lang w:val="af-ZA"/>
        </w:rPr>
        <w:t xml:space="preserve">N </w:t>
      </w:r>
      <w:r w:rsidRPr="00E9745E">
        <w:rPr>
          <w:rFonts w:ascii="GHEA Grapalat" w:hAnsi="GHEA Grapalat"/>
          <w:sz w:val="24"/>
          <w:szCs w:val="24"/>
          <w:lang w:val="af-ZA"/>
        </w:rPr>
        <w:t>-----</w:t>
      </w:r>
      <w:r w:rsidR="00E26661">
        <w:rPr>
          <w:rFonts w:ascii="GHEA Grapalat" w:hAnsi="GHEA Grapalat"/>
          <w:sz w:val="24"/>
          <w:szCs w:val="24"/>
          <w:lang w:val="hy-AM"/>
        </w:rPr>
        <w:t>Ա</w:t>
      </w:r>
    </w:p>
    <w:p w14:paraId="7D441DD6" w14:textId="77777777" w:rsidR="00892A19" w:rsidRPr="00E9745E" w:rsidRDefault="00892A19" w:rsidP="00B52A11">
      <w:pPr>
        <w:tabs>
          <w:tab w:val="left" w:pos="945"/>
        </w:tabs>
        <w:spacing w:line="360" w:lineRule="auto"/>
        <w:ind w:right="-98" w:firstLine="567"/>
        <w:jc w:val="center"/>
        <w:rPr>
          <w:rFonts w:ascii="GHEA Grapalat" w:hAnsi="GHEA Grapalat"/>
          <w:sz w:val="24"/>
          <w:szCs w:val="24"/>
          <w:lang w:val="af-ZA"/>
        </w:rPr>
      </w:pPr>
    </w:p>
    <w:p w14:paraId="153A5D0E" w14:textId="77777777" w:rsidR="00FC5B04" w:rsidRPr="00FC5B04" w:rsidRDefault="00FC5B04" w:rsidP="00FC5B04">
      <w:pPr>
        <w:jc w:val="center"/>
        <w:rPr>
          <w:rFonts w:ascii="GHEA Grapalat" w:hAnsi="GHEA Grapalat"/>
          <w:bCs/>
          <w:sz w:val="24"/>
          <w:szCs w:val="24"/>
          <w:lang w:val="af-ZA"/>
        </w:rPr>
      </w:pPr>
      <w:r w:rsidRPr="00FC5B04">
        <w:rPr>
          <w:rFonts w:ascii="GHEA Grapalat" w:hAnsi="GHEA Grapalat"/>
          <w:b/>
          <w:bCs/>
          <w:sz w:val="24"/>
          <w:szCs w:val="24"/>
          <w:lang w:val="hy-AM"/>
        </w:rPr>
        <w:t>«ԱԿԱԴԵՄԻԱԿԱՆ ՔԱՂԱՔ»</w:t>
      </w:r>
      <w:r w:rsidRPr="00FC5B04">
        <w:rPr>
          <w:rFonts w:ascii="GHEA Grapalat" w:hAnsi="GHEA Grapalat"/>
          <w:b/>
          <w:bCs/>
          <w:sz w:val="24"/>
          <w:szCs w:val="24"/>
          <w:lang w:val="af-ZA"/>
        </w:rPr>
        <w:t xml:space="preserve"> </w:t>
      </w:r>
      <w:r w:rsidRPr="00FC5B04">
        <w:rPr>
          <w:rFonts w:ascii="GHEA Grapalat" w:hAnsi="GHEA Grapalat"/>
          <w:b/>
          <w:bCs/>
          <w:sz w:val="24"/>
          <w:szCs w:val="24"/>
        </w:rPr>
        <w:t>ՀԻՄՆԱԴՐԱՄ</w:t>
      </w:r>
      <w:r w:rsidRPr="00FC5B04">
        <w:rPr>
          <w:rFonts w:ascii="GHEA Grapalat" w:hAnsi="GHEA Grapalat"/>
          <w:b/>
          <w:bCs/>
          <w:sz w:val="24"/>
          <w:szCs w:val="24"/>
          <w:lang w:val="af-ZA"/>
        </w:rPr>
        <w:t xml:space="preserve"> </w:t>
      </w:r>
      <w:r w:rsidRPr="00FC5B04">
        <w:rPr>
          <w:rFonts w:ascii="GHEA Grapalat" w:hAnsi="GHEA Grapalat"/>
          <w:b/>
          <w:bCs/>
          <w:sz w:val="24"/>
          <w:szCs w:val="24"/>
        </w:rPr>
        <w:t>ՍՏԵՂԾԵԼՈՒ</w:t>
      </w:r>
      <w:r w:rsidRPr="00FC5B04">
        <w:rPr>
          <w:rFonts w:ascii="GHEA Grapalat" w:hAnsi="GHEA Grapalat"/>
          <w:b/>
          <w:bCs/>
          <w:sz w:val="24"/>
          <w:szCs w:val="24"/>
          <w:lang w:val="af-ZA"/>
        </w:rPr>
        <w:t xml:space="preserve"> </w:t>
      </w:r>
      <w:r w:rsidRPr="00FC5B04">
        <w:rPr>
          <w:rFonts w:ascii="GHEA Grapalat" w:hAnsi="GHEA Grapalat"/>
          <w:b/>
          <w:bCs/>
          <w:sz w:val="24"/>
          <w:szCs w:val="24"/>
        </w:rPr>
        <w:t>ԵՎ</w:t>
      </w:r>
      <w:r w:rsidRPr="00FC5B04">
        <w:rPr>
          <w:rFonts w:ascii="GHEA Grapalat" w:hAnsi="GHEA Grapalat"/>
          <w:b/>
          <w:bCs/>
          <w:sz w:val="24"/>
          <w:szCs w:val="24"/>
          <w:lang w:val="af-ZA"/>
        </w:rPr>
        <w:t xml:space="preserve"> </w:t>
      </w:r>
      <w:r w:rsidRPr="00FC5B04">
        <w:rPr>
          <w:rFonts w:ascii="GHEA Grapalat" w:hAnsi="GHEA Grapalat"/>
          <w:b/>
          <w:bCs/>
          <w:sz w:val="24"/>
          <w:szCs w:val="24"/>
        </w:rPr>
        <w:t>ՀԻՄՆԱԴՐԱՄԻ</w:t>
      </w:r>
      <w:r w:rsidRPr="00FC5B04">
        <w:rPr>
          <w:rFonts w:ascii="GHEA Grapalat" w:hAnsi="GHEA Grapalat"/>
          <w:b/>
          <w:bCs/>
          <w:sz w:val="24"/>
          <w:szCs w:val="24"/>
          <w:lang w:val="af-ZA"/>
        </w:rPr>
        <w:t xml:space="preserve"> </w:t>
      </w:r>
      <w:r w:rsidRPr="00FC5B04">
        <w:rPr>
          <w:rFonts w:ascii="GHEA Grapalat" w:hAnsi="GHEA Grapalat"/>
          <w:b/>
          <w:bCs/>
          <w:sz w:val="24"/>
          <w:szCs w:val="24"/>
        </w:rPr>
        <w:t>ԿԱՆՈՆԱԴՐՈՒԹՅՈՒՆԸ</w:t>
      </w:r>
      <w:r w:rsidRPr="00FC5B04">
        <w:rPr>
          <w:rFonts w:ascii="GHEA Grapalat" w:hAnsi="GHEA Grapalat"/>
          <w:b/>
          <w:bCs/>
          <w:sz w:val="24"/>
          <w:szCs w:val="24"/>
          <w:lang w:val="af-ZA"/>
        </w:rPr>
        <w:t xml:space="preserve"> </w:t>
      </w:r>
      <w:r w:rsidRPr="00FC5B04">
        <w:rPr>
          <w:rFonts w:ascii="GHEA Grapalat" w:hAnsi="GHEA Grapalat"/>
          <w:b/>
          <w:bCs/>
          <w:sz w:val="24"/>
          <w:szCs w:val="24"/>
        </w:rPr>
        <w:t>ՀԱՍՏԱՏԵԼՈՒ</w:t>
      </w:r>
      <w:r w:rsidRPr="00FC5B04">
        <w:rPr>
          <w:rFonts w:ascii="GHEA Grapalat" w:hAnsi="GHEA Grapalat"/>
          <w:b/>
          <w:bCs/>
          <w:sz w:val="24"/>
          <w:szCs w:val="24"/>
          <w:lang w:val="af-ZA"/>
        </w:rPr>
        <w:t xml:space="preserve"> </w:t>
      </w:r>
      <w:r w:rsidRPr="00FC5B04">
        <w:rPr>
          <w:rFonts w:ascii="GHEA Grapalat" w:hAnsi="GHEA Grapalat"/>
          <w:b/>
          <w:bCs/>
          <w:sz w:val="24"/>
          <w:szCs w:val="24"/>
        </w:rPr>
        <w:t>ՄԱՍԻՆ</w:t>
      </w:r>
    </w:p>
    <w:p w14:paraId="4339B0C2" w14:textId="77777777" w:rsidR="00892A19" w:rsidRPr="00E9745E" w:rsidRDefault="00892A19" w:rsidP="00B52A11">
      <w:pPr>
        <w:tabs>
          <w:tab w:val="left" w:pos="945"/>
        </w:tabs>
        <w:ind w:right="-98" w:firstLine="567"/>
        <w:jc w:val="center"/>
        <w:rPr>
          <w:rFonts w:ascii="GHEA Grapalat" w:hAnsi="GHEA Grapalat"/>
          <w:sz w:val="24"/>
          <w:szCs w:val="24"/>
          <w:lang w:val="af-ZA"/>
        </w:rPr>
      </w:pPr>
    </w:p>
    <w:p w14:paraId="173ED653" w14:textId="61FF6DA0" w:rsidR="00892A19" w:rsidRPr="00E9745E" w:rsidRDefault="00FC5B04" w:rsidP="00B52A11">
      <w:pPr>
        <w:tabs>
          <w:tab w:val="left" w:pos="945"/>
        </w:tabs>
        <w:spacing w:line="360" w:lineRule="auto"/>
        <w:ind w:firstLine="567"/>
        <w:jc w:val="both"/>
        <w:rPr>
          <w:rFonts w:ascii="GHEA Grapalat" w:hAnsi="GHEA Grapalat"/>
          <w:sz w:val="24"/>
          <w:szCs w:val="24"/>
          <w:lang w:val="af-ZA"/>
        </w:rPr>
      </w:pPr>
      <w:r w:rsidRPr="00FC5B04">
        <w:rPr>
          <w:rFonts w:ascii="GHEA Grapalat" w:hAnsi="GHEA Grapalat"/>
          <w:sz w:val="24"/>
          <w:szCs w:val="24"/>
        </w:rPr>
        <w:t>Ղեկավարվելով</w:t>
      </w:r>
      <w:r w:rsidRPr="00F90B1E">
        <w:rPr>
          <w:rFonts w:ascii="GHEA Grapalat" w:hAnsi="GHEA Grapalat"/>
          <w:sz w:val="24"/>
          <w:szCs w:val="24"/>
          <w:lang w:val="af-ZA"/>
        </w:rPr>
        <w:t xml:space="preserve"> «</w:t>
      </w:r>
      <w:r w:rsidRPr="00FC5B04">
        <w:rPr>
          <w:rFonts w:ascii="GHEA Grapalat" w:hAnsi="GHEA Grapalat"/>
          <w:sz w:val="24"/>
          <w:szCs w:val="24"/>
        </w:rPr>
        <w:t>Հիմնադրամների</w:t>
      </w:r>
      <w:r w:rsidRPr="00F90B1E">
        <w:rPr>
          <w:rFonts w:ascii="GHEA Grapalat" w:hAnsi="GHEA Grapalat"/>
          <w:sz w:val="24"/>
          <w:szCs w:val="24"/>
          <w:lang w:val="af-ZA"/>
        </w:rPr>
        <w:t xml:space="preserve"> </w:t>
      </w:r>
      <w:r w:rsidRPr="00FC5B04">
        <w:rPr>
          <w:rFonts w:ascii="GHEA Grapalat" w:hAnsi="GHEA Grapalat"/>
          <w:sz w:val="24"/>
          <w:szCs w:val="24"/>
        </w:rPr>
        <w:t>մասին</w:t>
      </w:r>
      <w:r w:rsidRPr="00F90B1E">
        <w:rPr>
          <w:rFonts w:ascii="GHEA Grapalat" w:hAnsi="GHEA Grapalat"/>
          <w:sz w:val="24"/>
          <w:szCs w:val="24"/>
          <w:lang w:val="af-ZA"/>
        </w:rPr>
        <w:t xml:space="preserve">» </w:t>
      </w:r>
      <w:r w:rsidRPr="00FC5B04">
        <w:rPr>
          <w:rFonts w:ascii="GHEA Grapalat" w:hAnsi="GHEA Grapalat"/>
          <w:sz w:val="24"/>
          <w:szCs w:val="24"/>
        </w:rPr>
        <w:t>Հայաստանի</w:t>
      </w:r>
      <w:r w:rsidRPr="00F90B1E">
        <w:rPr>
          <w:rFonts w:ascii="GHEA Grapalat" w:hAnsi="GHEA Grapalat"/>
          <w:sz w:val="24"/>
          <w:szCs w:val="24"/>
          <w:lang w:val="af-ZA"/>
        </w:rPr>
        <w:t xml:space="preserve"> </w:t>
      </w:r>
      <w:r w:rsidRPr="00FC5B04">
        <w:rPr>
          <w:rFonts w:ascii="GHEA Grapalat" w:hAnsi="GHEA Grapalat"/>
          <w:sz w:val="24"/>
          <w:szCs w:val="24"/>
        </w:rPr>
        <w:t>Հանրապետության</w:t>
      </w:r>
      <w:r w:rsidRPr="00F90B1E">
        <w:rPr>
          <w:rFonts w:ascii="GHEA Grapalat" w:hAnsi="GHEA Grapalat"/>
          <w:sz w:val="24"/>
          <w:szCs w:val="24"/>
          <w:lang w:val="af-ZA"/>
        </w:rPr>
        <w:t xml:space="preserve"> </w:t>
      </w:r>
      <w:r w:rsidRPr="00FC5B04">
        <w:rPr>
          <w:rFonts w:ascii="GHEA Grapalat" w:hAnsi="GHEA Grapalat"/>
          <w:sz w:val="24"/>
          <w:szCs w:val="24"/>
        </w:rPr>
        <w:t>օրենքի</w:t>
      </w:r>
      <w:r w:rsidRPr="00F90B1E">
        <w:rPr>
          <w:rFonts w:ascii="GHEA Grapalat" w:hAnsi="GHEA Grapalat"/>
          <w:sz w:val="24"/>
          <w:szCs w:val="24"/>
          <w:lang w:val="af-ZA"/>
        </w:rPr>
        <w:t xml:space="preserve"> 10-</w:t>
      </w:r>
      <w:r w:rsidRPr="00FC5B04">
        <w:rPr>
          <w:rFonts w:ascii="GHEA Grapalat" w:hAnsi="GHEA Grapalat"/>
          <w:sz w:val="24"/>
          <w:szCs w:val="24"/>
        </w:rPr>
        <w:t>րդ</w:t>
      </w:r>
      <w:r w:rsidRPr="00F90B1E">
        <w:rPr>
          <w:rFonts w:ascii="GHEA Grapalat" w:hAnsi="GHEA Grapalat"/>
          <w:sz w:val="24"/>
          <w:szCs w:val="24"/>
          <w:lang w:val="af-ZA"/>
        </w:rPr>
        <w:t xml:space="preserve"> </w:t>
      </w:r>
      <w:r w:rsidRPr="00FC5B04">
        <w:rPr>
          <w:rFonts w:ascii="GHEA Grapalat" w:hAnsi="GHEA Grapalat"/>
          <w:sz w:val="24"/>
          <w:szCs w:val="24"/>
        </w:rPr>
        <w:t>հոդվածի</w:t>
      </w:r>
      <w:r w:rsidRPr="00F90B1E">
        <w:rPr>
          <w:rFonts w:ascii="GHEA Grapalat" w:hAnsi="GHEA Grapalat"/>
          <w:sz w:val="24"/>
          <w:szCs w:val="24"/>
          <w:lang w:val="af-ZA"/>
        </w:rPr>
        <w:t xml:space="preserve"> 4-</w:t>
      </w:r>
      <w:r w:rsidRPr="00FC5B04">
        <w:rPr>
          <w:rFonts w:ascii="GHEA Grapalat" w:hAnsi="GHEA Grapalat"/>
          <w:sz w:val="24"/>
          <w:szCs w:val="24"/>
        </w:rPr>
        <w:t>րդ</w:t>
      </w:r>
      <w:r w:rsidRPr="00F90B1E">
        <w:rPr>
          <w:rFonts w:ascii="GHEA Grapalat" w:hAnsi="GHEA Grapalat"/>
          <w:sz w:val="24"/>
          <w:szCs w:val="24"/>
          <w:lang w:val="af-ZA"/>
        </w:rPr>
        <w:t xml:space="preserve"> </w:t>
      </w:r>
      <w:r w:rsidRPr="00FC5B04">
        <w:rPr>
          <w:rFonts w:ascii="GHEA Grapalat" w:hAnsi="GHEA Grapalat"/>
          <w:sz w:val="24"/>
          <w:szCs w:val="24"/>
        </w:rPr>
        <w:t>մասով</w:t>
      </w:r>
      <w:r w:rsidR="00892A19" w:rsidRPr="00F90B1E">
        <w:rPr>
          <w:rFonts w:ascii="GHEA Grapalat" w:hAnsi="GHEA Grapalat"/>
          <w:sz w:val="24"/>
          <w:szCs w:val="24"/>
          <w:lang w:val="af-ZA"/>
        </w:rPr>
        <w:t>`</w:t>
      </w:r>
      <w:r w:rsidR="00892A19" w:rsidRPr="00E9745E">
        <w:rPr>
          <w:rFonts w:ascii="GHEA Grapalat" w:hAnsi="GHEA Grapalat"/>
          <w:sz w:val="24"/>
          <w:szCs w:val="24"/>
          <w:lang w:val="af-ZA"/>
        </w:rPr>
        <w:t xml:space="preserve"> </w:t>
      </w:r>
      <w:r w:rsidR="00892A19" w:rsidRPr="00E9745E">
        <w:rPr>
          <w:rFonts w:ascii="GHEA Grapalat" w:hAnsi="GHEA Grapalat"/>
          <w:sz w:val="24"/>
          <w:szCs w:val="24"/>
        </w:rPr>
        <w:t>Հայաստանի</w:t>
      </w:r>
      <w:r w:rsidR="00892A19" w:rsidRPr="00E9745E">
        <w:rPr>
          <w:rFonts w:ascii="GHEA Grapalat" w:hAnsi="GHEA Grapalat"/>
          <w:sz w:val="24"/>
          <w:szCs w:val="24"/>
          <w:lang w:val="af-ZA"/>
        </w:rPr>
        <w:t xml:space="preserve"> </w:t>
      </w:r>
      <w:r w:rsidR="00892A19" w:rsidRPr="00E9745E">
        <w:rPr>
          <w:rFonts w:ascii="GHEA Grapalat" w:hAnsi="GHEA Grapalat"/>
          <w:sz w:val="24"/>
          <w:szCs w:val="24"/>
        </w:rPr>
        <w:t>Հանրապետության</w:t>
      </w:r>
      <w:r w:rsidR="00892A19" w:rsidRPr="00E9745E">
        <w:rPr>
          <w:rFonts w:ascii="GHEA Grapalat" w:hAnsi="GHEA Grapalat"/>
          <w:sz w:val="24"/>
          <w:szCs w:val="24"/>
          <w:lang w:val="af-ZA"/>
        </w:rPr>
        <w:t xml:space="preserve"> </w:t>
      </w:r>
      <w:r w:rsidR="00892A19" w:rsidRPr="00E9745E">
        <w:rPr>
          <w:rFonts w:ascii="GHEA Grapalat" w:hAnsi="GHEA Grapalat"/>
          <w:sz w:val="24"/>
          <w:szCs w:val="24"/>
        </w:rPr>
        <w:t>կառավարությունը</w:t>
      </w:r>
      <w:r w:rsidR="00892A19" w:rsidRPr="00E9745E">
        <w:rPr>
          <w:rFonts w:ascii="GHEA Grapalat" w:hAnsi="GHEA Grapalat"/>
          <w:sz w:val="24"/>
          <w:szCs w:val="24"/>
          <w:lang w:val="af-ZA"/>
        </w:rPr>
        <w:t xml:space="preserve"> </w:t>
      </w:r>
      <w:r w:rsidR="00892A19" w:rsidRPr="00E9745E">
        <w:rPr>
          <w:rFonts w:ascii="GHEA Grapalat" w:hAnsi="GHEA Grapalat"/>
          <w:b/>
          <w:i/>
          <w:sz w:val="24"/>
          <w:szCs w:val="24"/>
        </w:rPr>
        <w:t>ո</w:t>
      </w:r>
      <w:r w:rsidR="00892A19" w:rsidRPr="00E9745E">
        <w:rPr>
          <w:rFonts w:ascii="GHEA Grapalat" w:hAnsi="GHEA Grapalat"/>
          <w:b/>
          <w:i/>
          <w:sz w:val="24"/>
          <w:szCs w:val="24"/>
          <w:lang w:val="af-ZA"/>
        </w:rPr>
        <w:t xml:space="preserve"> </w:t>
      </w:r>
      <w:r w:rsidR="00892A19" w:rsidRPr="00E9745E">
        <w:rPr>
          <w:rFonts w:ascii="GHEA Grapalat" w:hAnsi="GHEA Grapalat"/>
          <w:b/>
          <w:i/>
          <w:sz w:val="24"/>
          <w:szCs w:val="24"/>
        </w:rPr>
        <w:t>ր</w:t>
      </w:r>
      <w:r w:rsidR="00892A19" w:rsidRPr="00E9745E">
        <w:rPr>
          <w:rFonts w:ascii="GHEA Grapalat" w:hAnsi="GHEA Grapalat"/>
          <w:b/>
          <w:i/>
          <w:sz w:val="24"/>
          <w:szCs w:val="24"/>
          <w:lang w:val="af-ZA"/>
        </w:rPr>
        <w:t xml:space="preserve"> </w:t>
      </w:r>
      <w:r w:rsidR="00892A19" w:rsidRPr="00E9745E">
        <w:rPr>
          <w:rFonts w:ascii="GHEA Grapalat" w:hAnsi="GHEA Grapalat"/>
          <w:b/>
          <w:i/>
          <w:sz w:val="24"/>
          <w:szCs w:val="24"/>
        </w:rPr>
        <w:t>ո</w:t>
      </w:r>
      <w:r w:rsidR="00892A19" w:rsidRPr="00E9745E">
        <w:rPr>
          <w:rFonts w:ascii="GHEA Grapalat" w:hAnsi="GHEA Grapalat"/>
          <w:b/>
          <w:i/>
          <w:sz w:val="24"/>
          <w:szCs w:val="24"/>
          <w:lang w:val="af-ZA"/>
        </w:rPr>
        <w:t xml:space="preserve"> </w:t>
      </w:r>
      <w:r w:rsidR="00892A19" w:rsidRPr="00E9745E">
        <w:rPr>
          <w:rFonts w:ascii="GHEA Grapalat" w:hAnsi="GHEA Grapalat"/>
          <w:b/>
          <w:i/>
          <w:sz w:val="24"/>
          <w:szCs w:val="24"/>
        </w:rPr>
        <w:t>շ</w:t>
      </w:r>
      <w:r w:rsidR="00892A19" w:rsidRPr="00E9745E">
        <w:rPr>
          <w:rFonts w:ascii="GHEA Grapalat" w:hAnsi="GHEA Grapalat"/>
          <w:b/>
          <w:i/>
          <w:sz w:val="24"/>
          <w:szCs w:val="24"/>
          <w:lang w:val="af-ZA"/>
        </w:rPr>
        <w:t xml:space="preserve"> </w:t>
      </w:r>
      <w:r w:rsidR="00892A19" w:rsidRPr="00E9745E">
        <w:rPr>
          <w:rFonts w:ascii="GHEA Grapalat" w:hAnsi="GHEA Grapalat"/>
          <w:b/>
          <w:i/>
          <w:sz w:val="24"/>
          <w:szCs w:val="24"/>
        </w:rPr>
        <w:t>ու</w:t>
      </w:r>
      <w:r w:rsidR="00892A19" w:rsidRPr="00E9745E">
        <w:rPr>
          <w:rFonts w:ascii="GHEA Grapalat" w:hAnsi="GHEA Grapalat"/>
          <w:b/>
          <w:i/>
          <w:sz w:val="24"/>
          <w:szCs w:val="24"/>
          <w:lang w:val="af-ZA"/>
        </w:rPr>
        <w:t xml:space="preserve"> </w:t>
      </w:r>
      <w:r w:rsidR="00892A19" w:rsidRPr="00E9745E">
        <w:rPr>
          <w:rFonts w:ascii="GHEA Grapalat" w:hAnsi="GHEA Grapalat"/>
          <w:b/>
          <w:i/>
          <w:sz w:val="24"/>
          <w:szCs w:val="24"/>
        </w:rPr>
        <w:t>մ</w:t>
      </w:r>
      <w:r w:rsidR="00892A19" w:rsidRPr="00E9745E">
        <w:rPr>
          <w:rFonts w:ascii="GHEA Grapalat" w:hAnsi="GHEA Grapalat"/>
          <w:b/>
          <w:i/>
          <w:sz w:val="24"/>
          <w:szCs w:val="24"/>
          <w:lang w:val="af-ZA"/>
        </w:rPr>
        <w:t xml:space="preserve"> </w:t>
      </w:r>
      <w:r w:rsidR="00892A19" w:rsidRPr="00E9745E">
        <w:rPr>
          <w:rFonts w:ascii="GHEA Grapalat" w:hAnsi="GHEA Grapalat"/>
          <w:b/>
          <w:i/>
          <w:sz w:val="24"/>
          <w:szCs w:val="24"/>
        </w:rPr>
        <w:t>է</w:t>
      </w:r>
      <w:r w:rsidR="00892A19" w:rsidRPr="00E9745E">
        <w:rPr>
          <w:rFonts w:ascii="GHEA Grapalat" w:hAnsi="GHEA Grapalat"/>
          <w:sz w:val="24"/>
          <w:szCs w:val="24"/>
          <w:lang w:val="af-ZA"/>
        </w:rPr>
        <w:t>.</w:t>
      </w:r>
    </w:p>
    <w:p w14:paraId="42217FA1" w14:textId="41109FFD" w:rsidR="00E06D81" w:rsidRDefault="00430822" w:rsidP="00B52A11">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430822">
        <w:rPr>
          <w:rFonts w:ascii="GHEA Grapalat" w:hAnsi="GHEA Grapalat"/>
          <w:sz w:val="24"/>
          <w:szCs w:val="24"/>
        </w:rPr>
        <w:t xml:space="preserve">Հիմնադրել </w:t>
      </w:r>
      <w:r w:rsidRPr="00430822">
        <w:rPr>
          <w:rFonts w:ascii="GHEA Grapalat" w:hAnsi="GHEA Grapalat"/>
          <w:sz w:val="24"/>
          <w:szCs w:val="24"/>
          <w:lang w:val="hy-AM"/>
        </w:rPr>
        <w:t>«Ակադեմիական քաղաք»</w:t>
      </w:r>
      <w:r w:rsidRPr="00430822">
        <w:rPr>
          <w:rFonts w:ascii="GHEA Grapalat" w:hAnsi="GHEA Grapalat"/>
          <w:sz w:val="24"/>
          <w:szCs w:val="24"/>
        </w:rPr>
        <w:t xml:space="preserve"> հիմնադրամ</w:t>
      </w:r>
      <w:r w:rsidR="006C6708">
        <w:rPr>
          <w:rFonts w:ascii="GHEA Grapalat" w:hAnsi="GHEA Grapalat"/>
          <w:sz w:val="24"/>
          <w:szCs w:val="24"/>
          <w:lang w:val="hy-AM"/>
        </w:rPr>
        <w:t>:</w:t>
      </w:r>
    </w:p>
    <w:p w14:paraId="35D68759" w14:textId="63A0C081" w:rsidR="006C6708" w:rsidRPr="006C6708" w:rsidRDefault="006C6708" w:rsidP="00B52A11">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6C6708">
        <w:rPr>
          <w:rFonts w:ascii="GHEA Grapalat" w:hAnsi="GHEA Grapalat"/>
          <w:sz w:val="24"/>
          <w:szCs w:val="24"/>
          <w:lang w:val="hy-AM"/>
        </w:rPr>
        <w:t xml:space="preserve">Սահմանել, որ «Ակադեմիական քաղաք» հիմնադրամի հիմնադիրը Հայաստանի Հանրապետությունն է, որի անունից հանդես եկող պետական կառավարման լիազորված մարմինը Հայաստանի Հանրապետության կրթության, գիտության, մշակույթի </w:t>
      </w:r>
      <w:r>
        <w:rPr>
          <w:rFonts w:ascii="GHEA Grapalat" w:hAnsi="GHEA Grapalat"/>
          <w:sz w:val="24"/>
          <w:szCs w:val="24"/>
          <w:lang w:val="hy-AM"/>
        </w:rPr>
        <w:t>և</w:t>
      </w:r>
      <w:r w:rsidRPr="006C6708">
        <w:rPr>
          <w:rFonts w:ascii="GHEA Grapalat" w:hAnsi="GHEA Grapalat"/>
          <w:sz w:val="24"/>
          <w:szCs w:val="24"/>
          <w:lang w:val="hy-AM"/>
        </w:rPr>
        <w:t xml:space="preserve"> սպորտի նախարարությունն է</w:t>
      </w:r>
      <w:r>
        <w:rPr>
          <w:rFonts w:ascii="GHEA Grapalat" w:hAnsi="GHEA Grapalat"/>
          <w:sz w:val="24"/>
          <w:szCs w:val="24"/>
          <w:lang w:val="hy-AM"/>
        </w:rPr>
        <w:t>:</w:t>
      </w:r>
    </w:p>
    <w:p w14:paraId="2906070E" w14:textId="6E41FBE3" w:rsidR="006C6708" w:rsidRDefault="009D390B" w:rsidP="00B52A11">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9D390B">
        <w:rPr>
          <w:rFonts w:ascii="GHEA Grapalat" w:hAnsi="GHEA Grapalat"/>
          <w:sz w:val="24"/>
          <w:szCs w:val="24"/>
          <w:lang w:val="hy-AM"/>
        </w:rPr>
        <w:t>Հաստատել «Ակադեմիական քաղաք» հիմնադրամի կանոնադրությունը՝ համաձայն Հավելվածի</w:t>
      </w:r>
      <w:r>
        <w:rPr>
          <w:rFonts w:ascii="GHEA Grapalat" w:hAnsi="GHEA Grapalat"/>
          <w:sz w:val="24"/>
          <w:szCs w:val="24"/>
          <w:lang w:val="hy-AM"/>
        </w:rPr>
        <w:t>:</w:t>
      </w:r>
    </w:p>
    <w:p w14:paraId="75E55C20" w14:textId="7640F10E" w:rsidR="00FB71DB" w:rsidRPr="00FD09D7" w:rsidRDefault="002B0BDB" w:rsidP="00FD09D7">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2B0BDB">
        <w:rPr>
          <w:rFonts w:ascii="GHEA Grapalat" w:hAnsi="GHEA Grapalat"/>
          <w:sz w:val="24"/>
          <w:szCs w:val="24"/>
          <w:lang w:val="hy-AM"/>
        </w:rPr>
        <w:t xml:space="preserve">«Ակադեմիական քաղաք» հիմնադրամի տնօրենի ժամանակավոր </w:t>
      </w:r>
      <w:r w:rsidRPr="00285774">
        <w:rPr>
          <w:rFonts w:ascii="GHEA Grapalat" w:hAnsi="GHEA Grapalat"/>
          <w:sz w:val="24"/>
          <w:szCs w:val="24"/>
          <w:lang w:val="hy-AM"/>
        </w:rPr>
        <w:t xml:space="preserve">պաշտոնակատար նշանակել </w:t>
      </w:r>
      <w:r w:rsidR="00285774" w:rsidRPr="00285774">
        <w:rPr>
          <w:rFonts w:ascii="GHEA Grapalat" w:hAnsi="GHEA Grapalat"/>
          <w:sz w:val="24"/>
          <w:szCs w:val="24"/>
          <w:lang w:val="hy-AM"/>
        </w:rPr>
        <w:t xml:space="preserve">Արմեն Վարդգեսի Սիմոնյանին </w:t>
      </w:r>
      <w:r w:rsidRPr="00285774">
        <w:rPr>
          <w:rFonts w:ascii="GHEA Grapalat" w:hAnsi="GHEA Grapalat"/>
          <w:sz w:val="24"/>
          <w:szCs w:val="24"/>
          <w:lang w:val="hy-AM"/>
        </w:rPr>
        <w:t xml:space="preserve">(անձնագիր` </w:t>
      </w:r>
      <w:r w:rsidR="00285774" w:rsidRPr="003476D7">
        <w:rPr>
          <w:rFonts w:ascii="GHEA Grapalat" w:hAnsi="GHEA Grapalat"/>
          <w:sz w:val="24"/>
          <w:szCs w:val="24"/>
          <w:lang w:val="hy-AM"/>
        </w:rPr>
        <w:t>AT</w:t>
      </w:r>
      <w:r w:rsidR="00285774" w:rsidRPr="00285774">
        <w:rPr>
          <w:rFonts w:ascii="GHEA Grapalat" w:hAnsi="GHEA Grapalat"/>
          <w:sz w:val="24"/>
          <w:szCs w:val="24"/>
          <w:lang w:val="hy-AM"/>
        </w:rPr>
        <w:t>0316060</w:t>
      </w:r>
      <w:r w:rsidRPr="00285774">
        <w:rPr>
          <w:rFonts w:ascii="GHEA Grapalat" w:hAnsi="GHEA Grapalat"/>
          <w:sz w:val="24"/>
          <w:szCs w:val="24"/>
          <w:lang w:val="hy-AM"/>
        </w:rPr>
        <w:t xml:space="preserve">, տրված` </w:t>
      </w:r>
      <w:r w:rsidR="00285774" w:rsidRPr="003476D7">
        <w:rPr>
          <w:rFonts w:ascii="GHEA Grapalat" w:hAnsi="GHEA Grapalat"/>
          <w:sz w:val="24"/>
          <w:szCs w:val="24"/>
          <w:lang w:val="hy-AM"/>
        </w:rPr>
        <w:t>011</w:t>
      </w:r>
      <w:r w:rsidRPr="00285774">
        <w:rPr>
          <w:rFonts w:ascii="GHEA Grapalat" w:hAnsi="GHEA Grapalat"/>
          <w:sz w:val="24"/>
          <w:szCs w:val="24"/>
          <w:lang w:val="hy-AM"/>
        </w:rPr>
        <w:t>-ի կողմից, 20</w:t>
      </w:r>
      <w:r w:rsidR="00285774" w:rsidRPr="003476D7">
        <w:rPr>
          <w:rFonts w:ascii="GHEA Grapalat" w:hAnsi="GHEA Grapalat"/>
          <w:sz w:val="24"/>
          <w:szCs w:val="24"/>
          <w:lang w:val="hy-AM"/>
        </w:rPr>
        <w:t>19</w:t>
      </w:r>
      <w:r w:rsidRPr="00285774">
        <w:rPr>
          <w:rFonts w:ascii="GHEA Grapalat" w:hAnsi="GHEA Grapalat"/>
          <w:sz w:val="24"/>
          <w:szCs w:val="24"/>
          <w:lang w:val="hy-AM"/>
        </w:rPr>
        <w:t xml:space="preserve"> թվականի </w:t>
      </w:r>
      <w:r w:rsidR="00285774" w:rsidRPr="00285774">
        <w:rPr>
          <w:rFonts w:ascii="GHEA Grapalat" w:hAnsi="GHEA Grapalat"/>
          <w:sz w:val="24"/>
          <w:szCs w:val="24"/>
          <w:lang w:val="hy-AM"/>
        </w:rPr>
        <w:t>նոյեմբեր</w:t>
      </w:r>
      <w:r w:rsidR="00B0724B" w:rsidRPr="00285774">
        <w:rPr>
          <w:rFonts w:ascii="GHEA Grapalat" w:hAnsi="GHEA Grapalat"/>
          <w:sz w:val="24"/>
          <w:szCs w:val="24"/>
          <w:lang w:val="hy-AM"/>
        </w:rPr>
        <w:t>ի</w:t>
      </w:r>
      <w:r w:rsidRPr="00285774">
        <w:rPr>
          <w:rFonts w:ascii="GHEA Grapalat" w:hAnsi="GHEA Grapalat"/>
          <w:sz w:val="24"/>
          <w:szCs w:val="24"/>
          <w:lang w:val="hy-AM"/>
        </w:rPr>
        <w:t xml:space="preserve"> </w:t>
      </w:r>
      <w:r w:rsidR="00285774" w:rsidRPr="00285774">
        <w:rPr>
          <w:rFonts w:ascii="GHEA Grapalat" w:hAnsi="GHEA Grapalat"/>
          <w:sz w:val="24"/>
          <w:szCs w:val="24"/>
          <w:lang w:val="hy-AM"/>
        </w:rPr>
        <w:t>27</w:t>
      </w:r>
      <w:r w:rsidRPr="00285774">
        <w:rPr>
          <w:rFonts w:ascii="GHEA Grapalat" w:hAnsi="GHEA Grapalat"/>
          <w:sz w:val="24"/>
          <w:szCs w:val="24"/>
          <w:lang w:val="hy-AM"/>
        </w:rPr>
        <w:t>-ին):</w:t>
      </w:r>
    </w:p>
    <w:p w14:paraId="13FE2962" w14:textId="7947B0A3" w:rsidR="008404EE" w:rsidRDefault="007B542E" w:rsidP="00B52A11">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EA71B2">
        <w:rPr>
          <w:rFonts w:ascii="GHEA Grapalat" w:hAnsi="GHEA Grapalat"/>
          <w:sz w:val="24"/>
          <w:szCs w:val="24"/>
          <w:lang w:val="hy-AM"/>
        </w:rPr>
        <w:t xml:space="preserve">«Ակադեմիական քաղաք» </w:t>
      </w:r>
      <w:r w:rsidR="008404EE">
        <w:rPr>
          <w:rFonts w:ascii="GHEA Grapalat" w:hAnsi="GHEA Grapalat"/>
          <w:sz w:val="24"/>
          <w:szCs w:val="24"/>
          <w:lang w:val="hy-AM"/>
        </w:rPr>
        <w:t xml:space="preserve">հիմնադրամի </w:t>
      </w:r>
      <w:r w:rsidR="00A45955">
        <w:rPr>
          <w:rFonts w:ascii="GHEA Grapalat" w:hAnsi="GHEA Grapalat"/>
          <w:sz w:val="24"/>
          <w:szCs w:val="24"/>
          <w:lang w:val="hy-AM"/>
        </w:rPr>
        <w:t xml:space="preserve">տնօրենի </w:t>
      </w:r>
      <w:r w:rsidR="008404EE">
        <w:rPr>
          <w:rFonts w:ascii="GHEA Grapalat" w:hAnsi="GHEA Grapalat"/>
          <w:sz w:val="24"/>
          <w:szCs w:val="24"/>
          <w:lang w:val="hy-AM"/>
        </w:rPr>
        <w:t xml:space="preserve">ժամանակավոր </w:t>
      </w:r>
      <w:r w:rsidR="00A45955">
        <w:rPr>
          <w:rFonts w:ascii="GHEA Grapalat" w:hAnsi="GHEA Grapalat"/>
          <w:sz w:val="24"/>
          <w:szCs w:val="24"/>
          <w:lang w:val="hy-AM"/>
        </w:rPr>
        <w:t>պաշտոնակատարին</w:t>
      </w:r>
      <w:r w:rsidR="0072715B" w:rsidRPr="0075046A">
        <w:rPr>
          <w:rFonts w:ascii="GHEA Grapalat" w:hAnsi="GHEA Grapalat"/>
          <w:sz w:val="24"/>
          <w:szCs w:val="24"/>
          <w:lang w:val="hy-AM"/>
        </w:rPr>
        <w:t>`</w:t>
      </w:r>
      <w:r w:rsidR="008404EE">
        <w:rPr>
          <w:rFonts w:ascii="GHEA Grapalat" w:hAnsi="GHEA Grapalat"/>
          <w:sz w:val="24"/>
          <w:szCs w:val="24"/>
          <w:lang w:val="hy-AM"/>
        </w:rPr>
        <w:t xml:space="preserve"> սույն որոշումն ուժի մեջ մտնելուց հետո </w:t>
      </w:r>
      <w:r w:rsidR="008404EE" w:rsidRPr="00285774">
        <w:rPr>
          <w:rFonts w:ascii="GHEA Grapalat" w:hAnsi="GHEA Grapalat"/>
          <w:sz w:val="24"/>
          <w:szCs w:val="24"/>
          <w:lang w:val="hy-AM"/>
        </w:rPr>
        <w:t>մեկամսյա</w:t>
      </w:r>
      <w:r w:rsidR="008404EE">
        <w:rPr>
          <w:rFonts w:ascii="GHEA Grapalat" w:hAnsi="GHEA Grapalat"/>
          <w:sz w:val="24"/>
          <w:szCs w:val="24"/>
          <w:lang w:val="hy-AM"/>
        </w:rPr>
        <w:t xml:space="preserve"> ժամկետում Հայաստանի Հանրապետության օրենսդրությամբ սահմանված կարգով ապահովել հիմնադրամի պետական գրանցումը:</w:t>
      </w:r>
    </w:p>
    <w:p w14:paraId="2B1A1DF0" w14:textId="65CE4C02" w:rsidR="002C70E7" w:rsidRPr="00A31009" w:rsidRDefault="002B0BDB" w:rsidP="00A31009">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285774">
        <w:rPr>
          <w:rFonts w:ascii="GHEA Grapalat" w:hAnsi="GHEA Grapalat"/>
          <w:sz w:val="24"/>
          <w:szCs w:val="24"/>
          <w:lang w:val="hy-AM"/>
        </w:rPr>
        <w:t>Հայաստանի Հանրապետության կրթության, գիտության, մշակույթի և սպորտի նախարարին</w:t>
      </w:r>
      <w:r w:rsidR="00E26661" w:rsidRPr="00285774">
        <w:rPr>
          <w:rFonts w:ascii="GHEA Grapalat" w:hAnsi="GHEA Grapalat"/>
          <w:sz w:val="24"/>
          <w:szCs w:val="24"/>
          <w:lang w:val="hy-AM"/>
        </w:rPr>
        <w:t xml:space="preserve">, Հայաստանի Հանրապետության տարածքային կառավարման և ենթակառուցվածքների նախարարին </w:t>
      </w:r>
      <w:r w:rsidR="003476D7">
        <w:rPr>
          <w:rFonts w:ascii="GHEA Grapalat" w:hAnsi="GHEA Grapalat"/>
          <w:sz w:val="24"/>
          <w:szCs w:val="24"/>
          <w:lang w:val="hy-AM"/>
        </w:rPr>
        <w:t>ու</w:t>
      </w:r>
      <w:r w:rsidR="00E26661" w:rsidRPr="00285774">
        <w:rPr>
          <w:rFonts w:ascii="GHEA Grapalat" w:hAnsi="GHEA Grapalat"/>
          <w:sz w:val="24"/>
          <w:szCs w:val="24"/>
          <w:lang w:val="hy-AM"/>
        </w:rPr>
        <w:t xml:space="preserve"> Հայաստանի </w:t>
      </w:r>
      <w:r w:rsidR="00E26661" w:rsidRPr="00285774">
        <w:rPr>
          <w:rFonts w:ascii="GHEA Grapalat" w:hAnsi="GHEA Grapalat"/>
          <w:sz w:val="24"/>
          <w:szCs w:val="24"/>
          <w:lang w:val="hy-AM"/>
        </w:rPr>
        <w:lastRenderedPageBreak/>
        <w:t>Հանրապետության  կադաստրի կոմիտեի ղեկավարին</w:t>
      </w:r>
      <w:r w:rsidRPr="00285774">
        <w:rPr>
          <w:rFonts w:ascii="GHEA Grapalat" w:hAnsi="GHEA Grapalat"/>
          <w:sz w:val="24"/>
          <w:szCs w:val="24"/>
          <w:lang w:val="hy-AM"/>
        </w:rPr>
        <w:t xml:space="preserve">՝ </w:t>
      </w:r>
      <w:r w:rsidR="008A23D7" w:rsidRPr="003476D7">
        <w:rPr>
          <w:rFonts w:ascii="GHEA Grapalat" w:hAnsi="GHEA Grapalat"/>
          <w:sz w:val="24"/>
          <w:szCs w:val="24"/>
          <w:lang w:val="hy-AM"/>
        </w:rPr>
        <w:t>սույն որոշումն ուժի մեջ մտնելուց հետո մեկամսյա ժամկետում</w:t>
      </w:r>
      <w:r w:rsidR="004547FE" w:rsidRPr="003476D7">
        <w:rPr>
          <w:rFonts w:ascii="GHEA Grapalat" w:hAnsi="GHEA Grapalat"/>
          <w:sz w:val="24"/>
          <w:szCs w:val="24"/>
          <w:lang w:val="hy-AM"/>
        </w:rPr>
        <w:t xml:space="preserve"> </w:t>
      </w:r>
      <w:r w:rsidR="00973E50" w:rsidRPr="003476D7">
        <w:rPr>
          <w:rFonts w:ascii="GHEA Grapalat" w:hAnsi="GHEA Grapalat"/>
          <w:sz w:val="24"/>
          <w:szCs w:val="24"/>
          <w:lang w:val="hy-AM"/>
        </w:rPr>
        <w:t xml:space="preserve">Հայաստանի Հանրապետության </w:t>
      </w:r>
      <w:r w:rsidR="00E26661" w:rsidRPr="003476D7">
        <w:rPr>
          <w:rFonts w:ascii="GHEA Grapalat" w:hAnsi="GHEA Grapalat"/>
          <w:sz w:val="24"/>
          <w:szCs w:val="24"/>
          <w:lang w:val="hy-AM"/>
        </w:rPr>
        <w:t xml:space="preserve">վարչապետի աշխատակազմ </w:t>
      </w:r>
      <w:r w:rsidR="00973E50" w:rsidRPr="003476D7">
        <w:rPr>
          <w:rFonts w:ascii="GHEA Grapalat" w:hAnsi="GHEA Grapalat"/>
          <w:sz w:val="24"/>
          <w:szCs w:val="24"/>
          <w:lang w:val="hy-AM"/>
        </w:rPr>
        <w:t xml:space="preserve">ներկայացնել «Ակադեմիական քաղաք» հիմնադրամին </w:t>
      </w:r>
      <w:r w:rsidR="005A4D4E" w:rsidRPr="003476D7">
        <w:rPr>
          <w:rFonts w:ascii="GHEA Grapalat" w:hAnsi="GHEA Grapalat"/>
          <w:sz w:val="24"/>
          <w:szCs w:val="24"/>
          <w:lang w:val="hy-AM"/>
        </w:rPr>
        <w:t xml:space="preserve">անհատույց և անժամկետ oգտագործման իրավունքով </w:t>
      </w:r>
      <w:r w:rsidR="00613875" w:rsidRPr="00A31009">
        <w:rPr>
          <w:rFonts w:ascii="GHEA Grapalat" w:hAnsi="GHEA Grapalat"/>
          <w:sz w:val="24"/>
          <w:szCs w:val="24"/>
          <w:lang w:val="hy-AM"/>
        </w:rPr>
        <w:t>տրամադրվող գույքի ցանկը</w:t>
      </w:r>
      <w:r w:rsidR="005840E3" w:rsidRPr="00A31009">
        <w:rPr>
          <w:rFonts w:ascii="GHEA Grapalat" w:hAnsi="GHEA Grapalat"/>
          <w:sz w:val="24"/>
          <w:szCs w:val="24"/>
          <w:lang w:val="hy-AM"/>
        </w:rPr>
        <w:t>:</w:t>
      </w:r>
    </w:p>
    <w:p w14:paraId="72FFCA39" w14:textId="77777777" w:rsidR="00613875" w:rsidRPr="00A31009" w:rsidRDefault="00641E57" w:rsidP="00A31009">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A31009">
        <w:rPr>
          <w:rFonts w:ascii="GHEA Grapalat" w:hAnsi="GHEA Grapalat"/>
          <w:sz w:val="24"/>
          <w:szCs w:val="24"/>
          <w:lang w:val="hy-AM"/>
        </w:rPr>
        <w:t>Հայաստանի Հանրապետության կրթության, գիտության, մշակույթի և սպորտի նախարարին</w:t>
      </w:r>
      <w:r w:rsidR="00285774" w:rsidRPr="00A31009">
        <w:rPr>
          <w:rFonts w:ascii="GHEA Grapalat" w:hAnsi="GHEA Grapalat"/>
          <w:sz w:val="24"/>
          <w:szCs w:val="24"/>
          <w:lang w:val="hy-AM"/>
        </w:rPr>
        <w:t>`</w:t>
      </w:r>
      <w:r w:rsidRPr="00A31009">
        <w:rPr>
          <w:rFonts w:ascii="GHEA Grapalat" w:hAnsi="GHEA Grapalat"/>
          <w:color w:val="000000"/>
          <w:sz w:val="24"/>
          <w:szCs w:val="24"/>
          <w:shd w:val="clear" w:color="auto" w:fill="FFFFFF"/>
          <w:lang w:val="hy-AM"/>
        </w:rPr>
        <w:t xml:space="preserve"> </w:t>
      </w:r>
    </w:p>
    <w:p w14:paraId="07A46BE0" w14:textId="6F3EB900" w:rsidR="00641E57" w:rsidRPr="00A31009" w:rsidRDefault="00641E57" w:rsidP="00A31009">
      <w:pPr>
        <w:pStyle w:val="ListParagraph"/>
        <w:numPr>
          <w:ilvl w:val="0"/>
          <w:numId w:val="25"/>
        </w:numPr>
        <w:tabs>
          <w:tab w:val="left" w:pos="945"/>
          <w:tab w:val="left" w:pos="1080"/>
        </w:tabs>
        <w:spacing w:after="0" w:line="360" w:lineRule="auto"/>
        <w:ind w:left="0" w:firstLine="540"/>
        <w:jc w:val="both"/>
        <w:rPr>
          <w:rFonts w:ascii="GHEA Grapalat" w:hAnsi="GHEA Grapalat"/>
          <w:sz w:val="24"/>
          <w:szCs w:val="24"/>
          <w:lang w:val="hy-AM"/>
        </w:rPr>
      </w:pPr>
      <w:r w:rsidRPr="00A31009">
        <w:rPr>
          <w:rFonts w:ascii="GHEA Grapalat" w:hAnsi="GHEA Grapalat"/>
          <w:color w:val="000000"/>
          <w:sz w:val="24"/>
          <w:szCs w:val="24"/>
          <w:shd w:val="clear" w:color="auto" w:fill="FFFFFF"/>
          <w:lang w:val="hy-AM"/>
        </w:rPr>
        <w:t>«Ակադեմիական քաղաք» հիմնադրամի պետական գրանցումից հետո եռամսյա ժամկետում Հայաստանի Հանրապետության վարչապետի հաստատմանը ներկայացնել «Ակադեմիական քաղաք» հիմնադրամի հոգաբարձուների խորհրդի կազմը</w:t>
      </w:r>
      <w:r w:rsidR="00A31009" w:rsidRPr="00A31009">
        <w:rPr>
          <w:rFonts w:ascii="GHEA Grapalat" w:hAnsi="GHEA Grapalat"/>
          <w:color w:val="000000"/>
          <w:sz w:val="24"/>
          <w:szCs w:val="24"/>
          <w:shd w:val="clear" w:color="auto" w:fill="FFFFFF"/>
          <w:lang w:val="hy-AM"/>
        </w:rPr>
        <w:t>.</w:t>
      </w:r>
    </w:p>
    <w:p w14:paraId="2784B791" w14:textId="56C50244" w:rsidR="00613875" w:rsidRPr="00A31009" w:rsidRDefault="00A31009" w:rsidP="00A31009">
      <w:pPr>
        <w:numPr>
          <w:ilvl w:val="0"/>
          <w:numId w:val="25"/>
        </w:numPr>
        <w:tabs>
          <w:tab w:val="left" w:pos="945"/>
          <w:tab w:val="left" w:pos="1080"/>
        </w:tabs>
        <w:spacing w:line="360" w:lineRule="auto"/>
        <w:ind w:left="0" w:firstLine="540"/>
        <w:jc w:val="both"/>
        <w:rPr>
          <w:rFonts w:ascii="GHEA Grapalat" w:hAnsi="GHEA Grapalat"/>
          <w:sz w:val="24"/>
          <w:szCs w:val="24"/>
          <w:lang w:val="hy-AM"/>
        </w:rPr>
      </w:pPr>
      <w:r w:rsidRPr="00A31009">
        <w:rPr>
          <w:rFonts w:ascii="GHEA Grapalat" w:eastAsia="GHEA Grapalat" w:hAnsi="GHEA Grapalat" w:cs="GHEA Grapalat"/>
          <w:sz w:val="24"/>
          <w:szCs w:val="24"/>
          <w:lang w:val="hy-AM"/>
        </w:rPr>
        <w:t>ս</w:t>
      </w:r>
      <w:r w:rsidR="004F26F2" w:rsidRPr="00A31009">
        <w:rPr>
          <w:rFonts w:ascii="GHEA Grapalat" w:eastAsia="GHEA Grapalat" w:hAnsi="GHEA Grapalat" w:cs="GHEA Grapalat"/>
          <w:sz w:val="24"/>
          <w:szCs w:val="24"/>
          <w:lang w:val="pt-BR"/>
        </w:rPr>
        <w:t>ույն որոշ</w:t>
      </w:r>
      <w:r w:rsidR="004F26F2" w:rsidRPr="00A31009">
        <w:rPr>
          <w:rFonts w:ascii="GHEA Grapalat" w:eastAsia="GHEA Grapalat" w:hAnsi="GHEA Grapalat" w:cs="GHEA Grapalat"/>
          <w:sz w:val="24"/>
          <w:szCs w:val="24"/>
          <w:lang w:val="hy-AM"/>
        </w:rPr>
        <w:t xml:space="preserve">ման 6-րդ կետում նշված ցանկը </w:t>
      </w:r>
      <w:r w:rsidR="004F26F2" w:rsidRPr="00A31009">
        <w:rPr>
          <w:rFonts w:ascii="GHEA Grapalat" w:hAnsi="GHEA Grapalat"/>
          <w:color w:val="000000"/>
          <w:sz w:val="24"/>
          <w:szCs w:val="24"/>
          <w:shd w:val="clear" w:color="auto" w:fill="FFFFFF"/>
          <w:lang w:val="hy-AM"/>
        </w:rPr>
        <w:t>ներկայացնելուց հետո՝</w:t>
      </w:r>
      <w:r w:rsidR="004F26F2" w:rsidRPr="00A31009">
        <w:rPr>
          <w:rFonts w:ascii="GHEA Grapalat" w:eastAsia="GHEA Grapalat" w:hAnsi="GHEA Grapalat" w:cs="GHEA Grapalat"/>
          <w:sz w:val="24"/>
          <w:szCs w:val="24"/>
          <w:lang w:val="pt-BR"/>
        </w:rPr>
        <w:t xml:space="preserve"> </w:t>
      </w:r>
      <w:r w:rsidR="004F26F2" w:rsidRPr="00A31009">
        <w:rPr>
          <w:rFonts w:ascii="GHEA Grapalat" w:eastAsia="GHEA Grapalat" w:hAnsi="GHEA Grapalat" w:cs="GHEA Grapalat"/>
          <w:sz w:val="24"/>
          <w:szCs w:val="24"/>
          <w:lang w:val="hy-AM"/>
        </w:rPr>
        <w:t>վեցամսյա ժամկետում</w:t>
      </w:r>
      <w:r w:rsidR="004F26F2" w:rsidRPr="00A31009">
        <w:rPr>
          <w:rFonts w:ascii="GHEA Grapalat" w:eastAsia="GHEA Grapalat" w:hAnsi="GHEA Grapalat" w:cs="GHEA Grapalat"/>
          <w:sz w:val="24"/>
          <w:szCs w:val="24"/>
          <w:lang w:val="pt-BR"/>
        </w:rPr>
        <w:t xml:space="preserve"> </w:t>
      </w:r>
      <w:r w:rsidR="004F26F2" w:rsidRPr="00A31009">
        <w:rPr>
          <w:rFonts w:ascii="GHEA Grapalat" w:hAnsi="GHEA Grapalat"/>
          <w:color w:val="000000"/>
          <w:sz w:val="24"/>
          <w:szCs w:val="24"/>
          <w:shd w:val="clear" w:color="auto" w:fill="FFFFFF"/>
          <w:lang w:val="hy-AM"/>
        </w:rPr>
        <w:t>Հայաստանի Հանրապետության վարչապետի աշխատակազմ ներկայացնել «Ակադեմիական քաղաք» հիմնադրամին</w:t>
      </w:r>
      <w:r w:rsidR="004F26F2" w:rsidRPr="00A31009">
        <w:rPr>
          <w:rFonts w:ascii="GHEA Grapalat" w:hAnsi="GHEA Grapalat"/>
          <w:sz w:val="24"/>
          <w:szCs w:val="24"/>
          <w:lang w:val="hy-AM"/>
        </w:rPr>
        <w:t xml:space="preserve"> </w:t>
      </w:r>
      <w:r w:rsidR="004F26F2" w:rsidRPr="00A31009">
        <w:rPr>
          <w:rFonts w:ascii="GHEA Grapalat" w:hAnsi="GHEA Grapalat"/>
          <w:color w:val="000000"/>
          <w:sz w:val="24"/>
          <w:szCs w:val="24"/>
          <w:shd w:val="clear" w:color="auto" w:fill="FFFFFF"/>
          <w:lang w:val="hy-AM"/>
        </w:rPr>
        <w:t>անհատույց և անժամկետ oգտագործման իրավունքով գույք տրամադրելու վերաբերյալ Հայաստանի Հանրապետության կառավարության որոշման նախագիծ:</w:t>
      </w:r>
    </w:p>
    <w:p w14:paraId="365ADD10" w14:textId="0BF58B9E" w:rsidR="00732137" w:rsidRPr="00A45955" w:rsidRDefault="00E357F1" w:rsidP="00B52A11">
      <w:pPr>
        <w:numPr>
          <w:ilvl w:val="0"/>
          <w:numId w:val="1"/>
        </w:numPr>
        <w:tabs>
          <w:tab w:val="left" w:pos="945"/>
          <w:tab w:val="left" w:pos="1080"/>
        </w:tabs>
        <w:spacing w:line="360" w:lineRule="auto"/>
        <w:ind w:left="0" w:firstLine="567"/>
        <w:jc w:val="both"/>
        <w:rPr>
          <w:rFonts w:ascii="GHEA Grapalat" w:hAnsi="GHEA Grapalat"/>
          <w:sz w:val="24"/>
          <w:szCs w:val="24"/>
          <w:lang w:val="hy-AM"/>
        </w:rPr>
      </w:pPr>
      <w:r w:rsidRPr="00A31009">
        <w:rPr>
          <w:rFonts w:ascii="GHEA Grapalat" w:hAnsi="GHEA Grapalat"/>
          <w:color w:val="000000"/>
          <w:sz w:val="24"/>
          <w:szCs w:val="24"/>
          <w:shd w:val="clear" w:color="auto" w:fill="FFFFFF"/>
          <w:lang w:val="hy-AM"/>
        </w:rPr>
        <w:t>«Ակադեմիական քաղաք» հիմնադրամի</w:t>
      </w:r>
      <w:r w:rsidR="00D17129" w:rsidRPr="00A31009">
        <w:rPr>
          <w:rFonts w:ascii="GHEA Grapalat" w:hAnsi="GHEA Grapalat"/>
          <w:sz w:val="24"/>
          <w:szCs w:val="24"/>
          <w:lang w:val="hy-AM"/>
        </w:rPr>
        <w:t xml:space="preserve"> պետական </w:t>
      </w:r>
      <w:r w:rsidR="005E1433" w:rsidRPr="00A31009">
        <w:rPr>
          <w:rFonts w:ascii="GHEA Grapalat" w:hAnsi="GHEA Grapalat"/>
          <w:sz w:val="24"/>
          <w:szCs w:val="24"/>
          <w:lang w:val="hy-AM"/>
        </w:rPr>
        <w:t>գրանցմանը</w:t>
      </w:r>
      <w:r w:rsidR="00D17129" w:rsidRPr="00A45955">
        <w:rPr>
          <w:rFonts w:ascii="GHEA Grapalat" w:hAnsi="GHEA Grapalat"/>
          <w:sz w:val="24"/>
          <w:szCs w:val="24"/>
          <w:lang w:val="hy-AM"/>
        </w:rPr>
        <w:t xml:space="preserve"> հաջորդող ամսվանից սկսած պահպանման ծախսեր</w:t>
      </w:r>
      <w:r w:rsidR="007A3898">
        <w:rPr>
          <w:rFonts w:ascii="GHEA Grapalat" w:hAnsi="GHEA Grapalat"/>
          <w:sz w:val="24"/>
          <w:szCs w:val="24"/>
          <w:lang w:val="hy-AM"/>
        </w:rPr>
        <w:t xml:space="preserve">ն </w:t>
      </w:r>
      <w:r w:rsidR="00D17129" w:rsidRPr="00A45955">
        <w:rPr>
          <w:rFonts w:ascii="GHEA Grapalat" w:hAnsi="GHEA Grapalat"/>
          <w:sz w:val="24"/>
          <w:szCs w:val="24"/>
          <w:lang w:val="hy-AM"/>
        </w:rPr>
        <w:t xml:space="preserve">ապահովել </w:t>
      </w:r>
      <w:r w:rsidR="00345B30" w:rsidRPr="005E062A">
        <w:rPr>
          <w:rFonts w:ascii="GHEA Grapalat" w:hAnsi="GHEA Grapalat"/>
          <w:color w:val="000000"/>
          <w:sz w:val="24"/>
          <w:szCs w:val="24"/>
          <w:shd w:val="clear" w:color="auto" w:fill="FFFFFF"/>
          <w:lang w:val="hy-AM"/>
        </w:rPr>
        <w:t>Հայաստանի Հանրապետության</w:t>
      </w:r>
      <w:r w:rsidR="00D17129" w:rsidRPr="00A45955">
        <w:rPr>
          <w:rFonts w:ascii="GHEA Grapalat" w:hAnsi="GHEA Grapalat"/>
          <w:sz w:val="24"/>
          <w:szCs w:val="24"/>
          <w:lang w:val="hy-AM"/>
        </w:rPr>
        <w:t xml:space="preserve"> պետական բյուջեի </w:t>
      </w:r>
      <w:r w:rsidR="00345B30" w:rsidRPr="005E062A">
        <w:rPr>
          <w:rFonts w:ascii="GHEA Grapalat" w:hAnsi="GHEA Grapalat"/>
          <w:color w:val="000000"/>
          <w:sz w:val="24"/>
          <w:szCs w:val="24"/>
          <w:shd w:val="clear" w:color="auto" w:fill="FFFFFF"/>
          <w:lang w:val="hy-AM"/>
        </w:rPr>
        <w:t>«</w:t>
      </w:r>
      <w:r w:rsidR="00345B30" w:rsidRPr="00A45955">
        <w:rPr>
          <w:rFonts w:ascii="GHEA Grapalat" w:hAnsi="GHEA Grapalat"/>
          <w:sz w:val="24"/>
          <w:szCs w:val="24"/>
          <w:lang w:val="hy-AM"/>
        </w:rPr>
        <w:t>1162</w:t>
      </w:r>
      <w:r w:rsidR="00345B30">
        <w:rPr>
          <w:rFonts w:ascii="GHEA Grapalat" w:hAnsi="GHEA Grapalat"/>
          <w:sz w:val="24"/>
          <w:szCs w:val="24"/>
          <w:lang w:val="hy-AM"/>
        </w:rPr>
        <w:t xml:space="preserve"> Գիտական և գիտատեխնիկական հետազոտությունների</w:t>
      </w:r>
      <w:r w:rsidR="00345B30" w:rsidRPr="005E062A">
        <w:rPr>
          <w:rFonts w:ascii="GHEA Grapalat" w:hAnsi="GHEA Grapalat"/>
          <w:color w:val="000000"/>
          <w:sz w:val="24"/>
          <w:szCs w:val="24"/>
          <w:shd w:val="clear" w:color="auto" w:fill="FFFFFF"/>
          <w:lang w:val="hy-AM"/>
        </w:rPr>
        <w:t>»</w:t>
      </w:r>
      <w:r w:rsidR="00D17129" w:rsidRPr="00A45955">
        <w:rPr>
          <w:rFonts w:ascii="GHEA Grapalat" w:hAnsi="GHEA Grapalat"/>
          <w:sz w:val="24"/>
          <w:szCs w:val="24"/>
          <w:lang w:val="hy-AM"/>
        </w:rPr>
        <w:t xml:space="preserve"> ծրագրի </w:t>
      </w:r>
      <w:r w:rsidR="00345B30" w:rsidRPr="005E062A">
        <w:rPr>
          <w:rFonts w:ascii="GHEA Grapalat" w:hAnsi="GHEA Grapalat"/>
          <w:color w:val="000000"/>
          <w:sz w:val="24"/>
          <w:szCs w:val="24"/>
          <w:shd w:val="clear" w:color="auto" w:fill="FFFFFF"/>
          <w:lang w:val="hy-AM"/>
        </w:rPr>
        <w:t>«</w:t>
      </w:r>
      <w:r w:rsidR="00345B30" w:rsidRPr="00A45955">
        <w:rPr>
          <w:rFonts w:ascii="GHEA Grapalat" w:hAnsi="GHEA Grapalat"/>
          <w:sz w:val="24"/>
          <w:szCs w:val="24"/>
          <w:lang w:val="hy-AM"/>
        </w:rPr>
        <w:t>11002</w:t>
      </w:r>
      <w:r w:rsidR="00345B30">
        <w:rPr>
          <w:rFonts w:ascii="GHEA Grapalat" w:hAnsi="GHEA Grapalat"/>
          <w:sz w:val="24"/>
          <w:szCs w:val="24"/>
          <w:lang w:val="hy-AM"/>
        </w:rPr>
        <w:t xml:space="preserve"> </w:t>
      </w:r>
      <w:r w:rsidR="008E2551" w:rsidRPr="00515967">
        <w:rPr>
          <w:rFonts w:ascii="GHEA Grapalat" w:hAnsi="GHEA Grapalat"/>
          <w:sz w:val="24"/>
          <w:szCs w:val="24"/>
          <w:lang w:val="hy-AM"/>
        </w:rPr>
        <w:t xml:space="preserve">Գիտական </w:t>
      </w:r>
      <w:r w:rsidR="008E2551" w:rsidRPr="005A3782">
        <w:rPr>
          <w:rFonts w:ascii="GHEA Grapalat" w:hAnsi="GHEA Grapalat"/>
          <w:sz w:val="24"/>
          <w:szCs w:val="24"/>
          <w:lang w:val="hy-AM"/>
        </w:rPr>
        <w:t>ենթակառուցվածքի արդիականացում</w:t>
      </w:r>
      <w:r w:rsidR="00345B30" w:rsidRPr="005E062A">
        <w:rPr>
          <w:rFonts w:ascii="GHEA Grapalat" w:hAnsi="GHEA Grapalat"/>
          <w:color w:val="000000"/>
          <w:sz w:val="24"/>
          <w:szCs w:val="24"/>
          <w:shd w:val="clear" w:color="auto" w:fill="FFFFFF"/>
          <w:lang w:val="hy-AM"/>
        </w:rPr>
        <w:t>»</w:t>
      </w:r>
      <w:r w:rsidR="00345B30" w:rsidRPr="00A45955">
        <w:rPr>
          <w:rFonts w:ascii="GHEA Grapalat" w:hAnsi="GHEA Grapalat"/>
          <w:sz w:val="24"/>
          <w:szCs w:val="24"/>
          <w:lang w:val="hy-AM"/>
        </w:rPr>
        <w:t xml:space="preserve"> </w:t>
      </w:r>
      <w:r w:rsidR="00D17129" w:rsidRPr="00A45955">
        <w:rPr>
          <w:rFonts w:ascii="GHEA Grapalat" w:hAnsi="GHEA Grapalat"/>
          <w:sz w:val="24"/>
          <w:szCs w:val="24"/>
          <w:lang w:val="hy-AM"/>
        </w:rPr>
        <w:t>միջոցառման շրջանակներում</w:t>
      </w:r>
      <w:r w:rsidR="00732137" w:rsidRPr="00A45955">
        <w:rPr>
          <w:rFonts w:ascii="GHEA Grapalat" w:hAnsi="GHEA Grapalat"/>
          <w:sz w:val="24"/>
          <w:szCs w:val="24"/>
          <w:lang w:val="hy-AM"/>
        </w:rPr>
        <w:t>:</w:t>
      </w:r>
    </w:p>
    <w:p w14:paraId="14E10413" w14:textId="77777777" w:rsidR="00054368" w:rsidRDefault="00054368" w:rsidP="00054368">
      <w:pPr>
        <w:tabs>
          <w:tab w:val="left" w:pos="945"/>
          <w:tab w:val="left" w:pos="1080"/>
        </w:tabs>
        <w:spacing w:line="360" w:lineRule="auto"/>
        <w:jc w:val="both"/>
        <w:rPr>
          <w:rFonts w:ascii="GHEA Grapalat" w:hAnsi="GHEA Grapalat" w:cs="Sylfaen"/>
          <w:b/>
          <w:sz w:val="24"/>
          <w:szCs w:val="24"/>
          <w:lang w:val="hy-AM"/>
        </w:rPr>
      </w:pPr>
    </w:p>
    <w:p w14:paraId="78623867" w14:textId="77777777" w:rsidR="00A461F1" w:rsidRPr="00A461F1" w:rsidRDefault="00A461F1" w:rsidP="00A461F1">
      <w:pPr>
        <w:jc w:val="both"/>
        <w:rPr>
          <w:rFonts w:ascii="GHEA Grapalat" w:hAnsi="GHEA Grapalat" w:cs="Sylfaen"/>
          <w:sz w:val="24"/>
          <w:szCs w:val="24"/>
          <w:lang w:val="pt-BR"/>
        </w:rPr>
      </w:pPr>
      <w:r w:rsidRPr="00A461F1">
        <w:rPr>
          <w:rFonts w:ascii="GHEA Grapalat" w:hAnsi="GHEA Grapalat" w:cs="Sylfaen"/>
          <w:sz w:val="24"/>
          <w:szCs w:val="24"/>
          <w:lang w:val="hy-AM"/>
        </w:rPr>
        <w:t xml:space="preserve">       ՀԱՅԱՍՏԱՆԻ ՀԱՆՐԱՊԵՏՈՒԹՅԱՆ</w:t>
      </w:r>
    </w:p>
    <w:p w14:paraId="6B1AB7CF" w14:textId="77777777" w:rsidR="00A461F1" w:rsidRPr="00A461F1" w:rsidRDefault="00A461F1" w:rsidP="00A461F1">
      <w:pPr>
        <w:pStyle w:val="mechtex"/>
        <w:jc w:val="left"/>
        <w:rPr>
          <w:rFonts w:ascii="GHEA Grapalat" w:hAnsi="GHEA Grapalat" w:cs="Sylfaen"/>
          <w:sz w:val="24"/>
          <w:szCs w:val="24"/>
          <w:lang w:val="hy-AM"/>
        </w:rPr>
      </w:pPr>
      <w:r w:rsidRPr="00A461F1">
        <w:rPr>
          <w:rFonts w:ascii="GHEA Grapalat" w:hAnsi="GHEA Grapalat" w:cs="Sylfaen"/>
          <w:sz w:val="24"/>
          <w:szCs w:val="24"/>
          <w:lang w:val="hy-AM"/>
        </w:rPr>
        <w:t xml:space="preserve">                         ՎԱՐՉԱՊԵՏ</w:t>
      </w:r>
      <w:r w:rsidRPr="00A461F1">
        <w:rPr>
          <w:rFonts w:ascii="GHEA Grapalat" w:hAnsi="GHEA Grapalat" w:cs="Sylfaen"/>
          <w:sz w:val="24"/>
          <w:szCs w:val="24"/>
          <w:lang w:val="hy-AM"/>
        </w:rPr>
        <w:tab/>
        <w:t xml:space="preserve">                                              Ն. ՓԱՇԻՆՅԱՆ</w:t>
      </w:r>
    </w:p>
    <w:p w14:paraId="7B0A6BB8" w14:textId="77777777" w:rsidR="00A461F1" w:rsidRDefault="00A461F1" w:rsidP="00A461F1">
      <w:pPr>
        <w:jc w:val="both"/>
        <w:rPr>
          <w:rFonts w:ascii="GHEA Mariam" w:hAnsi="GHEA Mariam" w:cs="Sylfaen"/>
          <w:sz w:val="24"/>
          <w:szCs w:val="24"/>
          <w:lang w:val="hy-AM"/>
        </w:rPr>
        <w:sectPr w:rsidR="00A461F1" w:rsidSect="00C012E2">
          <w:headerReference w:type="even" r:id="rId8"/>
          <w:footerReference w:type="even" r:id="rId9"/>
          <w:footerReference w:type="default" r:id="rId10"/>
          <w:pgSz w:w="11909" w:h="16834" w:code="9"/>
          <w:pgMar w:top="1560" w:right="1440" w:bottom="1021" w:left="1560" w:header="720" w:footer="576" w:gutter="0"/>
          <w:pgNumType w:start="1"/>
          <w:cols w:space="720"/>
          <w:titlePg/>
          <w:docGrid w:linePitch="272"/>
        </w:sectPr>
      </w:pPr>
      <w:r w:rsidRPr="00A461F1">
        <w:rPr>
          <w:rFonts w:ascii="GHEA Grapalat" w:hAnsi="GHEA Grapalat" w:cs="Sylfaen"/>
          <w:sz w:val="24"/>
          <w:szCs w:val="24"/>
          <w:lang w:val="hy-AM"/>
        </w:rPr>
        <w:t>Երևան</w:t>
      </w:r>
    </w:p>
    <w:p w14:paraId="637D01C5" w14:textId="77777777" w:rsidR="00A461F1" w:rsidRDefault="00A461F1" w:rsidP="00A461F1">
      <w:pPr>
        <w:pStyle w:val="NormalWeb"/>
        <w:shd w:val="clear" w:color="auto" w:fill="FFFFFF"/>
        <w:tabs>
          <w:tab w:val="left" w:pos="945"/>
        </w:tabs>
        <w:spacing w:before="0" w:beforeAutospacing="0" w:after="0"/>
        <w:ind w:firstLine="567"/>
        <w:jc w:val="right"/>
        <w:rPr>
          <w:rStyle w:val="Strong"/>
          <w:rFonts w:ascii="GHEA Grapalat" w:hAnsi="GHEA Grapalat"/>
          <w:b w:val="0"/>
          <w:color w:val="000000"/>
          <w:sz w:val="22"/>
          <w:szCs w:val="22"/>
          <w:lang w:val="hy-AM"/>
        </w:rPr>
      </w:pPr>
    </w:p>
    <w:p w14:paraId="5F97552C" w14:textId="5F901A16" w:rsidR="00B16C82" w:rsidRPr="00920FBF" w:rsidRDefault="00B16C82" w:rsidP="00A461F1">
      <w:pPr>
        <w:pStyle w:val="NormalWeb"/>
        <w:shd w:val="clear" w:color="auto" w:fill="FFFFFF"/>
        <w:tabs>
          <w:tab w:val="left" w:pos="945"/>
        </w:tabs>
        <w:spacing w:before="0" w:beforeAutospacing="0" w:after="0"/>
        <w:ind w:firstLine="567"/>
        <w:jc w:val="right"/>
        <w:rPr>
          <w:rStyle w:val="Strong"/>
          <w:rFonts w:ascii="GHEA Grapalat" w:hAnsi="GHEA Grapalat"/>
          <w:b w:val="0"/>
          <w:color w:val="000000"/>
          <w:sz w:val="22"/>
          <w:szCs w:val="22"/>
          <w:lang w:val="hy-AM"/>
        </w:rPr>
      </w:pPr>
      <w:r w:rsidRPr="00E9745E">
        <w:rPr>
          <w:rStyle w:val="Strong"/>
          <w:rFonts w:ascii="GHEA Grapalat" w:hAnsi="GHEA Grapalat"/>
          <w:b w:val="0"/>
          <w:color w:val="000000"/>
          <w:sz w:val="22"/>
          <w:szCs w:val="22"/>
          <w:lang w:val="hy-AM"/>
        </w:rPr>
        <w:t>Հավելված</w:t>
      </w:r>
    </w:p>
    <w:p w14:paraId="4BAB585E" w14:textId="77777777" w:rsidR="00B16C82" w:rsidRPr="00E9745E" w:rsidRDefault="00B16C82" w:rsidP="00B52A11">
      <w:pPr>
        <w:pStyle w:val="NormalWeb"/>
        <w:shd w:val="clear" w:color="auto" w:fill="FFFFFF"/>
        <w:tabs>
          <w:tab w:val="left" w:pos="945"/>
        </w:tabs>
        <w:spacing w:before="0" w:beforeAutospacing="0" w:after="0"/>
        <w:ind w:firstLine="567"/>
        <w:jc w:val="right"/>
        <w:rPr>
          <w:rStyle w:val="Strong"/>
          <w:rFonts w:ascii="GHEA Grapalat" w:hAnsi="GHEA Grapalat"/>
          <w:b w:val="0"/>
          <w:color w:val="000000"/>
          <w:sz w:val="22"/>
          <w:szCs w:val="22"/>
          <w:lang w:val="hy-AM"/>
        </w:rPr>
      </w:pPr>
      <w:r w:rsidRPr="00E9745E">
        <w:rPr>
          <w:rStyle w:val="Strong"/>
          <w:rFonts w:ascii="GHEA Grapalat" w:hAnsi="GHEA Grapalat"/>
          <w:b w:val="0"/>
          <w:color w:val="000000"/>
          <w:sz w:val="22"/>
          <w:szCs w:val="22"/>
          <w:lang w:val="hy-AM"/>
        </w:rPr>
        <w:t>ՀՀ կառավարության</w:t>
      </w:r>
    </w:p>
    <w:p w14:paraId="0769F0C2" w14:textId="7532CD86" w:rsidR="00B16C82" w:rsidRPr="00E9745E" w:rsidRDefault="00B16C82" w:rsidP="00B52A11">
      <w:pPr>
        <w:pStyle w:val="NormalWeb"/>
        <w:shd w:val="clear" w:color="auto" w:fill="FFFFFF"/>
        <w:tabs>
          <w:tab w:val="left" w:pos="945"/>
        </w:tabs>
        <w:spacing w:before="0" w:beforeAutospacing="0" w:after="0"/>
        <w:ind w:firstLine="567"/>
        <w:jc w:val="right"/>
        <w:rPr>
          <w:rStyle w:val="Strong"/>
          <w:rFonts w:ascii="GHEA Grapalat" w:hAnsi="GHEA Grapalat"/>
          <w:b w:val="0"/>
          <w:color w:val="000000"/>
          <w:sz w:val="22"/>
          <w:szCs w:val="22"/>
          <w:lang w:val="hy-AM"/>
        </w:rPr>
      </w:pPr>
      <w:r w:rsidRPr="00E9745E">
        <w:rPr>
          <w:rStyle w:val="Strong"/>
          <w:rFonts w:ascii="GHEA Grapalat" w:hAnsi="GHEA Grapalat"/>
          <w:b w:val="0"/>
          <w:color w:val="000000"/>
          <w:sz w:val="22"/>
          <w:szCs w:val="22"/>
          <w:lang w:val="hy-AM"/>
        </w:rPr>
        <w:t>202</w:t>
      </w:r>
      <w:r w:rsidR="00FC18C7">
        <w:rPr>
          <w:rStyle w:val="Strong"/>
          <w:rFonts w:ascii="GHEA Grapalat" w:hAnsi="GHEA Grapalat"/>
          <w:b w:val="0"/>
          <w:color w:val="000000"/>
          <w:sz w:val="22"/>
          <w:szCs w:val="22"/>
          <w:lang w:val="hy-AM"/>
        </w:rPr>
        <w:t>3</w:t>
      </w:r>
      <w:r w:rsidRPr="00E9745E">
        <w:rPr>
          <w:rStyle w:val="Strong"/>
          <w:rFonts w:ascii="GHEA Grapalat" w:hAnsi="GHEA Grapalat"/>
          <w:b w:val="0"/>
          <w:color w:val="000000"/>
          <w:sz w:val="22"/>
          <w:szCs w:val="22"/>
          <w:lang w:val="hy-AM"/>
        </w:rPr>
        <w:t xml:space="preserve"> թվականի ------- -- -ի</w:t>
      </w:r>
    </w:p>
    <w:p w14:paraId="0645F774" w14:textId="121D7543" w:rsidR="00B16C82" w:rsidRPr="00E9745E" w:rsidRDefault="00B16C82" w:rsidP="00B52A11">
      <w:pPr>
        <w:pStyle w:val="NormalWeb"/>
        <w:shd w:val="clear" w:color="auto" w:fill="FFFFFF"/>
        <w:tabs>
          <w:tab w:val="left" w:pos="945"/>
        </w:tabs>
        <w:spacing w:before="0" w:beforeAutospacing="0" w:after="0"/>
        <w:ind w:firstLine="567"/>
        <w:jc w:val="right"/>
        <w:rPr>
          <w:rStyle w:val="Strong"/>
          <w:rFonts w:ascii="GHEA Grapalat" w:hAnsi="GHEA Grapalat"/>
          <w:b w:val="0"/>
          <w:color w:val="000000"/>
          <w:sz w:val="22"/>
          <w:szCs w:val="22"/>
          <w:lang w:val="hy-AM"/>
        </w:rPr>
      </w:pPr>
      <w:r w:rsidRPr="00E9745E">
        <w:rPr>
          <w:rStyle w:val="Strong"/>
          <w:rFonts w:ascii="GHEA Grapalat" w:hAnsi="GHEA Grapalat"/>
          <w:b w:val="0"/>
          <w:color w:val="000000"/>
          <w:sz w:val="22"/>
          <w:szCs w:val="22"/>
          <w:lang w:val="hy-AM"/>
        </w:rPr>
        <w:t>N --- -</w:t>
      </w:r>
      <w:r w:rsidR="00895A8E">
        <w:rPr>
          <w:rStyle w:val="Strong"/>
          <w:rFonts w:ascii="GHEA Grapalat" w:hAnsi="GHEA Grapalat"/>
          <w:b w:val="0"/>
          <w:color w:val="000000"/>
          <w:sz w:val="22"/>
          <w:szCs w:val="22"/>
          <w:lang w:val="hy-AM"/>
        </w:rPr>
        <w:t>Ա</w:t>
      </w:r>
      <w:r w:rsidR="00895A8E" w:rsidRPr="00E9745E">
        <w:rPr>
          <w:rStyle w:val="Strong"/>
          <w:rFonts w:ascii="GHEA Grapalat" w:hAnsi="GHEA Grapalat"/>
          <w:b w:val="0"/>
          <w:color w:val="000000"/>
          <w:sz w:val="22"/>
          <w:szCs w:val="22"/>
          <w:lang w:val="hy-AM"/>
        </w:rPr>
        <w:t xml:space="preserve"> </w:t>
      </w:r>
      <w:r w:rsidRPr="00E9745E">
        <w:rPr>
          <w:rStyle w:val="Strong"/>
          <w:rFonts w:ascii="GHEA Grapalat" w:hAnsi="GHEA Grapalat"/>
          <w:b w:val="0"/>
          <w:color w:val="000000"/>
          <w:sz w:val="22"/>
          <w:szCs w:val="22"/>
          <w:lang w:val="hy-AM"/>
        </w:rPr>
        <w:t>որոշման</w:t>
      </w:r>
    </w:p>
    <w:p w14:paraId="4532E0BA" w14:textId="77777777" w:rsidR="00B16C82" w:rsidRPr="00E9745E" w:rsidRDefault="00B16C82" w:rsidP="00B52A11">
      <w:pPr>
        <w:pStyle w:val="NormalWeb"/>
        <w:shd w:val="clear" w:color="auto" w:fill="FFFFFF"/>
        <w:tabs>
          <w:tab w:val="left" w:pos="945"/>
        </w:tabs>
        <w:spacing w:before="0" w:beforeAutospacing="0" w:after="0"/>
        <w:ind w:firstLine="567"/>
        <w:jc w:val="right"/>
        <w:rPr>
          <w:rStyle w:val="Strong"/>
          <w:rFonts w:ascii="GHEA Grapalat" w:hAnsi="GHEA Grapalat"/>
          <w:color w:val="000000"/>
          <w:lang w:val="hy-AM"/>
        </w:rPr>
      </w:pPr>
    </w:p>
    <w:p w14:paraId="0CB37B0C" w14:textId="77777777" w:rsidR="00C956E6" w:rsidRPr="00F90B1E" w:rsidRDefault="00C956E6" w:rsidP="00C956E6">
      <w:pPr>
        <w:ind w:left="360"/>
        <w:jc w:val="center"/>
        <w:rPr>
          <w:rFonts w:ascii="GHEA Grapalat" w:hAnsi="GHEA Grapalat" w:cstheme="minorHAnsi"/>
          <w:b/>
          <w:bCs/>
          <w:sz w:val="24"/>
          <w:szCs w:val="24"/>
          <w:lang w:val="hy-AM"/>
        </w:rPr>
      </w:pPr>
      <w:r w:rsidRPr="00F90B1E">
        <w:rPr>
          <w:rFonts w:ascii="GHEA Grapalat" w:hAnsi="GHEA Grapalat" w:cstheme="minorHAnsi"/>
          <w:b/>
          <w:bCs/>
          <w:sz w:val="24"/>
          <w:szCs w:val="24"/>
          <w:lang w:val="hy-AM"/>
        </w:rPr>
        <w:t>ԿԱՆՈՆԱԴՐՈՒԹՅՈՒՆ</w:t>
      </w:r>
    </w:p>
    <w:p w14:paraId="67054F9D" w14:textId="3A895119" w:rsidR="00C956E6" w:rsidRPr="00F90B1E" w:rsidRDefault="00C956E6" w:rsidP="00C956E6">
      <w:pPr>
        <w:jc w:val="center"/>
        <w:rPr>
          <w:rFonts w:ascii="GHEA Grapalat" w:hAnsi="GHEA Grapalat" w:cstheme="minorHAnsi"/>
          <w:b/>
          <w:bCs/>
          <w:sz w:val="24"/>
          <w:szCs w:val="24"/>
          <w:lang w:val="hy-AM"/>
        </w:rPr>
      </w:pPr>
      <w:r w:rsidRPr="00C956E6">
        <w:rPr>
          <w:rFonts w:ascii="GHEA Grapalat" w:hAnsi="GHEA Grapalat" w:cstheme="minorHAnsi"/>
          <w:b/>
          <w:bCs/>
          <w:sz w:val="24"/>
          <w:szCs w:val="24"/>
          <w:lang w:val="hy-AM"/>
        </w:rPr>
        <w:t>«ԱԿԱԴԵՄԻԱԿԱՆ ՔԱՂԱՔ»</w:t>
      </w:r>
      <w:r w:rsidRPr="00F90B1E">
        <w:rPr>
          <w:rFonts w:ascii="GHEA Grapalat" w:hAnsi="GHEA Grapalat" w:cstheme="minorHAnsi"/>
          <w:b/>
          <w:bCs/>
          <w:sz w:val="24"/>
          <w:szCs w:val="24"/>
          <w:lang w:val="hy-AM"/>
        </w:rPr>
        <w:t xml:space="preserve"> ՀԻՄՆԱԴՐԱՄԻ</w:t>
      </w:r>
    </w:p>
    <w:p w14:paraId="40F8FB5B" w14:textId="2ACFB2A5" w:rsidR="00C956E6" w:rsidRPr="00F90B1E" w:rsidRDefault="00C956E6" w:rsidP="00C956E6">
      <w:pPr>
        <w:jc w:val="center"/>
        <w:rPr>
          <w:rFonts w:cstheme="minorHAnsi"/>
          <w:b/>
          <w:bCs/>
          <w:lang w:val="hy-AM"/>
        </w:rPr>
      </w:pPr>
    </w:p>
    <w:p w14:paraId="7D051C95" w14:textId="77777777" w:rsidR="00C956E6" w:rsidRPr="00F90B1E" w:rsidRDefault="00C956E6" w:rsidP="00C956E6">
      <w:pPr>
        <w:jc w:val="center"/>
        <w:rPr>
          <w:rFonts w:cstheme="minorHAnsi"/>
          <w:b/>
          <w:bCs/>
          <w:lang w:val="hy-AM"/>
        </w:rPr>
      </w:pPr>
    </w:p>
    <w:p w14:paraId="716CE242" w14:textId="7FEAAE6C" w:rsidR="00BD79B3" w:rsidRPr="00E9745E" w:rsidRDefault="00B52A11" w:rsidP="00B52A11">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color w:val="000000"/>
          <w:lang w:val="hy-AM" w:eastAsia="en-US"/>
        </w:rPr>
      </w:pPr>
      <w:r>
        <w:rPr>
          <w:rFonts w:ascii="GHEA Grapalat" w:hAnsi="GHEA Grapalat"/>
          <w:b/>
          <w:bCs/>
          <w:color w:val="000000"/>
          <w:lang w:val="hy-AM" w:eastAsia="en-US"/>
        </w:rPr>
        <w:t xml:space="preserve"> </w:t>
      </w:r>
      <w:r w:rsidR="00BD79B3" w:rsidRPr="00E9745E">
        <w:rPr>
          <w:rFonts w:ascii="GHEA Grapalat" w:hAnsi="GHEA Grapalat"/>
          <w:b/>
          <w:bCs/>
          <w:color w:val="000000"/>
          <w:lang w:val="hy-AM" w:eastAsia="en-US"/>
        </w:rPr>
        <w:t>ԸՆԴՀԱՆՈՒՐ ԴՐՈՒՅԹՆԵՐ</w:t>
      </w:r>
    </w:p>
    <w:p w14:paraId="7930EA18" w14:textId="77777777" w:rsidR="00BD79B3" w:rsidRPr="00E9745E" w:rsidRDefault="00BD79B3" w:rsidP="00B52A11">
      <w:pPr>
        <w:shd w:val="clear" w:color="auto" w:fill="FFFFFF"/>
        <w:tabs>
          <w:tab w:val="left" w:pos="945"/>
        </w:tabs>
        <w:spacing w:line="360" w:lineRule="auto"/>
        <w:ind w:firstLine="567"/>
        <w:rPr>
          <w:rFonts w:ascii="GHEA Grapalat" w:hAnsi="GHEA Grapalat"/>
          <w:color w:val="000000"/>
          <w:sz w:val="24"/>
          <w:szCs w:val="24"/>
          <w:lang w:val="hy-AM" w:eastAsia="en-US"/>
        </w:rPr>
      </w:pPr>
      <w:r w:rsidRPr="00E9745E">
        <w:rPr>
          <w:rFonts w:ascii="Calibri" w:hAnsi="Calibri" w:cs="Calibri"/>
          <w:color w:val="000000"/>
          <w:sz w:val="24"/>
          <w:szCs w:val="24"/>
          <w:lang w:val="hy-AM" w:eastAsia="en-US"/>
        </w:rPr>
        <w:t> </w:t>
      </w:r>
    </w:p>
    <w:p w14:paraId="135B1259" w14:textId="77777777"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«Ակադեմիական քաղաք» հիմնադրամը (այսուհետ` Հիմնադրամ) հիմնադրի կամավոր գույքային վճարների հիման վրա ստեղծված և անդամություն չունեցող ոչ առևտրային կազմակերպություն է, որը գործում է Հայաստանի Հանրապետության Սահմանադրության, միջազգային պայմանագրերի, Հայաստանի Հանրապետության քաղաքացիական օրենսգրքի, «Հիմնադրամների մասին» Հայաստանի Հանրապետության օրենքի, սույն կանոնադրության և այլ իրավական ակտերի համաձայն:</w:t>
      </w:r>
    </w:p>
    <w:p w14:paraId="27DBA2CC" w14:textId="77777777"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անվանումն է`</w:t>
      </w:r>
    </w:p>
    <w:p w14:paraId="30012402" w14:textId="77777777" w:rsidR="006D5A6A" w:rsidRPr="00F90B1E" w:rsidRDefault="006D5A6A" w:rsidP="006D5A6A">
      <w:pPr>
        <w:pStyle w:val="ListParagraph"/>
        <w:numPr>
          <w:ilvl w:val="1"/>
          <w:numId w:val="22"/>
        </w:numPr>
        <w:tabs>
          <w:tab w:val="left" w:pos="1080"/>
        </w:tabs>
        <w:spacing w:line="360" w:lineRule="auto"/>
        <w:ind w:left="90" w:firstLine="630"/>
        <w:rPr>
          <w:rFonts w:ascii="GHEA Grapalat" w:hAnsi="GHEA Grapalat" w:cstheme="minorHAnsi"/>
          <w:sz w:val="24"/>
          <w:szCs w:val="24"/>
          <w:lang w:val="hy-AM"/>
        </w:rPr>
      </w:pPr>
      <w:r w:rsidRPr="00F90B1E">
        <w:rPr>
          <w:rFonts w:ascii="GHEA Grapalat" w:hAnsi="GHEA Grapalat" w:cstheme="minorHAnsi"/>
          <w:sz w:val="24"/>
          <w:szCs w:val="24"/>
          <w:lang w:val="hy-AM"/>
        </w:rPr>
        <w:t xml:space="preserve">հայերեն լրիվ` </w:t>
      </w:r>
      <w:r w:rsidRPr="006D5A6A">
        <w:rPr>
          <w:rFonts w:ascii="GHEA Grapalat" w:hAnsi="GHEA Grapalat" w:cstheme="minorHAnsi"/>
          <w:sz w:val="24"/>
          <w:szCs w:val="24"/>
          <w:lang w:val="hy-AM"/>
        </w:rPr>
        <w:t>«Ակադեմիական քաղաք»</w:t>
      </w:r>
      <w:r w:rsidRPr="00F90B1E">
        <w:rPr>
          <w:rFonts w:ascii="GHEA Grapalat" w:hAnsi="GHEA Grapalat" w:cstheme="minorHAnsi"/>
          <w:sz w:val="24"/>
          <w:szCs w:val="24"/>
          <w:lang w:val="hy-AM"/>
        </w:rPr>
        <w:t xml:space="preserve"> հիմնադրամ.</w:t>
      </w:r>
    </w:p>
    <w:p w14:paraId="36CF2789" w14:textId="77777777" w:rsidR="006D5A6A" w:rsidRPr="006D5A6A" w:rsidRDefault="006D5A6A" w:rsidP="006D5A6A">
      <w:pPr>
        <w:pStyle w:val="ListParagraph"/>
        <w:numPr>
          <w:ilvl w:val="1"/>
          <w:numId w:val="22"/>
        </w:numPr>
        <w:tabs>
          <w:tab w:val="left" w:pos="1080"/>
        </w:tabs>
        <w:spacing w:line="360" w:lineRule="auto"/>
        <w:ind w:left="90" w:firstLine="630"/>
        <w:rPr>
          <w:rFonts w:ascii="GHEA Grapalat" w:hAnsi="GHEA Grapalat" w:cstheme="minorHAnsi"/>
          <w:sz w:val="24"/>
          <w:szCs w:val="24"/>
        </w:rPr>
      </w:pPr>
      <w:r w:rsidRPr="006D5A6A">
        <w:rPr>
          <w:rFonts w:ascii="GHEA Grapalat" w:hAnsi="GHEA Grapalat" w:cstheme="minorHAnsi"/>
          <w:sz w:val="24"/>
          <w:szCs w:val="24"/>
        </w:rPr>
        <w:t>հայերեն կրճատ` «</w:t>
      </w:r>
      <w:r w:rsidRPr="006D5A6A">
        <w:rPr>
          <w:rFonts w:ascii="GHEA Grapalat" w:hAnsi="GHEA Grapalat" w:cstheme="minorHAnsi"/>
          <w:sz w:val="24"/>
          <w:szCs w:val="24"/>
          <w:lang w:val="hy-AM"/>
        </w:rPr>
        <w:t>ԱՔ</w:t>
      </w:r>
      <w:r w:rsidRPr="006D5A6A">
        <w:rPr>
          <w:rFonts w:ascii="GHEA Grapalat" w:hAnsi="GHEA Grapalat" w:cstheme="minorHAnsi"/>
          <w:sz w:val="24"/>
          <w:szCs w:val="24"/>
        </w:rPr>
        <w:t>» հիմնադրամ.</w:t>
      </w:r>
    </w:p>
    <w:p w14:paraId="442C7F32" w14:textId="77777777" w:rsidR="006D5A6A" w:rsidRPr="006D5A6A" w:rsidRDefault="006D5A6A" w:rsidP="006D5A6A">
      <w:pPr>
        <w:pStyle w:val="ListParagraph"/>
        <w:numPr>
          <w:ilvl w:val="1"/>
          <w:numId w:val="22"/>
        </w:numPr>
        <w:tabs>
          <w:tab w:val="left" w:pos="1080"/>
        </w:tabs>
        <w:spacing w:line="360" w:lineRule="auto"/>
        <w:ind w:left="90" w:firstLine="630"/>
        <w:rPr>
          <w:rFonts w:ascii="GHEA Grapalat" w:hAnsi="GHEA Grapalat" w:cstheme="minorHAnsi"/>
          <w:sz w:val="24"/>
          <w:szCs w:val="24"/>
          <w:lang w:val="ru-RU"/>
        </w:rPr>
      </w:pPr>
      <w:r w:rsidRPr="006D5A6A">
        <w:rPr>
          <w:rFonts w:ascii="GHEA Grapalat" w:hAnsi="GHEA Grapalat" w:cstheme="minorHAnsi"/>
          <w:sz w:val="24"/>
          <w:szCs w:val="24"/>
        </w:rPr>
        <w:t>ռուսերեն</w:t>
      </w:r>
      <w:r w:rsidRPr="006D5A6A">
        <w:rPr>
          <w:rFonts w:ascii="GHEA Grapalat" w:hAnsi="GHEA Grapalat" w:cstheme="minorHAnsi"/>
          <w:sz w:val="24"/>
          <w:szCs w:val="24"/>
          <w:lang w:val="ru-RU"/>
        </w:rPr>
        <w:t xml:space="preserve"> </w:t>
      </w:r>
      <w:r w:rsidRPr="006D5A6A">
        <w:rPr>
          <w:rFonts w:ascii="GHEA Grapalat" w:hAnsi="GHEA Grapalat" w:cstheme="minorHAnsi"/>
          <w:sz w:val="24"/>
          <w:szCs w:val="24"/>
        </w:rPr>
        <w:t>լրիվ</w:t>
      </w:r>
      <w:r w:rsidRPr="006D5A6A">
        <w:rPr>
          <w:rFonts w:ascii="GHEA Grapalat" w:hAnsi="GHEA Grapalat" w:cstheme="minorHAnsi"/>
          <w:sz w:val="24"/>
          <w:szCs w:val="24"/>
          <w:lang w:val="ru-RU"/>
        </w:rPr>
        <w:t>` ФОНД «Академический город».</w:t>
      </w:r>
    </w:p>
    <w:p w14:paraId="7A18857D" w14:textId="77777777" w:rsidR="006D5A6A" w:rsidRPr="006D5A6A" w:rsidRDefault="006D5A6A" w:rsidP="006D5A6A">
      <w:pPr>
        <w:pStyle w:val="ListParagraph"/>
        <w:numPr>
          <w:ilvl w:val="1"/>
          <w:numId w:val="22"/>
        </w:numPr>
        <w:tabs>
          <w:tab w:val="left" w:pos="1080"/>
        </w:tabs>
        <w:spacing w:line="360" w:lineRule="auto"/>
        <w:ind w:left="90" w:firstLine="630"/>
        <w:rPr>
          <w:rFonts w:ascii="GHEA Grapalat" w:hAnsi="GHEA Grapalat" w:cstheme="minorHAnsi"/>
          <w:sz w:val="24"/>
          <w:szCs w:val="24"/>
        </w:rPr>
      </w:pPr>
      <w:r w:rsidRPr="006D5A6A">
        <w:rPr>
          <w:rFonts w:ascii="GHEA Grapalat" w:hAnsi="GHEA Grapalat" w:cstheme="minorHAnsi"/>
          <w:sz w:val="24"/>
          <w:szCs w:val="24"/>
        </w:rPr>
        <w:t>ռուսերեն կրճատ` ФОНД «А</w:t>
      </w:r>
      <w:r w:rsidRPr="006D5A6A">
        <w:rPr>
          <w:rFonts w:ascii="GHEA Grapalat" w:hAnsi="GHEA Grapalat" w:cstheme="minorHAnsi"/>
          <w:sz w:val="24"/>
          <w:szCs w:val="24"/>
          <w:lang w:val="ru-RU"/>
        </w:rPr>
        <w:t>Г</w:t>
      </w:r>
      <w:r w:rsidRPr="006D5A6A">
        <w:rPr>
          <w:rFonts w:ascii="GHEA Grapalat" w:hAnsi="GHEA Grapalat" w:cstheme="minorHAnsi"/>
          <w:sz w:val="24"/>
          <w:szCs w:val="24"/>
        </w:rPr>
        <w:t>».</w:t>
      </w:r>
    </w:p>
    <w:p w14:paraId="19C614EF" w14:textId="77777777" w:rsidR="006D5A6A" w:rsidRPr="006D5A6A" w:rsidRDefault="006D5A6A" w:rsidP="006D5A6A">
      <w:pPr>
        <w:pStyle w:val="ListParagraph"/>
        <w:numPr>
          <w:ilvl w:val="1"/>
          <w:numId w:val="22"/>
        </w:numPr>
        <w:tabs>
          <w:tab w:val="left" w:pos="1080"/>
        </w:tabs>
        <w:spacing w:line="360" w:lineRule="auto"/>
        <w:ind w:left="90" w:firstLine="630"/>
        <w:rPr>
          <w:rFonts w:ascii="GHEA Grapalat" w:hAnsi="GHEA Grapalat" w:cstheme="minorHAnsi"/>
          <w:sz w:val="24"/>
          <w:szCs w:val="24"/>
        </w:rPr>
      </w:pPr>
      <w:r w:rsidRPr="006D5A6A">
        <w:rPr>
          <w:rFonts w:ascii="GHEA Grapalat" w:hAnsi="GHEA Grapalat" w:cstheme="minorHAnsi"/>
          <w:sz w:val="24"/>
          <w:szCs w:val="24"/>
        </w:rPr>
        <w:t>անգլերեն լրիվ` FUND «Academic city».</w:t>
      </w:r>
    </w:p>
    <w:p w14:paraId="5F1DC680" w14:textId="77777777" w:rsidR="006D5A6A" w:rsidRPr="006D5A6A" w:rsidRDefault="006D5A6A" w:rsidP="006D5A6A">
      <w:pPr>
        <w:pStyle w:val="ListParagraph"/>
        <w:numPr>
          <w:ilvl w:val="1"/>
          <w:numId w:val="22"/>
        </w:numPr>
        <w:tabs>
          <w:tab w:val="left" w:pos="1080"/>
        </w:tabs>
        <w:spacing w:line="360" w:lineRule="auto"/>
        <w:ind w:left="90" w:firstLine="630"/>
        <w:rPr>
          <w:rFonts w:ascii="GHEA Grapalat" w:hAnsi="GHEA Grapalat" w:cstheme="minorHAnsi"/>
          <w:sz w:val="24"/>
          <w:szCs w:val="24"/>
        </w:rPr>
      </w:pPr>
      <w:r w:rsidRPr="006D5A6A">
        <w:rPr>
          <w:rFonts w:ascii="GHEA Grapalat" w:hAnsi="GHEA Grapalat" w:cstheme="minorHAnsi"/>
          <w:sz w:val="24"/>
          <w:szCs w:val="24"/>
        </w:rPr>
        <w:t>անգլերեն կրճատ` «AC» FUND:</w:t>
      </w:r>
    </w:p>
    <w:p w14:paraId="145506C0" w14:textId="29AD8292"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Հիմնադրամն իր գործունեությունն իրականացնում է Հայաստանի Հանրապետությունում: Հիմնադրամի գտնվելու վայրն է՝ Գիտավան-2, Աշտարակ</w:t>
      </w:r>
      <w:r w:rsidR="00A31009">
        <w:rPr>
          <w:rFonts w:ascii="GHEA Grapalat" w:hAnsi="GHEA Grapalat" w:cstheme="minorHAnsi"/>
          <w:sz w:val="24"/>
          <w:szCs w:val="24"/>
          <w:lang w:val="hy-AM"/>
        </w:rPr>
        <w:t xml:space="preserve"> 020</w:t>
      </w:r>
      <w:r w:rsidR="00DC7485">
        <w:rPr>
          <w:rFonts w:ascii="GHEA Grapalat" w:hAnsi="GHEA Grapalat" w:cstheme="minorHAnsi"/>
          <w:sz w:val="24"/>
          <w:szCs w:val="24"/>
        </w:rPr>
        <w:t>4</w:t>
      </w:r>
      <w:r w:rsidRPr="006D5A6A">
        <w:rPr>
          <w:rFonts w:ascii="GHEA Grapalat" w:hAnsi="GHEA Grapalat" w:cstheme="minorHAnsi"/>
          <w:sz w:val="24"/>
          <w:szCs w:val="24"/>
          <w:lang w:val="hy-AM"/>
        </w:rPr>
        <w:t>, Հայաստանի Հանրապետություն:</w:t>
      </w:r>
    </w:p>
    <w:p w14:paraId="1CF0BCF5" w14:textId="77777777"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հիմնադիրը Հայաստանի Հանրապետությունն է (այսուհետ՝ Հիմնադիր), որի անունից հանդես եկող պետական կառավարման լիազորված մարմինը Հայաստանի Հանրապետության կրթության, գիտության, մշակույթի և սպորտի նախարարությունն է:</w:t>
      </w:r>
    </w:p>
    <w:p w14:paraId="5A8DC83D" w14:textId="77777777"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lastRenderedPageBreak/>
        <w:t>Հիմնադրամի շահառուները կրթության, գիտության, մշակույթի, սպորտի և նորարարության բնագավառներին առնչվող ֆիզիկական և իրավաբանական անձինք են:</w:t>
      </w:r>
    </w:p>
    <w:p w14:paraId="0C479FB5" w14:textId="136970F3"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կարող է Հայաստանի Հանրապետության օրենսդրությամբ սահմանված կարգով ստեղծել մասնաճյուղեր և ներկայացուցչություններ, հիմնարկներ, որոնք գործում են հիմնադրամի անունից` հիմնադրամի կանոնադրությանը համապատասխան:</w:t>
      </w:r>
    </w:p>
    <w:p w14:paraId="32C6AA89" w14:textId="1998502E"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Հիմնադիրը պատասխանատվություն չի կրում հիմնադրամի պարտավորությունների համար:</w:t>
      </w:r>
    </w:p>
    <w:p w14:paraId="4A392891" w14:textId="17A756D6" w:rsidR="006D5A6A" w:rsidRPr="006D5A6A" w:rsidRDefault="006D5A6A" w:rsidP="006D5A6A">
      <w:pPr>
        <w:pStyle w:val="ListParagraph"/>
        <w:numPr>
          <w:ilvl w:val="0"/>
          <w:numId w:val="22"/>
        </w:numPr>
        <w:tabs>
          <w:tab w:val="left" w:pos="99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Հիմնադրամն իրավաբանական անձ է և ստեղծված է համարվում</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օրենքով սահմանված կարգով պետական գրանցման պահից: Հիմնադրամը կարող է ունենալ իր անվանումը պարունակող դրոշմներ և ձևաթղթեր, ինչպես նաև այլ անհատականացնող միջոցներ: Հիմնադրամն իրավունք ունի</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օրենքով սահմանված կարգով բացելու բանկային հաշիվներ Հայաստանի Հանրապետության և օտարերկրյա պետությունների բանկերում՝ Հայաստանի Հանրապետության դրամով կամ արտարժույթով:</w:t>
      </w:r>
    </w:p>
    <w:p w14:paraId="0DD629B5" w14:textId="77777777" w:rsidR="006D5A6A" w:rsidRPr="006D5A6A" w:rsidRDefault="006D5A6A" w:rsidP="0078609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Հիմնադրամն ինքնուրույն է որոշում իր գործունեության ռազմավարական ծրագրերը:</w:t>
      </w:r>
    </w:p>
    <w:p w14:paraId="6C0AAEDC" w14:textId="77777777" w:rsidR="006D5A6A" w:rsidRPr="006D5A6A" w:rsidRDefault="006D5A6A" w:rsidP="0078609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որպես սեփականություն ունի առանձնացված գույք և իր պարտավորությունների համար պատասխանատու է այդ գույքով, կարող է իր անունից կնքել պայմանագրեր,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70E33145" w14:textId="070DEFBC" w:rsidR="006D5A6A" w:rsidRPr="006D5A6A" w:rsidRDefault="006D5A6A" w:rsidP="0078609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իրավունքները կարող են սահմանափակվել միայն</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օրենքով նախատեսված դեպքում և կարգով:</w:t>
      </w:r>
    </w:p>
    <w:p w14:paraId="56E60DF0" w14:textId="79B81518" w:rsidR="006D5A6A" w:rsidRPr="006D5A6A" w:rsidRDefault="006D5A6A" w:rsidP="0078609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Հիմնադրամն ունի</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օրենքով չարգելված բոլոր եղանակներով իր քաղաքացիական իրավունքների ինքնապաշտպանության իրավունք:</w:t>
      </w:r>
    </w:p>
    <w:p w14:paraId="52B1A35A" w14:textId="77777777" w:rsidR="006D5A6A" w:rsidRPr="006D5A6A" w:rsidRDefault="006D5A6A" w:rsidP="0078609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շահույթ ստանալու նպատակ չի հետապնդում: Տարբեր աղբյուրներից, ինչպես նաև իր տնտեսական գործունեությունից ստացված միջոցներն օգտագործում է միայն սույն կանոնադրությամբ սահմանված նպատակներով:</w:t>
      </w:r>
    </w:p>
    <w:p w14:paraId="03D49482" w14:textId="36EA77CE" w:rsidR="006D5A6A" w:rsidRPr="006D5A6A" w:rsidRDefault="006D5A6A" w:rsidP="0078609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lastRenderedPageBreak/>
        <w:t>Հիմնադրամն</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օրենքով սահմանված կարգով վարում և ներկայացնում է հաշվապահական ու վիճակագրական հաշվետվություն:</w:t>
      </w:r>
    </w:p>
    <w:p w14:paraId="025BCCFA" w14:textId="77777777" w:rsidR="00BD79B3" w:rsidRPr="006D5A6A" w:rsidRDefault="00BD79B3" w:rsidP="006D5A6A">
      <w:pPr>
        <w:shd w:val="clear" w:color="auto" w:fill="FFFFFF"/>
        <w:tabs>
          <w:tab w:val="left" w:pos="945"/>
        </w:tabs>
        <w:spacing w:line="360" w:lineRule="auto"/>
        <w:ind w:firstLine="567"/>
        <w:rPr>
          <w:rFonts w:ascii="GHEA Grapalat" w:hAnsi="GHEA Grapalat"/>
          <w:color w:val="000000"/>
          <w:sz w:val="24"/>
          <w:szCs w:val="24"/>
          <w:lang w:val="hy-AM" w:eastAsia="en-US"/>
        </w:rPr>
      </w:pPr>
      <w:r w:rsidRPr="006D5A6A">
        <w:rPr>
          <w:rFonts w:ascii="Calibri" w:hAnsi="Calibri" w:cs="Calibri"/>
          <w:color w:val="000000"/>
          <w:sz w:val="24"/>
          <w:szCs w:val="24"/>
          <w:lang w:val="hy-AM" w:eastAsia="en-US"/>
        </w:rPr>
        <w:t> </w:t>
      </w:r>
    </w:p>
    <w:p w14:paraId="2181CC5B" w14:textId="0A809BEC" w:rsidR="004647E4" w:rsidRDefault="004647E4" w:rsidP="004647E4">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b/>
          <w:bCs/>
          <w:color w:val="000000"/>
          <w:lang w:val="hy-AM" w:eastAsia="en-US"/>
        </w:rPr>
      </w:pPr>
      <w:r w:rsidRPr="00285774">
        <w:rPr>
          <w:rFonts w:ascii="GHEA Grapalat" w:hAnsi="GHEA Grapalat"/>
          <w:b/>
          <w:bCs/>
          <w:color w:val="000000"/>
          <w:lang w:val="hy-AM" w:eastAsia="en-US"/>
        </w:rPr>
        <w:t>ՀԻՄՆԱԴՐԱՄԻ ԿԱՆՈՆԱԴՐՈՒԹՅԱՆ ՄԵՋ ՓՈՓՈԽՈՒԹՅՈՒՆՆԵՐ ԵՎ ԼՐԱՑՈՒՄՆԵՐ ԿԱՏԱՐԵԼԸ</w:t>
      </w:r>
    </w:p>
    <w:p w14:paraId="02EA5F51" w14:textId="651C6710" w:rsidR="004647E4" w:rsidRDefault="004647E4" w:rsidP="00285774">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285774">
        <w:rPr>
          <w:rFonts w:ascii="GHEA Grapalat" w:hAnsi="GHEA Grapalat" w:cstheme="minorHAnsi"/>
          <w:sz w:val="24"/>
          <w:szCs w:val="24"/>
          <w:lang w:val="hy-AM"/>
        </w:rPr>
        <w:t>Հիմնադրամի կանոնադրության մեջ փոփոխություններ և լրացումներ կարող է կատարել հիմնադրամի հիմնադիրը</w:t>
      </w:r>
      <w:r>
        <w:rPr>
          <w:rFonts w:ascii="GHEA Grapalat" w:hAnsi="GHEA Grapalat" w:cstheme="minorHAnsi"/>
          <w:sz w:val="24"/>
          <w:szCs w:val="24"/>
          <w:lang w:val="hy-AM"/>
        </w:rPr>
        <w:t>:</w:t>
      </w:r>
    </w:p>
    <w:p w14:paraId="0DAAC9D3" w14:textId="77777777" w:rsidR="00285774" w:rsidRPr="00285774" w:rsidRDefault="00285774" w:rsidP="00285774">
      <w:pPr>
        <w:pStyle w:val="ListParagraph"/>
        <w:tabs>
          <w:tab w:val="left" w:pos="900"/>
          <w:tab w:val="left" w:pos="1170"/>
        </w:tabs>
        <w:spacing w:line="360" w:lineRule="auto"/>
        <w:jc w:val="both"/>
        <w:rPr>
          <w:rFonts w:ascii="GHEA Grapalat" w:hAnsi="GHEA Grapalat" w:cstheme="minorHAnsi"/>
          <w:sz w:val="24"/>
          <w:szCs w:val="24"/>
          <w:lang w:val="hy-AM"/>
        </w:rPr>
      </w:pPr>
    </w:p>
    <w:p w14:paraId="7B998318" w14:textId="3F6C3BF1" w:rsidR="008163BB" w:rsidRPr="006D5A6A" w:rsidRDefault="006D5A6A" w:rsidP="00A209D8">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b/>
          <w:bCs/>
          <w:color w:val="000000"/>
          <w:lang w:val="hy-AM" w:eastAsia="en-US"/>
        </w:rPr>
      </w:pPr>
      <w:r w:rsidRPr="00A209D8">
        <w:rPr>
          <w:rFonts w:ascii="GHEA Grapalat" w:hAnsi="GHEA Grapalat"/>
          <w:b/>
          <w:bCs/>
          <w:color w:val="000000"/>
          <w:lang w:val="hy-AM" w:eastAsia="en-US"/>
        </w:rPr>
        <w:t>ՀԻՄՆԱԴՐԱՄԻ ԳՈՐԾՈՒՆԵՈՒԹՅԱՆ ԱՌԱՐԿԱՆ Ե</w:t>
      </w:r>
      <w:r w:rsidR="00E346FD">
        <w:rPr>
          <w:rFonts w:ascii="GHEA Grapalat" w:hAnsi="GHEA Grapalat"/>
          <w:b/>
          <w:bCs/>
          <w:color w:val="000000"/>
          <w:lang w:val="hy-AM" w:eastAsia="en-US"/>
        </w:rPr>
        <w:t>Վ</w:t>
      </w:r>
      <w:r w:rsidRPr="00A209D8">
        <w:rPr>
          <w:rFonts w:ascii="GHEA Grapalat" w:hAnsi="GHEA Grapalat"/>
          <w:b/>
          <w:bCs/>
          <w:color w:val="000000"/>
          <w:lang w:val="hy-AM" w:eastAsia="en-US"/>
        </w:rPr>
        <w:t xml:space="preserve"> ՆՊԱՏԱԿՆԵՐԸ</w:t>
      </w:r>
      <w:r w:rsidRPr="006D5A6A">
        <w:rPr>
          <w:rFonts w:ascii="GHEA Grapalat" w:hAnsi="GHEA Grapalat"/>
          <w:b/>
          <w:bCs/>
          <w:color w:val="000000"/>
          <w:lang w:val="hy-AM" w:eastAsia="en-US"/>
        </w:rPr>
        <w:t xml:space="preserve"> </w:t>
      </w:r>
    </w:p>
    <w:p w14:paraId="401D5BBA" w14:textId="77777777" w:rsidR="00BD79B3" w:rsidRPr="006D5A6A" w:rsidRDefault="00BD79B3" w:rsidP="006D5A6A">
      <w:pPr>
        <w:shd w:val="clear" w:color="auto" w:fill="FFFFFF"/>
        <w:tabs>
          <w:tab w:val="left" w:pos="945"/>
        </w:tabs>
        <w:spacing w:line="360" w:lineRule="auto"/>
        <w:ind w:firstLine="567"/>
        <w:rPr>
          <w:rFonts w:ascii="GHEA Grapalat" w:hAnsi="GHEA Grapalat"/>
          <w:color w:val="000000"/>
          <w:sz w:val="24"/>
          <w:szCs w:val="24"/>
          <w:lang w:val="hy-AM" w:eastAsia="en-US"/>
        </w:rPr>
      </w:pPr>
      <w:r w:rsidRPr="006D5A6A">
        <w:rPr>
          <w:rFonts w:ascii="Calibri" w:hAnsi="Calibri" w:cs="Calibri"/>
          <w:color w:val="000000"/>
          <w:sz w:val="24"/>
          <w:szCs w:val="24"/>
          <w:lang w:val="hy-AM" w:eastAsia="en-US"/>
        </w:rPr>
        <w:t> </w:t>
      </w:r>
    </w:p>
    <w:p w14:paraId="78C245DA" w14:textId="0348BA06" w:rsidR="006D5A6A" w:rsidRPr="006D5A6A" w:rsidRDefault="006D5A6A" w:rsidP="00D30EB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Հիմնադրամի գործունեության առարկան «Հայաստանի Հանրապետության կրթության մինչև 2030 թվականի զարգացման պետական ծրագիրը» հաստատելու մասին </w:t>
      </w:r>
      <w:r w:rsidR="00087780" w:rsidRPr="006721A8">
        <w:rPr>
          <w:rFonts w:ascii="GHEA Grapalat" w:hAnsi="GHEA Grapalat" w:cstheme="minorHAnsi"/>
          <w:sz w:val="24"/>
          <w:szCs w:val="24"/>
          <w:lang w:val="hy-AM"/>
        </w:rPr>
        <w:t xml:space="preserve">Հայաստանի Հանրապետության </w:t>
      </w:r>
      <w:r w:rsidRPr="006D5A6A">
        <w:rPr>
          <w:rFonts w:ascii="GHEA Grapalat" w:hAnsi="GHEA Grapalat" w:cstheme="minorHAnsi"/>
          <w:sz w:val="24"/>
          <w:szCs w:val="24"/>
          <w:lang w:val="hy-AM"/>
        </w:rPr>
        <w:t>օրենքով սահմանված «Ակադեմիական քաղաք» ծրագրի նախապատրաստման, իրականացման, մշտադիտարկման և կառավարման ընդհանուր համակարգումն է։</w:t>
      </w:r>
    </w:p>
    <w:p w14:paraId="4FFEC5C3" w14:textId="2C0D53C0" w:rsidR="006D5A6A" w:rsidRPr="006D5A6A" w:rsidRDefault="006D5A6A" w:rsidP="00D30EB1">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գործունեության նպատակներն են`</w:t>
      </w:r>
    </w:p>
    <w:p w14:paraId="7BF5B68F" w14:textId="7407473A" w:rsidR="006D5A6A" w:rsidRPr="006D5A6A" w:rsidRDefault="006D5A6A" w:rsidP="00EA2138">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6D5A6A">
        <w:rPr>
          <w:rFonts w:ascii="GHEA Grapalat" w:hAnsi="GHEA Grapalat" w:cstheme="minorHAnsi"/>
          <w:sz w:val="24"/>
          <w:szCs w:val="24"/>
          <w:lang w:val="hy-AM"/>
        </w:rPr>
        <w:t>ակադեմիական քաղաքի նախագծումն ու կառուցումը՝ որպես որակյալ կրթության և հետազոտության համար արդիական միջավայր</w:t>
      </w:r>
      <w:r w:rsidR="00294BFA">
        <w:rPr>
          <w:rFonts w:ascii="GHEA Grapalat" w:hAnsi="GHEA Grapalat" w:cstheme="minorHAnsi"/>
          <w:sz w:val="24"/>
          <w:szCs w:val="24"/>
          <w:lang w:val="hy-AM"/>
        </w:rPr>
        <w:t>.</w:t>
      </w:r>
    </w:p>
    <w:p w14:paraId="1C697B4C" w14:textId="1C775A25" w:rsidR="006D5A6A" w:rsidRPr="006D5A6A" w:rsidRDefault="006D5A6A" w:rsidP="00EA2138">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6D5A6A">
        <w:rPr>
          <w:rFonts w:ascii="GHEA Grapalat" w:hAnsi="GHEA Grapalat" w:cstheme="minorHAnsi"/>
          <w:sz w:val="24"/>
          <w:szCs w:val="24"/>
          <w:lang w:val="hy-AM"/>
        </w:rPr>
        <w:t>համապատասխան շենքային ենթակառուցվածքների կառուցումը, պահպանումը և բարելավումը</w:t>
      </w:r>
      <w:r w:rsidR="00294BFA">
        <w:rPr>
          <w:rFonts w:ascii="GHEA Grapalat" w:hAnsi="GHEA Grapalat" w:cstheme="minorHAnsi"/>
          <w:sz w:val="24"/>
          <w:szCs w:val="24"/>
          <w:lang w:val="hy-AM"/>
        </w:rPr>
        <w:t>.</w:t>
      </w:r>
    </w:p>
    <w:p w14:paraId="15ABC317" w14:textId="44F5447B" w:rsidR="006D5A6A" w:rsidRPr="006D5A6A" w:rsidRDefault="006D5A6A" w:rsidP="00EA2138">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6D5A6A">
        <w:rPr>
          <w:rFonts w:ascii="GHEA Grapalat" w:hAnsi="GHEA Grapalat" w:cstheme="minorHAnsi"/>
          <w:sz w:val="24"/>
          <w:szCs w:val="24"/>
          <w:lang w:val="hy-AM"/>
        </w:rPr>
        <w:t>հետազոտությունը և ուսումը խթանող, գրավիչ, ապահով և անվտանգ, բազմաֆունկցիոնալ ֆիզիկական և ժամանակակից թվային տեխնոլոգիաներով հագեցած համագործակցային միջավայրի ստեղծումը՝ հաշվի առնելով ոլորտների արդի և զարգացող մեթոդաբանությունը, անվտանգության և համընդհանուր մատչելիության չափանիշները</w:t>
      </w:r>
      <w:r w:rsidR="00294BFA">
        <w:rPr>
          <w:rFonts w:ascii="GHEA Grapalat" w:hAnsi="GHEA Grapalat" w:cstheme="minorHAnsi"/>
          <w:sz w:val="24"/>
          <w:szCs w:val="24"/>
          <w:lang w:val="hy-AM"/>
        </w:rPr>
        <w:t>.</w:t>
      </w:r>
    </w:p>
    <w:p w14:paraId="294D1DDC" w14:textId="0D6D586F" w:rsidR="006D5A6A" w:rsidRPr="006D5A6A" w:rsidRDefault="006D5A6A" w:rsidP="00EA2138">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6D5A6A">
        <w:rPr>
          <w:rFonts w:ascii="GHEA Grapalat" w:hAnsi="GHEA Grapalat" w:cstheme="minorHAnsi"/>
          <w:sz w:val="24"/>
          <w:szCs w:val="24"/>
          <w:lang w:val="hy-AM"/>
        </w:rPr>
        <w:t>մարզադահլիճների, գրադարանների, նորարարական ոճով կահավորված անհատական և թիմային աշխատանքների տարածքների, ինչպես նաև ստեղծարար գործունեությանը նպաստող ֆիզիկական միջավայրի ստեղծումը</w:t>
      </w:r>
      <w:r w:rsidR="00294BFA">
        <w:rPr>
          <w:rFonts w:ascii="GHEA Grapalat" w:hAnsi="GHEA Grapalat" w:cstheme="minorHAnsi"/>
          <w:sz w:val="24"/>
          <w:szCs w:val="24"/>
          <w:lang w:val="hy-AM"/>
        </w:rPr>
        <w:t>.</w:t>
      </w:r>
    </w:p>
    <w:p w14:paraId="3C0540F4" w14:textId="71D23BCD" w:rsidR="002E34D6" w:rsidRPr="006D5A6A" w:rsidRDefault="006D5A6A" w:rsidP="00EA2138">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6D5A6A">
        <w:rPr>
          <w:rFonts w:ascii="GHEA Grapalat" w:hAnsi="GHEA Grapalat" w:cstheme="minorHAnsi"/>
          <w:sz w:val="24"/>
          <w:szCs w:val="24"/>
          <w:lang w:val="hy-AM"/>
        </w:rPr>
        <w:lastRenderedPageBreak/>
        <w:t>ակադեմիական քաղաքի հայեցակարգից բխող այլ գործողությունների իրականացումը։</w:t>
      </w:r>
    </w:p>
    <w:p w14:paraId="42E519C5" w14:textId="77777777" w:rsidR="006D5A6A" w:rsidRPr="006D5A6A" w:rsidRDefault="006D5A6A" w:rsidP="006D5A6A">
      <w:pPr>
        <w:pStyle w:val="NormalWeb"/>
        <w:shd w:val="clear" w:color="auto" w:fill="FFFFFF"/>
        <w:tabs>
          <w:tab w:val="left" w:pos="945"/>
        </w:tabs>
        <w:spacing w:before="0" w:beforeAutospacing="0" w:after="0" w:line="360" w:lineRule="auto"/>
        <w:ind w:firstLine="567"/>
        <w:rPr>
          <w:rFonts w:ascii="GHEA Grapalat" w:hAnsi="GHEA Grapalat"/>
          <w:b/>
          <w:bCs/>
          <w:color w:val="000000"/>
          <w:lang w:val="hy-AM" w:eastAsia="en-US"/>
        </w:rPr>
      </w:pPr>
    </w:p>
    <w:p w14:paraId="3A462C2D" w14:textId="0E7F5A77" w:rsidR="0086640A" w:rsidRPr="006D5A6A" w:rsidRDefault="006D5A6A" w:rsidP="00A209D8">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b/>
          <w:bCs/>
          <w:color w:val="000000"/>
          <w:lang w:val="hy-AM" w:eastAsia="en-US"/>
        </w:rPr>
      </w:pPr>
      <w:r w:rsidRPr="00A209D8">
        <w:rPr>
          <w:rFonts w:ascii="GHEA Grapalat" w:hAnsi="GHEA Grapalat"/>
          <w:b/>
          <w:bCs/>
          <w:color w:val="000000"/>
          <w:lang w:val="hy-AM" w:eastAsia="en-US"/>
        </w:rPr>
        <w:t>ՀԻՄՆԱԴՐԱՄԻ ԳՈՒՅՔԸ</w:t>
      </w:r>
      <w:r w:rsidRPr="006D5A6A">
        <w:rPr>
          <w:rFonts w:ascii="GHEA Grapalat" w:hAnsi="GHEA Grapalat"/>
          <w:b/>
          <w:bCs/>
          <w:color w:val="000000"/>
          <w:lang w:val="hy-AM" w:eastAsia="en-US"/>
        </w:rPr>
        <w:t xml:space="preserve"> </w:t>
      </w:r>
    </w:p>
    <w:p w14:paraId="31199CE1" w14:textId="77777777" w:rsidR="0086640A" w:rsidRPr="006D5A6A" w:rsidRDefault="0086640A" w:rsidP="006D5A6A">
      <w:pPr>
        <w:shd w:val="clear" w:color="auto" w:fill="FFFFFF"/>
        <w:tabs>
          <w:tab w:val="left" w:pos="945"/>
          <w:tab w:val="left" w:pos="1080"/>
        </w:tabs>
        <w:spacing w:line="360" w:lineRule="auto"/>
        <w:ind w:firstLine="567"/>
        <w:rPr>
          <w:rFonts w:ascii="GHEA Grapalat" w:hAnsi="GHEA Grapalat"/>
          <w:color w:val="000000"/>
          <w:sz w:val="24"/>
          <w:szCs w:val="24"/>
          <w:lang w:val="hy-AM" w:eastAsia="en-US"/>
        </w:rPr>
      </w:pPr>
      <w:r w:rsidRPr="006D5A6A">
        <w:rPr>
          <w:rFonts w:ascii="Calibri" w:hAnsi="Calibri" w:cs="Calibri"/>
          <w:color w:val="000000"/>
          <w:sz w:val="24"/>
          <w:szCs w:val="24"/>
          <w:lang w:val="hy-AM" w:eastAsia="en-US"/>
        </w:rPr>
        <w:t> </w:t>
      </w:r>
    </w:p>
    <w:p w14:paraId="29EB0BCE" w14:textId="46D77C38" w:rsidR="006D5A6A" w:rsidRPr="006D5A6A" w:rsidRDefault="006D5A6A" w:rsidP="00A209D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որպես սեփականություն կարող է ունենալ շարժական և անշարժ գույք, դրամական միջոցներ, բաժնետոմսեր, այլ արժեթղթեր ու</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օրենքով չարգելված այլ գույք:</w:t>
      </w:r>
    </w:p>
    <w:p w14:paraId="3930A611" w14:textId="0456FB54" w:rsidR="006D5A6A" w:rsidRPr="006D5A6A" w:rsidRDefault="006D5A6A" w:rsidP="00A209D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Հիմնադրի կողմից հիմնադրամին </w:t>
      </w:r>
      <w:r w:rsidR="006B03B1">
        <w:rPr>
          <w:rFonts w:ascii="GHEA Grapalat" w:hAnsi="GHEA Grapalat" w:cstheme="minorHAnsi"/>
          <w:sz w:val="24"/>
          <w:szCs w:val="24"/>
          <w:lang w:val="hy-AM"/>
        </w:rPr>
        <w:t xml:space="preserve">սեփականության իրավունքով </w:t>
      </w:r>
      <w:r w:rsidRPr="006D5A6A">
        <w:rPr>
          <w:rFonts w:ascii="GHEA Grapalat" w:hAnsi="GHEA Grapalat" w:cstheme="minorHAnsi"/>
          <w:sz w:val="24"/>
          <w:szCs w:val="24"/>
          <w:lang w:val="hy-AM"/>
        </w:rPr>
        <w:t>հանձնված գույքը հիմնադրամի սեփականությունն է:</w:t>
      </w:r>
    </w:p>
    <w:p w14:paraId="1A5FB7EA" w14:textId="77777777" w:rsidR="006D5A6A" w:rsidRPr="006D5A6A" w:rsidRDefault="006D5A6A" w:rsidP="00A209D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տիրապետում, օգտագործում ու տնօրինում է իրեն պատկանող և իր կողմից ձեռք բերված գույքը, այդ թվում` ֆինանսական միջոցները` սույն կանոնադրությամբ սահմանված նպատակներով:</w:t>
      </w:r>
    </w:p>
    <w:p w14:paraId="651F4866" w14:textId="77777777" w:rsidR="006D5A6A" w:rsidRPr="006D5A6A" w:rsidRDefault="006D5A6A" w:rsidP="00A209D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գույքի ձևավորման աղբյուրներ կարող են լինել`</w:t>
      </w:r>
    </w:p>
    <w:p w14:paraId="7C295A53" w14:textId="77777777" w:rsidR="006D5A6A" w:rsidRPr="006D5A6A" w:rsidRDefault="006D5A6A" w:rsidP="009A0AE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հիմնադրի կամավոր ներդրումները.</w:t>
      </w:r>
    </w:p>
    <w:p w14:paraId="597B2A39" w14:textId="77777777" w:rsidR="006D5A6A" w:rsidRPr="006D5A6A" w:rsidRDefault="006D5A6A" w:rsidP="009A0AE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Հայաստանի Հանրապետության պետական բյուջեից դրամական մուտքերը.</w:t>
      </w:r>
    </w:p>
    <w:p w14:paraId="650FA126" w14:textId="77777777" w:rsidR="006D5A6A" w:rsidRPr="006D5A6A" w:rsidRDefault="006D5A6A" w:rsidP="009A0AE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ֆիզիկական ու իրավաբանական անձանց նվիրատվությունները և նվիրաբերությունները, այդ թվում՝ օտարերկրյա քաղաքացիների, իրավաբանական անձանց, միջազգային կազմակերպությունների նվիրատվություններն ու նվիրաբերությունները.</w:t>
      </w:r>
    </w:p>
    <w:p w14:paraId="23A623D8" w14:textId="77777777" w:rsidR="006D5A6A" w:rsidRPr="006D5A6A" w:rsidRDefault="006D5A6A" w:rsidP="009A0AE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հիմնադրամի և իր ստեղծած կամ իր մասնակցությամբ տնտեսական ընկերությունների ձեռնարկատիրական գործունեությունից ստացված միջոցները.</w:t>
      </w:r>
    </w:p>
    <w:p w14:paraId="37B9E4AB" w14:textId="77777777" w:rsidR="006D5A6A" w:rsidRPr="006D5A6A" w:rsidRDefault="006D5A6A" w:rsidP="009A0AE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դրամաշնորհները.</w:t>
      </w:r>
    </w:p>
    <w:p w14:paraId="71864DBC" w14:textId="266B61D7" w:rsidR="006D5A6A" w:rsidRPr="006D5A6A" w:rsidRDefault="006D5A6A" w:rsidP="009A0AE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Հայաստանի Հանրապետության օրենքով չարգելված այլ աղբյուրներ</w:t>
      </w:r>
      <w:r w:rsidR="00FB6E8B">
        <w:rPr>
          <w:rFonts w:ascii="GHEA Grapalat" w:hAnsi="GHEA Grapalat" w:cstheme="minorHAnsi"/>
          <w:sz w:val="24"/>
          <w:szCs w:val="24"/>
          <w:lang w:val="hy-AM"/>
        </w:rPr>
        <w:t>ը</w:t>
      </w:r>
      <w:r w:rsidRPr="006D5A6A">
        <w:rPr>
          <w:rFonts w:ascii="GHEA Grapalat" w:hAnsi="GHEA Grapalat" w:cstheme="minorHAnsi"/>
          <w:sz w:val="24"/>
          <w:szCs w:val="24"/>
        </w:rPr>
        <w:t>:</w:t>
      </w:r>
    </w:p>
    <w:p w14:paraId="4861086D" w14:textId="18152C55" w:rsidR="006D5A6A" w:rsidRDefault="006D5A6A" w:rsidP="00A209D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A209D8">
        <w:rPr>
          <w:rFonts w:ascii="GHEA Grapalat" w:hAnsi="GHEA Grapalat" w:cstheme="minorHAnsi"/>
          <w:sz w:val="24"/>
          <w:szCs w:val="24"/>
          <w:lang w:val="hy-AM"/>
        </w:rPr>
        <w:t xml:space="preserve">Հիմնադրամի սեփականությունը չի կարող օգտագործվել ի շահ իր հիմնադրի, հիմնադրամի մարմինների անդամների, ինչպես նաև հիմնադրամի աշխատողների՝ բացառությամբ աշխատողների աշխատավարձի ու դրան հավասարեցված միջոցների, և, հիմնադրամի մարմինների անդամների պարտականությունների կատարմամբ պայմանավորված, փոխհատուցման ենթակա ծախսերի, ինչպես նաև այն դեպքերի, երբ հիմնադրամի մարմինների անդամները, </w:t>
      </w:r>
      <w:r w:rsidRPr="00A209D8">
        <w:rPr>
          <w:rFonts w:ascii="GHEA Grapalat" w:hAnsi="GHEA Grapalat" w:cstheme="minorHAnsi"/>
          <w:sz w:val="24"/>
          <w:szCs w:val="24"/>
          <w:lang w:val="hy-AM"/>
        </w:rPr>
        <w:lastRenderedPageBreak/>
        <w:t>ինչպես նաև հիմնադրամի աշխատողները սույն կանոնադրությամբ նախատեսված շահառուներ են:</w:t>
      </w:r>
    </w:p>
    <w:p w14:paraId="7F527C8A" w14:textId="77777777" w:rsidR="00EA2138" w:rsidRPr="00EA2138" w:rsidRDefault="00EA2138" w:rsidP="00EA2138">
      <w:pPr>
        <w:tabs>
          <w:tab w:val="left" w:pos="900"/>
          <w:tab w:val="left" w:pos="1170"/>
        </w:tabs>
        <w:spacing w:line="360" w:lineRule="auto"/>
        <w:jc w:val="both"/>
        <w:rPr>
          <w:rFonts w:ascii="GHEA Grapalat" w:hAnsi="GHEA Grapalat" w:cstheme="minorHAnsi"/>
          <w:sz w:val="24"/>
          <w:szCs w:val="24"/>
          <w:lang w:val="hy-AM"/>
        </w:rPr>
      </w:pPr>
    </w:p>
    <w:p w14:paraId="4FD6F84D" w14:textId="5F5BBC91" w:rsidR="006D5A6A" w:rsidRPr="006D5A6A" w:rsidRDefault="006D5A6A" w:rsidP="00FD1A87">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b/>
          <w:bCs/>
          <w:color w:val="000000"/>
          <w:lang w:val="hy-AM" w:eastAsia="en-US"/>
        </w:rPr>
      </w:pPr>
      <w:r w:rsidRPr="00FD1A87">
        <w:rPr>
          <w:rFonts w:ascii="GHEA Grapalat" w:hAnsi="GHEA Grapalat"/>
          <w:b/>
          <w:bCs/>
          <w:color w:val="000000"/>
          <w:lang w:val="hy-AM" w:eastAsia="en-US"/>
        </w:rPr>
        <w:t>ՀԻՄՆԱԴՐԱՄԻ ԻՐԱՎՈՒՆՔՆԵՐՆ ՈՒ ՊԱՐՏԱԿԱՆՈՒԹՅՈՒՆՆԵՐԸ</w:t>
      </w:r>
    </w:p>
    <w:p w14:paraId="5D5DE648" w14:textId="76584FAA" w:rsidR="006D5A6A" w:rsidRPr="006D5A6A" w:rsidRDefault="006D5A6A" w:rsidP="006D5A6A">
      <w:pPr>
        <w:pStyle w:val="NormalWeb"/>
        <w:shd w:val="clear" w:color="auto" w:fill="FFFFFF"/>
        <w:tabs>
          <w:tab w:val="left" w:pos="945"/>
          <w:tab w:val="left" w:pos="1080"/>
        </w:tabs>
        <w:spacing w:before="0" w:beforeAutospacing="0" w:after="0" w:line="360" w:lineRule="auto"/>
        <w:jc w:val="center"/>
        <w:rPr>
          <w:rFonts w:ascii="GHEA Grapalat" w:hAnsi="GHEA Grapalat"/>
          <w:b/>
          <w:bCs/>
          <w:color w:val="000000"/>
          <w:lang w:val="hy-AM" w:eastAsia="en-US"/>
        </w:rPr>
      </w:pPr>
    </w:p>
    <w:p w14:paraId="1049EBD5" w14:textId="77777777" w:rsidR="006D5A6A" w:rsidRPr="006D5A6A" w:rsidRDefault="006D5A6A" w:rsidP="00FD1A87">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իր կանոնադրական նպատակներին համապատասխան, իրավունք ունի`</w:t>
      </w:r>
    </w:p>
    <w:p w14:paraId="7EE91468" w14:textId="77777777" w:rsidR="006D5A6A" w:rsidRPr="006D5A6A" w:rsidRDefault="006D5A6A" w:rsidP="00331844">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անարգել տարածելու տեղեկություններ իր գործունեության մասին.</w:t>
      </w:r>
    </w:p>
    <w:p w14:paraId="4EC0C54E" w14:textId="77777777" w:rsidR="006D5A6A" w:rsidRPr="00C57B72" w:rsidRDefault="006D5A6A" w:rsidP="00331844">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C57B72">
        <w:rPr>
          <w:rFonts w:ascii="GHEA Grapalat" w:hAnsi="GHEA Grapalat" w:cstheme="minorHAnsi"/>
          <w:sz w:val="24"/>
          <w:szCs w:val="24"/>
          <w:lang w:val="hy-AM"/>
        </w:rPr>
        <w:t>հիմնադրելու մամուլի և զանգվածային լրատվության այլ միջոցներ.</w:t>
      </w:r>
    </w:p>
    <w:p w14:paraId="545E0DFD" w14:textId="385B7BF0" w:rsidR="006D5A6A" w:rsidRPr="006D5A6A" w:rsidRDefault="006D5A6A" w:rsidP="00331844">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պետական և տեղական ինքնակառավարման մարմիններից</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օրենքով սահմանված կարգով ստանալու տեղեկություններ, որոնք անհրաժեշտ են իր կանոնադրական նպատակներն իրականացնելու համար.</w:t>
      </w:r>
    </w:p>
    <w:p w14:paraId="374B75C8" w14:textId="77777777" w:rsidR="006D5A6A" w:rsidRPr="006D5A6A" w:rsidRDefault="006D5A6A" w:rsidP="00331844">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ստեղծելու առանձնացված ստորաբաժանումներ (մասնաճյուղեր, ներկայացուցչություններ) և հիմնարկներ.</w:t>
      </w:r>
    </w:p>
    <w:p w14:paraId="64F24F72" w14:textId="77777777" w:rsidR="006D5A6A" w:rsidRPr="006D5A6A" w:rsidRDefault="006D5A6A" w:rsidP="00331844">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ստեղծելու տնտեսական ընկերություններ կամ լինելու նրանց մասնակիցը.</w:t>
      </w:r>
    </w:p>
    <w:p w14:paraId="3EDEC7CB" w14:textId="57D831FF" w:rsidR="006D5A6A" w:rsidRPr="006D5A6A" w:rsidRDefault="006D5A6A" w:rsidP="00331844">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իրականացնելու </w:t>
      </w:r>
      <w:r w:rsidR="00087780" w:rsidRPr="006721A8">
        <w:rPr>
          <w:rFonts w:ascii="GHEA Grapalat" w:hAnsi="GHEA Grapalat" w:cstheme="minorHAnsi"/>
          <w:sz w:val="24"/>
          <w:szCs w:val="24"/>
          <w:lang w:val="hy-AM"/>
        </w:rPr>
        <w:t xml:space="preserve">Հայաստանի Հանրապետության </w:t>
      </w:r>
      <w:r w:rsidRPr="006D5A6A">
        <w:rPr>
          <w:rFonts w:ascii="GHEA Grapalat" w:hAnsi="GHEA Grapalat" w:cstheme="minorHAnsi"/>
          <w:sz w:val="24"/>
          <w:szCs w:val="24"/>
          <w:lang w:val="hy-AM"/>
        </w:rPr>
        <w:t>օրենքով չարգելված այլ գործունեություն:</w:t>
      </w:r>
    </w:p>
    <w:p w14:paraId="03A3887F" w14:textId="77777777" w:rsidR="006D5A6A" w:rsidRPr="006D5A6A" w:rsidRDefault="006D5A6A" w:rsidP="00FD1A87">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ձեռնարկատիրական գործունեությամբ կարող է զբաղվել միայն այն դեպքում, երբ դա ծառայում է այն նպատակների իրականացմանը, որոնց համար ստեղծվել է հիմնադրամը և համապատասխանում է այդ նպատակներին:</w:t>
      </w:r>
    </w:p>
    <w:p w14:paraId="33B82A22" w14:textId="77777777" w:rsidR="006D5A6A" w:rsidRPr="006D5A6A" w:rsidRDefault="006D5A6A" w:rsidP="00FD1A87">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կարող է անձամբ զբաղվել ձեռնարկատիրական գործունեության հետևյալ տեսակներով՝</w:t>
      </w:r>
    </w:p>
    <w:p w14:paraId="3B352475" w14:textId="77777777" w:rsidR="006D5A6A" w:rsidRPr="006D5A6A" w:rsidRDefault="006D5A6A" w:rsidP="00331844">
      <w:pPr>
        <w:pStyle w:val="ListParagraph"/>
        <w:numPr>
          <w:ilvl w:val="1"/>
          <w:numId w:val="22"/>
        </w:numPr>
        <w:tabs>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դասընթացների, սեմինարների, շնորհանդեսների, ցուցահանդեսների կազմակերպում,</w:t>
      </w:r>
    </w:p>
    <w:p w14:paraId="00C468A3" w14:textId="60083108" w:rsidR="006D5A6A" w:rsidRPr="006D5A6A" w:rsidRDefault="006D5A6A" w:rsidP="0033184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կրթական ծրագրերի իրականացում</w:t>
      </w:r>
      <w:r w:rsidRPr="006D5A6A">
        <w:rPr>
          <w:rFonts w:ascii="GHEA Grapalat" w:hAnsi="GHEA Grapalat" w:cstheme="minorHAnsi"/>
          <w:sz w:val="24"/>
          <w:szCs w:val="24"/>
          <w:lang w:val="hy-AM"/>
        </w:rPr>
        <w:t>,</w:t>
      </w:r>
    </w:p>
    <w:p w14:paraId="09EED750" w14:textId="77777777" w:rsidR="006D5A6A" w:rsidRPr="006D5A6A" w:rsidRDefault="006D5A6A" w:rsidP="0033184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կառավարման հարցերով</w:t>
      </w:r>
      <w:r w:rsidRPr="006D5A6A">
        <w:rPr>
          <w:rFonts w:ascii="GHEA Grapalat" w:hAnsi="GHEA Grapalat" w:cstheme="minorHAnsi"/>
          <w:sz w:val="24"/>
          <w:szCs w:val="24"/>
          <w:lang w:val="hy-AM"/>
        </w:rPr>
        <w:t xml:space="preserve"> ծառայությունների մատուցում</w:t>
      </w:r>
      <w:r w:rsidRPr="006D5A6A">
        <w:rPr>
          <w:rFonts w:ascii="GHEA Grapalat" w:hAnsi="GHEA Grapalat" w:cstheme="minorHAnsi"/>
          <w:sz w:val="24"/>
          <w:szCs w:val="24"/>
        </w:rPr>
        <w:t>,</w:t>
      </w:r>
    </w:p>
    <w:p w14:paraId="257301B7" w14:textId="77777777" w:rsidR="006D5A6A" w:rsidRPr="006D5A6A" w:rsidRDefault="006D5A6A" w:rsidP="00331844">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հանրային սննդի, հանգստի, կենցաղի</w:t>
      </w:r>
      <w:r w:rsidRPr="006D5A6A">
        <w:rPr>
          <w:rFonts w:ascii="GHEA Grapalat" w:hAnsi="GHEA Grapalat" w:cstheme="minorHAnsi"/>
          <w:sz w:val="24"/>
          <w:szCs w:val="24"/>
          <w:lang w:val="hy-AM"/>
        </w:rPr>
        <w:t xml:space="preserve"> </w:t>
      </w:r>
      <w:r w:rsidRPr="006D5A6A">
        <w:rPr>
          <w:rFonts w:ascii="GHEA Grapalat" w:hAnsi="GHEA Grapalat" w:cstheme="minorHAnsi"/>
          <w:sz w:val="24"/>
          <w:szCs w:val="24"/>
        </w:rPr>
        <w:t>կազմակերպում ու սպասարկում։</w:t>
      </w:r>
    </w:p>
    <w:p w14:paraId="48159C2A" w14:textId="77777777" w:rsidR="006D5A6A" w:rsidRPr="00FD1A87" w:rsidRDefault="006D5A6A" w:rsidP="00FD1A87">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FD1A87">
        <w:rPr>
          <w:rFonts w:ascii="GHEA Grapalat" w:hAnsi="GHEA Grapalat" w:cstheme="minorHAnsi"/>
          <w:sz w:val="24"/>
          <w:szCs w:val="24"/>
          <w:lang w:val="hy-AM"/>
        </w:rPr>
        <w:t>Իր առջև դրված նպատակների արդյունավետ կատարումն ապահովելու նպատակով հիմնադրամը`</w:t>
      </w:r>
    </w:p>
    <w:p w14:paraId="0014CED1" w14:textId="748B688C" w:rsidR="006D5A6A" w:rsidRPr="00F90B1E" w:rsidRDefault="006D5A6A" w:rsidP="00331844">
      <w:pPr>
        <w:pStyle w:val="ListParagraph"/>
        <w:numPr>
          <w:ilvl w:val="1"/>
          <w:numId w:val="22"/>
        </w:numPr>
        <w:tabs>
          <w:tab w:val="left" w:pos="1170"/>
        </w:tabs>
        <w:spacing w:line="360" w:lineRule="auto"/>
        <w:ind w:left="9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lastRenderedPageBreak/>
        <w:t>ներգրավում է միջոցներ՝ իր կանոնադրական նպատակների իրականացման համար.</w:t>
      </w:r>
    </w:p>
    <w:p w14:paraId="394ED1BD" w14:textId="64C530F5" w:rsidR="006D5A6A" w:rsidRPr="00F90B1E" w:rsidRDefault="00BA151B" w:rsidP="00331844">
      <w:pPr>
        <w:pStyle w:val="ListParagraph"/>
        <w:numPr>
          <w:ilvl w:val="1"/>
          <w:numId w:val="22"/>
        </w:numPr>
        <w:tabs>
          <w:tab w:val="left" w:pos="1170"/>
        </w:tabs>
        <w:spacing w:line="360" w:lineRule="auto"/>
        <w:ind w:left="90" w:firstLine="630"/>
        <w:jc w:val="both"/>
        <w:rPr>
          <w:rFonts w:ascii="GHEA Grapalat" w:hAnsi="GHEA Grapalat" w:cstheme="minorHAnsi"/>
          <w:sz w:val="24"/>
          <w:szCs w:val="24"/>
          <w:lang w:val="hy-AM"/>
        </w:rPr>
      </w:pPr>
      <w:r>
        <w:rPr>
          <w:rFonts w:ascii="GHEA Grapalat" w:hAnsi="GHEA Grapalat" w:cstheme="minorHAnsi"/>
          <w:sz w:val="24"/>
          <w:szCs w:val="24"/>
          <w:lang w:val="hy-AM"/>
        </w:rPr>
        <w:t>հ</w:t>
      </w:r>
      <w:r w:rsidR="006D5A6A" w:rsidRPr="00F90B1E">
        <w:rPr>
          <w:rFonts w:ascii="GHEA Grapalat" w:hAnsi="GHEA Grapalat" w:cstheme="minorHAnsi"/>
          <w:sz w:val="24"/>
          <w:szCs w:val="24"/>
          <w:lang w:val="hy-AM"/>
        </w:rPr>
        <w:t>ամագործակցում</w:t>
      </w:r>
      <w:r>
        <w:rPr>
          <w:rFonts w:ascii="Calibri" w:hAnsi="Calibri" w:cs="Calibri"/>
          <w:sz w:val="24"/>
          <w:szCs w:val="24"/>
          <w:lang w:val="hy-AM"/>
        </w:rPr>
        <w:t xml:space="preserve">  </w:t>
      </w:r>
      <w:r w:rsidR="006D5A6A" w:rsidRPr="00F90B1E">
        <w:rPr>
          <w:rFonts w:ascii="GHEA Grapalat" w:hAnsi="GHEA Grapalat" w:cstheme="minorHAnsi"/>
          <w:sz w:val="24"/>
          <w:szCs w:val="24"/>
          <w:lang w:val="hy-AM"/>
        </w:rPr>
        <w:t>է</w:t>
      </w:r>
      <w:r>
        <w:rPr>
          <w:rFonts w:ascii="Calibri" w:hAnsi="Calibri" w:cs="Calibri"/>
          <w:sz w:val="24"/>
          <w:szCs w:val="24"/>
          <w:lang w:val="hy-AM"/>
        </w:rPr>
        <w:t xml:space="preserve">  </w:t>
      </w:r>
      <w:r w:rsidR="006D5A6A" w:rsidRPr="00F90B1E">
        <w:rPr>
          <w:rFonts w:ascii="GHEA Grapalat" w:hAnsi="GHEA Grapalat" w:cstheme="minorHAnsi"/>
          <w:sz w:val="24"/>
          <w:szCs w:val="24"/>
          <w:lang w:val="hy-AM"/>
        </w:rPr>
        <w:t>Հայաստանի Հանրապետության</w:t>
      </w:r>
      <w:r w:rsidR="006B03B1">
        <w:rPr>
          <w:rFonts w:ascii="GHEA Grapalat" w:hAnsi="GHEA Grapalat" w:cstheme="minorHAnsi"/>
          <w:sz w:val="24"/>
          <w:szCs w:val="24"/>
          <w:lang w:val="hy-AM"/>
        </w:rPr>
        <w:t xml:space="preserve"> պետական կառավարման և տեղական ինքնակառավարման մարմինների, </w:t>
      </w:r>
      <w:r w:rsidR="006D5A6A" w:rsidRPr="00F90B1E">
        <w:rPr>
          <w:rFonts w:ascii="GHEA Grapalat" w:hAnsi="GHEA Grapalat" w:cstheme="minorHAnsi"/>
          <w:sz w:val="24"/>
          <w:szCs w:val="24"/>
          <w:lang w:val="hy-AM"/>
        </w:rPr>
        <w:t xml:space="preserve"> </w:t>
      </w:r>
      <w:r w:rsidR="006B03B1" w:rsidRPr="00F90B1E">
        <w:rPr>
          <w:rFonts w:ascii="GHEA Grapalat" w:hAnsi="GHEA Grapalat" w:cstheme="minorHAnsi"/>
          <w:sz w:val="24"/>
          <w:szCs w:val="24"/>
          <w:lang w:val="hy-AM"/>
        </w:rPr>
        <w:t xml:space="preserve">Հայաստանի Հանրապետության </w:t>
      </w:r>
      <w:r w:rsidR="006D5A6A" w:rsidRPr="00F90B1E">
        <w:rPr>
          <w:rFonts w:ascii="GHEA Grapalat" w:hAnsi="GHEA Grapalat" w:cstheme="minorHAnsi"/>
          <w:sz w:val="24"/>
          <w:szCs w:val="24"/>
          <w:lang w:val="hy-AM"/>
        </w:rPr>
        <w:t>և օտարերկրյա հասարակական կազմակերպությունների, միջազգային տնտեսական ու ֆինանսական կառույցների, գործակալությունների և հիմնադրամների հետ:</w:t>
      </w:r>
    </w:p>
    <w:p w14:paraId="1FD100C7" w14:textId="77777777" w:rsidR="006D5A6A" w:rsidRPr="00FD1A87" w:rsidRDefault="006D5A6A" w:rsidP="00FD1A87">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FD1A87">
        <w:rPr>
          <w:rFonts w:ascii="GHEA Grapalat" w:hAnsi="GHEA Grapalat" w:cstheme="minorHAnsi"/>
          <w:sz w:val="24"/>
          <w:szCs w:val="24"/>
          <w:lang w:val="hy-AM"/>
        </w:rPr>
        <w:t>Հիմնադրամը պարտավոր է`</w:t>
      </w:r>
    </w:p>
    <w:p w14:paraId="30178D7D" w14:textId="77777777" w:rsidR="006D5A6A" w:rsidRPr="00087780" w:rsidRDefault="006D5A6A" w:rsidP="00331844">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087780">
        <w:rPr>
          <w:rFonts w:ascii="GHEA Grapalat" w:hAnsi="GHEA Grapalat" w:cstheme="minorHAnsi"/>
          <w:sz w:val="24"/>
          <w:szCs w:val="24"/>
          <w:lang w:val="hy-AM"/>
        </w:rPr>
        <w:t>գործել Հայաստանի Հանրապետության Սահմանադրությանը, օրենքներին և իրավական ակտերին, ինչպես նաև սույն կանոնադրությանը համապատասխան.</w:t>
      </w:r>
    </w:p>
    <w:p w14:paraId="129BBAEC" w14:textId="2466EE34" w:rsidR="006D5A6A" w:rsidRPr="00F90B1E" w:rsidRDefault="006D5A6A" w:rsidP="00C1595C">
      <w:pPr>
        <w:pStyle w:val="ListParagraph"/>
        <w:numPr>
          <w:ilvl w:val="1"/>
          <w:numId w:val="22"/>
        </w:numPr>
        <w:tabs>
          <w:tab w:val="left" w:pos="1080"/>
        </w:tabs>
        <w:spacing w:after="0" w:line="360" w:lineRule="auto"/>
        <w:ind w:left="187" w:firstLine="540"/>
        <w:jc w:val="both"/>
        <w:rPr>
          <w:rFonts w:ascii="GHEA Grapalat" w:hAnsi="GHEA Grapalat" w:cstheme="minorHAnsi"/>
          <w:sz w:val="24"/>
          <w:szCs w:val="24"/>
          <w:lang w:val="hy-AM"/>
        </w:rPr>
      </w:pPr>
      <w:r w:rsidRPr="00F90B1E">
        <w:rPr>
          <w:rFonts w:ascii="GHEA Grapalat" w:hAnsi="GHEA Grapalat" w:cstheme="minorHAnsi"/>
          <w:sz w:val="24"/>
          <w:szCs w:val="24"/>
          <w:lang w:val="hy-AM"/>
        </w:rPr>
        <w:t>յուրաքանչյուր տարի</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F90B1E">
        <w:rPr>
          <w:rFonts w:ascii="GHEA Grapalat" w:hAnsi="GHEA Grapalat" w:cstheme="minorHAnsi"/>
          <w:sz w:val="24"/>
          <w:szCs w:val="24"/>
          <w:lang w:val="hy-AM"/>
        </w:rPr>
        <w:t xml:space="preserve"> օրենքով սահմանված կարգով և ժամկետներում հրապարակել՝</w:t>
      </w:r>
    </w:p>
    <w:p w14:paraId="7B5EA049" w14:textId="761AC089" w:rsidR="006D5A6A" w:rsidRPr="00F90B1E" w:rsidRDefault="00FD1A87" w:rsidP="00C1595C">
      <w:pPr>
        <w:tabs>
          <w:tab w:val="left" w:pos="1080"/>
        </w:tabs>
        <w:spacing w:line="360" w:lineRule="auto"/>
        <w:ind w:left="187" w:firstLine="630"/>
        <w:jc w:val="both"/>
        <w:rPr>
          <w:rFonts w:ascii="GHEA Grapalat" w:hAnsi="GHEA Grapalat" w:cstheme="minorHAnsi"/>
          <w:sz w:val="24"/>
          <w:szCs w:val="24"/>
          <w:lang w:val="hy-AM"/>
        </w:rPr>
      </w:pPr>
      <w:r>
        <w:rPr>
          <w:rFonts w:ascii="GHEA Grapalat" w:hAnsi="GHEA Grapalat" w:cstheme="minorHAnsi"/>
          <w:sz w:val="24"/>
          <w:szCs w:val="24"/>
          <w:lang w:val="hy-AM"/>
        </w:rPr>
        <w:t xml:space="preserve">ա. </w:t>
      </w:r>
      <w:r w:rsidR="006D5A6A" w:rsidRPr="00F90B1E">
        <w:rPr>
          <w:rFonts w:ascii="GHEA Grapalat" w:hAnsi="GHEA Grapalat" w:cstheme="minorHAnsi"/>
          <w:sz w:val="24"/>
          <w:szCs w:val="24"/>
          <w:lang w:val="hy-AM"/>
        </w:rPr>
        <w:t>հաշվետվություն իր գործունեության մասին</w:t>
      </w:r>
      <w:r w:rsidR="00A31009">
        <w:rPr>
          <w:rFonts w:ascii="GHEA Grapalat" w:hAnsi="GHEA Grapalat" w:cstheme="minorHAnsi"/>
          <w:sz w:val="24"/>
          <w:szCs w:val="24"/>
          <w:lang w:val="hy-AM"/>
        </w:rPr>
        <w:t>,</w:t>
      </w:r>
      <w:r w:rsidR="007501A2" w:rsidRPr="007501A2">
        <w:rPr>
          <w:rFonts w:ascii="GHEA Grapalat" w:hAnsi="GHEA Grapalat" w:cstheme="minorHAnsi"/>
          <w:sz w:val="24"/>
          <w:szCs w:val="24"/>
          <w:lang w:val="hy-AM"/>
        </w:rPr>
        <w:t xml:space="preserve"> </w:t>
      </w:r>
      <w:r w:rsidR="007501A2" w:rsidRPr="00A31009">
        <w:rPr>
          <w:rFonts w:ascii="GHEA Grapalat" w:hAnsi="GHEA Grapalat" w:cstheme="minorHAnsi"/>
          <w:sz w:val="24"/>
          <w:szCs w:val="24"/>
          <w:lang w:val="hy-AM"/>
        </w:rPr>
        <w:t>որը պետք է պարունակի</w:t>
      </w:r>
      <w:r w:rsidR="006D5A6A" w:rsidRPr="00A31009">
        <w:rPr>
          <w:rFonts w:ascii="GHEA Grapalat" w:hAnsi="GHEA Grapalat" w:cstheme="minorHAnsi"/>
          <w:sz w:val="24"/>
          <w:szCs w:val="24"/>
          <w:lang w:val="hy-AM"/>
        </w:rPr>
        <w:t xml:space="preserve"> տեղեկություններ իրականացված ծրագրերի, ֆինանսավորման աղբյուրների, ֆինանսական տարում օգտագործված </w:t>
      </w:r>
      <w:r w:rsidR="007501A2" w:rsidRPr="00A31009">
        <w:rPr>
          <w:rFonts w:ascii="GHEA Grapalat" w:hAnsi="GHEA Grapalat" w:cstheme="minorHAnsi"/>
          <w:sz w:val="24"/>
          <w:szCs w:val="24"/>
          <w:lang w:val="hy-AM"/>
        </w:rPr>
        <w:t xml:space="preserve">դրամական </w:t>
      </w:r>
      <w:r w:rsidR="006D5A6A" w:rsidRPr="00A31009">
        <w:rPr>
          <w:rFonts w:ascii="GHEA Grapalat" w:hAnsi="GHEA Grapalat" w:cstheme="minorHAnsi"/>
          <w:sz w:val="24"/>
          <w:szCs w:val="24"/>
          <w:lang w:val="hy-AM"/>
        </w:rPr>
        <w:t>միջոցների ընդհանուր չափի և դրանցում կանոնադրական նպատակների իրականացմանն ուղղված ծախսերի չափի, հիմնադրի, հոգաբարձուների խորհրդի անդամների, տնօրենի անուններն ու ազգանունները, եթե նրանք օգտվել են հիմնադրամի միջոցներից և ծառայություններից</w:t>
      </w:r>
      <w:r w:rsidR="007501A2" w:rsidRPr="00A31009">
        <w:rPr>
          <w:rFonts w:ascii="GHEA Grapalat" w:hAnsi="GHEA Grapalat" w:cstheme="minorHAnsi"/>
          <w:sz w:val="24"/>
          <w:szCs w:val="24"/>
          <w:lang w:val="hy-AM"/>
        </w:rPr>
        <w:t xml:space="preserve"> հաշվետու տարվա ընթացքում</w:t>
      </w:r>
      <w:r w:rsidR="006D5A6A" w:rsidRPr="00A31009">
        <w:rPr>
          <w:rFonts w:ascii="GHEA Grapalat" w:hAnsi="GHEA Grapalat" w:cstheme="minorHAnsi"/>
          <w:sz w:val="24"/>
          <w:szCs w:val="24"/>
          <w:lang w:val="hy-AM"/>
        </w:rPr>
        <w:t>,</w:t>
      </w:r>
      <w:r w:rsidR="007501A2" w:rsidRPr="00A31009">
        <w:rPr>
          <w:rFonts w:ascii="GHEA Grapalat" w:hAnsi="GHEA Grapalat" w:cstheme="minorHAnsi"/>
          <w:sz w:val="24"/>
          <w:szCs w:val="24"/>
          <w:lang w:val="hy-AM"/>
        </w:rPr>
        <w:t xml:space="preserve"> ինչպես նաև հիմնադրամի աշխատակազմում ընդգրկված անձանց քանակը,</w:t>
      </w:r>
    </w:p>
    <w:p w14:paraId="78380554" w14:textId="7B593589" w:rsidR="006D5A6A" w:rsidRPr="00FD1A87" w:rsidRDefault="00FD1A87" w:rsidP="00C1595C">
      <w:pPr>
        <w:tabs>
          <w:tab w:val="left" w:pos="1080"/>
        </w:tabs>
        <w:spacing w:line="360" w:lineRule="auto"/>
        <w:ind w:left="187" w:firstLine="630"/>
        <w:jc w:val="both"/>
        <w:rPr>
          <w:rFonts w:ascii="GHEA Grapalat" w:hAnsi="GHEA Grapalat" w:cstheme="minorHAnsi"/>
          <w:sz w:val="24"/>
          <w:szCs w:val="24"/>
          <w:lang w:val="hy-AM"/>
        </w:rPr>
      </w:pPr>
      <w:r>
        <w:rPr>
          <w:rFonts w:ascii="GHEA Grapalat" w:hAnsi="GHEA Grapalat" w:cstheme="minorHAnsi"/>
          <w:sz w:val="24"/>
          <w:szCs w:val="24"/>
          <w:lang w:val="hy-AM"/>
        </w:rPr>
        <w:t xml:space="preserve">բ. </w:t>
      </w:r>
      <w:r w:rsidR="00D51787" w:rsidRPr="00A31009">
        <w:rPr>
          <w:rFonts w:ascii="GHEA Grapalat" w:hAnsi="GHEA Grapalat" w:cstheme="minorHAnsi"/>
          <w:sz w:val="24"/>
          <w:szCs w:val="24"/>
          <w:lang w:val="hy-AM"/>
        </w:rPr>
        <w:t xml:space="preserve">հաշվապահական հաշվառումը կարգավորող օրենսդրության համաձայն պատրաստված ֆինանսական հաշվետվություններն ու </w:t>
      </w:r>
      <w:r w:rsidR="006D5A6A" w:rsidRPr="00A31009">
        <w:rPr>
          <w:rFonts w:ascii="GHEA Grapalat" w:hAnsi="GHEA Grapalat" w:cstheme="minorHAnsi"/>
          <w:sz w:val="24"/>
          <w:szCs w:val="24"/>
          <w:lang w:val="hy-AM"/>
        </w:rPr>
        <w:t xml:space="preserve">ֆինանսական հաշվետվությունների վերաբերյալ աուդիտն իրականացնող անձի (աուդիտորի) եզրակացությունը, եթե </w:t>
      </w:r>
      <w:r w:rsidR="00D51787" w:rsidRPr="00A31009">
        <w:rPr>
          <w:rFonts w:ascii="GHEA Grapalat" w:hAnsi="GHEA Grapalat" w:cstheme="minorHAnsi"/>
          <w:sz w:val="24"/>
          <w:szCs w:val="24"/>
          <w:lang w:val="hy-AM"/>
        </w:rPr>
        <w:t xml:space="preserve">հաշվետու տարվա վերջի դրությամբ </w:t>
      </w:r>
      <w:r w:rsidR="006D5A6A" w:rsidRPr="00A31009">
        <w:rPr>
          <w:rFonts w:ascii="GHEA Grapalat" w:hAnsi="GHEA Grapalat" w:cstheme="minorHAnsi"/>
          <w:sz w:val="24"/>
          <w:szCs w:val="24"/>
          <w:lang w:val="hy-AM"/>
        </w:rPr>
        <w:t xml:space="preserve">հիմնադրամի ակտիվների </w:t>
      </w:r>
      <w:r w:rsidR="00D51787" w:rsidRPr="00A31009">
        <w:rPr>
          <w:rFonts w:ascii="GHEA Grapalat" w:hAnsi="GHEA Grapalat" w:cstheme="minorHAnsi"/>
          <w:sz w:val="24"/>
          <w:szCs w:val="24"/>
          <w:lang w:val="hy-AM"/>
        </w:rPr>
        <w:t xml:space="preserve">հաշվեկշռային </w:t>
      </w:r>
      <w:r w:rsidR="006D5A6A" w:rsidRPr="00A31009">
        <w:rPr>
          <w:rFonts w:ascii="GHEA Grapalat" w:hAnsi="GHEA Grapalat" w:cstheme="minorHAnsi"/>
          <w:sz w:val="24"/>
          <w:szCs w:val="24"/>
          <w:lang w:val="hy-AM"/>
        </w:rPr>
        <w:t xml:space="preserve">արժեքը գերազանցում է </w:t>
      </w:r>
      <w:r w:rsidR="00D51787" w:rsidRPr="00A31009">
        <w:rPr>
          <w:rFonts w:ascii="GHEA Grapalat" w:hAnsi="GHEA Grapalat" w:cstheme="minorHAnsi"/>
          <w:sz w:val="24"/>
          <w:szCs w:val="24"/>
          <w:lang w:val="hy-AM"/>
        </w:rPr>
        <w:t>10 միլիոն Հայաստանի Հանրապետության դրամը</w:t>
      </w:r>
      <w:r w:rsidR="006D5A6A" w:rsidRPr="00A31009">
        <w:rPr>
          <w:rFonts w:ascii="GHEA Grapalat" w:hAnsi="GHEA Grapalat" w:cstheme="minorHAnsi"/>
          <w:sz w:val="24"/>
          <w:szCs w:val="24"/>
          <w:lang w:val="hy-AM"/>
        </w:rPr>
        <w:t>.</w:t>
      </w:r>
    </w:p>
    <w:p w14:paraId="18316E9D" w14:textId="6E576A44" w:rsidR="006D5A6A" w:rsidRPr="00087780" w:rsidRDefault="00087780" w:rsidP="00331844">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6721A8">
        <w:rPr>
          <w:rFonts w:ascii="GHEA Grapalat" w:hAnsi="GHEA Grapalat" w:cstheme="minorHAnsi"/>
          <w:sz w:val="24"/>
          <w:szCs w:val="24"/>
          <w:lang w:val="hy-AM"/>
        </w:rPr>
        <w:t xml:space="preserve">Հայաստանի Հանրապետության </w:t>
      </w:r>
      <w:r w:rsidR="006D5A6A" w:rsidRPr="00087780">
        <w:rPr>
          <w:rFonts w:ascii="GHEA Grapalat" w:hAnsi="GHEA Grapalat" w:cstheme="minorHAnsi"/>
          <w:sz w:val="24"/>
          <w:szCs w:val="24"/>
          <w:lang w:val="hy-AM"/>
        </w:rPr>
        <w:t>օրենքով սահմանված կարգով վարել գործավարություն և հաշվապահական հաշվառում.</w:t>
      </w:r>
    </w:p>
    <w:p w14:paraId="3B6D43B1" w14:textId="2FB92F46" w:rsidR="006D5A6A" w:rsidRPr="00F90B1E" w:rsidRDefault="00087780" w:rsidP="00331844">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6721A8">
        <w:rPr>
          <w:rFonts w:ascii="GHEA Grapalat" w:hAnsi="GHEA Grapalat" w:cstheme="minorHAnsi"/>
          <w:sz w:val="24"/>
          <w:szCs w:val="24"/>
          <w:lang w:val="hy-AM"/>
        </w:rPr>
        <w:t xml:space="preserve">Հայաստանի Հանրապետության </w:t>
      </w:r>
      <w:r w:rsidR="006D5A6A" w:rsidRPr="00F90B1E">
        <w:rPr>
          <w:rFonts w:ascii="GHEA Grapalat" w:hAnsi="GHEA Grapalat" w:cstheme="minorHAnsi"/>
          <w:sz w:val="24"/>
          <w:szCs w:val="24"/>
          <w:lang w:val="hy-AM"/>
        </w:rPr>
        <w:t>օրենքով նախատեսված դեպքերում և կարգով տեղեկատվություն ու հաշվետվություններ ներկայացնել պետական մարմիններ.</w:t>
      </w:r>
    </w:p>
    <w:p w14:paraId="69CAC227" w14:textId="77EF3B0C" w:rsidR="006D5A6A" w:rsidRPr="00F90B1E" w:rsidRDefault="006D5A6A" w:rsidP="00331844">
      <w:pPr>
        <w:pStyle w:val="ListParagraph"/>
        <w:numPr>
          <w:ilvl w:val="1"/>
          <w:numId w:val="22"/>
        </w:numPr>
        <w:tabs>
          <w:tab w:val="left" w:pos="1080"/>
        </w:tabs>
        <w:spacing w:line="360" w:lineRule="auto"/>
        <w:ind w:left="180" w:firstLine="540"/>
        <w:jc w:val="both"/>
        <w:rPr>
          <w:rFonts w:ascii="GHEA Grapalat" w:hAnsi="GHEA Grapalat" w:cstheme="minorHAnsi"/>
          <w:sz w:val="24"/>
          <w:szCs w:val="24"/>
          <w:lang w:val="hy-AM"/>
        </w:rPr>
      </w:pPr>
      <w:r w:rsidRPr="00F90B1E">
        <w:rPr>
          <w:rFonts w:ascii="GHEA Grapalat" w:hAnsi="GHEA Grapalat" w:cstheme="minorHAnsi"/>
          <w:sz w:val="24"/>
          <w:szCs w:val="24"/>
          <w:lang w:val="hy-AM"/>
        </w:rPr>
        <w:lastRenderedPageBreak/>
        <w:t>իրականացնել</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F90B1E">
        <w:rPr>
          <w:rFonts w:ascii="GHEA Grapalat" w:hAnsi="GHEA Grapalat" w:cstheme="minorHAnsi"/>
          <w:sz w:val="24"/>
          <w:szCs w:val="24"/>
          <w:lang w:val="hy-AM"/>
        </w:rPr>
        <w:t xml:space="preserve"> օրենքով սահմանված այլ պարտականություններ:</w:t>
      </w:r>
    </w:p>
    <w:p w14:paraId="34F52219" w14:textId="77777777" w:rsidR="006D5A6A" w:rsidRPr="00F90B1E" w:rsidRDefault="006D5A6A" w:rsidP="006D5A6A">
      <w:pPr>
        <w:pStyle w:val="NormalWeb"/>
        <w:shd w:val="clear" w:color="auto" w:fill="FFFFFF"/>
        <w:tabs>
          <w:tab w:val="left" w:pos="945"/>
          <w:tab w:val="left" w:pos="1080"/>
        </w:tabs>
        <w:spacing w:before="0" w:beforeAutospacing="0" w:after="0" w:line="360" w:lineRule="auto"/>
        <w:jc w:val="center"/>
        <w:rPr>
          <w:rFonts w:ascii="GHEA Grapalat" w:hAnsi="GHEA Grapalat"/>
          <w:b/>
          <w:bCs/>
          <w:color w:val="000000"/>
          <w:lang w:val="hy-AM" w:eastAsia="en-US"/>
        </w:rPr>
      </w:pPr>
    </w:p>
    <w:p w14:paraId="01F065D4" w14:textId="7F2F558C" w:rsidR="006D5A6A" w:rsidRPr="006D5A6A" w:rsidRDefault="006D5A6A" w:rsidP="000C307F">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b/>
          <w:bCs/>
          <w:color w:val="000000"/>
          <w:lang w:val="hy-AM" w:eastAsia="en-US"/>
        </w:rPr>
      </w:pPr>
      <w:r w:rsidRPr="000C307F">
        <w:rPr>
          <w:rFonts w:ascii="GHEA Grapalat" w:hAnsi="GHEA Grapalat"/>
          <w:b/>
          <w:bCs/>
          <w:color w:val="000000"/>
          <w:lang w:val="hy-AM" w:eastAsia="en-US"/>
        </w:rPr>
        <w:t>ՀԻՄՆԱԴՐԱՄԻ ՄԱՐՄԻՆՆԵՐԸ Ե</w:t>
      </w:r>
      <w:r w:rsidR="003A6814">
        <w:rPr>
          <w:rFonts w:ascii="GHEA Grapalat" w:hAnsi="GHEA Grapalat"/>
          <w:b/>
          <w:bCs/>
          <w:color w:val="000000"/>
          <w:lang w:val="hy-AM" w:eastAsia="en-US"/>
        </w:rPr>
        <w:t>Վ</w:t>
      </w:r>
      <w:r w:rsidRPr="000C307F">
        <w:rPr>
          <w:rFonts w:ascii="GHEA Grapalat" w:hAnsi="GHEA Grapalat"/>
          <w:b/>
          <w:bCs/>
          <w:color w:val="000000"/>
          <w:lang w:val="hy-AM" w:eastAsia="en-US"/>
        </w:rPr>
        <w:t xml:space="preserve"> ՆՐԱՆՑ ԻՐԱՎԱՍՈՒԹՅՈՒՆԸ</w:t>
      </w:r>
    </w:p>
    <w:p w14:paraId="05EA4659" w14:textId="07998B25" w:rsidR="006D5A6A" w:rsidRPr="003A6814" w:rsidRDefault="006D5A6A" w:rsidP="006D5A6A">
      <w:pPr>
        <w:pStyle w:val="NormalWeb"/>
        <w:shd w:val="clear" w:color="auto" w:fill="FFFFFF"/>
        <w:tabs>
          <w:tab w:val="left" w:pos="945"/>
          <w:tab w:val="left" w:pos="1080"/>
        </w:tabs>
        <w:spacing w:before="0" w:beforeAutospacing="0" w:after="0" w:line="360" w:lineRule="auto"/>
        <w:jc w:val="center"/>
        <w:rPr>
          <w:rFonts w:ascii="GHEA Grapalat" w:hAnsi="GHEA Grapalat"/>
          <w:b/>
          <w:bCs/>
          <w:color w:val="000000"/>
          <w:lang w:val="hy-AM" w:eastAsia="en-US"/>
        </w:rPr>
      </w:pPr>
    </w:p>
    <w:p w14:paraId="13CE538B" w14:textId="266D534C" w:rsidR="006D5A6A" w:rsidRPr="00FD1A87" w:rsidRDefault="006D5A6A"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FD1A87">
        <w:rPr>
          <w:rFonts w:ascii="GHEA Grapalat" w:hAnsi="GHEA Grapalat" w:cstheme="minorHAnsi"/>
          <w:sz w:val="24"/>
          <w:szCs w:val="24"/>
          <w:lang w:val="hy-AM"/>
        </w:rPr>
        <w:t>Հիմնադրամի մարմիններն են`</w:t>
      </w:r>
    </w:p>
    <w:p w14:paraId="6D67A77A" w14:textId="77777777" w:rsidR="006D5A6A" w:rsidRPr="00F90B1E" w:rsidRDefault="006D5A6A" w:rsidP="00331844">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 xml:space="preserve">հիմնադրամի կառավարման բարձրագույն և հսկողություն իրականացնող մարմինը` հիմնադրամի հոգաբարձուների խորհուրդը (այսուհետ` </w:t>
      </w:r>
      <w:r w:rsidRPr="006D5A6A">
        <w:rPr>
          <w:rFonts w:ascii="GHEA Grapalat" w:hAnsi="GHEA Grapalat" w:cstheme="minorHAnsi"/>
          <w:sz w:val="24"/>
          <w:szCs w:val="24"/>
          <w:lang w:val="hy-AM"/>
        </w:rPr>
        <w:t>խ</w:t>
      </w:r>
      <w:r w:rsidRPr="00F90B1E">
        <w:rPr>
          <w:rFonts w:ascii="GHEA Grapalat" w:hAnsi="GHEA Grapalat" w:cstheme="minorHAnsi"/>
          <w:sz w:val="24"/>
          <w:szCs w:val="24"/>
          <w:lang w:val="hy-AM"/>
        </w:rPr>
        <w:t>որհուրդ).</w:t>
      </w:r>
    </w:p>
    <w:p w14:paraId="3C90E510" w14:textId="77777777" w:rsidR="006D5A6A" w:rsidRPr="00C57B72" w:rsidRDefault="006D5A6A" w:rsidP="00331844">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C57B72">
        <w:rPr>
          <w:rFonts w:ascii="GHEA Grapalat" w:hAnsi="GHEA Grapalat" w:cstheme="minorHAnsi"/>
          <w:sz w:val="24"/>
          <w:szCs w:val="24"/>
          <w:lang w:val="hy-AM"/>
        </w:rPr>
        <w:t>հիմնադրամի ընթացիկ գործունեությունը ղեկավարող կառավարիչը` հիմնադրամի տնօրենը:</w:t>
      </w:r>
    </w:p>
    <w:p w14:paraId="1DB06677" w14:textId="528036FC" w:rsidR="006D5A6A" w:rsidRPr="006D5A6A" w:rsidRDefault="006D5A6A"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bookmarkStart w:id="0" w:name="_Hlk130808618"/>
      <w:r w:rsidRPr="006721A8">
        <w:rPr>
          <w:rFonts w:ascii="GHEA Grapalat" w:hAnsi="GHEA Grapalat" w:cstheme="minorHAnsi"/>
          <w:sz w:val="24"/>
          <w:szCs w:val="24"/>
          <w:lang w:val="hy-AM"/>
        </w:rPr>
        <w:t xml:space="preserve">Խորհուրդը բաղկացած է </w:t>
      </w:r>
      <w:r w:rsidR="0010134D">
        <w:rPr>
          <w:rFonts w:ascii="GHEA Grapalat" w:hAnsi="GHEA Grapalat" w:cstheme="minorHAnsi"/>
          <w:sz w:val="24"/>
          <w:szCs w:val="24"/>
          <w:lang w:val="hy-AM"/>
        </w:rPr>
        <w:t xml:space="preserve">ութ </w:t>
      </w:r>
      <w:r w:rsidRPr="006721A8">
        <w:rPr>
          <w:rFonts w:ascii="GHEA Grapalat" w:hAnsi="GHEA Grapalat" w:cstheme="minorHAnsi"/>
          <w:sz w:val="24"/>
          <w:szCs w:val="24"/>
          <w:lang w:val="hy-AM"/>
        </w:rPr>
        <w:t>անդամից: Ի պաշտոնե խորհրդի անդամ և նախագահն է Հայաստանի Հանրապետության վարչապետի աշխատակազմի ղեկավար</w:t>
      </w:r>
      <w:r w:rsidRPr="006D5A6A">
        <w:rPr>
          <w:rFonts w:ascii="GHEA Grapalat" w:hAnsi="GHEA Grapalat" w:cstheme="minorHAnsi"/>
          <w:sz w:val="24"/>
          <w:szCs w:val="24"/>
          <w:lang w:val="hy-AM"/>
        </w:rPr>
        <w:t xml:space="preserve">ը։ Խորհրդի մյուս ի պաշտոնե անդամներն են՝ </w:t>
      </w:r>
      <w:r w:rsidR="0010134D"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կրթության, գիտության, մշակույթի և սպորտի նախարարը, </w:t>
      </w:r>
      <w:r w:rsidR="0010134D" w:rsidRPr="006721A8">
        <w:rPr>
          <w:rFonts w:ascii="GHEA Grapalat" w:hAnsi="GHEA Grapalat" w:cstheme="minorHAnsi"/>
          <w:sz w:val="24"/>
          <w:szCs w:val="24"/>
          <w:lang w:val="hy-AM"/>
        </w:rPr>
        <w:t xml:space="preserve">Հայաստանի Հանրապետության </w:t>
      </w:r>
      <w:r w:rsidRPr="006D5A6A">
        <w:rPr>
          <w:rFonts w:ascii="GHEA Grapalat" w:hAnsi="GHEA Grapalat" w:cstheme="minorHAnsi"/>
          <w:sz w:val="24"/>
          <w:szCs w:val="24"/>
          <w:lang w:val="hy-AM"/>
        </w:rPr>
        <w:t xml:space="preserve">կրթության, գիտության, մշակույթի և սպորտի նախարարության գիտության կոմիտեի նախագահը, </w:t>
      </w:r>
      <w:r w:rsidR="000031C6"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արդարադատության նախարարը, </w:t>
      </w:r>
      <w:r w:rsidR="000031C6"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տարածքային կառավարման և ենթակառուցվածքների նախարարը, </w:t>
      </w:r>
      <w:r w:rsidR="000031C6"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ֆինանսների նախարարը, </w:t>
      </w:r>
      <w:r w:rsidR="000031C6" w:rsidRPr="006721A8">
        <w:rPr>
          <w:rFonts w:ascii="GHEA Grapalat" w:hAnsi="GHEA Grapalat" w:cstheme="minorHAnsi"/>
          <w:sz w:val="24"/>
          <w:szCs w:val="24"/>
          <w:lang w:val="hy-AM"/>
        </w:rPr>
        <w:t xml:space="preserve">Հայաստանի Հանրապետության </w:t>
      </w:r>
      <w:r w:rsidR="000031C6">
        <w:rPr>
          <w:rFonts w:ascii="GHEA Grapalat" w:hAnsi="GHEA Grapalat" w:cstheme="minorHAnsi"/>
          <w:sz w:val="24"/>
          <w:szCs w:val="24"/>
          <w:lang w:val="hy-AM"/>
        </w:rPr>
        <w:t>կ</w:t>
      </w:r>
      <w:r w:rsidRPr="006D5A6A">
        <w:rPr>
          <w:rFonts w:ascii="GHEA Grapalat" w:hAnsi="GHEA Grapalat" w:cstheme="minorHAnsi"/>
          <w:sz w:val="24"/>
          <w:szCs w:val="24"/>
          <w:lang w:val="hy-AM"/>
        </w:rPr>
        <w:t xml:space="preserve">ադաստրի կոմիտեի ղեկավարը, </w:t>
      </w:r>
      <w:r w:rsidR="000031C6"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քաղաքաշինության կոմիտեի նախագահը</w:t>
      </w:r>
      <w:bookmarkEnd w:id="0"/>
      <w:r w:rsidRPr="006D5A6A">
        <w:rPr>
          <w:rFonts w:ascii="GHEA Grapalat" w:hAnsi="GHEA Grapalat" w:cstheme="minorHAnsi"/>
          <w:sz w:val="24"/>
          <w:szCs w:val="24"/>
          <w:lang w:val="hy-AM"/>
        </w:rPr>
        <w:t xml:space="preserve">։ </w:t>
      </w:r>
    </w:p>
    <w:p w14:paraId="36D62DD8" w14:textId="77777777" w:rsidR="00F4452E" w:rsidRPr="00285774" w:rsidRDefault="00A3032C"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trike/>
          <w:sz w:val="24"/>
          <w:szCs w:val="24"/>
          <w:lang w:val="hy-AM"/>
        </w:rPr>
      </w:pPr>
      <w:r w:rsidRPr="00285774">
        <w:rPr>
          <w:rFonts w:ascii="GHEA Grapalat" w:hAnsi="GHEA Grapalat" w:cstheme="minorHAnsi"/>
          <w:sz w:val="24"/>
          <w:szCs w:val="24"/>
          <w:lang w:val="hy-AM"/>
        </w:rPr>
        <w:t>Խորհրդի անդամների լիազորությունների ժամկետը չի սահմանափակվում</w:t>
      </w:r>
      <w:r>
        <w:rPr>
          <w:rFonts w:ascii="GHEA Grapalat" w:hAnsi="GHEA Grapalat" w:cstheme="minorHAnsi"/>
          <w:sz w:val="24"/>
          <w:szCs w:val="24"/>
          <w:lang w:val="hy-AM"/>
        </w:rPr>
        <w:t>:</w:t>
      </w:r>
    </w:p>
    <w:p w14:paraId="135799EE" w14:textId="76C6CAE5" w:rsidR="006D5A6A" w:rsidRPr="00285774" w:rsidRDefault="00A3032C"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trike/>
          <w:sz w:val="24"/>
          <w:szCs w:val="24"/>
          <w:lang w:val="hy-AM"/>
        </w:rPr>
      </w:pPr>
      <w:r w:rsidRPr="006D5A6A">
        <w:rPr>
          <w:rFonts w:ascii="GHEA Grapalat" w:hAnsi="GHEA Grapalat" w:cstheme="minorHAnsi"/>
          <w:sz w:val="24"/>
          <w:szCs w:val="24"/>
          <w:lang w:val="hy-AM"/>
        </w:rPr>
        <w:t xml:space="preserve"> </w:t>
      </w:r>
      <w:r w:rsidR="006D5A6A" w:rsidRPr="006D5A6A">
        <w:rPr>
          <w:rFonts w:ascii="GHEA Grapalat" w:hAnsi="GHEA Grapalat" w:cstheme="minorHAnsi"/>
          <w:sz w:val="24"/>
          <w:szCs w:val="24"/>
          <w:lang w:val="hy-AM"/>
        </w:rPr>
        <w:t xml:space="preserve">Խորհրդի առաջին կազմի անդամների լիազորությունների սկիզբը կարգավորվում է «Հիմնադրամների մասին» Հայաստանի Հանրապետության օրենքի 23-րդ հոդվածի 1-ին մասի 2-րդ պարբերության պահանջի համաձայն: </w:t>
      </w:r>
    </w:p>
    <w:p w14:paraId="22B909DE" w14:textId="389FFA10" w:rsidR="006D5A6A" w:rsidRPr="006D5A6A" w:rsidRDefault="003A6814"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Pr>
          <w:rFonts w:ascii="GHEA Grapalat" w:hAnsi="GHEA Grapalat" w:cstheme="minorHAnsi"/>
          <w:sz w:val="24"/>
          <w:szCs w:val="24"/>
          <w:lang w:val="hy-AM"/>
        </w:rPr>
        <w:t>Խ</w:t>
      </w:r>
      <w:r w:rsidR="006D5A6A" w:rsidRPr="006D5A6A">
        <w:rPr>
          <w:rFonts w:ascii="GHEA Grapalat" w:hAnsi="GHEA Grapalat" w:cstheme="minorHAnsi"/>
          <w:sz w:val="24"/>
          <w:szCs w:val="24"/>
          <w:lang w:val="hy-AM"/>
        </w:rPr>
        <w:t>որհրդի անդամի լիազորությունը դադարում է՝</w:t>
      </w:r>
    </w:p>
    <w:p w14:paraId="2FBC4B49" w14:textId="6C490C54" w:rsidR="006D5A6A" w:rsidRPr="006D5A6A" w:rsidRDefault="006D5A6A" w:rsidP="008043CA">
      <w:pPr>
        <w:pStyle w:val="ListParagraph"/>
        <w:numPr>
          <w:ilvl w:val="1"/>
          <w:numId w:val="22"/>
        </w:numPr>
        <w:tabs>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խորհրդի նախագահին տրված գրավոր դիմումի հիման վրա.</w:t>
      </w:r>
    </w:p>
    <w:p w14:paraId="65A10DDA" w14:textId="496AEE86" w:rsidR="006D5A6A" w:rsidRPr="006D5A6A" w:rsidRDefault="006D5A6A" w:rsidP="008043CA">
      <w:pPr>
        <w:pStyle w:val="ListParagraph"/>
        <w:numPr>
          <w:ilvl w:val="1"/>
          <w:numId w:val="22"/>
        </w:numPr>
        <w:tabs>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նրա կողմից իր պարտականությունները պատշաճ չկատարելու դեպքում՝ խորհրդի մնացած անդամների ձայների առնվազն </w:t>
      </w:r>
      <w:r w:rsidR="00BE4DC3" w:rsidRPr="00266C37">
        <w:rPr>
          <w:rFonts w:ascii="GHEA Grapalat" w:hAnsi="GHEA Grapalat" w:cstheme="minorHAnsi"/>
          <w:sz w:val="24"/>
          <w:szCs w:val="24"/>
          <w:lang w:val="hy-AM"/>
        </w:rPr>
        <w:t>երեք քառորդ</w:t>
      </w:r>
      <w:r w:rsidRPr="00266C37">
        <w:rPr>
          <w:rFonts w:ascii="GHEA Grapalat" w:hAnsi="GHEA Grapalat" w:cstheme="minorHAnsi"/>
          <w:sz w:val="24"/>
          <w:szCs w:val="24"/>
          <w:lang w:val="hy-AM"/>
        </w:rPr>
        <w:t>ով</w:t>
      </w:r>
      <w:r w:rsidRPr="006D5A6A">
        <w:rPr>
          <w:rFonts w:ascii="Cambria Math" w:hAnsi="Cambria Math" w:cs="Cambria Math"/>
          <w:sz w:val="24"/>
          <w:szCs w:val="24"/>
          <w:lang w:val="hy-AM"/>
        </w:rPr>
        <w:t>․</w:t>
      </w:r>
      <w:r w:rsidRPr="006D5A6A">
        <w:rPr>
          <w:rFonts w:ascii="GHEA Grapalat" w:hAnsi="GHEA Grapalat" w:cstheme="minorHAnsi"/>
          <w:sz w:val="24"/>
          <w:szCs w:val="24"/>
          <w:lang w:val="hy-AM"/>
        </w:rPr>
        <w:t xml:space="preserve"> </w:t>
      </w:r>
    </w:p>
    <w:p w14:paraId="6E9D5855" w14:textId="77777777" w:rsidR="006D5A6A" w:rsidRPr="006D5A6A" w:rsidRDefault="006D5A6A" w:rsidP="008043CA">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լիազորությունների ժամկետի ավարտման դեպքում</w:t>
      </w:r>
      <w:r w:rsidRPr="006D5A6A">
        <w:rPr>
          <w:rFonts w:ascii="Cambria Math" w:hAnsi="Cambria Math" w:cs="Cambria Math"/>
          <w:sz w:val="24"/>
          <w:szCs w:val="24"/>
          <w:lang w:val="hy-AM"/>
        </w:rPr>
        <w:t>․</w:t>
      </w:r>
      <w:r w:rsidRPr="006D5A6A">
        <w:rPr>
          <w:rFonts w:ascii="GHEA Grapalat" w:hAnsi="GHEA Grapalat" w:cstheme="minorHAnsi"/>
          <w:sz w:val="24"/>
          <w:szCs w:val="24"/>
        </w:rPr>
        <w:t xml:space="preserve"> </w:t>
      </w:r>
    </w:p>
    <w:p w14:paraId="2552A38D" w14:textId="264D55D6" w:rsidR="006D5A6A" w:rsidRPr="006D5A6A" w:rsidRDefault="006D5A6A" w:rsidP="008043CA">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lastRenderedPageBreak/>
        <w:t>եթե դադարել են խորհրդի անդամների ընդհանուր թվի կեսի կամ կեսից ավելիի լիազորությունները.</w:t>
      </w:r>
    </w:p>
    <w:p w14:paraId="6E5916A3" w14:textId="77777777" w:rsidR="006D5A6A" w:rsidRPr="006D5A6A" w:rsidRDefault="006D5A6A" w:rsidP="008043CA">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դատարանի` օրինական ուժի մեջ մտած վճռով անգործունակ ճանաչվելու դեպքում.</w:t>
      </w:r>
    </w:p>
    <w:p w14:paraId="6AC650D1" w14:textId="77777777" w:rsidR="006D5A6A" w:rsidRPr="006D5A6A" w:rsidRDefault="006D5A6A" w:rsidP="008043CA">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նրա մահվան դեպքում.</w:t>
      </w:r>
    </w:p>
    <w:p w14:paraId="55174774" w14:textId="77777777" w:rsidR="006D5A6A" w:rsidRPr="006D5A6A" w:rsidRDefault="006D5A6A" w:rsidP="008043CA">
      <w:pPr>
        <w:pStyle w:val="ListParagraph"/>
        <w:numPr>
          <w:ilvl w:val="1"/>
          <w:numId w:val="22"/>
        </w:numPr>
        <w:tabs>
          <w:tab w:val="left" w:pos="1170"/>
        </w:tabs>
        <w:spacing w:line="360" w:lineRule="auto"/>
        <w:ind w:left="90" w:firstLine="630"/>
        <w:jc w:val="both"/>
        <w:rPr>
          <w:rFonts w:ascii="GHEA Grapalat" w:hAnsi="GHEA Grapalat" w:cstheme="minorHAnsi"/>
          <w:sz w:val="24"/>
          <w:szCs w:val="24"/>
        </w:rPr>
      </w:pPr>
      <w:r w:rsidRPr="006D5A6A">
        <w:rPr>
          <w:rFonts w:ascii="GHEA Grapalat" w:hAnsi="GHEA Grapalat" w:cstheme="minorHAnsi"/>
          <w:sz w:val="24"/>
          <w:szCs w:val="24"/>
        </w:rPr>
        <w:t>նրա զբաղեցրած պաշտոնին այլ անձ նշանակելու կամ նրա զբաղեցրած պաշտոնի վերացման դեպքում:</w:t>
      </w:r>
    </w:p>
    <w:p w14:paraId="791D0BC6" w14:textId="77777777" w:rsidR="006D5A6A" w:rsidRPr="006721A8" w:rsidRDefault="006D5A6A"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721A8">
        <w:rPr>
          <w:rFonts w:ascii="GHEA Grapalat" w:hAnsi="GHEA Grapalat" w:cstheme="minorHAnsi"/>
          <w:sz w:val="24"/>
          <w:szCs w:val="24"/>
          <w:lang w:val="hy-AM"/>
        </w:rPr>
        <w:t>Խորհրդի անդամի լիազորությունը դադարելու դեպքում նրա փոխարեն նոր անդամ նշանակվում է նախկին անդամի նշանակման կարգով՝ ոչ ուշ, քան խորհրդի անդամի թափուր տեղ առաջանալու մասին տնօրենի ծանուցումն ստանալու օրվանից հետո 30 օրվա ընթացքում: Հիմնադրամի տնօրենը խորհրդի անդամի թափուր տեղ առաջանալու մասին տեղեկացված լինելու օրվանից ոչ ուշ, քան 10 օրվա ընթացքում դրա մասին տեղեկացնում է հիմնադրին, խորհրդի անդամներին ներկայացրած և նշանակած անձանց կամ մարմիններին, հիմնադրամի մարմիններին:</w:t>
      </w:r>
    </w:p>
    <w:p w14:paraId="6A599494" w14:textId="77777777" w:rsidR="006D5A6A" w:rsidRPr="006721A8" w:rsidRDefault="006D5A6A"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721A8">
        <w:rPr>
          <w:rFonts w:ascii="GHEA Grapalat" w:hAnsi="GHEA Grapalat" w:cstheme="minorHAnsi"/>
          <w:sz w:val="24"/>
          <w:szCs w:val="24"/>
          <w:lang w:val="hy-AM"/>
        </w:rPr>
        <w:t>Խորհրդի իրավասությանն են պատկանում`</w:t>
      </w:r>
    </w:p>
    <w:p w14:paraId="09A5D01B"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հիմնադրամի ռազմավարական և տարեկան ծրագրերի հաստատումը.</w:t>
      </w:r>
    </w:p>
    <w:p w14:paraId="392D4339"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հիմնադրամի բյուջեի և դրա փոփոխությունների, տարեկան ֆինանսական հաշվետվությունների ու հիմնադրամի գործունեության մասին տարեկան հաշվետվությունների հաստատումը.</w:t>
      </w:r>
    </w:p>
    <w:p w14:paraId="1878AA04"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հայտարարվող և անցկացվող մրցույթների մասին կանոնակարգի մշակումն ու հաստատումը.</w:t>
      </w:r>
    </w:p>
    <w:p w14:paraId="681F19CB"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հիմնադրամի գույքի տնօրինման կարգի հաստատումը.</w:t>
      </w:r>
    </w:p>
    <w:p w14:paraId="43B0F5E3"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հիմնադրամի լուծարման հարցով դատարան դիմելու մասին որոշման ընդունումը.</w:t>
      </w:r>
    </w:p>
    <w:p w14:paraId="76D5E3A6"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հիմնադրամի լուծարման հանձնաժողովի (լուծարողի) նշանակումը, լուծարման կարգի ու ժամկետների սահմանումը, լուծարման միջանկյալ հաշվեկշռի հաստատումը, լուծարման հաշվեկշռի հաստատումը.</w:t>
      </w:r>
    </w:p>
    <w:p w14:paraId="068B3D83"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հիմնադրամի տնօրենի և սույն կանոնադրությամբ սահմանված այլ մարմինների ընտրության ու նրանց լիազորությունների վաղաժամկետ դադարեցման մասին որոշումների ընդունումը.</w:t>
      </w:r>
    </w:p>
    <w:p w14:paraId="26C374C7"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lastRenderedPageBreak/>
        <w:t>սույն կանոնադրությամբ նախատեսված հիմնադրամի այլ մարմինների ձևավորումը.</w:t>
      </w:r>
    </w:p>
    <w:p w14:paraId="12F8CAC8" w14:textId="77777777" w:rsidR="006D5A6A" w:rsidRPr="00F90B1E"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տնտեսական ընկերությունների ստեղծման կամ դրանցում մասնակցության, ինչպես նաև առանձնացված ստորաբաժանումների և հիմնարկների ստեղծման ու դրանց կանոնադրությունների հաստատման մասին որոշումների ընդունումը.</w:t>
      </w:r>
    </w:p>
    <w:p w14:paraId="6D8820C9" w14:textId="77777777" w:rsidR="006D5A6A" w:rsidRPr="006D5A6A" w:rsidRDefault="006D5A6A"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D5A6A">
        <w:rPr>
          <w:rFonts w:ascii="GHEA Grapalat" w:hAnsi="GHEA Grapalat" w:cstheme="minorHAnsi"/>
          <w:sz w:val="24"/>
          <w:szCs w:val="24"/>
        </w:rPr>
        <w:t>հիմնադրամի ֆինանսատնտեսական գործունեության վերահսկումը.</w:t>
      </w:r>
    </w:p>
    <w:p w14:paraId="1A5EBFD3" w14:textId="77777777" w:rsidR="006D5A6A" w:rsidRPr="006D5A6A" w:rsidRDefault="006D5A6A"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D5A6A">
        <w:rPr>
          <w:rFonts w:ascii="GHEA Grapalat" w:hAnsi="GHEA Grapalat" w:cstheme="minorHAnsi"/>
          <w:sz w:val="24"/>
          <w:szCs w:val="24"/>
        </w:rPr>
        <w:t>տարեկան մեկ անգամ տնօրենի հաշվետվությունները լսելը.</w:t>
      </w:r>
    </w:p>
    <w:p w14:paraId="3FF1BE6B" w14:textId="77777777" w:rsidR="006D5A6A" w:rsidRPr="006D5A6A" w:rsidRDefault="006D5A6A"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D5A6A">
        <w:rPr>
          <w:rFonts w:ascii="GHEA Grapalat" w:hAnsi="GHEA Grapalat" w:cstheme="minorHAnsi"/>
          <w:sz w:val="24"/>
          <w:szCs w:val="24"/>
        </w:rPr>
        <w:t>իր որոշումների կատարման ընթացքի վերահսկումը.</w:t>
      </w:r>
    </w:p>
    <w:p w14:paraId="3822F4A0" w14:textId="77777777" w:rsidR="006D5A6A" w:rsidRPr="006D5A6A" w:rsidRDefault="006D5A6A"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D5A6A">
        <w:rPr>
          <w:rFonts w:ascii="GHEA Grapalat" w:hAnsi="GHEA Grapalat" w:cstheme="minorHAnsi"/>
          <w:sz w:val="24"/>
          <w:szCs w:val="24"/>
        </w:rPr>
        <w:t>հիմնադրամի աուդիտ իրականացնող անձի (աուդիտորի) ընտրությունը.</w:t>
      </w:r>
    </w:p>
    <w:p w14:paraId="300F6B3A" w14:textId="77777777" w:rsidR="006D5A6A" w:rsidRPr="006D5A6A" w:rsidRDefault="006D5A6A"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D5A6A">
        <w:rPr>
          <w:rFonts w:ascii="GHEA Grapalat" w:hAnsi="GHEA Grapalat" w:cstheme="minorHAnsi"/>
          <w:sz w:val="24"/>
          <w:szCs w:val="24"/>
        </w:rPr>
        <w:t>հիմնադրամի կառուցվածքի հաստատումը.</w:t>
      </w:r>
    </w:p>
    <w:p w14:paraId="5A916663" w14:textId="77777777" w:rsidR="006D5A6A" w:rsidRPr="006D5A6A" w:rsidRDefault="006D5A6A"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D5A6A">
        <w:rPr>
          <w:rFonts w:ascii="GHEA Grapalat" w:hAnsi="GHEA Grapalat" w:cstheme="minorHAnsi"/>
          <w:sz w:val="24"/>
          <w:szCs w:val="24"/>
        </w:rPr>
        <w:t>հիմնադրամի հաստիքացուցակի հաստատումը.</w:t>
      </w:r>
    </w:p>
    <w:p w14:paraId="201B48F5" w14:textId="77777777" w:rsidR="006D5A6A" w:rsidRPr="006D5A6A" w:rsidRDefault="006D5A6A"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D5A6A">
        <w:rPr>
          <w:rFonts w:ascii="GHEA Grapalat" w:hAnsi="GHEA Grapalat" w:cstheme="minorHAnsi"/>
          <w:sz w:val="24"/>
          <w:szCs w:val="24"/>
        </w:rPr>
        <w:t>հիմնադրամի գործարքների կնքման կարգի հաստատումը.</w:t>
      </w:r>
    </w:p>
    <w:p w14:paraId="51CA9B9F" w14:textId="4FD505BB" w:rsidR="006D5A6A" w:rsidRPr="006D5A6A" w:rsidRDefault="00087780" w:rsidP="008043CA">
      <w:pPr>
        <w:pStyle w:val="ListParagraph"/>
        <w:numPr>
          <w:ilvl w:val="1"/>
          <w:numId w:val="22"/>
        </w:numPr>
        <w:tabs>
          <w:tab w:val="left" w:pos="1260"/>
        </w:tabs>
        <w:spacing w:line="360" w:lineRule="auto"/>
        <w:ind w:left="90" w:firstLine="720"/>
        <w:jc w:val="both"/>
        <w:rPr>
          <w:rFonts w:ascii="GHEA Grapalat" w:hAnsi="GHEA Grapalat" w:cstheme="minorHAnsi"/>
          <w:sz w:val="24"/>
          <w:szCs w:val="24"/>
        </w:rPr>
      </w:pPr>
      <w:r w:rsidRPr="006721A8">
        <w:rPr>
          <w:rFonts w:ascii="GHEA Grapalat" w:hAnsi="GHEA Grapalat" w:cstheme="minorHAnsi"/>
          <w:sz w:val="24"/>
          <w:szCs w:val="24"/>
          <w:lang w:val="hy-AM"/>
        </w:rPr>
        <w:t xml:space="preserve">Հայաստանի Հանրապետության </w:t>
      </w:r>
      <w:r w:rsidR="006D5A6A" w:rsidRPr="006D5A6A">
        <w:rPr>
          <w:rFonts w:ascii="GHEA Grapalat" w:hAnsi="GHEA Grapalat" w:cstheme="minorHAnsi"/>
          <w:sz w:val="24"/>
          <w:szCs w:val="24"/>
        </w:rPr>
        <w:t>օրենքով, սույն կանոնադրությամբ նախատեսված, ինչպես նաև հիմնադրամի այլ մարմիններին չվերապահված այլ լիազորությունների իրականացումը:</w:t>
      </w:r>
    </w:p>
    <w:p w14:paraId="64C0FA93" w14:textId="77777777" w:rsidR="006D5A6A" w:rsidRPr="006721A8" w:rsidRDefault="006D5A6A"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721A8">
        <w:rPr>
          <w:rFonts w:ascii="GHEA Grapalat" w:hAnsi="GHEA Grapalat" w:cstheme="minorHAnsi"/>
          <w:sz w:val="24"/>
          <w:szCs w:val="24"/>
          <w:lang w:val="hy-AM"/>
        </w:rPr>
        <w:t>Խորհրդի նախագահը`</w:t>
      </w:r>
    </w:p>
    <w:p w14:paraId="5A59D51C" w14:textId="75FAEE37" w:rsidR="006D5A6A" w:rsidRPr="00F90B1E"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կազմակերպում է խորհրդի աշխատանքները, կարող է կազմավորել խորհրդի ժամանակավոր հանձնախմբեր.</w:t>
      </w:r>
    </w:p>
    <w:p w14:paraId="435168BD" w14:textId="77777777" w:rsidR="006D5A6A" w:rsidRPr="00F90B1E"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գումարում է խորհրդի նիստերը և նախագահում դրանք.</w:t>
      </w:r>
    </w:p>
    <w:p w14:paraId="252C0523" w14:textId="77777777" w:rsidR="006D5A6A" w:rsidRPr="00F90B1E"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կազմակերպում է խորհրդի նիստերի արձանագրության վարումը.</w:t>
      </w:r>
    </w:p>
    <w:p w14:paraId="24CDC777" w14:textId="77777777" w:rsidR="006D5A6A" w:rsidRPr="00F90B1E"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տնօրենի հետ կնքում է աշխատանքային պայմանագիր.</w:t>
      </w:r>
    </w:p>
    <w:p w14:paraId="0569D91B" w14:textId="31EF9933" w:rsidR="006D5A6A" w:rsidRPr="00F90B1E" w:rsidRDefault="00087780"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6721A8">
        <w:rPr>
          <w:rFonts w:ascii="GHEA Grapalat" w:hAnsi="GHEA Grapalat" w:cstheme="minorHAnsi"/>
          <w:sz w:val="24"/>
          <w:szCs w:val="24"/>
          <w:lang w:val="hy-AM"/>
        </w:rPr>
        <w:t xml:space="preserve">Հայաստանի Հանրապետության </w:t>
      </w:r>
      <w:r w:rsidR="006D5A6A" w:rsidRPr="00F90B1E">
        <w:rPr>
          <w:rFonts w:ascii="GHEA Grapalat" w:hAnsi="GHEA Grapalat" w:cstheme="minorHAnsi"/>
          <w:sz w:val="24"/>
          <w:szCs w:val="24"/>
          <w:lang w:val="hy-AM"/>
        </w:rPr>
        <w:t>օրենքով նախատեսված դեպքերում խորհրդի քննարկմանն է ներկայացնում խորհրդի անդամների լիազորությունների դադարեցման մասին որոշման նախագիծ.</w:t>
      </w:r>
    </w:p>
    <w:p w14:paraId="143D9897" w14:textId="1044B440" w:rsidR="009114FD" w:rsidRDefault="006D5A6A" w:rsidP="009114FD">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խորհրդի նախագահի բացակայության դեպքում նրա պարտականությունները, խորհրդի որոշմամբ, կատարելու է խորհրդի անդամներից մեկը:</w:t>
      </w:r>
    </w:p>
    <w:p w14:paraId="25117966" w14:textId="77777777" w:rsidR="009114FD" w:rsidRPr="006A2699" w:rsidRDefault="009114FD" w:rsidP="009114FD">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Խ</w:t>
      </w:r>
      <w:r w:rsidRPr="006A2699">
        <w:rPr>
          <w:rFonts w:ascii="GHEA Grapalat" w:hAnsi="GHEA Grapalat" w:cstheme="minorHAnsi"/>
          <w:sz w:val="24"/>
          <w:szCs w:val="24"/>
          <w:lang w:val="hy-AM"/>
        </w:rPr>
        <w:t>որհրդի անդամներն իրավունք ունեն՝</w:t>
      </w:r>
    </w:p>
    <w:p w14:paraId="2A6B1413" w14:textId="36C3C55B" w:rsidR="009114FD" w:rsidRPr="00F90B1E" w:rsidRDefault="009114FD" w:rsidP="009114FD">
      <w:pPr>
        <w:pStyle w:val="ListParagraph"/>
        <w:numPr>
          <w:ilvl w:val="1"/>
          <w:numId w:val="22"/>
        </w:numPr>
        <w:tabs>
          <w:tab w:val="left" w:pos="1080"/>
        </w:tabs>
        <w:spacing w:line="360" w:lineRule="auto"/>
        <w:ind w:left="9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առաջարկություններ ներկայացնելու խորհրդի նիստերի օրակարգի և քննարկվող հարցերի վերաբերյալ.</w:t>
      </w:r>
    </w:p>
    <w:p w14:paraId="68EDE475" w14:textId="0F770030" w:rsidR="009114FD" w:rsidRPr="00F90B1E" w:rsidRDefault="009114FD" w:rsidP="009114FD">
      <w:pPr>
        <w:pStyle w:val="ListParagraph"/>
        <w:numPr>
          <w:ilvl w:val="1"/>
          <w:numId w:val="22"/>
        </w:numPr>
        <w:tabs>
          <w:tab w:val="left" w:pos="1080"/>
        </w:tabs>
        <w:spacing w:line="360" w:lineRule="auto"/>
        <w:ind w:left="9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lastRenderedPageBreak/>
        <w:t>նախապատրաստելու և խորհրդի քննարկմանը ներկայացնելու հարցեր, առաջարկություններ և որոշումների նախագծեր.</w:t>
      </w:r>
    </w:p>
    <w:p w14:paraId="09624841" w14:textId="4AD608E0" w:rsidR="009114FD" w:rsidRPr="00F90B1E" w:rsidRDefault="009114FD" w:rsidP="009114FD">
      <w:pPr>
        <w:pStyle w:val="ListParagraph"/>
        <w:numPr>
          <w:ilvl w:val="1"/>
          <w:numId w:val="22"/>
        </w:numPr>
        <w:tabs>
          <w:tab w:val="left" w:pos="1080"/>
        </w:tabs>
        <w:spacing w:line="360" w:lineRule="auto"/>
        <w:ind w:left="9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 xml:space="preserve">ստանալու տեղեկություններ հիմնադրամի գործունեությանը վերաբերող ցանկացած հարցի </w:t>
      </w:r>
      <w:r w:rsidRPr="00033CDC">
        <w:rPr>
          <w:rFonts w:ascii="GHEA Grapalat" w:hAnsi="GHEA Grapalat" w:cstheme="minorHAnsi"/>
          <w:sz w:val="24"/>
          <w:szCs w:val="24"/>
          <w:lang w:val="hy-AM"/>
        </w:rPr>
        <w:t>վերաբերյալ</w:t>
      </w:r>
      <w:r w:rsidR="00FD09D7" w:rsidRPr="00033CDC">
        <w:rPr>
          <w:rFonts w:ascii="GHEA Grapalat" w:hAnsi="GHEA Grapalat" w:cstheme="minorHAnsi"/>
          <w:sz w:val="24"/>
          <w:szCs w:val="24"/>
          <w:lang w:val="hy-AM"/>
        </w:rPr>
        <w:t>:</w:t>
      </w:r>
    </w:p>
    <w:p w14:paraId="6D750BD5" w14:textId="77777777" w:rsidR="009114FD" w:rsidRPr="006A2699" w:rsidRDefault="009114FD" w:rsidP="009114FD">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Խ</w:t>
      </w:r>
      <w:r w:rsidRPr="006A2699">
        <w:rPr>
          <w:rFonts w:ascii="GHEA Grapalat" w:hAnsi="GHEA Grapalat" w:cstheme="minorHAnsi"/>
          <w:sz w:val="24"/>
          <w:szCs w:val="24"/>
          <w:lang w:val="hy-AM"/>
        </w:rPr>
        <w:t>որհրդի անդամները պարտավոր են՝</w:t>
      </w:r>
    </w:p>
    <w:p w14:paraId="3E53EBC8" w14:textId="634EF9E4" w:rsidR="009114FD" w:rsidRPr="00F90B1E" w:rsidRDefault="009114FD" w:rsidP="009114FD">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մասնակցել խորհրդի նիստերին.</w:t>
      </w:r>
    </w:p>
    <w:p w14:paraId="348925CF" w14:textId="77777777" w:rsidR="009114FD" w:rsidRPr="00F90B1E" w:rsidRDefault="009114FD" w:rsidP="009114FD">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F90B1E">
        <w:rPr>
          <w:rFonts w:ascii="GHEA Grapalat" w:hAnsi="GHEA Grapalat" w:cstheme="minorHAnsi"/>
          <w:sz w:val="24"/>
          <w:szCs w:val="24"/>
          <w:lang w:val="hy-AM"/>
        </w:rPr>
        <w:t>իրենց պարտականությունների կատարման ընթացքում գործել` ելնելով հիմնադրամի շահերից:</w:t>
      </w:r>
    </w:p>
    <w:p w14:paraId="38112F1E" w14:textId="68CB434C" w:rsidR="006D5A6A" w:rsidRPr="006721A8" w:rsidRDefault="006D5A6A"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721A8">
        <w:rPr>
          <w:rFonts w:ascii="GHEA Grapalat" w:hAnsi="GHEA Grapalat" w:cstheme="minorHAnsi"/>
          <w:sz w:val="24"/>
          <w:szCs w:val="24"/>
          <w:lang w:val="hy-AM"/>
        </w:rPr>
        <w:t>Հիմնադրամի տնօրենի իրավասությանն են պատկանում հիմնադրամի ընթացիկ գործունեության ղեկավարման բոլոր հարցերը՝ բացառությամբ</w:t>
      </w:r>
      <w:r w:rsidR="00087780" w:rsidRP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721A8">
        <w:rPr>
          <w:rFonts w:ascii="GHEA Grapalat" w:hAnsi="GHEA Grapalat" w:cstheme="minorHAnsi"/>
          <w:sz w:val="24"/>
          <w:szCs w:val="24"/>
          <w:lang w:val="hy-AM"/>
        </w:rPr>
        <w:t xml:space="preserve"> օրենքով և սույն կանոնադրությամբ խորհրդի իրավասությանը վերաբերող հարցերի: Հիմնադրամի տնօրենի իրավունքներն ու պարտականությունները, ինչպես նաև լիազորությունների դադարեցման կարգը սահմանվում են</w:t>
      </w:r>
      <w:r w:rsidR="00087780">
        <w:rPr>
          <w:rFonts w:ascii="GHEA Grapalat" w:hAnsi="GHEA Grapalat" w:cstheme="minorHAnsi"/>
          <w:sz w:val="24"/>
          <w:szCs w:val="24"/>
          <w:lang w:val="hy-AM"/>
        </w:rPr>
        <w:t xml:space="preserve"> </w:t>
      </w:r>
      <w:r w:rsidR="00087780" w:rsidRPr="006721A8">
        <w:rPr>
          <w:rFonts w:ascii="GHEA Grapalat" w:hAnsi="GHEA Grapalat" w:cstheme="minorHAnsi"/>
          <w:sz w:val="24"/>
          <w:szCs w:val="24"/>
          <w:lang w:val="hy-AM"/>
        </w:rPr>
        <w:t>Հայաստանի Հանրապետության</w:t>
      </w:r>
      <w:r w:rsidRPr="006721A8">
        <w:rPr>
          <w:rFonts w:ascii="GHEA Grapalat" w:hAnsi="GHEA Grapalat" w:cstheme="minorHAnsi"/>
          <w:sz w:val="24"/>
          <w:szCs w:val="24"/>
          <w:lang w:val="hy-AM"/>
        </w:rPr>
        <w:t xml:space="preserve"> օրենքով, սույն կանոնադրությամբ և տնօրենի հետ կնքված պայմանագրով։ Հիմնադրամի անունից տնօրենի աշխատանքային պայմանագիրն ստորագրում է խորհրդի նախագահը կամ</w:t>
      </w:r>
      <w:r w:rsidR="004A6D5A">
        <w:rPr>
          <w:rFonts w:ascii="GHEA Grapalat" w:hAnsi="GHEA Grapalat" w:cstheme="minorHAnsi"/>
          <w:sz w:val="24"/>
          <w:szCs w:val="24"/>
          <w:lang w:val="hy-AM"/>
        </w:rPr>
        <w:t xml:space="preserve"> խորհրդի լիազորված այլ անձ</w:t>
      </w:r>
      <w:r w:rsidRPr="006721A8">
        <w:rPr>
          <w:rFonts w:ascii="GHEA Grapalat" w:hAnsi="GHEA Grapalat" w:cstheme="minorHAnsi"/>
          <w:sz w:val="24"/>
          <w:szCs w:val="24"/>
          <w:lang w:val="hy-AM"/>
        </w:rPr>
        <w:t>։</w:t>
      </w:r>
    </w:p>
    <w:p w14:paraId="064954BD" w14:textId="77777777" w:rsidR="006D5A6A" w:rsidRPr="006721A8" w:rsidRDefault="006D5A6A" w:rsidP="006721A8">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721A8">
        <w:rPr>
          <w:rFonts w:ascii="GHEA Grapalat" w:hAnsi="GHEA Grapalat" w:cstheme="minorHAnsi"/>
          <w:sz w:val="24"/>
          <w:szCs w:val="24"/>
          <w:lang w:val="hy-AM"/>
        </w:rPr>
        <w:t>Հիմնադրամի տնօրենը`</w:t>
      </w:r>
    </w:p>
    <w:p w14:paraId="46448B09" w14:textId="77777777" w:rsidR="006D5A6A" w:rsidRPr="00F90B1E"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կազմակերպում է խորհրդի որոշումների կատարումը.</w:t>
      </w:r>
    </w:p>
    <w:p w14:paraId="4E96B0D6" w14:textId="77777777" w:rsidR="006D5A6A" w:rsidRPr="00F90B1E"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տնօրինում է հիմնադրամի գույքը, այդ թվում` ֆինանսական միջոցները, գործարքներ է կնքում հիմնադրամի անունից.</w:t>
      </w:r>
    </w:p>
    <w:p w14:paraId="060AD00C" w14:textId="77777777" w:rsidR="006D5A6A" w:rsidRPr="00F90B1E"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lang w:val="hy-AM"/>
        </w:rPr>
      </w:pPr>
      <w:r w:rsidRPr="00F90B1E">
        <w:rPr>
          <w:rFonts w:ascii="GHEA Grapalat" w:hAnsi="GHEA Grapalat" w:cstheme="minorHAnsi"/>
          <w:sz w:val="24"/>
          <w:szCs w:val="24"/>
          <w:lang w:val="hy-AM"/>
        </w:rPr>
        <w:t>ներկայացնում է հիմնադրամը Հայաստանի Հանրապետությունում և օտարերկրյա պետություններում.</w:t>
      </w:r>
    </w:p>
    <w:p w14:paraId="67DC08B7"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գործում է առանց լիազորագրի.</w:t>
      </w:r>
    </w:p>
    <w:p w14:paraId="7F4742B2"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տալիս է լիազորագրեր.</w:t>
      </w:r>
    </w:p>
    <w:p w14:paraId="6BD6AE48"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սահմանված կարգով կնքում է պայմանագրեր, այդ թվում` աշխատանքային.</w:t>
      </w:r>
    </w:p>
    <w:p w14:paraId="25E8F7AB"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բանկերում բացում է հիմնադրամի հաշվարկային (այդ թվում` արտարժութային) և այլ հաշիվներ.</w:t>
      </w:r>
    </w:p>
    <w:p w14:paraId="75722A2B"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 xml:space="preserve">խորհրդի հաստատմանն է ներկայացնում հիմնադրամի աշխատանքային ներքին կանոնակարգը, առանձնացված ստորաբաժանումների, հիմնարկների և հիմնադրամի կողմից հիմնադրվող տնտեսական ընկերությունների </w:t>
      </w:r>
      <w:r w:rsidRPr="006D5A6A">
        <w:rPr>
          <w:rFonts w:ascii="GHEA Grapalat" w:hAnsi="GHEA Grapalat" w:cstheme="minorHAnsi"/>
          <w:sz w:val="24"/>
          <w:szCs w:val="24"/>
        </w:rPr>
        <w:lastRenderedPageBreak/>
        <w:t>կանոնադրությունները, հիմնադրամի վարչակազմակերպական կառուցվածքը, հաստիքացուցակը.</w:t>
      </w:r>
    </w:p>
    <w:p w14:paraId="37C8A5AA"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իր իրավասության սահմաններում արձակում է հրամաններ, հրահանգներ, տալիս պարտադիր կատարման համար ցուցումներ և վերահսկում դրանց կատարումը.</w:t>
      </w:r>
    </w:p>
    <w:p w14:paraId="27882FEB"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սահմանված կարգով աշխատանքի է ընդունում և աշխատանքից ազատում հիմնադրամի աշխատողներին.</w:t>
      </w:r>
    </w:p>
    <w:p w14:paraId="2EA316F3"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հիմնադրամի աշխատողների նկատմամբ կիրառում է խրախուսման և կարգապահական պատասխանատվության միջոցներ.</w:t>
      </w:r>
    </w:p>
    <w:p w14:paraId="41B4342E"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հաշվետու է խորհրդին.</w:t>
      </w:r>
    </w:p>
    <w:p w14:paraId="3942A2A0" w14:textId="77777777"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հիմնադրամի գործարքների կնքման կարգի համաձայն ընդունում է որոշում հիմնադրամի անվամբ ուղղակիորեն կամ անուղղակիորեն գույք ձեռք բերելու կամ վերջինիս գույքն օտարելու կամ օտարելու հնարավորության հետ կապված գործարքներ կատարելու մասին.</w:t>
      </w:r>
    </w:p>
    <w:p w14:paraId="4C65ACC4" w14:textId="0B33A96F" w:rsidR="006D5A6A" w:rsidRPr="006D5A6A" w:rsidRDefault="006D5A6A" w:rsidP="008043CA">
      <w:pPr>
        <w:pStyle w:val="ListParagraph"/>
        <w:numPr>
          <w:ilvl w:val="1"/>
          <w:numId w:val="22"/>
        </w:numPr>
        <w:tabs>
          <w:tab w:val="left" w:pos="1170"/>
        </w:tabs>
        <w:spacing w:line="360" w:lineRule="auto"/>
        <w:ind w:left="180" w:firstLine="630"/>
        <w:jc w:val="both"/>
        <w:rPr>
          <w:rFonts w:ascii="GHEA Grapalat" w:hAnsi="GHEA Grapalat" w:cstheme="minorHAnsi"/>
          <w:sz w:val="24"/>
          <w:szCs w:val="24"/>
        </w:rPr>
      </w:pPr>
      <w:r w:rsidRPr="006D5A6A">
        <w:rPr>
          <w:rFonts w:ascii="GHEA Grapalat" w:hAnsi="GHEA Grapalat" w:cstheme="minorHAnsi"/>
          <w:sz w:val="24"/>
          <w:szCs w:val="24"/>
        </w:rPr>
        <w:t>խորհրդի նիստին մասնակցող անդամների ձայների մեծամասնությամբ ընդունված որոշման հիմքով կարող է կատարել հիմնադրամի տարեկան բյուջեով ամրագրված միջոցների վերաբաշխում՝ մինչև 10 տոկոսի չափով:</w:t>
      </w:r>
    </w:p>
    <w:p w14:paraId="73A1B078" w14:textId="77777777" w:rsidR="006D5A6A" w:rsidRPr="006A2699"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A2699">
        <w:rPr>
          <w:rFonts w:ascii="GHEA Grapalat" w:hAnsi="GHEA Grapalat" w:cstheme="minorHAnsi"/>
          <w:sz w:val="24"/>
          <w:szCs w:val="24"/>
          <w:lang w:val="hy-AM"/>
        </w:rPr>
        <w:t>Հիմնադրամի տնօրենն այլ կազմակերպություններում կարող է զբաղեցնել վճարովի պաշտոններ՝ միայն խորհրդի համաձայնությամբ:</w:t>
      </w:r>
    </w:p>
    <w:p w14:paraId="287BB082" w14:textId="530577B6" w:rsidR="006D5A6A" w:rsidRPr="00F90B1E" w:rsidRDefault="006D5A6A" w:rsidP="006D5A6A">
      <w:pPr>
        <w:pStyle w:val="NormalWeb"/>
        <w:shd w:val="clear" w:color="auto" w:fill="FFFFFF"/>
        <w:tabs>
          <w:tab w:val="left" w:pos="945"/>
          <w:tab w:val="left" w:pos="1080"/>
          <w:tab w:val="left" w:pos="1263"/>
        </w:tabs>
        <w:spacing w:before="0" w:beforeAutospacing="0" w:after="0" w:line="360" w:lineRule="auto"/>
        <w:rPr>
          <w:rFonts w:ascii="GHEA Grapalat" w:hAnsi="GHEA Grapalat"/>
          <w:b/>
          <w:bCs/>
          <w:color w:val="000000"/>
          <w:lang w:val="hy-AM" w:eastAsia="en-US"/>
        </w:rPr>
      </w:pPr>
    </w:p>
    <w:p w14:paraId="6FE332E2" w14:textId="202BCF75" w:rsidR="006D5A6A" w:rsidRPr="006D5A6A" w:rsidRDefault="006D5A6A" w:rsidP="000C307F">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b/>
          <w:bCs/>
          <w:color w:val="000000"/>
          <w:lang w:val="hy-AM" w:eastAsia="en-US"/>
        </w:rPr>
      </w:pPr>
      <w:r w:rsidRPr="000C307F">
        <w:rPr>
          <w:rFonts w:ascii="GHEA Grapalat" w:hAnsi="GHEA Grapalat"/>
          <w:b/>
          <w:bCs/>
          <w:color w:val="000000"/>
          <w:lang w:val="hy-AM" w:eastAsia="en-US"/>
        </w:rPr>
        <w:t>ՀԻՄՆԱԴՐԱՄԻ ՄԱՐՄԻՆՆԵՐԻ ԿՈՂՄԻՑ ՈՐՈՇՈՒՄՆԵՐԻ ԸՆԴՈՒՆՄԱՆ ԿԱՐԳԸ</w:t>
      </w:r>
    </w:p>
    <w:p w14:paraId="4E1F60D0" w14:textId="4DCD5A28"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Խորհուրդն իր գործունեությունն իրականացնում է տարեկան </w:t>
      </w:r>
      <w:r w:rsidR="00CD1ACE">
        <w:rPr>
          <w:rFonts w:ascii="GHEA Grapalat" w:hAnsi="GHEA Grapalat" w:cstheme="minorHAnsi"/>
          <w:sz w:val="24"/>
          <w:szCs w:val="24"/>
          <w:lang w:val="hy-AM"/>
        </w:rPr>
        <w:t>երկու</w:t>
      </w:r>
      <w:r w:rsidRPr="006D5A6A">
        <w:rPr>
          <w:rFonts w:ascii="GHEA Grapalat" w:hAnsi="GHEA Grapalat" w:cstheme="minorHAnsi"/>
          <w:sz w:val="24"/>
          <w:szCs w:val="24"/>
          <w:lang w:val="hy-AM"/>
        </w:rPr>
        <w:t xml:space="preserve"> անգամ գումարվող հերթական նիստերի միջոցով: Խորհրդի արտահերթ նիստ գումարում է խորհրդի նախագահը` իր կամ խորհրդի անդամների առնվազն մեկ երրորդի նախաձեռնությամբ, նախաձեռնողի սահմանած օրակարգով: Խորհրդի </w:t>
      </w:r>
      <w:r w:rsidRPr="00C57B72">
        <w:rPr>
          <w:rFonts w:ascii="GHEA Grapalat" w:hAnsi="GHEA Grapalat" w:cstheme="minorHAnsi"/>
          <w:sz w:val="24"/>
          <w:szCs w:val="24"/>
          <w:lang w:val="hy-AM"/>
        </w:rPr>
        <w:t>քարտուղարը</w:t>
      </w:r>
      <w:r w:rsidRPr="006D5A6A">
        <w:rPr>
          <w:rFonts w:ascii="GHEA Grapalat" w:hAnsi="GHEA Grapalat" w:cstheme="minorHAnsi"/>
          <w:sz w:val="24"/>
          <w:szCs w:val="24"/>
          <w:lang w:val="hy-AM"/>
        </w:rPr>
        <w:t xml:space="preserve"> </w:t>
      </w:r>
      <w:r w:rsidR="00CD1ACE">
        <w:rPr>
          <w:rFonts w:ascii="GHEA Grapalat" w:hAnsi="GHEA Grapalat" w:cstheme="minorHAnsi"/>
          <w:sz w:val="24"/>
          <w:szCs w:val="24"/>
          <w:lang w:val="hy-AM"/>
        </w:rPr>
        <w:t>երեք</w:t>
      </w:r>
      <w:r w:rsidRPr="006D5A6A">
        <w:rPr>
          <w:rFonts w:ascii="GHEA Grapalat" w:hAnsi="GHEA Grapalat" w:cstheme="minorHAnsi"/>
          <w:sz w:val="24"/>
          <w:szCs w:val="24"/>
          <w:lang w:val="hy-AM"/>
        </w:rPr>
        <w:t xml:space="preserve"> աշխատանքային օրվա ընթացքում խորհրդի արտահերթ նիստի օրակարգի և ժամկետի մասին գրավոր տեղեկացնում է խորհրդի անդամներին:</w:t>
      </w:r>
    </w:p>
    <w:p w14:paraId="24D1DBD0" w14:textId="524FF73E"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Խորհրդի նիստն իրավազոր է, եթե դրան մասնակցում է խորհրդի անդամների կեսից ավելին: Քվեարկության ժամանակ խորհրդի յուրաքանչյուր անդամ </w:t>
      </w:r>
      <w:r w:rsidRPr="006D5A6A">
        <w:rPr>
          <w:rFonts w:ascii="GHEA Grapalat" w:hAnsi="GHEA Grapalat" w:cstheme="minorHAnsi"/>
          <w:sz w:val="24"/>
          <w:szCs w:val="24"/>
          <w:lang w:val="hy-AM"/>
        </w:rPr>
        <w:lastRenderedPageBreak/>
        <w:t xml:space="preserve">ունի մեկ ձայնի իրավունք: </w:t>
      </w:r>
      <w:r w:rsidRPr="000F2A12">
        <w:rPr>
          <w:rFonts w:ascii="GHEA Grapalat" w:hAnsi="GHEA Grapalat" w:cstheme="minorHAnsi"/>
          <w:sz w:val="24"/>
          <w:szCs w:val="24"/>
          <w:lang w:val="hy-AM"/>
        </w:rPr>
        <w:t xml:space="preserve">Խորհրդի որոշումներն ընդունվում են </w:t>
      </w:r>
      <w:r w:rsidR="00BD477C" w:rsidRPr="005F7A9E">
        <w:rPr>
          <w:rFonts w:ascii="GHEA Grapalat" w:hAnsi="GHEA Grapalat" w:cstheme="minorHAnsi"/>
          <w:sz w:val="24"/>
          <w:szCs w:val="24"/>
          <w:lang w:val="hy-AM"/>
        </w:rPr>
        <w:t>«Հիմնադրամների մասին» օրենքով սահմանված կարգով:</w:t>
      </w:r>
    </w:p>
    <w:p w14:paraId="21EA82A5" w14:textId="77777777"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Եթե խորհրդի նիստում քննարկվում է հիմնադրամի խորհրդի որևէ անդամի կամ նրա հետ փոխկապակցված անձի (ծնող, ամուսին, զավակ, եղբայր, քույր, ամուսնու ծնող, զավակ, եղբայր և քույր) գույքային կամ այլ շահերի վերաբերյալ հարց, ապա խորհրդի տվյալ անդամը քվեարկությանը չի մասնակցում:</w:t>
      </w:r>
    </w:p>
    <w:p w14:paraId="4B3C14A8" w14:textId="77777777"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Խորհրդի անդամները կարող են խորհրդի նիստերին մասնակցել նաև ուղիղ հեռակապի միջոցով:</w:t>
      </w:r>
    </w:p>
    <w:p w14:paraId="5AF1598E" w14:textId="7647287A"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Խորհրդի որոշմամբ՝ խորհրդի նիստերը կարող են </w:t>
      </w:r>
      <w:r w:rsidR="00FC3835" w:rsidRPr="00285774">
        <w:rPr>
          <w:rFonts w:ascii="GHEA Grapalat" w:hAnsi="GHEA Grapalat"/>
          <w:color w:val="000000"/>
          <w:sz w:val="24"/>
          <w:szCs w:val="24"/>
          <w:shd w:val="clear" w:color="auto" w:fill="FFFFFF"/>
          <w:lang w:val="hy-AM"/>
        </w:rPr>
        <w:t>անցկացվել էլեկտրոնային փոստի կամ կապի այլ միջոցների կիրառմամբ, ինչպես նաև հարցման կարգով</w:t>
      </w:r>
      <w:r w:rsidR="00FC3835">
        <w:rPr>
          <w:rFonts w:ascii="GHEA Grapalat" w:hAnsi="GHEA Grapalat" w:cstheme="minorHAnsi"/>
          <w:sz w:val="24"/>
          <w:szCs w:val="24"/>
          <w:lang w:val="hy-AM"/>
        </w:rPr>
        <w:t xml:space="preserve">: </w:t>
      </w:r>
    </w:p>
    <w:p w14:paraId="78058555" w14:textId="77777777"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Խորհրդի նիստերին պարտադիր մասնակցում է հիմնադրամի տնօրենը` խորհրդակցական ձայնի իրավունքով:</w:t>
      </w:r>
    </w:p>
    <w:p w14:paraId="06D90B8A" w14:textId="77777777"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տնօրենը որոշումներն ընդունում է ինքնուրույն` ելնելով խորհրդի որոշումներից և հիմնադրամի շահերից:</w:t>
      </w:r>
    </w:p>
    <w:p w14:paraId="4F9C51C6" w14:textId="77777777" w:rsidR="006D5A6A" w:rsidRP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Խորհրդի նիստերին խորհրդակցական ձայնի իրավունքով կարող են մասնակցել հրավիրված անձինք:</w:t>
      </w:r>
    </w:p>
    <w:p w14:paraId="3AF9EBF3" w14:textId="5CB85511" w:rsidR="006D5A6A" w:rsidRDefault="006D5A6A" w:rsidP="006A2699">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մարմինների նիստերն արձանագրվում են: Արձանագրությունը ստորագրում են հիմնադրամի մարմնի նախագահը և տվյալ նիստի քարտուղարը: Հիմնադրամի մարմնի նախագահը պատասխանատվություն է կրում նիստի արձանագրությունում առկա տեղեկությունների հավաստիության համար:</w:t>
      </w:r>
    </w:p>
    <w:p w14:paraId="26A46510" w14:textId="77777777" w:rsidR="00485D5F" w:rsidRPr="006D5A6A" w:rsidRDefault="00485D5F" w:rsidP="00485D5F">
      <w:pPr>
        <w:pStyle w:val="ListParagraph"/>
        <w:tabs>
          <w:tab w:val="left" w:pos="900"/>
          <w:tab w:val="left" w:pos="1170"/>
        </w:tabs>
        <w:spacing w:line="360" w:lineRule="auto"/>
        <w:jc w:val="both"/>
        <w:rPr>
          <w:rFonts w:ascii="GHEA Grapalat" w:hAnsi="GHEA Grapalat" w:cstheme="minorHAnsi"/>
          <w:sz w:val="24"/>
          <w:szCs w:val="24"/>
          <w:lang w:val="hy-AM"/>
        </w:rPr>
      </w:pPr>
    </w:p>
    <w:p w14:paraId="23BE5ED7" w14:textId="77777777" w:rsidR="006222DB" w:rsidRPr="006222DB" w:rsidRDefault="006D5A6A" w:rsidP="006222DB">
      <w:pPr>
        <w:pStyle w:val="NormalWeb"/>
        <w:numPr>
          <w:ilvl w:val="1"/>
          <w:numId w:val="7"/>
        </w:numPr>
        <w:shd w:val="clear" w:color="auto" w:fill="FFFFFF"/>
        <w:tabs>
          <w:tab w:val="left" w:pos="945"/>
        </w:tabs>
        <w:spacing w:before="0" w:beforeAutospacing="0" w:after="0" w:line="360" w:lineRule="auto"/>
        <w:ind w:left="0" w:firstLine="567"/>
        <w:jc w:val="center"/>
        <w:rPr>
          <w:rFonts w:ascii="GHEA Grapalat" w:hAnsi="GHEA Grapalat" w:cstheme="minorHAnsi"/>
          <w:lang w:val="hy-AM"/>
        </w:rPr>
      </w:pPr>
      <w:r w:rsidRPr="006222DB">
        <w:rPr>
          <w:rFonts w:ascii="GHEA Grapalat" w:hAnsi="GHEA Grapalat"/>
          <w:b/>
          <w:bCs/>
          <w:color w:val="000000"/>
          <w:lang w:val="hy-AM" w:eastAsia="en-US"/>
        </w:rPr>
        <w:t>ՀԻՄՆԱԴՐԱՄԻ ՎԵՐԱԿԱԶՄԱԿԵՐՊՈՒՄԸ Ե</w:t>
      </w:r>
      <w:r w:rsidR="006222DB">
        <w:rPr>
          <w:rFonts w:ascii="GHEA Grapalat" w:hAnsi="GHEA Grapalat"/>
          <w:b/>
          <w:bCs/>
          <w:color w:val="000000"/>
          <w:lang w:val="hy-AM" w:eastAsia="en-US"/>
        </w:rPr>
        <w:t>Վ</w:t>
      </w:r>
      <w:r w:rsidRPr="006222DB">
        <w:rPr>
          <w:rFonts w:ascii="GHEA Grapalat" w:hAnsi="GHEA Grapalat"/>
          <w:b/>
          <w:bCs/>
          <w:color w:val="000000"/>
          <w:lang w:val="hy-AM" w:eastAsia="en-US"/>
        </w:rPr>
        <w:t xml:space="preserve"> ԼՈՒԾԱՐՈՒՄԸ</w:t>
      </w:r>
      <w:r w:rsidRPr="006222DB">
        <w:rPr>
          <w:rFonts w:ascii="GHEA Grapalat" w:hAnsi="GHEA Grapalat"/>
          <w:lang w:val="hy-AM"/>
        </w:rPr>
        <w:t xml:space="preserve"> </w:t>
      </w:r>
    </w:p>
    <w:p w14:paraId="490B25A1" w14:textId="04D75D10" w:rsidR="006D5A6A" w:rsidRPr="006222DB" w:rsidRDefault="006D5A6A" w:rsidP="006222DB">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222DB">
        <w:rPr>
          <w:rFonts w:ascii="GHEA Grapalat" w:hAnsi="GHEA Grapalat" w:cstheme="minorHAnsi"/>
          <w:sz w:val="24"/>
          <w:szCs w:val="24"/>
          <w:lang w:val="hy-AM"/>
        </w:rPr>
        <w:t xml:space="preserve">Հիմնադրամի վերակազմակերպումը կատարվում է հիմնադրի որոշմամբ: </w:t>
      </w:r>
    </w:p>
    <w:p w14:paraId="4BAF7A50" w14:textId="77777777" w:rsidR="006D5A6A" w:rsidRPr="006D5A6A" w:rsidRDefault="006D5A6A" w:rsidP="00114564">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լուծարելու մասին որոշում կարող է ընդունել միայն դատարանը՝ շահագրգիռ անձանց դիմումի հիման վրա:</w:t>
      </w:r>
    </w:p>
    <w:p w14:paraId="25F42D53" w14:textId="77777777" w:rsidR="006D5A6A" w:rsidRPr="006D5A6A" w:rsidRDefault="006D5A6A" w:rsidP="00114564">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Հիմնադրամը կարող է լուծարվել, եթե՝</w:t>
      </w:r>
    </w:p>
    <w:p w14:paraId="237B8FF6" w14:textId="77777777" w:rsidR="006D5A6A" w:rsidRPr="006D5A6A"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գույքը բավարար չէ նրա գործունեության իրականացման համար, և անհրաժեշտ գույք ստանալու հնարավորությունն իրական չէ.</w:t>
      </w:r>
    </w:p>
    <w:p w14:paraId="564E9CCB" w14:textId="0ABA1B24" w:rsidR="006D5A6A" w:rsidRPr="006D5A6A"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հիմնադրամն իր</w:t>
      </w:r>
      <w:r w:rsidR="006222DB">
        <w:rPr>
          <w:rFonts w:ascii="GHEA Grapalat" w:hAnsi="GHEA Grapalat" w:cstheme="minorHAnsi"/>
          <w:sz w:val="24"/>
          <w:szCs w:val="24"/>
          <w:lang w:val="hy-AM"/>
        </w:rPr>
        <w:t xml:space="preserve"> </w:t>
      </w:r>
      <w:r w:rsidRPr="006D5A6A">
        <w:rPr>
          <w:rFonts w:ascii="GHEA Grapalat" w:hAnsi="GHEA Grapalat" w:cstheme="minorHAnsi"/>
          <w:sz w:val="24"/>
          <w:szCs w:val="24"/>
          <w:lang w:val="hy-AM"/>
        </w:rPr>
        <w:t>գործունեությամբ շեղվել է կանոնադրությամբ նախատեսված նպատակներից.</w:t>
      </w:r>
    </w:p>
    <w:p w14:paraId="20E1FC14" w14:textId="77777777" w:rsidR="006D5A6A" w:rsidRPr="006D5A6A"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lastRenderedPageBreak/>
        <w:t>հնարավոր չէ հասնել հիմնադրամի նպատակներին և կատարել այդ նպատակների փոփոխություններ.</w:t>
      </w:r>
    </w:p>
    <w:p w14:paraId="18904710" w14:textId="77777777" w:rsidR="006D5A6A" w:rsidRPr="006D5A6A"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հիմնադրամի գործունեությունը վտանգում է պետական և հասարակական անվտանգությունը, հասարակական կարգը, հանրության առողջությունն ու բարքերը, այլոց իրավունքներն ու ազատությունները.</w:t>
      </w:r>
    </w:p>
    <w:p w14:paraId="7202E256" w14:textId="6C5ABF32" w:rsidR="006D5A6A" w:rsidRPr="006D5A6A"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 xml:space="preserve">հիմնադրամը թույլ է տվել </w:t>
      </w:r>
      <w:r w:rsidR="008043CA" w:rsidRPr="006721A8">
        <w:rPr>
          <w:rFonts w:ascii="GHEA Grapalat" w:hAnsi="GHEA Grapalat" w:cstheme="minorHAnsi"/>
          <w:sz w:val="24"/>
          <w:szCs w:val="24"/>
          <w:lang w:val="hy-AM"/>
        </w:rPr>
        <w:t xml:space="preserve">Հայաստանի Հանրապետության </w:t>
      </w:r>
      <w:r w:rsidRPr="006D5A6A">
        <w:rPr>
          <w:rFonts w:ascii="GHEA Grapalat" w:hAnsi="GHEA Grapalat" w:cstheme="minorHAnsi"/>
          <w:sz w:val="24"/>
          <w:szCs w:val="24"/>
          <w:lang w:val="hy-AM"/>
        </w:rPr>
        <w:t>օրենքի բազմակի կամ կոպիտ խախտումներ կամ պարբերաբար իրականացրել է իր կանոնադրական նպատակներին հակասող գործունեություն.</w:t>
      </w:r>
    </w:p>
    <w:p w14:paraId="73B1FFEA" w14:textId="5B647590" w:rsidR="006D5A6A" w:rsidRPr="006D5A6A" w:rsidRDefault="006D5A6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D5A6A">
        <w:rPr>
          <w:rFonts w:ascii="GHEA Grapalat" w:hAnsi="GHEA Grapalat" w:cstheme="minorHAnsi"/>
          <w:sz w:val="24"/>
          <w:szCs w:val="24"/>
          <w:lang w:val="hy-AM"/>
        </w:rPr>
        <w:t>հիմնադրամ</w:t>
      </w:r>
      <w:r w:rsidR="00215614">
        <w:rPr>
          <w:rFonts w:ascii="GHEA Grapalat" w:hAnsi="GHEA Grapalat" w:cstheme="minorHAnsi"/>
          <w:sz w:val="24"/>
          <w:szCs w:val="24"/>
          <w:lang w:val="hy-AM"/>
        </w:rPr>
        <w:t>ը</w:t>
      </w:r>
      <w:r w:rsidRPr="006D5A6A">
        <w:rPr>
          <w:rFonts w:ascii="GHEA Grapalat" w:hAnsi="GHEA Grapalat" w:cstheme="minorHAnsi"/>
          <w:sz w:val="24"/>
          <w:szCs w:val="24"/>
          <w:lang w:val="hy-AM"/>
        </w:rPr>
        <w:t xml:space="preserve"> ստեղծելիս հիմնադիրը թույլ է տվել</w:t>
      </w:r>
      <w:r w:rsidR="008043CA">
        <w:rPr>
          <w:rFonts w:ascii="GHEA Grapalat" w:hAnsi="GHEA Grapalat" w:cstheme="minorHAnsi"/>
          <w:sz w:val="24"/>
          <w:szCs w:val="24"/>
          <w:lang w:val="hy-AM"/>
        </w:rPr>
        <w:t xml:space="preserve"> </w:t>
      </w:r>
      <w:r w:rsidR="008043CA" w:rsidRPr="006721A8">
        <w:rPr>
          <w:rFonts w:ascii="GHEA Grapalat" w:hAnsi="GHEA Grapalat" w:cstheme="minorHAnsi"/>
          <w:sz w:val="24"/>
          <w:szCs w:val="24"/>
          <w:lang w:val="hy-AM"/>
        </w:rPr>
        <w:t>Հայաստանի Հանրապետության</w:t>
      </w:r>
      <w:r w:rsidRPr="006D5A6A">
        <w:rPr>
          <w:rFonts w:ascii="GHEA Grapalat" w:hAnsi="GHEA Grapalat" w:cstheme="minorHAnsi"/>
          <w:sz w:val="24"/>
          <w:szCs w:val="24"/>
          <w:lang w:val="hy-AM"/>
        </w:rPr>
        <w:t xml:space="preserve"> օրենքի էական խախտումներ կամ կեղծիքներ.</w:t>
      </w:r>
    </w:p>
    <w:p w14:paraId="0EB3ABD2" w14:textId="782F3314" w:rsidR="006D5A6A" w:rsidRPr="008043CA" w:rsidRDefault="008043CA" w:rsidP="008043CA">
      <w:pPr>
        <w:pStyle w:val="ListParagraph"/>
        <w:numPr>
          <w:ilvl w:val="1"/>
          <w:numId w:val="22"/>
        </w:numPr>
        <w:tabs>
          <w:tab w:val="left" w:pos="1170"/>
        </w:tabs>
        <w:spacing w:line="360" w:lineRule="auto"/>
        <w:ind w:left="90" w:firstLine="720"/>
        <w:jc w:val="both"/>
        <w:rPr>
          <w:rFonts w:ascii="GHEA Grapalat" w:hAnsi="GHEA Grapalat" w:cstheme="minorHAnsi"/>
          <w:sz w:val="24"/>
          <w:szCs w:val="24"/>
          <w:lang w:val="hy-AM"/>
        </w:rPr>
      </w:pPr>
      <w:r w:rsidRPr="006721A8">
        <w:rPr>
          <w:rFonts w:ascii="GHEA Grapalat" w:hAnsi="GHEA Grapalat" w:cstheme="minorHAnsi"/>
          <w:sz w:val="24"/>
          <w:szCs w:val="24"/>
          <w:lang w:val="hy-AM"/>
        </w:rPr>
        <w:t xml:space="preserve">Հայաստանի Հանրապետության </w:t>
      </w:r>
      <w:r w:rsidR="006D5A6A" w:rsidRPr="008043CA">
        <w:rPr>
          <w:rFonts w:ascii="GHEA Grapalat" w:hAnsi="GHEA Grapalat" w:cstheme="minorHAnsi"/>
          <w:sz w:val="24"/>
          <w:szCs w:val="24"/>
          <w:lang w:val="hy-AM"/>
        </w:rPr>
        <w:t>օրենքով նախատեսված այլ դեպքերում:</w:t>
      </w:r>
    </w:p>
    <w:p w14:paraId="1DD35BDA" w14:textId="113F69A0" w:rsidR="006D5A6A" w:rsidRPr="006222DB" w:rsidRDefault="006D5A6A" w:rsidP="006222DB">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6222DB">
        <w:rPr>
          <w:rFonts w:ascii="GHEA Grapalat" w:hAnsi="GHEA Grapalat" w:cstheme="minorHAnsi"/>
          <w:sz w:val="24"/>
          <w:szCs w:val="24"/>
          <w:lang w:val="hy-AM"/>
        </w:rPr>
        <w:t>Հիմնադրամը լուծարվում է</w:t>
      </w:r>
      <w:r w:rsidR="008043CA">
        <w:rPr>
          <w:rFonts w:ascii="GHEA Grapalat" w:hAnsi="GHEA Grapalat" w:cstheme="minorHAnsi"/>
          <w:sz w:val="24"/>
          <w:szCs w:val="24"/>
          <w:lang w:val="hy-AM"/>
        </w:rPr>
        <w:t xml:space="preserve"> </w:t>
      </w:r>
      <w:r w:rsidR="008043CA" w:rsidRPr="006721A8">
        <w:rPr>
          <w:rFonts w:ascii="GHEA Grapalat" w:hAnsi="GHEA Grapalat" w:cstheme="minorHAnsi"/>
          <w:sz w:val="24"/>
          <w:szCs w:val="24"/>
          <w:lang w:val="hy-AM"/>
        </w:rPr>
        <w:t>Հայաստանի Հանրապետության</w:t>
      </w:r>
      <w:r w:rsidRPr="006222DB">
        <w:rPr>
          <w:rFonts w:ascii="GHEA Grapalat" w:hAnsi="GHEA Grapalat" w:cstheme="minorHAnsi"/>
          <w:sz w:val="24"/>
          <w:szCs w:val="24"/>
          <w:lang w:val="hy-AM"/>
        </w:rPr>
        <w:t xml:space="preserve"> օրենքով սահմանված կարգով:</w:t>
      </w:r>
    </w:p>
    <w:p w14:paraId="50777563" w14:textId="56AF3889" w:rsidR="006D5A6A" w:rsidRPr="005F7A9E" w:rsidRDefault="006D5A6A" w:rsidP="006222DB">
      <w:pPr>
        <w:pStyle w:val="ListParagraph"/>
        <w:numPr>
          <w:ilvl w:val="0"/>
          <w:numId w:val="22"/>
        </w:numPr>
        <w:tabs>
          <w:tab w:val="left" w:pos="900"/>
          <w:tab w:val="left" w:pos="1170"/>
        </w:tabs>
        <w:spacing w:line="360" w:lineRule="auto"/>
        <w:ind w:left="90" w:firstLine="630"/>
        <w:jc w:val="both"/>
        <w:rPr>
          <w:rFonts w:ascii="GHEA Grapalat" w:hAnsi="GHEA Grapalat" w:cstheme="minorHAnsi"/>
          <w:sz w:val="24"/>
          <w:szCs w:val="24"/>
          <w:lang w:val="hy-AM"/>
        </w:rPr>
      </w:pPr>
      <w:r w:rsidRPr="005F7A9E">
        <w:rPr>
          <w:rFonts w:ascii="GHEA Grapalat" w:hAnsi="GHEA Grapalat" w:cstheme="minorHAnsi"/>
          <w:sz w:val="24"/>
          <w:szCs w:val="24"/>
          <w:lang w:val="hy-AM"/>
        </w:rPr>
        <w:t xml:space="preserve">Հիմնադրամի </w:t>
      </w:r>
      <w:r w:rsidR="004F204A" w:rsidRPr="005F7A9E">
        <w:rPr>
          <w:rFonts w:ascii="GHEA Grapalat" w:hAnsi="GHEA Grapalat" w:cstheme="minorHAnsi"/>
          <w:sz w:val="24"/>
          <w:szCs w:val="24"/>
          <w:lang w:val="hy-AM"/>
        </w:rPr>
        <w:t>լուծարման դեպքում</w:t>
      </w:r>
      <w:r w:rsidRPr="005F7A9E">
        <w:rPr>
          <w:rFonts w:ascii="GHEA Grapalat" w:hAnsi="GHEA Grapalat" w:cstheme="minorHAnsi"/>
          <w:sz w:val="24"/>
          <w:szCs w:val="24"/>
          <w:lang w:val="hy-AM"/>
        </w:rPr>
        <w:t xml:space="preserve">՝ պարտատերերի </w:t>
      </w:r>
      <w:r w:rsidR="00B553FD" w:rsidRPr="005F7A9E">
        <w:rPr>
          <w:rFonts w:ascii="GHEA Grapalat" w:hAnsi="GHEA Grapalat" w:cstheme="minorHAnsi"/>
          <w:sz w:val="24"/>
          <w:szCs w:val="24"/>
          <w:lang w:val="hy-AM"/>
        </w:rPr>
        <w:t>պահանջները բավարարելուց</w:t>
      </w:r>
      <w:r w:rsidRPr="005F7A9E">
        <w:rPr>
          <w:rFonts w:ascii="GHEA Grapalat" w:hAnsi="GHEA Grapalat" w:cstheme="minorHAnsi"/>
          <w:sz w:val="24"/>
          <w:szCs w:val="24"/>
          <w:lang w:val="hy-AM"/>
        </w:rPr>
        <w:t xml:space="preserve"> հետո, ինչպես նաև այն դեպքում, երբ լուծարման միջանկյալ հաշվեկշիռը հաստատելու պահին հիմնադրամը չունի պարտավորություններ պարտատերերի նկատմամբ, գույքն ուղղվում է սույն կանոնադրությամբ նախատեսված նպատակներին, դրա անհնարինության դեպքում </w:t>
      </w:r>
      <w:r w:rsidR="00B553FD" w:rsidRPr="005F7A9E">
        <w:rPr>
          <w:rFonts w:ascii="GHEA Grapalat" w:hAnsi="GHEA Grapalat" w:cstheme="minorHAnsi"/>
          <w:sz w:val="24"/>
          <w:szCs w:val="24"/>
          <w:lang w:val="hy-AM"/>
        </w:rPr>
        <w:t xml:space="preserve">դրամական միջոցները </w:t>
      </w:r>
      <w:r w:rsidRPr="005F7A9E">
        <w:rPr>
          <w:rFonts w:ascii="GHEA Grapalat" w:hAnsi="GHEA Grapalat" w:cstheme="minorHAnsi"/>
          <w:sz w:val="24"/>
          <w:szCs w:val="24"/>
          <w:lang w:val="hy-AM"/>
        </w:rPr>
        <w:t xml:space="preserve">փոխանցվում </w:t>
      </w:r>
      <w:r w:rsidR="00B553FD" w:rsidRPr="005F7A9E">
        <w:rPr>
          <w:rFonts w:ascii="GHEA Grapalat" w:hAnsi="GHEA Grapalat" w:cstheme="minorHAnsi"/>
          <w:sz w:val="24"/>
          <w:szCs w:val="24"/>
          <w:lang w:val="hy-AM"/>
        </w:rPr>
        <w:t>են</w:t>
      </w:r>
      <w:r w:rsidRPr="005F7A9E">
        <w:rPr>
          <w:rFonts w:ascii="GHEA Grapalat" w:hAnsi="GHEA Grapalat" w:cstheme="minorHAnsi"/>
          <w:sz w:val="24"/>
          <w:szCs w:val="24"/>
          <w:lang w:val="hy-AM"/>
        </w:rPr>
        <w:t xml:space="preserve"> պետական բյուջե</w:t>
      </w:r>
      <w:r w:rsidR="00B553FD" w:rsidRPr="005F7A9E">
        <w:rPr>
          <w:rFonts w:ascii="GHEA Grapalat" w:hAnsi="GHEA Grapalat" w:cstheme="minorHAnsi"/>
          <w:sz w:val="24"/>
          <w:szCs w:val="24"/>
          <w:lang w:val="hy-AM"/>
        </w:rPr>
        <w:t>, իսկ այլ գույքը սեփականության իրավունքով փոխանցվում է Հայաստանի Հանրապետությանը՝ ի դեմս Կառավարության, բացառությամբ օրենքով սահմանված դեպքերի:</w:t>
      </w:r>
    </w:p>
    <w:p w14:paraId="199986AF" w14:textId="743B480F" w:rsidR="00485D5F" w:rsidRPr="00E23460" w:rsidRDefault="006D5A6A" w:rsidP="00DC3137">
      <w:pPr>
        <w:pStyle w:val="ListParagraph"/>
        <w:numPr>
          <w:ilvl w:val="0"/>
          <w:numId w:val="22"/>
        </w:numPr>
        <w:shd w:val="clear" w:color="auto" w:fill="FFFFFF"/>
        <w:tabs>
          <w:tab w:val="left" w:pos="900"/>
          <w:tab w:val="left" w:pos="945"/>
          <w:tab w:val="left" w:pos="1170"/>
        </w:tabs>
        <w:spacing w:after="200" w:line="276" w:lineRule="auto"/>
        <w:ind w:left="91" w:firstLine="629"/>
        <w:jc w:val="both"/>
        <w:rPr>
          <w:rFonts w:ascii="GHEA Grapalat" w:hAnsi="GHEA Grapalat" w:cstheme="minorHAnsi"/>
          <w:sz w:val="24"/>
          <w:szCs w:val="24"/>
          <w:lang w:val="hy-AM"/>
        </w:rPr>
      </w:pPr>
      <w:r w:rsidRPr="00E23460">
        <w:rPr>
          <w:rFonts w:ascii="GHEA Grapalat" w:hAnsi="GHEA Grapalat" w:cstheme="minorHAnsi"/>
          <w:sz w:val="24"/>
          <w:szCs w:val="24"/>
          <w:lang w:val="hy-AM"/>
        </w:rPr>
        <w:t>Հիմնադրամի լուծարումը համարվում է ավարտված, իսկ նրա գործունեությունը դադարած՝ պետական գրանցման պահից:</w:t>
      </w:r>
      <w:bookmarkStart w:id="1" w:name="_GoBack"/>
      <w:bookmarkEnd w:id="1"/>
    </w:p>
    <w:sectPr w:rsidR="00485D5F" w:rsidRPr="00E23460" w:rsidSect="00833DFF">
      <w:pgSz w:w="11906" w:h="16838" w:code="9"/>
      <w:pgMar w:top="634" w:right="806"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F8EF" w14:textId="77777777" w:rsidR="00E12067" w:rsidRDefault="00E12067" w:rsidP="00705E8F">
      <w:r>
        <w:separator/>
      </w:r>
    </w:p>
  </w:endnote>
  <w:endnote w:type="continuationSeparator" w:id="0">
    <w:p w14:paraId="05263142" w14:textId="77777777" w:rsidR="00E12067" w:rsidRDefault="00E12067" w:rsidP="0070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9409" w14:textId="77777777" w:rsidR="00FA4CED" w:rsidRDefault="00FA4CED">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42440"/>
      <w:docPartObj>
        <w:docPartGallery w:val="Page Numbers (Bottom of Page)"/>
        <w:docPartUnique/>
      </w:docPartObj>
    </w:sdtPr>
    <w:sdtEndPr>
      <w:rPr>
        <w:noProof/>
      </w:rPr>
    </w:sdtEndPr>
    <w:sdtContent>
      <w:p w14:paraId="10B21F5F" w14:textId="72B7C569" w:rsidR="00E1682F" w:rsidRDefault="00E1682F" w:rsidP="00E1682F">
        <w:pPr>
          <w:pStyle w:val="Footer"/>
          <w:jc w:val="center"/>
        </w:pPr>
        <w:r>
          <w:fldChar w:fldCharType="begin"/>
        </w:r>
        <w:r>
          <w:instrText xml:space="preserve"> PAGE   \* MERGEFORMAT </w:instrText>
        </w:r>
        <w:r>
          <w:fldChar w:fldCharType="separate"/>
        </w:r>
        <w:r w:rsidR="00E23460">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470F" w14:textId="77777777" w:rsidR="00E12067" w:rsidRDefault="00E12067" w:rsidP="00705E8F">
      <w:r>
        <w:separator/>
      </w:r>
    </w:p>
  </w:footnote>
  <w:footnote w:type="continuationSeparator" w:id="0">
    <w:p w14:paraId="569EC1BA" w14:textId="77777777" w:rsidR="00E12067" w:rsidRDefault="00E12067" w:rsidP="00705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64DC" w14:textId="77777777" w:rsidR="00FA4CED" w:rsidRDefault="00FA4C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1EDF" w14:textId="77777777" w:rsidR="00FA4CED" w:rsidRDefault="00FA4C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C3E"/>
    <w:multiLevelType w:val="hybridMultilevel"/>
    <w:tmpl w:val="5FB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65B7"/>
    <w:multiLevelType w:val="hybridMultilevel"/>
    <w:tmpl w:val="6A1886DE"/>
    <w:lvl w:ilvl="0" w:tplc="262A677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7890899"/>
    <w:multiLevelType w:val="hybridMultilevel"/>
    <w:tmpl w:val="F6F49FC6"/>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1B3E4F82"/>
    <w:multiLevelType w:val="hybridMultilevel"/>
    <w:tmpl w:val="340E517C"/>
    <w:lvl w:ilvl="0" w:tplc="5268CE70">
      <w:start w:val="1"/>
      <w:numFmt w:val="decimal"/>
      <w:lvlText w:val="%1."/>
      <w:lvlJc w:val="left"/>
      <w:pPr>
        <w:ind w:left="1893" w:hanging="1185"/>
      </w:pPr>
      <w:rPr>
        <w:b w:val="0"/>
        <w:color w:val="auto"/>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1CEE1627"/>
    <w:multiLevelType w:val="hybridMultilevel"/>
    <w:tmpl w:val="C9CE5AD6"/>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1915F44"/>
    <w:multiLevelType w:val="hybridMultilevel"/>
    <w:tmpl w:val="1444EDA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3552FD9"/>
    <w:multiLevelType w:val="hybridMultilevel"/>
    <w:tmpl w:val="B0AAE9EA"/>
    <w:lvl w:ilvl="0" w:tplc="4DA2A234">
      <w:start w:val="1"/>
      <w:numFmt w:val="upperRoman"/>
      <w:lvlText w:val="%1."/>
      <w:lvlJc w:val="right"/>
      <w:pPr>
        <w:ind w:left="490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1463C"/>
    <w:multiLevelType w:val="hybridMultilevel"/>
    <w:tmpl w:val="340E517C"/>
    <w:lvl w:ilvl="0" w:tplc="5268CE70">
      <w:start w:val="1"/>
      <w:numFmt w:val="decimal"/>
      <w:lvlText w:val="%1."/>
      <w:lvlJc w:val="left"/>
      <w:pPr>
        <w:ind w:left="1893" w:hanging="1185"/>
      </w:pPr>
      <w:rPr>
        <w:b w:val="0"/>
        <w:color w:val="auto"/>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15:restartNumberingAfterBreak="0">
    <w:nsid w:val="42BB3F6E"/>
    <w:multiLevelType w:val="hybridMultilevel"/>
    <w:tmpl w:val="5CD6D7CC"/>
    <w:lvl w:ilvl="0" w:tplc="0409000F">
      <w:start w:val="1"/>
      <w:numFmt w:val="decimal"/>
      <w:lvlText w:val="%1."/>
      <w:lvlJc w:val="left"/>
      <w:pPr>
        <w:ind w:left="3905" w:hanging="360"/>
      </w:p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9" w15:restartNumberingAfterBreak="0">
    <w:nsid w:val="43972BFF"/>
    <w:multiLevelType w:val="hybridMultilevel"/>
    <w:tmpl w:val="2FA648C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55210C0"/>
    <w:multiLevelType w:val="hybridMultilevel"/>
    <w:tmpl w:val="232CCC80"/>
    <w:lvl w:ilvl="0" w:tplc="F19C9BA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EA01C88"/>
    <w:multiLevelType w:val="hybridMultilevel"/>
    <w:tmpl w:val="621E85C0"/>
    <w:lvl w:ilvl="0" w:tplc="913078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FF3BEE"/>
    <w:multiLevelType w:val="hybridMultilevel"/>
    <w:tmpl w:val="11DEEEF8"/>
    <w:lvl w:ilvl="0" w:tplc="2F74E91E">
      <w:start w:val="1"/>
      <w:numFmt w:val="decimal"/>
      <w:lvlText w:val="%1."/>
      <w:lvlJc w:val="left"/>
      <w:pPr>
        <w:ind w:left="1080" w:hanging="360"/>
      </w:pPr>
      <w:rPr>
        <w:rFonts w:hint="default"/>
        <w:strike w:val="0"/>
      </w:rPr>
    </w:lvl>
    <w:lvl w:ilvl="1" w:tplc="672A2E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E029F"/>
    <w:multiLevelType w:val="hybridMultilevel"/>
    <w:tmpl w:val="3D4E478E"/>
    <w:lvl w:ilvl="0" w:tplc="0409000F">
      <w:start w:val="1"/>
      <w:numFmt w:val="decimal"/>
      <w:lvlText w:val="%1."/>
      <w:lvlJc w:val="left"/>
      <w:pPr>
        <w:ind w:left="1095" w:hanging="360"/>
      </w:pPr>
    </w:lvl>
    <w:lvl w:ilvl="1" w:tplc="637AD9FA">
      <w:start w:val="1"/>
      <w:numFmt w:val="decimal"/>
      <w:lvlText w:val="%2)"/>
      <w:lvlJc w:val="left"/>
      <w:pPr>
        <w:ind w:left="1815" w:hanging="360"/>
      </w:pPr>
      <w:rPr>
        <w:rFonts w:hint="default"/>
      </w:rPr>
    </w:lvl>
    <w:lvl w:ilvl="2" w:tplc="0409000F">
      <w:start w:val="1"/>
      <w:numFmt w:val="decimal"/>
      <w:lvlText w:val="%3."/>
      <w:lvlJc w:val="left"/>
      <w:pPr>
        <w:ind w:left="372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55304CC1"/>
    <w:multiLevelType w:val="hybridMultilevel"/>
    <w:tmpl w:val="AEAA479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15:restartNumberingAfterBreak="0">
    <w:nsid w:val="571B7695"/>
    <w:multiLevelType w:val="hybridMultilevel"/>
    <w:tmpl w:val="252EB0B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15:restartNumberingAfterBreak="0">
    <w:nsid w:val="5BD840B5"/>
    <w:multiLevelType w:val="hybridMultilevel"/>
    <w:tmpl w:val="E652548E"/>
    <w:lvl w:ilvl="0" w:tplc="04090013">
      <w:start w:val="1"/>
      <w:numFmt w:val="upperRoman"/>
      <w:lvlText w:val="%1."/>
      <w:lvlJc w:val="right"/>
      <w:pPr>
        <w:ind w:left="4185" w:hanging="360"/>
      </w:pPr>
    </w:lvl>
    <w:lvl w:ilvl="1" w:tplc="0409000F">
      <w:start w:val="1"/>
      <w:numFmt w:val="decimal"/>
      <w:lvlText w:val="%2."/>
      <w:lvlJc w:val="left"/>
      <w:pPr>
        <w:ind w:left="4905" w:hanging="360"/>
      </w:pPr>
      <w:rPr>
        <w:b/>
      </w:rPr>
    </w:lvl>
    <w:lvl w:ilvl="2" w:tplc="AB8213DE">
      <w:start w:val="1"/>
      <w:numFmt w:val="decimal"/>
      <w:lvlText w:val="%3."/>
      <w:lvlJc w:val="left"/>
      <w:pPr>
        <w:ind w:left="5895" w:hanging="450"/>
      </w:pPr>
      <w:rPr>
        <w:rFonts w:hint="default"/>
      </w:rPr>
    </w:lvl>
    <w:lvl w:ilvl="3" w:tplc="0409000F" w:tentative="1">
      <w:start w:val="1"/>
      <w:numFmt w:val="decimal"/>
      <w:lvlText w:val="%4."/>
      <w:lvlJc w:val="left"/>
      <w:pPr>
        <w:ind w:left="6345" w:hanging="360"/>
      </w:pPr>
    </w:lvl>
    <w:lvl w:ilvl="4" w:tplc="04090019" w:tentative="1">
      <w:start w:val="1"/>
      <w:numFmt w:val="lowerLetter"/>
      <w:lvlText w:val="%5."/>
      <w:lvlJc w:val="left"/>
      <w:pPr>
        <w:ind w:left="7065" w:hanging="360"/>
      </w:pPr>
    </w:lvl>
    <w:lvl w:ilvl="5" w:tplc="0409001B" w:tentative="1">
      <w:start w:val="1"/>
      <w:numFmt w:val="lowerRoman"/>
      <w:lvlText w:val="%6."/>
      <w:lvlJc w:val="right"/>
      <w:pPr>
        <w:ind w:left="7785" w:hanging="180"/>
      </w:pPr>
    </w:lvl>
    <w:lvl w:ilvl="6" w:tplc="0409000F" w:tentative="1">
      <w:start w:val="1"/>
      <w:numFmt w:val="decimal"/>
      <w:lvlText w:val="%7."/>
      <w:lvlJc w:val="left"/>
      <w:pPr>
        <w:ind w:left="8505" w:hanging="360"/>
      </w:pPr>
    </w:lvl>
    <w:lvl w:ilvl="7" w:tplc="04090019" w:tentative="1">
      <w:start w:val="1"/>
      <w:numFmt w:val="lowerLetter"/>
      <w:lvlText w:val="%8."/>
      <w:lvlJc w:val="left"/>
      <w:pPr>
        <w:ind w:left="9225" w:hanging="360"/>
      </w:pPr>
    </w:lvl>
    <w:lvl w:ilvl="8" w:tplc="0409001B" w:tentative="1">
      <w:start w:val="1"/>
      <w:numFmt w:val="lowerRoman"/>
      <w:lvlText w:val="%9."/>
      <w:lvlJc w:val="right"/>
      <w:pPr>
        <w:ind w:left="9945" w:hanging="180"/>
      </w:pPr>
    </w:lvl>
  </w:abstractNum>
  <w:abstractNum w:abstractNumId="17" w15:restartNumberingAfterBreak="0">
    <w:nsid w:val="5C3A5B86"/>
    <w:multiLevelType w:val="hybridMultilevel"/>
    <w:tmpl w:val="8C38EC8C"/>
    <w:lvl w:ilvl="0" w:tplc="04090011">
      <w:start w:val="1"/>
      <w:numFmt w:val="decimal"/>
      <w:lvlText w:val="%1)"/>
      <w:lvlJc w:val="left"/>
      <w:pPr>
        <w:ind w:left="795" w:hanging="360"/>
      </w:pPr>
    </w:lvl>
    <w:lvl w:ilvl="1" w:tplc="77404254">
      <w:start w:val="1"/>
      <w:numFmt w:val="upperRoman"/>
      <w:lvlText w:val="%2."/>
      <w:lvlJc w:val="left"/>
      <w:pPr>
        <w:ind w:left="1875" w:hanging="720"/>
      </w:pPr>
      <w:rPr>
        <w:rFonts w:hint="default"/>
        <w:b/>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5D926313"/>
    <w:multiLevelType w:val="hybridMultilevel"/>
    <w:tmpl w:val="C77A4332"/>
    <w:lvl w:ilvl="0" w:tplc="6B66A03A">
      <w:start w:val="1"/>
      <w:numFmt w:val="decimal"/>
      <w:lvlText w:val="%1)"/>
      <w:lvlJc w:val="left"/>
      <w:pPr>
        <w:tabs>
          <w:tab w:val="num" w:pos="1440"/>
        </w:tabs>
        <w:ind w:left="1440" w:hanging="360"/>
      </w:pPr>
      <w:rPr>
        <w:b w:val="0"/>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15:restartNumberingAfterBreak="0">
    <w:nsid w:val="73334C7B"/>
    <w:multiLevelType w:val="hybridMultilevel"/>
    <w:tmpl w:val="95267D7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7CD84D2D"/>
    <w:multiLevelType w:val="hybridMultilevel"/>
    <w:tmpl w:val="CA00D4E8"/>
    <w:lvl w:ilvl="0" w:tplc="0409000F">
      <w:start w:val="1"/>
      <w:numFmt w:val="decimal"/>
      <w:lvlText w:val="%1."/>
      <w:lvlJc w:val="left"/>
      <w:pPr>
        <w:ind w:left="720" w:hanging="360"/>
      </w:pPr>
    </w:lvl>
    <w:lvl w:ilvl="1" w:tplc="6930BCC0">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74908"/>
    <w:multiLevelType w:val="hybridMultilevel"/>
    <w:tmpl w:val="FBA69940"/>
    <w:lvl w:ilvl="0" w:tplc="DFAEB4DC">
      <w:start w:val="1"/>
      <w:numFmt w:val="decimal"/>
      <w:lvlText w:val="%1)"/>
      <w:lvlJc w:val="left"/>
      <w:pPr>
        <w:ind w:left="855" w:hanging="48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7"/>
  </w:num>
  <w:num w:numId="7">
    <w:abstractNumId w:val="16"/>
  </w:num>
  <w:num w:numId="8">
    <w:abstractNumId w:val="13"/>
  </w:num>
  <w:num w:numId="9">
    <w:abstractNumId w:val="4"/>
  </w:num>
  <w:num w:numId="10">
    <w:abstractNumId w:val="19"/>
  </w:num>
  <w:num w:numId="11">
    <w:abstractNumId w:val="10"/>
  </w:num>
  <w:num w:numId="12">
    <w:abstractNumId w:val="15"/>
  </w:num>
  <w:num w:numId="13">
    <w:abstractNumId w:val="21"/>
  </w:num>
  <w:num w:numId="14">
    <w:abstractNumId w:val="14"/>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6"/>
  </w:num>
  <w:num w:numId="21">
    <w:abstractNumId w:val="5"/>
  </w:num>
  <w:num w:numId="22">
    <w:abstractNumId w:val="12"/>
  </w:num>
  <w:num w:numId="23">
    <w:abstractNumId w:val="20"/>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6B"/>
    <w:rsid w:val="00000A95"/>
    <w:rsid w:val="00001107"/>
    <w:rsid w:val="0000114B"/>
    <w:rsid w:val="00001624"/>
    <w:rsid w:val="000031C6"/>
    <w:rsid w:val="000035A6"/>
    <w:rsid w:val="00006C01"/>
    <w:rsid w:val="00007B77"/>
    <w:rsid w:val="000111DE"/>
    <w:rsid w:val="00017057"/>
    <w:rsid w:val="00026394"/>
    <w:rsid w:val="00027F02"/>
    <w:rsid w:val="00033419"/>
    <w:rsid w:val="00033CDC"/>
    <w:rsid w:val="00034AE7"/>
    <w:rsid w:val="00037D3F"/>
    <w:rsid w:val="00043DB9"/>
    <w:rsid w:val="0004523B"/>
    <w:rsid w:val="000457B9"/>
    <w:rsid w:val="00046E1C"/>
    <w:rsid w:val="00050526"/>
    <w:rsid w:val="00050689"/>
    <w:rsid w:val="000514F9"/>
    <w:rsid w:val="00054368"/>
    <w:rsid w:val="0005469F"/>
    <w:rsid w:val="00055AAF"/>
    <w:rsid w:val="00057BB7"/>
    <w:rsid w:val="00060EC4"/>
    <w:rsid w:val="00060EC6"/>
    <w:rsid w:val="00065AFA"/>
    <w:rsid w:val="00070F8E"/>
    <w:rsid w:val="0007296A"/>
    <w:rsid w:val="00077D48"/>
    <w:rsid w:val="00077FD4"/>
    <w:rsid w:val="00080461"/>
    <w:rsid w:val="00082619"/>
    <w:rsid w:val="00082BB3"/>
    <w:rsid w:val="00084C32"/>
    <w:rsid w:val="0008560D"/>
    <w:rsid w:val="00087780"/>
    <w:rsid w:val="00087EC5"/>
    <w:rsid w:val="000960E1"/>
    <w:rsid w:val="000963C6"/>
    <w:rsid w:val="000A4A5D"/>
    <w:rsid w:val="000C307F"/>
    <w:rsid w:val="000C31B6"/>
    <w:rsid w:val="000C361F"/>
    <w:rsid w:val="000C5F34"/>
    <w:rsid w:val="000C7C34"/>
    <w:rsid w:val="000E506B"/>
    <w:rsid w:val="000F2A12"/>
    <w:rsid w:val="0010134D"/>
    <w:rsid w:val="00101BB6"/>
    <w:rsid w:val="00103F97"/>
    <w:rsid w:val="00104DA3"/>
    <w:rsid w:val="0011318C"/>
    <w:rsid w:val="00113B91"/>
    <w:rsid w:val="0011407F"/>
    <w:rsid w:val="00114564"/>
    <w:rsid w:val="00117ED6"/>
    <w:rsid w:val="00127374"/>
    <w:rsid w:val="00136465"/>
    <w:rsid w:val="00142DCB"/>
    <w:rsid w:val="00145E2B"/>
    <w:rsid w:val="001477C5"/>
    <w:rsid w:val="00151924"/>
    <w:rsid w:val="00152307"/>
    <w:rsid w:val="0016422B"/>
    <w:rsid w:val="00164DCB"/>
    <w:rsid w:val="00166679"/>
    <w:rsid w:val="00166944"/>
    <w:rsid w:val="00176390"/>
    <w:rsid w:val="001860AF"/>
    <w:rsid w:val="001862FC"/>
    <w:rsid w:val="00187BEE"/>
    <w:rsid w:val="00193F27"/>
    <w:rsid w:val="001A04B9"/>
    <w:rsid w:val="001A4BE8"/>
    <w:rsid w:val="001A5020"/>
    <w:rsid w:val="001A6361"/>
    <w:rsid w:val="001A68A2"/>
    <w:rsid w:val="001A72B4"/>
    <w:rsid w:val="001A7D4A"/>
    <w:rsid w:val="001B02D4"/>
    <w:rsid w:val="001B5A76"/>
    <w:rsid w:val="001B5FDF"/>
    <w:rsid w:val="001C0CCD"/>
    <w:rsid w:val="001C2ADB"/>
    <w:rsid w:val="001C6C7D"/>
    <w:rsid w:val="001D7618"/>
    <w:rsid w:val="001D7A14"/>
    <w:rsid w:val="001E1687"/>
    <w:rsid w:val="001F0D81"/>
    <w:rsid w:val="001F2FBB"/>
    <w:rsid w:val="001F57D6"/>
    <w:rsid w:val="001F7BC8"/>
    <w:rsid w:val="001F7BFC"/>
    <w:rsid w:val="00212575"/>
    <w:rsid w:val="0021456C"/>
    <w:rsid w:val="00215614"/>
    <w:rsid w:val="00215D41"/>
    <w:rsid w:val="0022104D"/>
    <w:rsid w:val="0022388B"/>
    <w:rsid w:val="0023523B"/>
    <w:rsid w:val="00235388"/>
    <w:rsid w:val="00240453"/>
    <w:rsid w:val="00243A6C"/>
    <w:rsid w:val="00244218"/>
    <w:rsid w:val="00244711"/>
    <w:rsid w:val="00250AEE"/>
    <w:rsid w:val="00250D18"/>
    <w:rsid w:val="00260470"/>
    <w:rsid w:val="00262BC5"/>
    <w:rsid w:val="00266C37"/>
    <w:rsid w:val="00281DCB"/>
    <w:rsid w:val="00285774"/>
    <w:rsid w:val="002878F8"/>
    <w:rsid w:val="00294BFA"/>
    <w:rsid w:val="002B0BDB"/>
    <w:rsid w:val="002B20F4"/>
    <w:rsid w:val="002C26C4"/>
    <w:rsid w:val="002C6717"/>
    <w:rsid w:val="002C70E7"/>
    <w:rsid w:val="002D31DD"/>
    <w:rsid w:val="002D4648"/>
    <w:rsid w:val="002D49E4"/>
    <w:rsid w:val="002D702D"/>
    <w:rsid w:val="002E0921"/>
    <w:rsid w:val="002E0ABA"/>
    <w:rsid w:val="002E34D6"/>
    <w:rsid w:val="002E596C"/>
    <w:rsid w:val="002F5777"/>
    <w:rsid w:val="002F685D"/>
    <w:rsid w:val="002F7BE2"/>
    <w:rsid w:val="0030084C"/>
    <w:rsid w:val="00304782"/>
    <w:rsid w:val="003075AB"/>
    <w:rsid w:val="0031138F"/>
    <w:rsid w:val="00322CB9"/>
    <w:rsid w:val="00325D81"/>
    <w:rsid w:val="00327C22"/>
    <w:rsid w:val="00330C7A"/>
    <w:rsid w:val="00331844"/>
    <w:rsid w:val="0033284A"/>
    <w:rsid w:val="00332C1F"/>
    <w:rsid w:val="00336020"/>
    <w:rsid w:val="00337336"/>
    <w:rsid w:val="00337484"/>
    <w:rsid w:val="00345B30"/>
    <w:rsid w:val="00345BD6"/>
    <w:rsid w:val="003476D7"/>
    <w:rsid w:val="00355028"/>
    <w:rsid w:val="00362FCD"/>
    <w:rsid w:val="00364A5F"/>
    <w:rsid w:val="00370FCB"/>
    <w:rsid w:val="003725A9"/>
    <w:rsid w:val="003755F1"/>
    <w:rsid w:val="003832A4"/>
    <w:rsid w:val="00391D1F"/>
    <w:rsid w:val="00393A1B"/>
    <w:rsid w:val="00395C45"/>
    <w:rsid w:val="003A2565"/>
    <w:rsid w:val="003A6814"/>
    <w:rsid w:val="003B2FBF"/>
    <w:rsid w:val="003B55C0"/>
    <w:rsid w:val="003C3707"/>
    <w:rsid w:val="003C68F0"/>
    <w:rsid w:val="003C6C0E"/>
    <w:rsid w:val="003D782F"/>
    <w:rsid w:val="003E0327"/>
    <w:rsid w:val="003E05A6"/>
    <w:rsid w:val="003E1D5E"/>
    <w:rsid w:val="003E2BBB"/>
    <w:rsid w:val="003F08FE"/>
    <w:rsid w:val="003F7D5F"/>
    <w:rsid w:val="00407B35"/>
    <w:rsid w:val="0041183F"/>
    <w:rsid w:val="0042201D"/>
    <w:rsid w:val="00430822"/>
    <w:rsid w:val="004313B3"/>
    <w:rsid w:val="00450C3E"/>
    <w:rsid w:val="004547FE"/>
    <w:rsid w:val="00455373"/>
    <w:rsid w:val="00456264"/>
    <w:rsid w:val="0045746E"/>
    <w:rsid w:val="004602DB"/>
    <w:rsid w:val="00460911"/>
    <w:rsid w:val="004647E4"/>
    <w:rsid w:val="00464F28"/>
    <w:rsid w:val="00471041"/>
    <w:rsid w:val="00472B43"/>
    <w:rsid w:val="00481685"/>
    <w:rsid w:val="004854F9"/>
    <w:rsid w:val="00485D5F"/>
    <w:rsid w:val="004918B5"/>
    <w:rsid w:val="004921E5"/>
    <w:rsid w:val="004A193F"/>
    <w:rsid w:val="004A6D5A"/>
    <w:rsid w:val="004B3DC7"/>
    <w:rsid w:val="004B541E"/>
    <w:rsid w:val="004C5BB1"/>
    <w:rsid w:val="004C6F17"/>
    <w:rsid w:val="004D060C"/>
    <w:rsid w:val="004D0C2B"/>
    <w:rsid w:val="004D22A7"/>
    <w:rsid w:val="004D3133"/>
    <w:rsid w:val="004D79DC"/>
    <w:rsid w:val="004E50D0"/>
    <w:rsid w:val="004E7FC3"/>
    <w:rsid w:val="004F15A0"/>
    <w:rsid w:val="004F204A"/>
    <w:rsid w:val="004F26F2"/>
    <w:rsid w:val="004F401D"/>
    <w:rsid w:val="004F7C50"/>
    <w:rsid w:val="00502020"/>
    <w:rsid w:val="00502C9B"/>
    <w:rsid w:val="00503C39"/>
    <w:rsid w:val="00505A84"/>
    <w:rsid w:val="00512F3E"/>
    <w:rsid w:val="00513D8B"/>
    <w:rsid w:val="00515A17"/>
    <w:rsid w:val="005341DA"/>
    <w:rsid w:val="00536101"/>
    <w:rsid w:val="00536C57"/>
    <w:rsid w:val="0054040D"/>
    <w:rsid w:val="0054127B"/>
    <w:rsid w:val="00543AE6"/>
    <w:rsid w:val="00544064"/>
    <w:rsid w:val="00544C54"/>
    <w:rsid w:val="0054737B"/>
    <w:rsid w:val="00554346"/>
    <w:rsid w:val="00556DB5"/>
    <w:rsid w:val="005672FF"/>
    <w:rsid w:val="00570573"/>
    <w:rsid w:val="005727BC"/>
    <w:rsid w:val="00577D6B"/>
    <w:rsid w:val="005840E3"/>
    <w:rsid w:val="00584672"/>
    <w:rsid w:val="00586A3F"/>
    <w:rsid w:val="00586E6C"/>
    <w:rsid w:val="00587E5A"/>
    <w:rsid w:val="00591933"/>
    <w:rsid w:val="00594387"/>
    <w:rsid w:val="005955CA"/>
    <w:rsid w:val="005A4A57"/>
    <w:rsid w:val="005A4D4E"/>
    <w:rsid w:val="005A7C6F"/>
    <w:rsid w:val="005B5C77"/>
    <w:rsid w:val="005B6374"/>
    <w:rsid w:val="005B7023"/>
    <w:rsid w:val="005C0747"/>
    <w:rsid w:val="005C2D21"/>
    <w:rsid w:val="005C7CFB"/>
    <w:rsid w:val="005C7F5D"/>
    <w:rsid w:val="005D3E33"/>
    <w:rsid w:val="005D4C20"/>
    <w:rsid w:val="005D5667"/>
    <w:rsid w:val="005E062A"/>
    <w:rsid w:val="005E1433"/>
    <w:rsid w:val="005E2C7A"/>
    <w:rsid w:val="005E7017"/>
    <w:rsid w:val="005F51CF"/>
    <w:rsid w:val="005F5E7B"/>
    <w:rsid w:val="005F6036"/>
    <w:rsid w:val="005F704E"/>
    <w:rsid w:val="005F7915"/>
    <w:rsid w:val="005F7A9E"/>
    <w:rsid w:val="00600F2D"/>
    <w:rsid w:val="00601358"/>
    <w:rsid w:val="00602A4B"/>
    <w:rsid w:val="00607B9A"/>
    <w:rsid w:val="0061119D"/>
    <w:rsid w:val="00613875"/>
    <w:rsid w:val="0061703B"/>
    <w:rsid w:val="006205EA"/>
    <w:rsid w:val="006222DB"/>
    <w:rsid w:val="0062367B"/>
    <w:rsid w:val="006268DB"/>
    <w:rsid w:val="0063151C"/>
    <w:rsid w:val="00636366"/>
    <w:rsid w:val="00641494"/>
    <w:rsid w:val="00641E57"/>
    <w:rsid w:val="00642830"/>
    <w:rsid w:val="006468A8"/>
    <w:rsid w:val="00650CD9"/>
    <w:rsid w:val="00651E82"/>
    <w:rsid w:val="00660367"/>
    <w:rsid w:val="0066411A"/>
    <w:rsid w:val="0067038A"/>
    <w:rsid w:val="006721A8"/>
    <w:rsid w:val="00672BE3"/>
    <w:rsid w:val="00677D44"/>
    <w:rsid w:val="00680853"/>
    <w:rsid w:val="006852DD"/>
    <w:rsid w:val="006865E9"/>
    <w:rsid w:val="00692F16"/>
    <w:rsid w:val="00696119"/>
    <w:rsid w:val="0069617A"/>
    <w:rsid w:val="00697F88"/>
    <w:rsid w:val="006A1253"/>
    <w:rsid w:val="006A2699"/>
    <w:rsid w:val="006A28D7"/>
    <w:rsid w:val="006B03B1"/>
    <w:rsid w:val="006B07C3"/>
    <w:rsid w:val="006B22AF"/>
    <w:rsid w:val="006B28E6"/>
    <w:rsid w:val="006B420D"/>
    <w:rsid w:val="006B572B"/>
    <w:rsid w:val="006B5E8A"/>
    <w:rsid w:val="006B653C"/>
    <w:rsid w:val="006B6C8F"/>
    <w:rsid w:val="006B74AD"/>
    <w:rsid w:val="006B767C"/>
    <w:rsid w:val="006B7BEF"/>
    <w:rsid w:val="006C5B3A"/>
    <w:rsid w:val="006C6708"/>
    <w:rsid w:val="006C72D2"/>
    <w:rsid w:val="006D187A"/>
    <w:rsid w:val="006D2A25"/>
    <w:rsid w:val="006D2D4E"/>
    <w:rsid w:val="006D5A6A"/>
    <w:rsid w:val="006D5E01"/>
    <w:rsid w:val="006D6395"/>
    <w:rsid w:val="006D702C"/>
    <w:rsid w:val="006D706D"/>
    <w:rsid w:val="006E7711"/>
    <w:rsid w:val="006F376F"/>
    <w:rsid w:val="006F741D"/>
    <w:rsid w:val="0070136E"/>
    <w:rsid w:val="00705E8F"/>
    <w:rsid w:val="00710713"/>
    <w:rsid w:val="0071654F"/>
    <w:rsid w:val="007207B0"/>
    <w:rsid w:val="00722C8E"/>
    <w:rsid w:val="00725518"/>
    <w:rsid w:val="00725CE0"/>
    <w:rsid w:val="0072715B"/>
    <w:rsid w:val="00727547"/>
    <w:rsid w:val="00732137"/>
    <w:rsid w:val="00734995"/>
    <w:rsid w:val="00734A9D"/>
    <w:rsid w:val="007377D0"/>
    <w:rsid w:val="00745F91"/>
    <w:rsid w:val="007501A2"/>
    <w:rsid w:val="007503B6"/>
    <w:rsid w:val="0075046A"/>
    <w:rsid w:val="00756C92"/>
    <w:rsid w:val="007610B7"/>
    <w:rsid w:val="00770573"/>
    <w:rsid w:val="00772937"/>
    <w:rsid w:val="00772BF1"/>
    <w:rsid w:val="00772EA0"/>
    <w:rsid w:val="00775DCD"/>
    <w:rsid w:val="0078247B"/>
    <w:rsid w:val="00786091"/>
    <w:rsid w:val="00787447"/>
    <w:rsid w:val="007904A0"/>
    <w:rsid w:val="007906DF"/>
    <w:rsid w:val="00790989"/>
    <w:rsid w:val="007A22CA"/>
    <w:rsid w:val="007A3898"/>
    <w:rsid w:val="007A3995"/>
    <w:rsid w:val="007A6087"/>
    <w:rsid w:val="007A650B"/>
    <w:rsid w:val="007A7DCA"/>
    <w:rsid w:val="007A7DEE"/>
    <w:rsid w:val="007B1EEF"/>
    <w:rsid w:val="007B542E"/>
    <w:rsid w:val="007B6B32"/>
    <w:rsid w:val="007C1360"/>
    <w:rsid w:val="007D02F1"/>
    <w:rsid w:val="007D701C"/>
    <w:rsid w:val="007E016A"/>
    <w:rsid w:val="007E56F2"/>
    <w:rsid w:val="007E63C8"/>
    <w:rsid w:val="007F49FE"/>
    <w:rsid w:val="00800469"/>
    <w:rsid w:val="008043CA"/>
    <w:rsid w:val="00812971"/>
    <w:rsid w:val="008157E8"/>
    <w:rsid w:val="008163BB"/>
    <w:rsid w:val="00821F47"/>
    <w:rsid w:val="00825195"/>
    <w:rsid w:val="00825661"/>
    <w:rsid w:val="008309B8"/>
    <w:rsid w:val="00833DFF"/>
    <w:rsid w:val="008348F7"/>
    <w:rsid w:val="00835515"/>
    <w:rsid w:val="008404EE"/>
    <w:rsid w:val="00840E43"/>
    <w:rsid w:val="00842C7C"/>
    <w:rsid w:val="00852A13"/>
    <w:rsid w:val="00857239"/>
    <w:rsid w:val="0086081E"/>
    <w:rsid w:val="00861965"/>
    <w:rsid w:val="008628AD"/>
    <w:rsid w:val="0086342A"/>
    <w:rsid w:val="0086640A"/>
    <w:rsid w:val="00870986"/>
    <w:rsid w:val="008730B3"/>
    <w:rsid w:val="0087522E"/>
    <w:rsid w:val="0087640B"/>
    <w:rsid w:val="008840D3"/>
    <w:rsid w:val="00884EC1"/>
    <w:rsid w:val="00886470"/>
    <w:rsid w:val="0088788D"/>
    <w:rsid w:val="0089028B"/>
    <w:rsid w:val="00892A19"/>
    <w:rsid w:val="00894055"/>
    <w:rsid w:val="00895A8E"/>
    <w:rsid w:val="00895E07"/>
    <w:rsid w:val="0089701C"/>
    <w:rsid w:val="008977C1"/>
    <w:rsid w:val="008A19C0"/>
    <w:rsid w:val="008A23D7"/>
    <w:rsid w:val="008A575C"/>
    <w:rsid w:val="008B5306"/>
    <w:rsid w:val="008B719F"/>
    <w:rsid w:val="008C0996"/>
    <w:rsid w:val="008C2C6F"/>
    <w:rsid w:val="008C6B0F"/>
    <w:rsid w:val="008C73B6"/>
    <w:rsid w:val="008D116A"/>
    <w:rsid w:val="008D6922"/>
    <w:rsid w:val="008E1B7D"/>
    <w:rsid w:val="008E2551"/>
    <w:rsid w:val="008E6CED"/>
    <w:rsid w:val="008F6386"/>
    <w:rsid w:val="008F7596"/>
    <w:rsid w:val="009114FD"/>
    <w:rsid w:val="00911EB6"/>
    <w:rsid w:val="0091377A"/>
    <w:rsid w:val="00914893"/>
    <w:rsid w:val="00917635"/>
    <w:rsid w:val="00920FBF"/>
    <w:rsid w:val="009213D6"/>
    <w:rsid w:val="00923D5E"/>
    <w:rsid w:val="009250AF"/>
    <w:rsid w:val="009279F3"/>
    <w:rsid w:val="009301A4"/>
    <w:rsid w:val="00935CD4"/>
    <w:rsid w:val="009401EB"/>
    <w:rsid w:val="00941C1B"/>
    <w:rsid w:val="00946BD2"/>
    <w:rsid w:val="009470A0"/>
    <w:rsid w:val="0095690F"/>
    <w:rsid w:val="00956A93"/>
    <w:rsid w:val="0096762B"/>
    <w:rsid w:val="009711AE"/>
    <w:rsid w:val="00973E50"/>
    <w:rsid w:val="00977C3F"/>
    <w:rsid w:val="00981405"/>
    <w:rsid w:val="00997F9D"/>
    <w:rsid w:val="009A0AE4"/>
    <w:rsid w:val="009A2182"/>
    <w:rsid w:val="009A67AD"/>
    <w:rsid w:val="009B0186"/>
    <w:rsid w:val="009B0235"/>
    <w:rsid w:val="009B136E"/>
    <w:rsid w:val="009B5BAE"/>
    <w:rsid w:val="009B6122"/>
    <w:rsid w:val="009B6804"/>
    <w:rsid w:val="009C0E63"/>
    <w:rsid w:val="009C1B39"/>
    <w:rsid w:val="009C37D2"/>
    <w:rsid w:val="009D1510"/>
    <w:rsid w:val="009D390B"/>
    <w:rsid w:val="009D54B1"/>
    <w:rsid w:val="009D76C8"/>
    <w:rsid w:val="009E0CD6"/>
    <w:rsid w:val="009E4F59"/>
    <w:rsid w:val="009E7F1C"/>
    <w:rsid w:val="009F2B0F"/>
    <w:rsid w:val="009F54BA"/>
    <w:rsid w:val="009F5856"/>
    <w:rsid w:val="00A11D91"/>
    <w:rsid w:val="00A12F74"/>
    <w:rsid w:val="00A207E6"/>
    <w:rsid w:val="00A209D8"/>
    <w:rsid w:val="00A21FD9"/>
    <w:rsid w:val="00A22EB5"/>
    <w:rsid w:val="00A24FC2"/>
    <w:rsid w:val="00A25D36"/>
    <w:rsid w:val="00A266A0"/>
    <w:rsid w:val="00A3032C"/>
    <w:rsid w:val="00A31009"/>
    <w:rsid w:val="00A33AC5"/>
    <w:rsid w:val="00A376A8"/>
    <w:rsid w:val="00A37F28"/>
    <w:rsid w:val="00A40D28"/>
    <w:rsid w:val="00A45955"/>
    <w:rsid w:val="00A461F1"/>
    <w:rsid w:val="00A47385"/>
    <w:rsid w:val="00A50DBB"/>
    <w:rsid w:val="00A5190B"/>
    <w:rsid w:val="00A52285"/>
    <w:rsid w:val="00A5601F"/>
    <w:rsid w:val="00A60A57"/>
    <w:rsid w:val="00A63C14"/>
    <w:rsid w:val="00A64F24"/>
    <w:rsid w:val="00A7459B"/>
    <w:rsid w:val="00A74FF1"/>
    <w:rsid w:val="00A75C1F"/>
    <w:rsid w:val="00A7643D"/>
    <w:rsid w:val="00A812C6"/>
    <w:rsid w:val="00A82E26"/>
    <w:rsid w:val="00A847CA"/>
    <w:rsid w:val="00A97899"/>
    <w:rsid w:val="00A97B4B"/>
    <w:rsid w:val="00AA07BD"/>
    <w:rsid w:val="00AA29BA"/>
    <w:rsid w:val="00AB29F0"/>
    <w:rsid w:val="00AB3569"/>
    <w:rsid w:val="00AB3E5D"/>
    <w:rsid w:val="00AB6D4C"/>
    <w:rsid w:val="00AC6812"/>
    <w:rsid w:val="00AC7FBD"/>
    <w:rsid w:val="00AD2EEB"/>
    <w:rsid w:val="00AD4894"/>
    <w:rsid w:val="00AE15EF"/>
    <w:rsid w:val="00AE6A6D"/>
    <w:rsid w:val="00AE7964"/>
    <w:rsid w:val="00AF32CD"/>
    <w:rsid w:val="00B02A44"/>
    <w:rsid w:val="00B0309E"/>
    <w:rsid w:val="00B05037"/>
    <w:rsid w:val="00B0724B"/>
    <w:rsid w:val="00B16C82"/>
    <w:rsid w:val="00B206B1"/>
    <w:rsid w:val="00B26BCB"/>
    <w:rsid w:val="00B306A3"/>
    <w:rsid w:val="00B36F36"/>
    <w:rsid w:val="00B37091"/>
    <w:rsid w:val="00B444F8"/>
    <w:rsid w:val="00B52A11"/>
    <w:rsid w:val="00B53356"/>
    <w:rsid w:val="00B54AFA"/>
    <w:rsid w:val="00B553FD"/>
    <w:rsid w:val="00B67394"/>
    <w:rsid w:val="00B73ED5"/>
    <w:rsid w:val="00B77ED9"/>
    <w:rsid w:val="00B80D05"/>
    <w:rsid w:val="00B81CBA"/>
    <w:rsid w:val="00B81D54"/>
    <w:rsid w:val="00B81F5F"/>
    <w:rsid w:val="00B86294"/>
    <w:rsid w:val="00B8650B"/>
    <w:rsid w:val="00B86A3F"/>
    <w:rsid w:val="00B9084E"/>
    <w:rsid w:val="00B90ABA"/>
    <w:rsid w:val="00B96D89"/>
    <w:rsid w:val="00B96E9F"/>
    <w:rsid w:val="00BA151B"/>
    <w:rsid w:val="00BA3243"/>
    <w:rsid w:val="00BC357D"/>
    <w:rsid w:val="00BC49A8"/>
    <w:rsid w:val="00BD36F5"/>
    <w:rsid w:val="00BD477C"/>
    <w:rsid w:val="00BD518A"/>
    <w:rsid w:val="00BD79B3"/>
    <w:rsid w:val="00BE03D3"/>
    <w:rsid w:val="00BE2089"/>
    <w:rsid w:val="00BE47D6"/>
    <w:rsid w:val="00BE4DC3"/>
    <w:rsid w:val="00BE556D"/>
    <w:rsid w:val="00BE7ABA"/>
    <w:rsid w:val="00BF33B7"/>
    <w:rsid w:val="00BF76B1"/>
    <w:rsid w:val="00C012E2"/>
    <w:rsid w:val="00C0587E"/>
    <w:rsid w:val="00C06524"/>
    <w:rsid w:val="00C10ADA"/>
    <w:rsid w:val="00C125FA"/>
    <w:rsid w:val="00C126E3"/>
    <w:rsid w:val="00C13840"/>
    <w:rsid w:val="00C1595C"/>
    <w:rsid w:val="00C21A69"/>
    <w:rsid w:val="00C2710A"/>
    <w:rsid w:val="00C313AA"/>
    <w:rsid w:val="00C435B6"/>
    <w:rsid w:val="00C43C10"/>
    <w:rsid w:val="00C47C69"/>
    <w:rsid w:val="00C554FC"/>
    <w:rsid w:val="00C5556E"/>
    <w:rsid w:val="00C56FDE"/>
    <w:rsid w:val="00C57B72"/>
    <w:rsid w:val="00C755B1"/>
    <w:rsid w:val="00C7601D"/>
    <w:rsid w:val="00C81D1B"/>
    <w:rsid w:val="00C917AB"/>
    <w:rsid w:val="00C91C61"/>
    <w:rsid w:val="00C92AE5"/>
    <w:rsid w:val="00C956E6"/>
    <w:rsid w:val="00C9798B"/>
    <w:rsid w:val="00CA5905"/>
    <w:rsid w:val="00CB2878"/>
    <w:rsid w:val="00CC534D"/>
    <w:rsid w:val="00CD1ACE"/>
    <w:rsid w:val="00CD24C1"/>
    <w:rsid w:val="00CD3ECB"/>
    <w:rsid w:val="00CD729B"/>
    <w:rsid w:val="00CE1387"/>
    <w:rsid w:val="00CE5077"/>
    <w:rsid w:val="00CE53F7"/>
    <w:rsid w:val="00CE67F2"/>
    <w:rsid w:val="00CF3E87"/>
    <w:rsid w:val="00D02BFF"/>
    <w:rsid w:val="00D0410A"/>
    <w:rsid w:val="00D0758F"/>
    <w:rsid w:val="00D17129"/>
    <w:rsid w:val="00D21689"/>
    <w:rsid w:val="00D25676"/>
    <w:rsid w:val="00D27B2B"/>
    <w:rsid w:val="00D30B1C"/>
    <w:rsid w:val="00D30CB8"/>
    <w:rsid w:val="00D30EB1"/>
    <w:rsid w:val="00D404A6"/>
    <w:rsid w:val="00D51787"/>
    <w:rsid w:val="00D60169"/>
    <w:rsid w:val="00D60296"/>
    <w:rsid w:val="00D60BF7"/>
    <w:rsid w:val="00D64801"/>
    <w:rsid w:val="00D64947"/>
    <w:rsid w:val="00D6675F"/>
    <w:rsid w:val="00D71085"/>
    <w:rsid w:val="00D75444"/>
    <w:rsid w:val="00D75C62"/>
    <w:rsid w:val="00D874C0"/>
    <w:rsid w:val="00D936AF"/>
    <w:rsid w:val="00D96485"/>
    <w:rsid w:val="00D97F27"/>
    <w:rsid w:val="00DA2F8C"/>
    <w:rsid w:val="00DA70AD"/>
    <w:rsid w:val="00DB10D4"/>
    <w:rsid w:val="00DC032D"/>
    <w:rsid w:val="00DC2C6C"/>
    <w:rsid w:val="00DC50F3"/>
    <w:rsid w:val="00DC6253"/>
    <w:rsid w:val="00DC7485"/>
    <w:rsid w:val="00DD0B47"/>
    <w:rsid w:val="00DD37F9"/>
    <w:rsid w:val="00DD5CD1"/>
    <w:rsid w:val="00DE12BD"/>
    <w:rsid w:val="00DE12C4"/>
    <w:rsid w:val="00DE2CA4"/>
    <w:rsid w:val="00DE5E65"/>
    <w:rsid w:val="00DF0C3C"/>
    <w:rsid w:val="00DF64C9"/>
    <w:rsid w:val="00E05AAC"/>
    <w:rsid w:val="00E05F18"/>
    <w:rsid w:val="00E06D81"/>
    <w:rsid w:val="00E07512"/>
    <w:rsid w:val="00E1170F"/>
    <w:rsid w:val="00E12067"/>
    <w:rsid w:val="00E1682F"/>
    <w:rsid w:val="00E179F6"/>
    <w:rsid w:val="00E20DB3"/>
    <w:rsid w:val="00E21301"/>
    <w:rsid w:val="00E21DE7"/>
    <w:rsid w:val="00E23460"/>
    <w:rsid w:val="00E25A18"/>
    <w:rsid w:val="00E26661"/>
    <w:rsid w:val="00E31CD3"/>
    <w:rsid w:val="00E344FC"/>
    <w:rsid w:val="00E346FD"/>
    <w:rsid w:val="00E357F1"/>
    <w:rsid w:val="00E44D4A"/>
    <w:rsid w:val="00E45025"/>
    <w:rsid w:val="00E54FE6"/>
    <w:rsid w:val="00E55602"/>
    <w:rsid w:val="00E62D9D"/>
    <w:rsid w:val="00E670D5"/>
    <w:rsid w:val="00E70BB6"/>
    <w:rsid w:val="00E73677"/>
    <w:rsid w:val="00E768DF"/>
    <w:rsid w:val="00E832E3"/>
    <w:rsid w:val="00E86837"/>
    <w:rsid w:val="00E86BE6"/>
    <w:rsid w:val="00E87649"/>
    <w:rsid w:val="00E92072"/>
    <w:rsid w:val="00E9273C"/>
    <w:rsid w:val="00E952ED"/>
    <w:rsid w:val="00E9745E"/>
    <w:rsid w:val="00EA2138"/>
    <w:rsid w:val="00EA4F63"/>
    <w:rsid w:val="00EA71B2"/>
    <w:rsid w:val="00EB0D31"/>
    <w:rsid w:val="00EB1225"/>
    <w:rsid w:val="00EB7841"/>
    <w:rsid w:val="00EC4CEB"/>
    <w:rsid w:val="00EC673F"/>
    <w:rsid w:val="00ED0FE2"/>
    <w:rsid w:val="00ED5252"/>
    <w:rsid w:val="00ED57FF"/>
    <w:rsid w:val="00EE0E91"/>
    <w:rsid w:val="00EE5A0F"/>
    <w:rsid w:val="00EE6E76"/>
    <w:rsid w:val="00EF7066"/>
    <w:rsid w:val="00F020AB"/>
    <w:rsid w:val="00F1156E"/>
    <w:rsid w:val="00F14669"/>
    <w:rsid w:val="00F14693"/>
    <w:rsid w:val="00F160EF"/>
    <w:rsid w:val="00F163DE"/>
    <w:rsid w:val="00F21F94"/>
    <w:rsid w:val="00F30C85"/>
    <w:rsid w:val="00F4452E"/>
    <w:rsid w:val="00F4727F"/>
    <w:rsid w:val="00F51E4D"/>
    <w:rsid w:val="00F63FCF"/>
    <w:rsid w:val="00F64FCE"/>
    <w:rsid w:val="00F662F4"/>
    <w:rsid w:val="00F6652A"/>
    <w:rsid w:val="00F71236"/>
    <w:rsid w:val="00F7358D"/>
    <w:rsid w:val="00F75882"/>
    <w:rsid w:val="00F75E10"/>
    <w:rsid w:val="00F84D06"/>
    <w:rsid w:val="00F860F4"/>
    <w:rsid w:val="00F90418"/>
    <w:rsid w:val="00F90B1E"/>
    <w:rsid w:val="00F936E0"/>
    <w:rsid w:val="00F93DDD"/>
    <w:rsid w:val="00F94EFC"/>
    <w:rsid w:val="00F96C74"/>
    <w:rsid w:val="00FA4CED"/>
    <w:rsid w:val="00FB1E07"/>
    <w:rsid w:val="00FB411B"/>
    <w:rsid w:val="00FB4688"/>
    <w:rsid w:val="00FB6E8B"/>
    <w:rsid w:val="00FB71DB"/>
    <w:rsid w:val="00FC18C7"/>
    <w:rsid w:val="00FC1B6D"/>
    <w:rsid w:val="00FC3835"/>
    <w:rsid w:val="00FC5B04"/>
    <w:rsid w:val="00FD09D7"/>
    <w:rsid w:val="00FD0E44"/>
    <w:rsid w:val="00FD1A87"/>
    <w:rsid w:val="00FD1E80"/>
    <w:rsid w:val="00FD42BA"/>
    <w:rsid w:val="00FD4BB5"/>
    <w:rsid w:val="00FD7919"/>
    <w:rsid w:val="00FE55C6"/>
    <w:rsid w:val="00FF3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1D1D"/>
  <w15:docId w15:val="{970E8852-7411-488B-A5F6-69131D5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19"/>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A19"/>
    <w:pPr>
      <w:spacing w:before="100" w:beforeAutospacing="1" w:after="144"/>
    </w:pPr>
    <w:rPr>
      <w:sz w:val="24"/>
      <w:szCs w:val="24"/>
      <w:lang w:val="ru-RU"/>
    </w:rPr>
  </w:style>
  <w:style w:type="paragraph" w:styleId="ListParagraph">
    <w:name w:val="List Paragraph"/>
    <w:basedOn w:val="Normal"/>
    <w:uiPriority w:val="34"/>
    <w:qFormat/>
    <w:rsid w:val="00812971"/>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1E1687"/>
    <w:rPr>
      <w:rFonts w:ascii="Tahoma" w:hAnsi="Tahoma" w:cs="Tahoma"/>
      <w:sz w:val="16"/>
      <w:szCs w:val="16"/>
    </w:rPr>
  </w:style>
  <w:style w:type="character" w:customStyle="1" w:styleId="BalloonTextChar">
    <w:name w:val="Balloon Text Char"/>
    <w:basedOn w:val="DefaultParagraphFont"/>
    <w:link w:val="BalloonText"/>
    <w:uiPriority w:val="99"/>
    <w:semiHidden/>
    <w:rsid w:val="001E1687"/>
    <w:rPr>
      <w:rFonts w:ascii="Tahoma" w:eastAsia="Times New Roman" w:hAnsi="Tahoma" w:cs="Tahoma"/>
      <w:sz w:val="16"/>
      <w:szCs w:val="16"/>
      <w:lang w:val="en-GB" w:eastAsia="ru-RU"/>
    </w:rPr>
  </w:style>
  <w:style w:type="paragraph" w:styleId="FootnoteText">
    <w:name w:val="footnote text"/>
    <w:basedOn w:val="Normal"/>
    <w:link w:val="FootnoteTextChar"/>
    <w:uiPriority w:val="99"/>
    <w:semiHidden/>
    <w:unhideWhenUsed/>
    <w:rsid w:val="00705E8F"/>
  </w:style>
  <w:style w:type="character" w:customStyle="1" w:styleId="FootnoteTextChar">
    <w:name w:val="Footnote Text Char"/>
    <w:basedOn w:val="DefaultParagraphFont"/>
    <w:link w:val="FootnoteText"/>
    <w:uiPriority w:val="99"/>
    <w:semiHidden/>
    <w:rsid w:val="00705E8F"/>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705E8F"/>
    <w:rPr>
      <w:vertAlign w:val="superscript"/>
    </w:rPr>
  </w:style>
  <w:style w:type="character" w:styleId="Hyperlink">
    <w:name w:val="Hyperlink"/>
    <w:basedOn w:val="DefaultParagraphFont"/>
    <w:uiPriority w:val="99"/>
    <w:semiHidden/>
    <w:unhideWhenUsed/>
    <w:rsid w:val="00705E8F"/>
    <w:rPr>
      <w:color w:val="0000FF"/>
      <w:u w:val="single"/>
    </w:rPr>
  </w:style>
  <w:style w:type="character" w:styleId="Strong">
    <w:name w:val="Strong"/>
    <w:basedOn w:val="DefaultParagraphFont"/>
    <w:uiPriority w:val="22"/>
    <w:qFormat/>
    <w:rsid w:val="00B16C82"/>
    <w:rPr>
      <w:b/>
      <w:bCs/>
    </w:rPr>
  </w:style>
  <w:style w:type="character" w:styleId="Emphasis">
    <w:name w:val="Emphasis"/>
    <w:basedOn w:val="DefaultParagraphFont"/>
    <w:uiPriority w:val="20"/>
    <w:qFormat/>
    <w:rsid w:val="00BD79B3"/>
    <w:rPr>
      <w:i/>
      <w:iCs/>
    </w:rPr>
  </w:style>
  <w:style w:type="character" w:styleId="CommentReference">
    <w:name w:val="annotation reference"/>
    <w:basedOn w:val="DefaultParagraphFont"/>
    <w:uiPriority w:val="99"/>
    <w:semiHidden/>
    <w:unhideWhenUsed/>
    <w:rsid w:val="00977C3F"/>
    <w:rPr>
      <w:sz w:val="16"/>
      <w:szCs w:val="16"/>
    </w:rPr>
  </w:style>
  <w:style w:type="paragraph" w:styleId="CommentText">
    <w:name w:val="annotation text"/>
    <w:basedOn w:val="Normal"/>
    <w:link w:val="CommentTextChar"/>
    <w:uiPriority w:val="99"/>
    <w:semiHidden/>
    <w:unhideWhenUsed/>
    <w:rsid w:val="00977C3F"/>
  </w:style>
  <w:style w:type="character" w:customStyle="1" w:styleId="CommentTextChar">
    <w:name w:val="Comment Text Char"/>
    <w:basedOn w:val="DefaultParagraphFont"/>
    <w:link w:val="CommentText"/>
    <w:uiPriority w:val="99"/>
    <w:semiHidden/>
    <w:rsid w:val="00977C3F"/>
    <w:rPr>
      <w:rFonts w:ascii="Times New Roman" w:eastAsia="Times New Roman" w:hAnsi="Times New Roman" w:cs="Times New Roman"/>
      <w:sz w:val="20"/>
      <w:szCs w:val="20"/>
      <w:lang w:val="en-GB" w:eastAsia="ru-RU"/>
    </w:rPr>
  </w:style>
  <w:style w:type="paragraph" w:styleId="CommentSubject">
    <w:name w:val="annotation subject"/>
    <w:basedOn w:val="CommentText"/>
    <w:next w:val="CommentText"/>
    <w:link w:val="CommentSubjectChar"/>
    <w:uiPriority w:val="99"/>
    <w:semiHidden/>
    <w:unhideWhenUsed/>
    <w:rsid w:val="00977C3F"/>
    <w:rPr>
      <w:b/>
      <w:bCs/>
    </w:rPr>
  </w:style>
  <w:style w:type="character" w:customStyle="1" w:styleId="CommentSubjectChar">
    <w:name w:val="Comment Subject Char"/>
    <w:basedOn w:val="CommentTextChar"/>
    <w:link w:val="CommentSubject"/>
    <w:uiPriority w:val="99"/>
    <w:semiHidden/>
    <w:rsid w:val="00977C3F"/>
    <w:rPr>
      <w:rFonts w:ascii="Times New Roman" w:eastAsia="Times New Roman" w:hAnsi="Times New Roman" w:cs="Times New Roman"/>
      <w:b/>
      <w:bCs/>
      <w:sz w:val="20"/>
      <w:szCs w:val="20"/>
      <w:lang w:val="en-GB" w:eastAsia="ru-RU"/>
    </w:rPr>
  </w:style>
  <w:style w:type="paragraph" w:styleId="Header">
    <w:name w:val="header"/>
    <w:basedOn w:val="Normal"/>
    <w:link w:val="HeaderChar"/>
    <w:rsid w:val="00A461F1"/>
    <w:pPr>
      <w:tabs>
        <w:tab w:val="center" w:pos="4320"/>
        <w:tab w:val="right" w:pos="8640"/>
      </w:tabs>
    </w:pPr>
    <w:rPr>
      <w:rFonts w:ascii="Arial Armenian" w:hAnsi="Arial Armenian"/>
      <w:lang w:val="en-US"/>
    </w:rPr>
  </w:style>
  <w:style w:type="character" w:customStyle="1" w:styleId="HeaderChar">
    <w:name w:val="Header Char"/>
    <w:basedOn w:val="DefaultParagraphFont"/>
    <w:link w:val="Header"/>
    <w:rsid w:val="00A461F1"/>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A461F1"/>
    <w:pPr>
      <w:tabs>
        <w:tab w:val="center" w:pos="4320"/>
        <w:tab w:val="right" w:pos="8640"/>
      </w:tabs>
    </w:pPr>
    <w:rPr>
      <w:rFonts w:ascii="Arial Armenian" w:hAnsi="Arial Armenian"/>
      <w:lang w:val="en-US"/>
    </w:rPr>
  </w:style>
  <w:style w:type="character" w:customStyle="1" w:styleId="FooterChar">
    <w:name w:val="Footer Char"/>
    <w:basedOn w:val="DefaultParagraphFont"/>
    <w:link w:val="Footer"/>
    <w:uiPriority w:val="99"/>
    <w:rsid w:val="00A461F1"/>
    <w:rPr>
      <w:rFonts w:ascii="Arial Armenian" w:eastAsia="Times New Roman" w:hAnsi="Arial Armenian" w:cs="Times New Roman"/>
      <w:sz w:val="20"/>
      <w:szCs w:val="20"/>
      <w:lang w:eastAsia="ru-RU"/>
    </w:rPr>
  </w:style>
  <w:style w:type="character" w:styleId="PageNumber">
    <w:name w:val="page number"/>
    <w:basedOn w:val="DefaultParagraphFont"/>
    <w:rsid w:val="00A461F1"/>
  </w:style>
  <w:style w:type="paragraph" w:customStyle="1" w:styleId="mechtex">
    <w:name w:val="mechtex"/>
    <w:basedOn w:val="Normal"/>
    <w:link w:val="mechtexChar"/>
    <w:qFormat/>
    <w:rsid w:val="00A461F1"/>
    <w:pPr>
      <w:jc w:val="center"/>
    </w:pPr>
    <w:rPr>
      <w:rFonts w:ascii="Arial Armenian" w:hAnsi="Arial Armenian"/>
      <w:sz w:val="22"/>
      <w:lang w:val="en-US"/>
    </w:rPr>
  </w:style>
  <w:style w:type="character" w:customStyle="1" w:styleId="mechtexChar">
    <w:name w:val="mechtex Char"/>
    <w:link w:val="mechtex"/>
    <w:rsid w:val="00A461F1"/>
    <w:rPr>
      <w:rFonts w:ascii="Arial Armenian" w:eastAsia="Times New Roman" w:hAnsi="Arial Armenian" w:cs="Times New Roman"/>
      <w:szCs w:val="20"/>
      <w:lang w:eastAsia="ru-RU"/>
    </w:rPr>
  </w:style>
  <w:style w:type="paragraph" w:styleId="NoSpacing">
    <w:name w:val="No Spacing"/>
    <w:uiPriority w:val="1"/>
    <w:qFormat/>
    <w:rsid w:val="006D5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2155">
      <w:bodyDiv w:val="1"/>
      <w:marLeft w:val="0"/>
      <w:marRight w:val="0"/>
      <w:marTop w:val="0"/>
      <w:marBottom w:val="0"/>
      <w:divBdr>
        <w:top w:val="none" w:sz="0" w:space="0" w:color="auto"/>
        <w:left w:val="none" w:sz="0" w:space="0" w:color="auto"/>
        <w:bottom w:val="none" w:sz="0" w:space="0" w:color="auto"/>
        <w:right w:val="none" w:sz="0" w:space="0" w:color="auto"/>
      </w:divBdr>
    </w:div>
    <w:div w:id="161161593">
      <w:bodyDiv w:val="1"/>
      <w:marLeft w:val="0"/>
      <w:marRight w:val="0"/>
      <w:marTop w:val="0"/>
      <w:marBottom w:val="0"/>
      <w:divBdr>
        <w:top w:val="none" w:sz="0" w:space="0" w:color="auto"/>
        <w:left w:val="none" w:sz="0" w:space="0" w:color="auto"/>
        <w:bottom w:val="none" w:sz="0" w:space="0" w:color="auto"/>
        <w:right w:val="none" w:sz="0" w:space="0" w:color="auto"/>
      </w:divBdr>
    </w:div>
    <w:div w:id="244190838">
      <w:bodyDiv w:val="1"/>
      <w:marLeft w:val="0"/>
      <w:marRight w:val="0"/>
      <w:marTop w:val="0"/>
      <w:marBottom w:val="0"/>
      <w:divBdr>
        <w:top w:val="none" w:sz="0" w:space="0" w:color="auto"/>
        <w:left w:val="none" w:sz="0" w:space="0" w:color="auto"/>
        <w:bottom w:val="none" w:sz="0" w:space="0" w:color="auto"/>
        <w:right w:val="none" w:sz="0" w:space="0" w:color="auto"/>
      </w:divBdr>
    </w:div>
    <w:div w:id="400058908">
      <w:bodyDiv w:val="1"/>
      <w:marLeft w:val="0"/>
      <w:marRight w:val="0"/>
      <w:marTop w:val="0"/>
      <w:marBottom w:val="0"/>
      <w:divBdr>
        <w:top w:val="none" w:sz="0" w:space="0" w:color="auto"/>
        <w:left w:val="none" w:sz="0" w:space="0" w:color="auto"/>
        <w:bottom w:val="none" w:sz="0" w:space="0" w:color="auto"/>
        <w:right w:val="none" w:sz="0" w:space="0" w:color="auto"/>
      </w:divBdr>
    </w:div>
    <w:div w:id="576132625">
      <w:bodyDiv w:val="1"/>
      <w:marLeft w:val="0"/>
      <w:marRight w:val="0"/>
      <w:marTop w:val="0"/>
      <w:marBottom w:val="0"/>
      <w:divBdr>
        <w:top w:val="none" w:sz="0" w:space="0" w:color="auto"/>
        <w:left w:val="none" w:sz="0" w:space="0" w:color="auto"/>
        <w:bottom w:val="none" w:sz="0" w:space="0" w:color="auto"/>
        <w:right w:val="none" w:sz="0" w:space="0" w:color="auto"/>
      </w:divBdr>
    </w:div>
    <w:div w:id="944531791">
      <w:bodyDiv w:val="1"/>
      <w:marLeft w:val="0"/>
      <w:marRight w:val="0"/>
      <w:marTop w:val="0"/>
      <w:marBottom w:val="0"/>
      <w:divBdr>
        <w:top w:val="none" w:sz="0" w:space="0" w:color="auto"/>
        <w:left w:val="none" w:sz="0" w:space="0" w:color="auto"/>
        <w:bottom w:val="none" w:sz="0" w:space="0" w:color="auto"/>
        <w:right w:val="none" w:sz="0" w:space="0" w:color="auto"/>
      </w:divBdr>
    </w:div>
    <w:div w:id="984970165">
      <w:bodyDiv w:val="1"/>
      <w:marLeft w:val="0"/>
      <w:marRight w:val="0"/>
      <w:marTop w:val="0"/>
      <w:marBottom w:val="0"/>
      <w:divBdr>
        <w:top w:val="none" w:sz="0" w:space="0" w:color="auto"/>
        <w:left w:val="none" w:sz="0" w:space="0" w:color="auto"/>
        <w:bottom w:val="none" w:sz="0" w:space="0" w:color="auto"/>
        <w:right w:val="none" w:sz="0" w:space="0" w:color="auto"/>
      </w:divBdr>
    </w:div>
    <w:div w:id="987904593">
      <w:bodyDiv w:val="1"/>
      <w:marLeft w:val="0"/>
      <w:marRight w:val="0"/>
      <w:marTop w:val="0"/>
      <w:marBottom w:val="0"/>
      <w:divBdr>
        <w:top w:val="none" w:sz="0" w:space="0" w:color="auto"/>
        <w:left w:val="none" w:sz="0" w:space="0" w:color="auto"/>
        <w:bottom w:val="none" w:sz="0" w:space="0" w:color="auto"/>
        <w:right w:val="none" w:sz="0" w:space="0" w:color="auto"/>
      </w:divBdr>
    </w:div>
    <w:div w:id="1019695838">
      <w:bodyDiv w:val="1"/>
      <w:marLeft w:val="0"/>
      <w:marRight w:val="0"/>
      <w:marTop w:val="0"/>
      <w:marBottom w:val="0"/>
      <w:divBdr>
        <w:top w:val="none" w:sz="0" w:space="0" w:color="auto"/>
        <w:left w:val="none" w:sz="0" w:space="0" w:color="auto"/>
        <w:bottom w:val="none" w:sz="0" w:space="0" w:color="auto"/>
        <w:right w:val="none" w:sz="0" w:space="0" w:color="auto"/>
      </w:divBdr>
    </w:div>
    <w:div w:id="1058942449">
      <w:bodyDiv w:val="1"/>
      <w:marLeft w:val="0"/>
      <w:marRight w:val="0"/>
      <w:marTop w:val="0"/>
      <w:marBottom w:val="0"/>
      <w:divBdr>
        <w:top w:val="none" w:sz="0" w:space="0" w:color="auto"/>
        <w:left w:val="none" w:sz="0" w:space="0" w:color="auto"/>
        <w:bottom w:val="none" w:sz="0" w:space="0" w:color="auto"/>
        <w:right w:val="none" w:sz="0" w:space="0" w:color="auto"/>
      </w:divBdr>
    </w:div>
    <w:div w:id="1085372393">
      <w:bodyDiv w:val="1"/>
      <w:marLeft w:val="0"/>
      <w:marRight w:val="0"/>
      <w:marTop w:val="0"/>
      <w:marBottom w:val="0"/>
      <w:divBdr>
        <w:top w:val="none" w:sz="0" w:space="0" w:color="auto"/>
        <w:left w:val="none" w:sz="0" w:space="0" w:color="auto"/>
        <w:bottom w:val="none" w:sz="0" w:space="0" w:color="auto"/>
        <w:right w:val="none" w:sz="0" w:space="0" w:color="auto"/>
      </w:divBdr>
    </w:div>
    <w:div w:id="1199857993">
      <w:bodyDiv w:val="1"/>
      <w:marLeft w:val="0"/>
      <w:marRight w:val="0"/>
      <w:marTop w:val="0"/>
      <w:marBottom w:val="0"/>
      <w:divBdr>
        <w:top w:val="none" w:sz="0" w:space="0" w:color="auto"/>
        <w:left w:val="none" w:sz="0" w:space="0" w:color="auto"/>
        <w:bottom w:val="none" w:sz="0" w:space="0" w:color="auto"/>
        <w:right w:val="none" w:sz="0" w:space="0" w:color="auto"/>
      </w:divBdr>
    </w:div>
    <w:div w:id="1228539680">
      <w:bodyDiv w:val="1"/>
      <w:marLeft w:val="0"/>
      <w:marRight w:val="0"/>
      <w:marTop w:val="0"/>
      <w:marBottom w:val="0"/>
      <w:divBdr>
        <w:top w:val="none" w:sz="0" w:space="0" w:color="auto"/>
        <w:left w:val="none" w:sz="0" w:space="0" w:color="auto"/>
        <w:bottom w:val="none" w:sz="0" w:space="0" w:color="auto"/>
        <w:right w:val="none" w:sz="0" w:space="0" w:color="auto"/>
      </w:divBdr>
    </w:div>
    <w:div w:id="1283339802">
      <w:bodyDiv w:val="1"/>
      <w:marLeft w:val="0"/>
      <w:marRight w:val="0"/>
      <w:marTop w:val="0"/>
      <w:marBottom w:val="0"/>
      <w:divBdr>
        <w:top w:val="none" w:sz="0" w:space="0" w:color="auto"/>
        <w:left w:val="none" w:sz="0" w:space="0" w:color="auto"/>
        <w:bottom w:val="none" w:sz="0" w:space="0" w:color="auto"/>
        <w:right w:val="none" w:sz="0" w:space="0" w:color="auto"/>
      </w:divBdr>
    </w:div>
    <w:div w:id="1500078135">
      <w:bodyDiv w:val="1"/>
      <w:marLeft w:val="0"/>
      <w:marRight w:val="0"/>
      <w:marTop w:val="0"/>
      <w:marBottom w:val="0"/>
      <w:divBdr>
        <w:top w:val="none" w:sz="0" w:space="0" w:color="auto"/>
        <w:left w:val="none" w:sz="0" w:space="0" w:color="auto"/>
        <w:bottom w:val="none" w:sz="0" w:space="0" w:color="auto"/>
        <w:right w:val="none" w:sz="0" w:space="0" w:color="auto"/>
      </w:divBdr>
    </w:div>
    <w:div w:id="1592276272">
      <w:bodyDiv w:val="1"/>
      <w:marLeft w:val="0"/>
      <w:marRight w:val="0"/>
      <w:marTop w:val="0"/>
      <w:marBottom w:val="0"/>
      <w:divBdr>
        <w:top w:val="none" w:sz="0" w:space="0" w:color="auto"/>
        <w:left w:val="none" w:sz="0" w:space="0" w:color="auto"/>
        <w:bottom w:val="none" w:sz="0" w:space="0" w:color="auto"/>
        <w:right w:val="none" w:sz="0" w:space="0" w:color="auto"/>
      </w:divBdr>
    </w:div>
    <w:div w:id="1606427533">
      <w:bodyDiv w:val="1"/>
      <w:marLeft w:val="0"/>
      <w:marRight w:val="0"/>
      <w:marTop w:val="0"/>
      <w:marBottom w:val="0"/>
      <w:divBdr>
        <w:top w:val="none" w:sz="0" w:space="0" w:color="auto"/>
        <w:left w:val="none" w:sz="0" w:space="0" w:color="auto"/>
        <w:bottom w:val="none" w:sz="0" w:space="0" w:color="auto"/>
        <w:right w:val="none" w:sz="0" w:space="0" w:color="auto"/>
      </w:divBdr>
    </w:div>
    <w:div w:id="1635327619">
      <w:bodyDiv w:val="1"/>
      <w:marLeft w:val="0"/>
      <w:marRight w:val="0"/>
      <w:marTop w:val="0"/>
      <w:marBottom w:val="0"/>
      <w:divBdr>
        <w:top w:val="none" w:sz="0" w:space="0" w:color="auto"/>
        <w:left w:val="none" w:sz="0" w:space="0" w:color="auto"/>
        <w:bottom w:val="none" w:sz="0" w:space="0" w:color="auto"/>
        <w:right w:val="none" w:sz="0" w:space="0" w:color="auto"/>
      </w:divBdr>
    </w:div>
    <w:div w:id="1791824439">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71593470">
      <w:bodyDiv w:val="1"/>
      <w:marLeft w:val="0"/>
      <w:marRight w:val="0"/>
      <w:marTop w:val="0"/>
      <w:marBottom w:val="0"/>
      <w:divBdr>
        <w:top w:val="none" w:sz="0" w:space="0" w:color="auto"/>
        <w:left w:val="none" w:sz="0" w:space="0" w:color="auto"/>
        <w:bottom w:val="none" w:sz="0" w:space="0" w:color="auto"/>
        <w:right w:val="none" w:sz="0" w:space="0" w:color="auto"/>
      </w:divBdr>
    </w:div>
    <w:div w:id="21004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250E-A47C-46C0-A630-5B477A7E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Sedrak Simonyan</cp:lastModifiedBy>
  <cp:revision>2</cp:revision>
  <cp:lastPrinted>2022-04-04T14:00:00Z</cp:lastPrinted>
  <dcterms:created xsi:type="dcterms:W3CDTF">2023-04-13T11:30:00Z</dcterms:created>
  <dcterms:modified xsi:type="dcterms:W3CDTF">2023-04-13T11:30:00Z</dcterms:modified>
</cp:coreProperties>
</file>