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D55DF3" w:rsidRPr="00D55DF3" w:rsidRDefault="00E83B7A" w:rsidP="00D55DF3">
      <w:pPr>
        <w:spacing w:line="360" w:lineRule="auto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E553E3">
        <w:rPr>
          <w:rFonts w:ascii="GHEA Mariam" w:hAnsi="GHEA Mariam"/>
          <w:sz w:val="24"/>
          <w:szCs w:val="24"/>
          <w:lang w:val="hy-AM"/>
        </w:rPr>
        <w:t>1</w:t>
      </w:r>
      <w:r w:rsidR="00DB6420" w:rsidRPr="00DB6420">
        <w:rPr>
          <w:rFonts w:ascii="GHEA Mariam" w:hAnsi="GHEA Mariam"/>
          <w:sz w:val="24"/>
          <w:szCs w:val="24"/>
          <w:lang w:val="hy-AM"/>
        </w:rPr>
        <w:t xml:space="preserve"> ապրիլի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D55DF3" w:rsidRPr="00D55DF3">
        <w:rPr>
          <w:rFonts w:ascii="GHEA Mariam" w:hAnsi="GHEA Mariam"/>
          <w:bCs/>
          <w:sz w:val="24"/>
          <w:szCs w:val="24"/>
          <w:lang w:val="hy-AM"/>
        </w:rPr>
        <w:t>- Ա</w:t>
      </w:r>
    </w:p>
    <w:p w:rsidR="00D55DF3" w:rsidRDefault="00D55DF3" w:rsidP="00D55DF3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D55DF3" w:rsidRDefault="00D55DF3" w:rsidP="00D55DF3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D55DF3">
        <w:rPr>
          <w:rFonts w:ascii="GHEA Mariam" w:hAnsi="GHEA Mariam"/>
          <w:caps/>
          <w:sz w:val="24"/>
          <w:szCs w:val="24"/>
          <w:lang w:val="hy-AM"/>
        </w:rPr>
        <w:t xml:space="preserve">Հայաստանի Հանրապետության կառավարության </w:t>
      </w:r>
    </w:p>
    <w:p w:rsidR="00D55DF3" w:rsidRDefault="00D55DF3" w:rsidP="00D55DF3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D55DF3">
        <w:rPr>
          <w:rFonts w:ascii="GHEA Mariam" w:hAnsi="GHEA Mariam"/>
          <w:caps/>
          <w:sz w:val="24"/>
          <w:szCs w:val="24"/>
          <w:lang w:val="hy-AM"/>
        </w:rPr>
        <w:t xml:space="preserve">2022 թվականի ԴԵԿՏԵՄԲԵՐԻ 22-Ի N 2001-Ա որոշման </w:t>
      </w:r>
    </w:p>
    <w:p w:rsidR="00D55DF3" w:rsidRDefault="00D55DF3" w:rsidP="00D55DF3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D55DF3">
        <w:rPr>
          <w:rFonts w:ascii="GHEA Mariam" w:hAnsi="GHEA Mariam"/>
          <w:caps/>
          <w:sz w:val="24"/>
          <w:szCs w:val="24"/>
          <w:lang w:val="hy-AM"/>
        </w:rPr>
        <w:t xml:space="preserve">մեջ ԼՐԱՑՈՒՄ ԵՎ ՓՈՓՈԽՈՒԹՅՈՒՆՆԵՐ կատարելու </w:t>
      </w:r>
    </w:p>
    <w:p w:rsidR="00D55DF3" w:rsidRDefault="00D55DF3" w:rsidP="00D55DF3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D55DF3">
        <w:rPr>
          <w:rFonts w:ascii="GHEA Mariam" w:hAnsi="GHEA Mariam"/>
          <w:caps/>
          <w:sz w:val="24"/>
          <w:szCs w:val="24"/>
          <w:lang w:val="hy-AM"/>
        </w:rPr>
        <w:t>մ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D55DF3">
        <w:rPr>
          <w:rFonts w:ascii="GHEA Mariam" w:hAnsi="GHEA Mariam"/>
          <w:caps/>
          <w:sz w:val="24"/>
          <w:szCs w:val="24"/>
          <w:lang w:val="hy-AM"/>
        </w:rPr>
        <w:t>ա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D55DF3">
        <w:rPr>
          <w:rFonts w:ascii="GHEA Mariam" w:hAnsi="GHEA Mariam"/>
          <w:caps/>
          <w:sz w:val="24"/>
          <w:szCs w:val="24"/>
          <w:lang w:val="hy-AM"/>
        </w:rPr>
        <w:t>ս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D55DF3">
        <w:rPr>
          <w:rFonts w:ascii="GHEA Mariam" w:hAnsi="GHEA Mariam"/>
          <w:caps/>
          <w:sz w:val="24"/>
          <w:szCs w:val="24"/>
          <w:lang w:val="hy-AM"/>
        </w:rPr>
        <w:t>ի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D55DF3">
        <w:rPr>
          <w:rFonts w:ascii="GHEA Mariam" w:hAnsi="GHEA Mariam"/>
          <w:caps/>
          <w:sz w:val="24"/>
          <w:szCs w:val="24"/>
          <w:lang w:val="hy-AM"/>
        </w:rPr>
        <w:t>ն</w:t>
      </w:r>
    </w:p>
    <w:p w:rsidR="00D55DF3" w:rsidRPr="00D55DF3" w:rsidRDefault="00D55DF3" w:rsidP="00D55DF3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</w:t>
      </w:r>
    </w:p>
    <w:p w:rsidR="00D55DF3" w:rsidRDefault="00D55DF3" w:rsidP="00D55DF3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:rsidR="00D55DF3" w:rsidRPr="00D55DF3" w:rsidRDefault="00D55DF3" w:rsidP="00D55DF3">
      <w:pPr>
        <w:pStyle w:val="norm"/>
        <w:tabs>
          <w:tab w:val="left" w:pos="993"/>
        </w:tabs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D55DF3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</w:t>
      </w:r>
      <w:r w:rsidRPr="00D55DF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D55DF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D55DF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55DF3">
        <w:rPr>
          <w:rFonts w:ascii="GHEA Mariam" w:hAnsi="GHEA Mariam" w:cs="Arial"/>
          <w:sz w:val="24"/>
          <w:szCs w:val="24"/>
          <w:lang w:val="hy-AM"/>
        </w:rPr>
        <w:t xml:space="preserve">օրենքի 34-րդ հոդվածը` Հայաստանի Հանրապետության կառավարությունը  </w:t>
      </w:r>
      <w:r>
        <w:rPr>
          <w:rFonts w:ascii="GHEA Mariam" w:hAnsi="GHEA Mariam" w:cs="Arial"/>
          <w:sz w:val="24"/>
          <w:szCs w:val="24"/>
          <w:lang w:val="hy-AM"/>
        </w:rPr>
        <w:t xml:space="preserve">   </w:t>
      </w:r>
      <w:r w:rsidRPr="00D55DF3">
        <w:rPr>
          <w:rFonts w:ascii="GHEA Mariam" w:hAnsi="GHEA Mariam" w:cs="Arial"/>
          <w:sz w:val="24"/>
          <w:szCs w:val="24"/>
          <w:lang w:val="hy-AM"/>
        </w:rPr>
        <w:t xml:space="preserve"> ո ր ո շ ու մ    է.</w:t>
      </w:r>
    </w:p>
    <w:p w:rsidR="00D55DF3" w:rsidRPr="00D55DF3" w:rsidRDefault="00D55DF3" w:rsidP="00D55DF3">
      <w:pPr>
        <w:pStyle w:val="norm"/>
        <w:tabs>
          <w:tab w:val="left" w:pos="993"/>
        </w:tabs>
        <w:spacing w:line="360" w:lineRule="auto"/>
        <w:rPr>
          <w:rFonts w:ascii="GHEA Mariam" w:hAnsi="GHEA Mariam" w:cs="Cambria Math"/>
          <w:sz w:val="24"/>
          <w:szCs w:val="24"/>
          <w:lang w:val="hy-AM"/>
        </w:rPr>
      </w:pPr>
      <w:r w:rsidRPr="00D55DF3">
        <w:rPr>
          <w:rFonts w:ascii="GHEA Mariam" w:hAnsi="GHEA Mariam" w:cs="Arial"/>
          <w:sz w:val="24"/>
          <w:szCs w:val="24"/>
          <w:lang w:val="hy-AM"/>
        </w:rPr>
        <w:t>1</w:t>
      </w:r>
      <w:r w:rsidRPr="00D55DF3">
        <w:rPr>
          <w:rFonts w:ascii="Cambria Math" w:hAnsi="Cambria Math" w:cs="Cambria Math"/>
          <w:sz w:val="24"/>
          <w:szCs w:val="24"/>
          <w:lang w:val="hy-AM"/>
        </w:rPr>
        <w:t>․</w:t>
      </w:r>
      <w:r w:rsidRPr="00D55DF3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2022 թվականի դեկտեմբերի 22-ի «Գերակա ոլորտում իրականացվող ներդրումային ծրագրի շրջանակներում ներմուծվող տեխնոլոգիական սարքավորումների, դրանց բաղ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55DF3">
        <w:rPr>
          <w:rFonts w:ascii="GHEA Mariam" w:hAnsi="GHEA Mariam" w:cs="Arial"/>
          <w:sz w:val="24"/>
          <w:szCs w:val="24"/>
          <w:lang w:val="hy-AM"/>
        </w:rPr>
        <w:t>կացուցիչ ու համալրող մասերի, հումքի և (կամ) նյութերի նկատմամբ սա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55DF3">
        <w:rPr>
          <w:rFonts w:ascii="GHEA Mariam" w:hAnsi="GHEA Mariam" w:cs="Arial"/>
          <w:sz w:val="24"/>
          <w:szCs w:val="24"/>
          <w:lang w:val="hy-AM"/>
        </w:rPr>
        <w:t>կագնային, մասնավորապես, ներմուծման մաքսատուրքից ազատելու արտո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55DF3">
        <w:rPr>
          <w:rFonts w:ascii="GHEA Mariam" w:hAnsi="GHEA Mariam" w:cs="Arial"/>
          <w:sz w:val="24"/>
          <w:szCs w:val="24"/>
          <w:lang w:val="hy-AM"/>
        </w:rPr>
        <w:t>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55DF3">
        <w:rPr>
          <w:rFonts w:ascii="GHEA Mariam" w:hAnsi="GHEA Mariam" w:cs="Arial"/>
          <w:sz w:val="24"/>
          <w:szCs w:val="24"/>
          <w:lang w:val="hy-AM"/>
        </w:rPr>
        <w:t>թյունից օգտվելու համար «ՍԹԻԼ ԿՈՆՑԵՌՆ» սահմանափակ պատաս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55DF3">
        <w:rPr>
          <w:rFonts w:ascii="GHEA Mariam" w:hAnsi="GHEA Mariam" w:cs="Arial"/>
          <w:sz w:val="24"/>
          <w:szCs w:val="24"/>
          <w:lang w:val="hy-AM"/>
        </w:rPr>
        <w:t>խա</w:t>
      </w:r>
      <w:r w:rsidR="001F320D">
        <w:rPr>
          <w:rFonts w:ascii="GHEA Mariam" w:hAnsi="GHEA Mariam" w:cs="Arial"/>
          <w:sz w:val="24"/>
          <w:szCs w:val="24"/>
          <w:lang w:val="hy-AM"/>
        </w:rPr>
        <w:softHyphen/>
      </w:r>
      <w:r w:rsidRPr="00D55DF3">
        <w:rPr>
          <w:rFonts w:ascii="GHEA Mariam" w:hAnsi="GHEA Mariam" w:cs="Arial"/>
          <w:sz w:val="24"/>
          <w:szCs w:val="24"/>
          <w:lang w:val="hy-AM"/>
        </w:rPr>
        <w:t>նատվությամբ ընկերության կողմից ներկայացված հայտը բավարարելու և արտոնությունը կիրառելու մասին» N 2001-Ա որոշման հավելվածում կատարել հետևյալ լրացումը և փոփոխությունները</w:t>
      </w:r>
      <w:r w:rsidRPr="00D55DF3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D55DF3" w:rsidRDefault="00E553E3" w:rsidP="00E553E3">
      <w:pPr>
        <w:pStyle w:val="norm"/>
        <w:tabs>
          <w:tab w:val="left" w:pos="993"/>
        </w:tabs>
        <w:spacing w:line="360" w:lineRule="auto"/>
        <w:rPr>
          <w:rFonts w:ascii="Cambria Math" w:hAnsi="Cambria Math" w:cs="Cambria Math"/>
          <w:sz w:val="24"/>
          <w:szCs w:val="24"/>
          <w:lang w:val="hy-AM"/>
        </w:rPr>
        <w:sectPr w:rsidR="00D55DF3" w:rsidSect="00D55DF3">
          <w:headerReference w:type="even" r:id="rId8"/>
          <w:headerReference w:type="default" r:id="rId9"/>
          <w:footerReference w:type="even" r:id="rId10"/>
          <w:pgSz w:w="11909" w:h="16834" w:code="9"/>
          <w:pgMar w:top="993" w:right="1440" w:bottom="709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E553E3">
        <w:rPr>
          <w:rFonts w:ascii="GHEA Mariam" w:hAnsi="GHEA Mariam" w:cs="Arial"/>
          <w:sz w:val="24"/>
          <w:szCs w:val="24"/>
          <w:lang w:val="hy-AM"/>
        </w:rPr>
        <w:t xml:space="preserve">) </w:t>
      </w:r>
      <w:r w:rsidR="00D55DF3" w:rsidRPr="00D55DF3">
        <w:rPr>
          <w:rFonts w:ascii="GHEA Mariam" w:hAnsi="GHEA Mariam" w:cs="Arial"/>
          <w:sz w:val="24"/>
          <w:szCs w:val="24"/>
          <w:lang w:val="hy-AM"/>
        </w:rPr>
        <w:t>«</w:t>
      </w:r>
      <w:bookmarkStart w:id="0" w:name="_Hlk130467826"/>
      <w:r w:rsidR="00D55DF3" w:rsidRPr="00D55DF3">
        <w:rPr>
          <w:rFonts w:ascii="GHEA Mariam" w:hAnsi="GHEA Mariam" w:cs="Arial"/>
          <w:sz w:val="24"/>
          <w:szCs w:val="24"/>
          <w:lang w:val="hy-AM"/>
        </w:rPr>
        <w:t>ՏԵԽՆՈԼՈԳԻԱԿԱՆ ՍԱՐՔԱՎՈՐՈՒՄՆԵՐ, ԴՐԱՆՑ ԲԱՂԿԱՑՈՒՑԻՉ ՈՒ ՀԱՄԱԼՐՈՂ ՄԱՍԵՐ</w:t>
      </w:r>
      <w:bookmarkEnd w:id="0"/>
      <w:r w:rsidR="00D55DF3" w:rsidRPr="00D55DF3">
        <w:rPr>
          <w:rFonts w:ascii="GHEA Mariam" w:hAnsi="GHEA Mariam" w:cs="Arial"/>
          <w:sz w:val="24"/>
          <w:szCs w:val="24"/>
          <w:lang w:val="hy-AM"/>
        </w:rPr>
        <w:t>» աղյուսակը 21-րդ կետից հետո լրացնել հետևյալ բովան</w:t>
      </w:r>
      <w:r w:rsidR="001F320D">
        <w:rPr>
          <w:rFonts w:ascii="GHEA Mariam" w:hAnsi="GHEA Mariam" w:cs="Arial"/>
          <w:sz w:val="24"/>
          <w:szCs w:val="24"/>
          <w:lang w:val="hy-AM"/>
        </w:rPr>
        <w:softHyphen/>
      </w:r>
      <w:r w:rsidR="00D55DF3" w:rsidRPr="00D55DF3">
        <w:rPr>
          <w:rFonts w:ascii="GHEA Mariam" w:hAnsi="GHEA Mariam" w:cs="Arial"/>
          <w:sz w:val="24"/>
          <w:szCs w:val="24"/>
          <w:lang w:val="hy-AM"/>
        </w:rPr>
        <w:t>դակությամբ նոր՝ 22-րդ կետով</w:t>
      </w:r>
      <w:r w:rsidR="0072444D">
        <w:rPr>
          <w:rFonts w:ascii="Cambria Math" w:hAnsi="Cambria Math" w:cs="Cambria Math"/>
          <w:sz w:val="24"/>
          <w:szCs w:val="24"/>
          <w:lang w:val="hy-AM"/>
        </w:rPr>
        <w:t>.</w:t>
      </w:r>
      <w:bookmarkStart w:id="1" w:name="_GoBack"/>
      <w:bookmarkEnd w:id="1"/>
    </w:p>
    <w:tbl>
      <w:tblPr>
        <w:tblW w:w="14312" w:type="dxa"/>
        <w:tblInd w:w="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2"/>
        <w:gridCol w:w="1710"/>
        <w:gridCol w:w="1983"/>
        <w:gridCol w:w="2165"/>
        <w:gridCol w:w="802"/>
        <w:gridCol w:w="1263"/>
        <w:gridCol w:w="1656"/>
        <w:gridCol w:w="1701"/>
        <w:gridCol w:w="1560"/>
        <w:gridCol w:w="850"/>
      </w:tblGrid>
      <w:tr w:rsidR="00D55DF3" w:rsidRPr="00513ABD" w:rsidTr="00D55DF3">
        <w:trPr>
          <w:trHeight w:val="1605"/>
        </w:trPr>
        <w:tc>
          <w:tcPr>
            <w:tcW w:w="622" w:type="dxa"/>
            <w:noWrap/>
            <w:vAlign w:val="center"/>
          </w:tcPr>
          <w:p w:rsidR="00D55DF3" w:rsidRPr="00D55DF3" w:rsidRDefault="00D55DF3" w:rsidP="008F5950">
            <w:pPr>
              <w:tabs>
                <w:tab w:val="left" w:pos="4020"/>
              </w:tabs>
              <w:spacing w:line="360" w:lineRule="auto"/>
              <w:rPr>
                <w:rFonts w:ascii="GHEA Mariam" w:hAnsi="GHEA Mariam" w:cs="Calibri"/>
                <w:lang w:val="hy-AM" w:eastAsia="en-US"/>
              </w:rPr>
            </w:pPr>
            <w:r w:rsidRPr="00D55DF3">
              <w:rPr>
                <w:rFonts w:ascii="GHEA Mariam" w:hAnsi="GHEA Mariam" w:cs="Calibri"/>
                <w:lang w:val="hy-AM" w:eastAsia="en-US"/>
              </w:rPr>
              <w:lastRenderedPageBreak/>
              <w:t>22</w:t>
            </w:r>
            <w:r w:rsidRPr="00D55DF3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D55DF3" w:rsidRPr="00D55DF3" w:rsidRDefault="00D55DF3" w:rsidP="008F5950">
            <w:pPr>
              <w:spacing w:line="360" w:lineRule="auto"/>
              <w:jc w:val="center"/>
              <w:rPr>
                <w:rFonts w:ascii="GHEA Mariam" w:hAnsi="GHEA Mariam" w:cs="Calibri"/>
                <w:bCs/>
                <w:color w:val="000000"/>
                <w:lang w:val="hy-AM"/>
              </w:rPr>
            </w:pPr>
            <w:r w:rsidRPr="00D55DF3">
              <w:rPr>
                <w:rFonts w:ascii="GHEA Mariam" w:hAnsi="GHEA Mariam" w:cs="Calibri"/>
                <w:bCs/>
                <w:color w:val="000000"/>
                <w:lang w:val="hy-AM"/>
              </w:rPr>
              <w:t>8704529109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55DF3" w:rsidRPr="00D55DF3" w:rsidRDefault="00D55DF3" w:rsidP="008F5950">
            <w:pPr>
              <w:spacing w:line="360" w:lineRule="auto"/>
              <w:jc w:val="center"/>
              <w:rPr>
                <w:rFonts w:ascii="GHEA Mariam" w:hAnsi="GHEA Mariam" w:cstheme="minorBidi"/>
                <w:bCs/>
                <w:color w:val="000000"/>
                <w:lang w:val="hy-AM"/>
              </w:rPr>
            </w:pPr>
            <w:r w:rsidRPr="00D55DF3">
              <w:rPr>
                <w:rFonts w:ascii="GHEA Mariam" w:hAnsi="GHEA Mariam" w:cstheme="minorBidi"/>
                <w:bCs/>
                <w:color w:val="000000"/>
                <w:lang w:val="hy-AM"/>
              </w:rPr>
              <w:t>Բեռնատար ավտոմեքենա նոր՝ 5-20 տոննա ընդհանուր զանգվածով բեռնվածությամբ, ներքին այրման և էլեկտրական՝ հիբրիդային շարժիչով</w:t>
            </w:r>
          </w:p>
        </w:tc>
        <w:tc>
          <w:tcPr>
            <w:tcW w:w="2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D55DF3" w:rsidRPr="00D55DF3" w:rsidRDefault="00D55DF3" w:rsidP="008F5950">
            <w:pPr>
              <w:spacing w:line="360" w:lineRule="auto"/>
              <w:jc w:val="center"/>
              <w:rPr>
                <w:rFonts w:ascii="GHEA Mariam" w:hAnsi="GHEA Mariam"/>
                <w:bCs/>
                <w:color w:val="000000"/>
                <w:lang w:val="hy-AM"/>
              </w:rPr>
            </w:pPr>
            <w:r w:rsidRPr="00D55DF3">
              <w:rPr>
                <w:rFonts w:ascii="GHEA Mariam" w:hAnsi="GHEA Mariam"/>
                <w:bCs/>
                <w:color w:val="000000"/>
                <w:lang w:val="hy-AM"/>
              </w:rPr>
              <w:t>Բեռնատար ավտոմեքենա 1,5</w:t>
            </w:r>
            <w:r w:rsidR="00E553E3">
              <w:rPr>
                <w:rFonts w:ascii="GHEA Mariam" w:hAnsi="GHEA Mariam"/>
                <w:bCs/>
                <w:color w:val="000000"/>
                <w:lang w:val="hy-AM"/>
              </w:rPr>
              <w:t xml:space="preserve"> </w:t>
            </w:r>
            <w:r w:rsidRPr="00D55DF3">
              <w:rPr>
                <w:rFonts w:ascii="GHEA Mariam" w:hAnsi="GHEA Mariam"/>
                <w:bCs/>
                <w:color w:val="000000"/>
                <w:lang w:val="hy-AM"/>
              </w:rPr>
              <w:t>լ շարժիչի ծավալով, հիբրիդային 5</w:t>
            </w:r>
            <w:r w:rsidR="00E553E3">
              <w:rPr>
                <w:rFonts w:ascii="GHEA Mariam" w:hAnsi="GHEA Mariam"/>
                <w:bCs/>
                <w:color w:val="000000"/>
                <w:lang w:val="hy-AM"/>
              </w:rPr>
              <w:t xml:space="preserve"> </w:t>
            </w:r>
            <w:r w:rsidRPr="00D55DF3">
              <w:rPr>
                <w:rFonts w:ascii="GHEA Mariam" w:hAnsi="GHEA Mariam"/>
                <w:bCs/>
                <w:color w:val="000000"/>
                <w:lang w:val="hy-AM"/>
              </w:rPr>
              <w:t>մ երկարությամբ, 2,1</w:t>
            </w:r>
            <w:r w:rsidR="00E553E3">
              <w:rPr>
                <w:rFonts w:ascii="GHEA Mariam" w:hAnsi="GHEA Mariam"/>
                <w:bCs/>
                <w:color w:val="000000"/>
                <w:lang w:val="hy-AM"/>
              </w:rPr>
              <w:t xml:space="preserve"> </w:t>
            </w:r>
            <w:r w:rsidRPr="00D55DF3">
              <w:rPr>
                <w:rFonts w:ascii="GHEA Mariam" w:hAnsi="GHEA Mariam"/>
                <w:bCs/>
                <w:color w:val="000000"/>
                <w:lang w:val="hy-AM"/>
              </w:rPr>
              <w:t>մ լայնությամբ և 2,1</w:t>
            </w:r>
            <w:r w:rsidR="00E553E3">
              <w:rPr>
                <w:rFonts w:ascii="GHEA Mariam" w:hAnsi="GHEA Mariam"/>
                <w:bCs/>
                <w:color w:val="000000"/>
                <w:lang w:val="hy-AM"/>
              </w:rPr>
              <w:t xml:space="preserve"> </w:t>
            </w:r>
            <w:r w:rsidRPr="00D55DF3">
              <w:rPr>
                <w:rFonts w:ascii="GHEA Mariam" w:hAnsi="GHEA Mariam"/>
                <w:bCs/>
                <w:color w:val="000000"/>
                <w:lang w:val="hy-AM"/>
              </w:rPr>
              <w:t>մ երկարությամբ</w:t>
            </w:r>
          </w:p>
        </w:tc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D55DF3" w:rsidRPr="00D55DF3" w:rsidRDefault="00D55DF3" w:rsidP="008F5950">
            <w:pPr>
              <w:spacing w:line="360" w:lineRule="auto"/>
              <w:jc w:val="center"/>
              <w:rPr>
                <w:rFonts w:ascii="GHEA Mariam" w:hAnsi="GHEA Mariam" w:cs="Calibri"/>
                <w:bCs/>
                <w:lang w:val="hy-AM"/>
              </w:rPr>
            </w:pPr>
            <w:r w:rsidRPr="00D55DF3">
              <w:rPr>
                <w:rFonts w:ascii="GHEA Mariam" w:hAnsi="GHEA Mariam" w:cs="Calibri"/>
                <w:bCs/>
                <w:lang w:val="hy-AM"/>
              </w:rPr>
              <w:t>հատ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D55DF3" w:rsidRPr="00D55DF3" w:rsidRDefault="00D55DF3" w:rsidP="008F5950">
            <w:pPr>
              <w:spacing w:line="360" w:lineRule="auto"/>
              <w:jc w:val="center"/>
              <w:rPr>
                <w:rFonts w:ascii="GHEA Mariam" w:hAnsi="GHEA Mariam" w:cs="Calibri"/>
                <w:bCs/>
                <w:color w:val="000000"/>
                <w:lang w:val="hy-AM"/>
              </w:rPr>
            </w:pPr>
            <w:r w:rsidRPr="00D55DF3">
              <w:rPr>
                <w:rFonts w:ascii="GHEA Mariam" w:hAnsi="GHEA Mariam" w:cs="Calibri"/>
                <w:bCs/>
                <w:color w:val="000000"/>
                <w:lang w:val="hy-AM"/>
              </w:rPr>
              <w:t>5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55DF3" w:rsidRPr="00D55DF3" w:rsidRDefault="00D55DF3" w:rsidP="008F5950">
            <w:pPr>
              <w:spacing w:line="360" w:lineRule="auto"/>
              <w:jc w:val="center"/>
              <w:rPr>
                <w:rFonts w:ascii="GHEA Mariam" w:hAnsi="GHEA Mariam" w:cs="Calibri"/>
                <w:bCs/>
                <w:color w:val="000000"/>
                <w:lang w:val="hy-AM"/>
              </w:rPr>
            </w:pPr>
            <w:r w:rsidRPr="00D55DF3">
              <w:rPr>
                <w:rFonts w:ascii="GHEA Mariam" w:hAnsi="GHEA Mariam" w:cs="Calibri"/>
                <w:bCs/>
                <w:color w:val="000000"/>
                <w:lang w:val="hy-AM"/>
              </w:rPr>
              <w:t>Չինաստան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55DF3" w:rsidRPr="00D55DF3" w:rsidRDefault="00D55DF3" w:rsidP="008F5950">
            <w:pPr>
              <w:spacing w:line="360" w:lineRule="auto"/>
              <w:jc w:val="center"/>
              <w:rPr>
                <w:rFonts w:ascii="GHEA Mariam" w:hAnsi="GHEA Mariam" w:cs="Calibri"/>
                <w:bCs/>
                <w:color w:val="000000"/>
                <w:lang w:val="hy-AM"/>
              </w:rPr>
            </w:pPr>
            <w:r w:rsidRPr="00D55DF3">
              <w:rPr>
                <w:rFonts w:ascii="GHEA Mariam" w:hAnsi="GHEA Mariam" w:cs="Calibri"/>
                <w:bCs/>
                <w:color w:val="000000"/>
                <w:lang w:val="hy-AM"/>
              </w:rPr>
              <w:t>Չինաստան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55DF3" w:rsidRPr="00D55DF3" w:rsidRDefault="00D55DF3" w:rsidP="008F5950">
            <w:pPr>
              <w:spacing w:line="360" w:lineRule="auto"/>
              <w:jc w:val="center"/>
              <w:rPr>
                <w:rFonts w:ascii="GHEA Mariam" w:hAnsi="GHEA Mariam" w:cs="Calibri"/>
                <w:bCs/>
                <w:color w:val="000000"/>
                <w:lang w:val="hy-AM"/>
              </w:rPr>
            </w:pPr>
            <w:r w:rsidRPr="00D55DF3">
              <w:rPr>
                <w:rFonts w:ascii="GHEA Mariam" w:hAnsi="GHEA Mariam" w:cs="Calibri"/>
                <w:bCs/>
                <w:color w:val="000000"/>
                <w:lang w:val="hy-AM"/>
              </w:rPr>
              <w:t>84 495 000</w:t>
            </w:r>
          </w:p>
        </w:tc>
        <w:tc>
          <w:tcPr>
            <w:tcW w:w="850" w:type="dxa"/>
            <w:noWrap/>
            <w:vAlign w:val="bottom"/>
          </w:tcPr>
          <w:p w:rsidR="00D55DF3" w:rsidRPr="00D55DF3" w:rsidRDefault="00D55DF3" w:rsidP="008F5950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</w:p>
        </w:tc>
      </w:tr>
    </w:tbl>
    <w:p w:rsidR="00D55DF3" w:rsidRDefault="00D55DF3" w:rsidP="00D55DF3">
      <w:pPr>
        <w:pStyle w:val="norm"/>
        <w:tabs>
          <w:tab w:val="left" w:pos="993"/>
        </w:tabs>
        <w:spacing w:line="360" w:lineRule="auto"/>
        <w:ind w:left="709" w:firstLine="0"/>
        <w:rPr>
          <w:rFonts w:ascii="GHEA Mariam" w:hAnsi="GHEA Mariam" w:cs="Arial"/>
          <w:sz w:val="24"/>
          <w:szCs w:val="24"/>
          <w:lang w:val="hy-AM"/>
        </w:rPr>
      </w:pPr>
    </w:p>
    <w:p w:rsidR="00D55DF3" w:rsidRPr="00E553E3" w:rsidRDefault="00D55DF3" w:rsidP="00E553E3">
      <w:pPr>
        <w:spacing w:line="360" w:lineRule="auto"/>
        <w:ind w:left="1134" w:firstLine="709"/>
        <w:rPr>
          <w:rFonts w:ascii="GHEA Mariam" w:hAnsi="GHEA Mariam" w:cs="Tahoma"/>
          <w:bCs/>
          <w:sz w:val="24"/>
          <w:szCs w:val="24"/>
          <w:lang w:val="hy-AM"/>
        </w:rPr>
      </w:pPr>
      <w:r w:rsidRPr="00E553E3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="00E553E3" w:rsidRPr="00E553E3">
        <w:rPr>
          <w:rFonts w:ascii="GHEA Mariam" w:hAnsi="GHEA Mariam" w:cs="Tahoma"/>
          <w:sz w:val="24"/>
          <w:szCs w:val="24"/>
          <w:lang w:val="hy-AM"/>
        </w:rPr>
        <w:t xml:space="preserve">2) </w:t>
      </w:r>
      <w:r w:rsidRPr="00E553E3">
        <w:rPr>
          <w:rFonts w:ascii="GHEA Mariam" w:hAnsi="GHEA Mariam" w:cs="Tahoma"/>
          <w:sz w:val="24"/>
          <w:szCs w:val="24"/>
          <w:lang w:val="hy-AM"/>
        </w:rPr>
        <w:t>«ՏԵԽՆՈԼՈԳԻԱԿԱՆ ՍԱՐՔԱՎՈՐՈՒՄՆԵՐ, ԴՐԱՆՑ ԲԱՂԿԱՑՈՒՑԻՉ ՈՒ ՀԱՄԱԼՐՈՂ ՄԱՍԵՐ» աղյուսակի «Ընդամենը» պարբերության մեջ «</w:t>
      </w:r>
      <w:r w:rsidRPr="00E553E3">
        <w:rPr>
          <w:rFonts w:ascii="GHEA Mariam" w:hAnsi="GHEA Mariam" w:cs="Tahoma"/>
          <w:bCs/>
          <w:sz w:val="24"/>
          <w:szCs w:val="24"/>
          <w:lang w:val="hy-AM"/>
        </w:rPr>
        <w:t>974 806 704</w:t>
      </w:r>
      <w:r w:rsidRPr="00E553E3">
        <w:rPr>
          <w:rFonts w:ascii="GHEA Mariam" w:hAnsi="GHEA Mariam" w:cs="Tahoma"/>
          <w:sz w:val="24"/>
          <w:szCs w:val="24"/>
          <w:lang w:val="hy-AM"/>
        </w:rPr>
        <w:t>» թիվը փոխարինել «1 059 301 704» թվով</w:t>
      </w:r>
      <w:r w:rsidR="00E553E3" w:rsidRPr="00E553E3">
        <w:rPr>
          <w:rFonts w:ascii="GHEA Mariam" w:hAnsi="GHEA Mariam" w:cs="Tahoma"/>
          <w:sz w:val="24"/>
          <w:szCs w:val="24"/>
          <w:lang w:val="hy-AM"/>
        </w:rPr>
        <w:t>.</w:t>
      </w:r>
    </w:p>
    <w:p w:rsidR="00D55DF3" w:rsidRPr="00E553E3" w:rsidRDefault="00D55DF3" w:rsidP="00E553E3">
      <w:pPr>
        <w:pStyle w:val="ListParagraph"/>
        <w:numPr>
          <w:ilvl w:val="0"/>
          <w:numId w:val="3"/>
        </w:numPr>
        <w:tabs>
          <w:tab w:val="left" w:pos="1560"/>
        </w:tabs>
        <w:spacing w:line="360" w:lineRule="auto"/>
        <w:ind w:left="1134" w:firstLine="709"/>
        <w:rPr>
          <w:rFonts w:ascii="GHEA Mariam" w:hAnsi="GHEA Mariam" w:cs="Tahoma"/>
          <w:bCs/>
          <w:sz w:val="24"/>
          <w:szCs w:val="24"/>
          <w:lang w:val="hy-AM"/>
        </w:rPr>
      </w:pPr>
      <w:r w:rsidRPr="00E553E3">
        <w:rPr>
          <w:rFonts w:ascii="GHEA Mariam" w:hAnsi="GHEA Mariam" w:cs="Tahoma"/>
          <w:bCs/>
          <w:sz w:val="24"/>
          <w:szCs w:val="24"/>
          <w:lang w:val="hy-AM"/>
        </w:rPr>
        <w:t>հավելվածի «Ընդամենը» պարբերության մեջ «32 890 806 704» թիվը փոխարինել «33 950 108 408» թվով։</w:t>
      </w:r>
    </w:p>
    <w:p w:rsidR="00296E5B" w:rsidRPr="00D55DF3" w:rsidRDefault="00296E5B" w:rsidP="00477447">
      <w:pPr>
        <w:rPr>
          <w:lang w:val="hy-AM"/>
        </w:rPr>
      </w:pPr>
    </w:p>
    <w:p w:rsidR="00296E5B" w:rsidRPr="00D55DF3" w:rsidRDefault="00296E5B" w:rsidP="00477447">
      <w:pPr>
        <w:rPr>
          <w:lang w:val="hy-AM"/>
        </w:rPr>
      </w:pPr>
    </w:p>
    <w:p w:rsidR="00296E5B" w:rsidRPr="00D55DF3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D55DF3"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D55DF3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</w:t>
      </w:r>
      <w:r w:rsidR="00D55DF3"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Ն. ՓԱՇԻՆՅԱՆ</w:t>
      </w:r>
    </w:p>
    <w:p w:rsidR="00296E5B" w:rsidRPr="00296E5B" w:rsidRDefault="00D55DF3" w:rsidP="00291EDD">
      <w:pPr>
        <w:jc w:val="both"/>
        <w:rPr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D55DF3">
      <w:pgSz w:w="16834" w:h="11909" w:orient="landscape" w:code="9"/>
      <w:pgMar w:top="1440" w:right="993" w:bottom="1440" w:left="709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5F40" w:rsidRDefault="008F5F40">
      <w:r>
        <w:separator/>
      </w:r>
    </w:p>
  </w:endnote>
  <w:endnote w:type="continuationSeparator" w:id="0">
    <w:p w:rsidR="008F5F40" w:rsidRDefault="008F5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553E3">
      <w:rPr>
        <w:noProof/>
        <w:sz w:val="18"/>
      </w:rPr>
      <w:t>KA-173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5F40" w:rsidRDefault="008F5F40">
      <w:r>
        <w:separator/>
      </w:r>
    </w:p>
  </w:footnote>
  <w:footnote w:type="continuationSeparator" w:id="0">
    <w:p w:rsidR="008F5F40" w:rsidRDefault="008F5F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55DF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D68EC"/>
    <w:multiLevelType w:val="hybridMultilevel"/>
    <w:tmpl w:val="415603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B00B45"/>
    <w:multiLevelType w:val="hybridMultilevel"/>
    <w:tmpl w:val="4BB83934"/>
    <w:lvl w:ilvl="0" w:tplc="3E383608">
      <w:start w:val="3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6BC95FA2"/>
    <w:multiLevelType w:val="hybridMultilevel"/>
    <w:tmpl w:val="CE788978"/>
    <w:lvl w:ilvl="0" w:tplc="62107B48">
      <w:start w:val="1"/>
      <w:numFmt w:val="decimal"/>
      <w:lvlText w:val="%1)"/>
      <w:lvlJc w:val="left"/>
      <w:pPr>
        <w:ind w:left="1778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20D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44D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5F40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5DF3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268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3E3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E553E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553E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71</cp:revision>
  <cp:lastPrinted>2023-04-19T13:14:00Z</cp:lastPrinted>
  <dcterms:created xsi:type="dcterms:W3CDTF">2022-03-23T13:26:00Z</dcterms:created>
  <dcterms:modified xsi:type="dcterms:W3CDTF">2023-04-20T06:12:00Z</dcterms:modified>
</cp:coreProperties>
</file>