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C60" w:rsidRPr="00FF5489" w:rsidRDefault="00A57C60" w:rsidP="00A57C6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b w:val="0"/>
          <w:lang w:val="hy-AM"/>
        </w:rPr>
      </w:pPr>
      <w:r w:rsidRPr="00FF5489">
        <w:rPr>
          <w:rStyle w:val="Strong"/>
          <w:rFonts w:ascii="GHEA Grapalat" w:hAnsi="GHEA Grapalat" w:cs="Sylfaen"/>
          <w:b w:val="0"/>
          <w:lang w:val="hy-AM"/>
        </w:rPr>
        <w:t>ՆԱԽԱԳԻԾ</w:t>
      </w:r>
    </w:p>
    <w:p w:rsidR="00A57C60" w:rsidRPr="00FF5489" w:rsidRDefault="00A57C60" w:rsidP="00A57C6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b w:val="0"/>
          <w:lang w:val="hy-AM"/>
        </w:rPr>
      </w:pPr>
      <w:r w:rsidRPr="00FF5489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FF5489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F5489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 w:rsidRPr="00FF5489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F5489">
        <w:rPr>
          <w:rStyle w:val="Strong"/>
          <w:rFonts w:ascii="GHEA Grapalat" w:hAnsi="GHEA Grapalat" w:cs="Sylfaen"/>
          <w:b w:val="0"/>
          <w:lang w:val="hy-AM"/>
        </w:rPr>
        <w:t>ԿԱՌԱՎԱՐՈՒԹՅՈՒՆ</w:t>
      </w:r>
    </w:p>
    <w:p w:rsidR="00A57C60" w:rsidRPr="00FF5489" w:rsidRDefault="00A57C60" w:rsidP="00A57C6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b w:val="0"/>
          <w:lang w:val="hy-AM"/>
        </w:rPr>
      </w:pPr>
      <w:r w:rsidRPr="00FF5489">
        <w:rPr>
          <w:rStyle w:val="Strong"/>
          <w:rFonts w:ascii="GHEA Grapalat" w:hAnsi="GHEA Grapalat" w:cs="Sylfaen"/>
          <w:b w:val="0"/>
          <w:lang w:val="hy-AM"/>
        </w:rPr>
        <w:t>ՈՐՈՇՈՒՄ</w:t>
      </w:r>
    </w:p>
    <w:p w:rsidR="00A57C60" w:rsidRPr="00FF5489" w:rsidRDefault="00B646F8" w:rsidP="00A57C6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202</w:t>
      </w:r>
      <w:r w:rsidR="00A16955" w:rsidRPr="00A16955">
        <w:rPr>
          <w:rFonts w:ascii="GHEA Grapalat" w:hAnsi="GHEA Grapalat"/>
          <w:lang w:val="hy-AM"/>
        </w:rPr>
        <w:t>3</w:t>
      </w:r>
      <w:r w:rsidR="00A57C60" w:rsidRPr="00FF5489">
        <w:rPr>
          <w:rFonts w:ascii="GHEA Grapalat" w:hAnsi="GHEA Grapalat"/>
          <w:lang w:val="hy-AM"/>
        </w:rPr>
        <w:t xml:space="preserve"> </w:t>
      </w:r>
      <w:r w:rsidR="00A57C60" w:rsidRPr="00FF5489">
        <w:rPr>
          <w:rFonts w:ascii="GHEA Grapalat" w:hAnsi="GHEA Grapalat" w:cs="Sylfaen"/>
          <w:lang w:val="hy-AM"/>
        </w:rPr>
        <w:t>թվականի ______</w:t>
      </w:r>
      <w:r w:rsidR="00A57C60" w:rsidRPr="00FF5489">
        <w:rPr>
          <w:rFonts w:ascii="GHEA Grapalat" w:hAnsi="GHEA Grapalat"/>
          <w:lang w:val="hy-AM"/>
        </w:rPr>
        <w:t xml:space="preserve"> N__-</w:t>
      </w:r>
      <w:r w:rsidR="00A57C60" w:rsidRPr="00FF5489">
        <w:rPr>
          <w:rFonts w:ascii="GHEA Grapalat" w:hAnsi="GHEA Grapalat" w:cs="Sylfaen"/>
          <w:lang w:val="hy-AM"/>
        </w:rPr>
        <w:t>Ն</w:t>
      </w:r>
    </w:p>
    <w:p w:rsidR="00C13D86" w:rsidRPr="00FF5489" w:rsidRDefault="00C13D86">
      <w:pPr>
        <w:rPr>
          <w:rFonts w:ascii="GHEA Grapalat" w:hAnsi="GHEA Grapalat"/>
          <w:sz w:val="24"/>
          <w:szCs w:val="24"/>
        </w:rPr>
      </w:pPr>
    </w:p>
    <w:p w:rsidR="00A70AF6" w:rsidRPr="00A70AF6" w:rsidRDefault="00CA2A0D" w:rsidP="00424576">
      <w:pPr>
        <w:tabs>
          <w:tab w:val="left" w:pos="851"/>
          <w:tab w:val="left" w:pos="993"/>
        </w:tabs>
        <w:spacing w:after="0" w:line="360" w:lineRule="auto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  <w:r w:rsidRPr="00FF548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 ՀԱՆՐԱՊԵՏՈՒԹՅԱՆ ԿԱՌԱՎԱՐՈՒԹՅԱՆ</w:t>
      </w:r>
      <w:r w:rsid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5A62C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2015</w:t>
      </w:r>
      <w:r w:rsid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ԹՎԱԿԱՆԻ </w:t>
      </w:r>
      <w:r w:rsidR="00A1695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ՆՈՅԵՄԲԵՐԻ</w:t>
      </w:r>
      <w:r w:rsid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A1695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19</w:t>
      </w:r>
      <w:r w:rsid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-Ի </w:t>
      </w:r>
      <w:r w:rsidR="00A70AF6" w:rsidRP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N </w:t>
      </w:r>
      <w:r w:rsidR="00A1695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1340</w:t>
      </w:r>
      <w:r w:rsidR="00A70AF6" w:rsidRP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-</w:t>
      </w:r>
      <w:r w:rsid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 ՈՐՈՇՄԱՆ ՄԵՋ ՓՈՓՈԽՈՒԹՅՈՒՆՆԵՐ ԿԱՏԱՐԵԼՈՒ ՄԱՍԻՆ</w:t>
      </w:r>
    </w:p>
    <w:p w:rsidR="00CA2A0D" w:rsidRPr="00FF5489" w:rsidRDefault="00CA2A0D" w:rsidP="00555BC1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CA2A0D" w:rsidRPr="00FF5489" w:rsidRDefault="00CA2A0D" w:rsidP="005A62CB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F5489">
        <w:rPr>
          <w:rFonts w:ascii="GHEA Grapalat" w:hAnsi="GHEA Grapalat"/>
          <w:color w:val="000000"/>
          <w:sz w:val="24"/>
          <w:szCs w:val="24"/>
          <w:lang w:eastAsia="hy-AM"/>
        </w:rPr>
        <w:t>Հիմք ընդունելով «Նորմատիվ իրավական ակտերի մասին» օրենքի 34-րդ հոդվածը՝ Հայաստանի Հանրապետության կառավարությունը</w:t>
      </w:r>
      <w:r w:rsidRPr="00FF5489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 w:rsidRPr="00FF5489">
        <w:rPr>
          <w:rFonts w:ascii="GHEA Grapalat" w:hAnsi="GHEA Grapalat"/>
          <w:b/>
          <w:bCs/>
          <w:i/>
          <w:iCs/>
          <w:color w:val="000000"/>
          <w:sz w:val="24"/>
          <w:szCs w:val="24"/>
          <w:lang w:eastAsia="hy-AM"/>
        </w:rPr>
        <w:t>որոշում է.</w:t>
      </w:r>
    </w:p>
    <w:p w:rsidR="00424576" w:rsidRPr="00A16955" w:rsidRDefault="00424576" w:rsidP="00781783">
      <w:pPr>
        <w:numPr>
          <w:ilvl w:val="0"/>
          <w:numId w:val="20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color w:val="000000"/>
          <w:lang w:eastAsia="hy-AM"/>
        </w:rPr>
      </w:pPr>
      <w:r w:rsidRPr="00A16955">
        <w:rPr>
          <w:rFonts w:ascii="GHEA Grapalat" w:hAnsi="GHEA Grapalat"/>
          <w:color w:val="000000"/>
          <w:sz w:val="24"/>
          <w:szCs w:val="24"/>
          <w:lang w:eastAsia="hy-AM"/>
        </w:rPr>
        <w:t>Հ</w:t>
      </w:r>
      <w:r w:rsidR="00F71992">
        <w:rPr>
          <w:rFonts w:ascii="GHEA Grapalat" w:hAnsi="GHEA Grapalat"/>
          <w:color w:val="000000"/>
          <w:sz w:val="24"/>
          <w:szCs w:val="24"/>
          <w:lang w:eastAsia="hy-AM"/>
        </w:rPr>
        <w:t>ա</w:t>
      </w:r>
      <w:r w:rsidRPr="00A16955">
        <w:rPr>
          <w:rFonts w:ascii="GHEA Grapalat" w:hAnsi="GHEA Grapalat"/>
          <w:color w:val="000000"/>
          <w:sz w:val="24"/>
          <w:szCs w:val="24"/>
          <w:lang w:eastAsia="hy-AM"/>
        </w:rPr>
        <w:t>յ</w:t>
      </w:r>
      <w:r w:rsidR="005A62CB" w:rsidRPr="00A16955">
        <w:rPr>
          <w:rFonts w:ascii="GHEA Grapalat" w:hAnsi="GHEA Grapalat"/>
          <w:color w:val="000000"/>
          <w:sz w:val="24"/>
          <w:szCs w:val="24"/>
          <w:lang w:eastAsia="hy-AM"/>
        </w:rPr>
        <w:t>ա</w:t>
      </w:r>
      <w:r w:rsidRPr="00A16955">
        <w:rPr>
          <w:rFonts w:ascii="GHEA Grapalat" w:hAnsi="GHEA Grapalat"/>
          <w:color w:val="000000"/>
          <w:sz w:val="24"/>
          <w:szCs w:val="24"/>
          <w:lang w:eastAsia="hy-AM"/>
        </w:rPr>
        <w:t xml:space="preserve">ստանի Հանրապետության կառավարության </w:t>
      </w:r>
      <w:r w:rsidR="0039460F" w:rsidRPr="00A16955">
        <w:rPr>
          <w:rFonts w:ascii="GHEA Grapalat" w:hAnsi="GHEA Grapalat"/>
          <w:color w:val="000000"/>
          <w:sz w:val="24"/>
          <w:szCs w:val="24"/>
          <w:lang w:eastAsia="hy-AM"/>
        </w:rPr>
        <w:t>20</w:t>
      </w:r>
      <w:r w:rsidR="005A62CB" w:rsidRPr="00A16955">
        <w:rPr>
          <w:rFonts w:ascii="GHEA Grapalat" w:hAnsi="GHEA Grapalat"/>
          <w:color w:val="000000"/>
          <w:sz w:val="24"/>
          <w:szCs w:val="24"/>
          <w:lang w:eastAsia="hy-AM"/>
        </w:rPr>
        <w:t>15</w:t>
      </w:r>
      <w:r w:rsidRPr="00A16955">
        <w:rPr>
          <w:rFonts w:ascii="GHEA Grapalat" w:hAnsi="GHEA Grapalat"/>
          <w:color w:val="000000"/>
          <w:sz w:val="24"/>
          <w:szCs w:val="24"/>
          <w:lang w:eastAsia="hy-AM"/>
        </w:rPr>
        <w:t xml:space="preserve"> թվականի </w:t>
      </w:r>
      <w:r w:rsidR="00A16955" w:rsidRPr="00A16955">
        <w:rPr>
          <w:rFonts w:ascii="GHEA Grapalat" w:hAnsi="GHEA Grapalat"/>
          <w:color w:val="000000"/>
          <w:sz w:val="24"/>
          <w:szCs w:val="24"/>
          <w:lang w:eastAsia="hy-AM"/>
        </w:rPr>
        <w:t>նոյեմբերի</w:t>
      </w:r>
      <w:r w:rsidRPr="00A16955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A16955" w:rsidRPr="00A16955">
        <w:rPr>
          <w:rFonts w:ascii="GHEA Grapalat" w:hAnsi="GHEA Grapalat"/>
          <w:color w:val="000000"/>
          <w:sz w:val="24"/>
          <w:szCs w:val="24"/>
          <w:lang w:eastAsia="hy-AM"/>
        </w:rPr>
        <w:t>19</w:t>
      </w:r>
      <w:r w:rsidRPr="00A16955">
        <w:rPr>
          <w:rFonts w:ascii="GHEA Grapalat" w:hAnsi="GHEA Grapalat"/>
          <w:color w:val="000000"/>
          <w:sz w:val="24"/>
          <w:szCs w:val="24"/>
          <w:lang w:eastAsia="hy-AM"/>
        </w:rPr>
        <w:t>-ի «</w:t>
      </w:r>
      <w:r w:rsidR="00A16955" w:rsidRPr="00A16955">
        <w:rPr>
          <w:rFonts w:ascii="GHEA Grapalat" w:hAnsi="GHEA Grapalat"/>
          <w:color w:val="000000"/>
          <w:sz w:val="24"/>
          <w:szCs w:val="24"/>
          <w:lang w:eastAsia="hy-AM"/>
        </w:rPr>
        <w:t>Հ</w:t>
      </w:r>
      <w:r w:rsidR="00A16955" w:rsidRPr="00A16955">
        <w:rPr>
          <w:rFonts w:ascii="GHEA Grapalat" w:hAnsi="GHEA Grapalat"/>
          <w:bCs/>
          <w:color w:val="000000"/>
          <w:sz w:val="24"/>
          <w:szCs w:val="24"/>
          <w:lang w:eastAsia="hy-AM"/>
        </w:rPr>
        <w:t>այտարարագիրը գրավոր ներկայացնելու դեպքում դրա էլեկտրոնային օրինակը ներկայացնել չպահանջող ապրանքների ցանկը, մաքսային ընթացակարգերը և դեպքերը սահմանելու մասին</w:t>
      </w:r>
      <w:r w:rsidR="006F7F9C" w:rsidRPr="00A16955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» </w:t>
      </w:r>
      <w:r w:rsidRPr="00A16955">
        <w:rPr>
          <w:rFonts w:ascii="GHEA Grapalat" w:hAnsi="GHEA Grapalat"/>
          <w:color w:val="000000"/>
          <w:sz w:val="24"/>
          <w:szCs w:val="24"/>
          <w:lang w:eastAsia="hy-AM"/>
        </w:rPr>
        <w:t xml:space="preserve">N </w:t>
      </w:r>
      <w:r w:rsidR="00A16955">
        <w:rPr>
          <w:rFonts w:ascii="GHEA Grapalat" w:hAnsi="GHEA Grapalat"/>
          <w:color w:val="000000"/>
          <w:sz w:val="24"/>
          <w:szCs w:val="24"/>
          <w:lang w:eastAsia="hy-AM"/>
        </w:rPr>
        <w:t>1340</w:t>
      </w:r>
      <w:r w:rsidRPr="00A16955">
        <w:rPr>
          <w:rFonts w:ascii="GHEA Grapalat" w:hAnsi="GHEA Grapalat"/>
          <w:color w:val="000000"/>
          <w:sz w:val="24"/>
          <w:szCs w:val="24"/>
          <w:lang w:eastAsia="hy-AM"/>
        </w:rPr>
        <w:t xml:space="preserve">-Ն որոշման (այսուհետ՝ </w:t>
      </w:r>
      <w:r w:rsidR="00EF6244" w:rsidRPr="00A16955">
        <w:rPr>
          <w:rFonts w:ascii="GHEA Grapalat" w:hAnsi="GHEA Grapalat"/>
          <w:color w:val="000000"/>
          <w:sz w:val="24"/>
          <w:szCs w:val="24"/>
          <w:lang w:eastAsia="hy-AM"/>
        </w:rPr>
        <w:t>Որոշում</w:t>
      </w:r>
      <w:r w:rsidRPr="00A16955">
        <w:rPr>
          <w:rFonts w:ascii="GHEA Grapalat" w:hAnsi="GHEA Grapalat"/>
          <w:color w:val="000000"/>
          <w:sz w:val="24"/>
          <w:szCs w:val="24"/>
          <w:lang w:eastAsia="hy-AM"/>
        </w:rPr>
        <w:t>)</w:t>
      </w:r>
      <w:r w:rsidR="00EF6244" w:rsidRPr="00A16955">
        <w:rPr>
          <w:rFonts w:ascii="GHEA Grapalat" w:hAnsi="GHEA Grapalat"/>
          <w:color w:val="000000"/>
          <w:sz w:val="24"/>
          <w:szCs w:val="24"/>
          <w:lang w:eastAsia="hy-AM"/>
        </w:rPr>
        <w:t xml:space="preserve"> մեջ</w:t>
      </w:r>
      <w:r w:rsidRPr="00A16955">
        <w:rPr>
          <w:rFonts w:ascii="GHEA Grapalat" w:hAnsi="GHEA Grapalat"/>
          <w:color w:val="000000"/>
          <w:sz w:val="24"/>
          <w:szCs w:val="24"/>
          <w:lang w:eastAsia="hy-AM"/>
        </w:rPr>
        <w:t xml:space="preserve"> կատարել հետևյալ փոփոխությունները՝</w:t>
      </w:r>
    </w:p>
    <w:p w:rsidR="005A62CB" w:rsidRDefault="007309DB" w:rsidP="005A62CB">
      <w:pPr>
        <w:pStyle w:val="ListParagraph"/>
        <w:numPr>
          <w:ilvl w:val="0"/>
          <w:numId w:val="23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7309DB">
        <w:rPr>
          <w:rFonts w:ascii="GHEA Grapalat" w:hAnsi="GHEA Grapalat"/>
          <w:color w:val="000000"/>
          <w:sz w:val="24"/>
          <w:szCs w:val="24"/>
          <w:lang w:eastAsia="hy-AM"/>
        </w:rPr>
        <w:t>Որոշման</w:t>
      </w:r>
      <w:r w:rsidR="00403665">
        <w:rPr>
          <w:rFonts w:ascii="GHEA Grapalat" w:hAnsi="GHEA Grapalat"/>
          <w:color w:val="000000"/>
          <w:sz w:val="24"/>
          <w:szCs w:val="24"/>
          <w:lang w:eastAsia="hy-AM"/>
        </w:rPr>
        <w:t xml:space="preserve"> վերնագ</w:t>
      </w:r>
      <w:r w:rsidR="005A62CB">
        <w:rPr>
          <w:rFonts w:ascii="GHEA Grapalat" w:hAnsi="GHEA Grapalat"/>
          <w:color w:val="000000"/>
          <w:sz w:val="24"/>
          <w:szCs w:val="24"/>
          <w:lang w:eastAsia="hy-AM"/>
        </w:rPr>
        <w:t>ի</w:t>
      </w:r>
      <w:r w:rsidR="00403665">
        <w:rPr>
          <w:rFonts w:ascii="GHEA Grapalat" w:hAnsi="GHEA Grapalat"/>
          <w:color w:val="000000"/>
          <w:sz w:val="24"/>
          <w:szCs w:val="24"/>
          <w:lang w:eastAsia="hy-AM"/>
        </w:rPr>
        <w:t>ր</w:t>
      </w:r>
      <w:r w:rsidR="005A62CB">
        <w:rPr>
          <w:rFonts w:ascii="GHEA Grapalat" w:hAnsi="GHEA Grapalat"/>
          <w:color w:val="000000"/>
          <w:sz w:val="24"/>
          <w:szCs w:val="24"/>
          <w:lang w:eastAsia="hy-AM"/>
        </w:rPr>
        <w:t>ը շարադրել հետևյալ բովանդակությամբ</w:t>
      </w:r>
      <w:r w:rsidR="007339B3">
        <w:rPr>
          <w:rFonts w:ascii="GHEA Grapalat" w:hAnsi="GHEA Grapalat"/>
          <w:color w:val="000000"/>
          <w:sz w:val="24"/>
          <w:szCs w:val="24"/>
          <w:lang w:eastAsia="hy-AM"/>
        </w:rPr>
        <w:t>.</w:t>
      </w:r>
    </w:p>
    <w:p w:rsidR="005A62CB" w:rsidRPr="007339B3" w:rsidRDefault="005A62CB" w:rsidP="005A62CB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5A62CB">
        <w:rPr>
          <w:rFonts w:ascii="GHEA Grapalat" w:hAnsi="GHEA Grapalat"/>
          <w:color w:val="000000"/>
          <w:sz w:val="24"/>
          <w:szCs w:val="24"/>
          <w:lang w:eastAsia="hy-AM"/>
        </w:rPr>
        <w:t>«</w:t>
      </w:r>
      <w:r w:rsidR="00563FFE" w:rsidRPr="00563FFE">
        <w:rPr>
          <w:rFonts w:ascii="GHEA Grapalat" w:hAnsi="GHEA Grapalat"/>
          <w:color w:val="000000"/>
          <w:sz w:val="24"/>
          <w:szCs w:val="24"/>
          <w:lang w:eastAsia="hy-AM"/>
        </w:rPr>
        <w:t>ՄԱՔՍԱՅԻՆ ՀԱՅՏԱՐԱՐԱԳԻՐԸ ԹՂԹԱՅԻՆ ԿՐԻՉՈՎ ՆԵՐԿԱՅԱՑՆԵԼՈՒ ԱՅԼ ԴԵՊՔ</w:t>
      </w:r>
      <w:r w:rsidR="00563FFE">
        <w:rPr>
          <w:rFonts w:ascii="GHEA Grapalat" w:hAnsi="GHEA Grapalat"/>
          <w:color w:val="000000"/>
          <w:sz w:val="24"/>
          <w:szCs w:val="24"/>
          <w:lang w:eastAsia="hy-AM"/>
        </w:rPr>
        <w:t xml:space="preserve"> ԵՎ </w:t>
      </w:r>
      <w:r w:rsidR="00563FFE" w:rsidRPr="00563FFE">
        <w:rPr>
          <w:rFonts w:ascii="GHEA Grapalat" w:hAnsi="GHEA Grapalat"/>
          <w:color w:val="000000"/>
          <w:sz w:val="24"/>
          <w:szCs w:val="24"/>
          <w:lang w:eastAsia="hy-AM"/>
        </w:rPr>
        <w:t xml:space="preserve">ԱՅՆ ԱՊՐԱՆՔՆԵՐԻ ՑԱՆԿԸ, ՄԱՔՍԱՅԻՆ ԸՆԹԱՑԱԿԱՐԳԵՐԸ </w:t>
      </w:r>
      <w:r w:rsidR="00563FFE">
        <w:rPr>
          <w:rFonts w:ascii="GHEA Grapalat" w:hAnsi="GHEA Grapalat"/>
          <w:color w:val="000000"/>
          <w:sz w:val="24"/>
          <w:szCs w:val="24"/>
          <w:lang w:eastAsia="hy-AM"/>
        </w:rPr>
        <w:t>ԵՎ</w:t>
      </w:r>
      <w:r w:rsidR="00563FFE" w:rsidRPr="00563FFE">
        <w:rPr>
          <w:rFonts w:ascii="GHEA Grapalat" w:hAnsi="GHEA Grapalat"/>
          <w:color w:val="000000"/>
          <w:sz w:val="24"/>
          <w:szCs w:val="24"/>
          <w:lang w:eastAsia="hy-AM"/>
        </w:rPr>
        <w:t xml:space="preserve"> ԴԵՊՔԵՐԸ</w:t>
      </w:r>
      <w:r w:rsidR="00563FFE">
        <w:rPr>
          <w:rFonts w:ascii="GHEA Grapalat" w:hAnsi="GHEA Grapalat"/>
          <w:color w:val="000000"/>
          <w:sz w:val="24"/>
          <w:szCs w:val="24"/>
          <w:lang w:eastAsia="hy-AM"/>
        </w:rPr>
        <w:t xml:space="preserve"> ՍԱՀՄԱՆԵԼՈՒ ՄԱՍԻՆ</w:t>
      </w:r>
      <w:r w:rsidR="00563FFE" w:rsidRPr="00563FFE">
        <w:rPr>
          <w:rFonts w:ascii="GHEA Grapalat" w:hAnsi="GHEA Grapalat"/>
          <w:color w:val="000000"/>
          <w:sz w:val="24"/>
          <w:szCs w:val="24"/>
          <w:lang w:eastAsia="hy-AM"/>
        </w:rPr>
        <w:t>, ՈՐՈՆՑ ՀԱՄԱՐ ՄԱՔՍԱՅԻՆ ՀԱՅՏԱՐԱՐԱԳԻՐԸ ԳՐԱՎՈՐ ՆԵՐԿԱՅԱՑՆԵԼՈՒ ԴԵՊՔՈՒՄ ԷԼԵԿՏՐՈՆԱՅԻՆ ՕՐԻՆԱԿ ՉԻ ՊԱՀԱՆՋՎՈՒՄ</w:t>
      </w:r>
      <w:r w:rsidRPr="0036153C">
        <w:rPr>
          <w:rFonts w:ascii="GHEA Grapalat" w:hAnsi="GHEA Grapalat"/>
          <w:color w:val="000000"/>
          <w:sz w:val="24"/>
          <w:szCs w:val="24"/>
          <w:lang w:eastAsia="hy-AM"/>
        </w:rPr>
        <w:t>»</w:t>
      </w:r>
      <w:r w:rsidR="007339B3">
        <w:rPr>
          <w:rFonts w:ascii="GHEA Grapalat" w:hAnsi="GHEA Grapalat" w:cs="Cambria Math"/>
          <w:color w:val="000000"/>
          <w:sz w:val="24"/>
          <w:szCs w:val="24"/>
          <w:lang w:eastAsia="hy-AM"/>
        </w:rPr>
        <w:t>.</w:t>
      </w:r>
    </w:p>
    <w:p w:rsidR="0036153C" w:rsidRPr="00563FFE" w:rsidRDefault="0036153C" w:rsidP="0036153C">
      <w:pPr>
        <w:pStyle w:val="ListParagraph"/>
        <w:numPr>
          <w:ilvl w:val="0"/>
          <w:numId w:val="23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36153C">
        <w:rPr>
          <w:rFonts w:ascii="GHEA Grapalat" w:hAnsi="GHEA Grapalat"/>
          <w:color w:val="000000"/>
          <w:sz w:val="24"/>
          <w:szCs w:val="24"/>
          <w:lang w:eastAsia="hy-AM"/>
        </w:rPr>
        <w:t>Որոշման նախաբանում «</w:t>
      </w:r>
      <w:r w:rsidR="00563FFE" w:rsidRPr="00563FFE">
        <w:rPr>
          <w:rFonts w:ascii="GHEA Grapalat" w:hAnsi="GHEA Grapalat"/>
          <w:color w:val="000000"/>
          <w:sz w:val="24"/>
          <w:szCs w:val="24"/>
          <w:lang w:eastAsia="hy-AM"/>
        </w:rPr>
        <w:t>Հայաստանի Հանրապետության օրենքի 158-րդ հոդվածի 8-րդ մասին</w:t>
      </w:r>
      <w:r w:rsidRPr="0036153C">
        <w:rPr>
          <w:rFonts w:ascii="GHEA Grapalat" w:hAnsi="GHEA Grapalat"/>
          <w:color w:val="000000"/>
          <w:sz w:val="24"/>
          <w:szCs w:val="24"/>
          <w:lang w:eastAsia="hy-AM"/>
        </w:rPr>
        <w:t>» բառերը փոխարինել «</w:t>
      </w:r>
      <w:r w:rsidR="00563FFE">
        <w:rPr>
          <w:rFonts w:ascii="GHEA Grapalat" w:hAnsi="GHEA Grapalat"/>
          <w:color w:val="000000"/>
          <w:sz w:val="24"/>
          <w:szCs w:val="24"/>
          <w:lang w:eastAsia="hy-AM"/>
        </w:rPr>
        <w:t>օրենքի 78-րդ հոդվածի 6-րդ մասին և 82</w:t>
      </w:r>
      <w:r w:rsidRPr="0036153C">
        <w:rPr>
          <w:rFonts w:ascii="GHEA Grapalat" w:hAnsi="GHEA Grapalat"/>
          <w:color w:val="000000"/>
          <w:sz w:val="24"/>
          <w:szCs w:val="24"/>
          <w:lang w:eastAsia="hy-AM"/>
        </w:rPr>
        <w:t xml:space="preserve">-րդ հոդվածի </w:t>
      </w:r>
      <w:r w:rsidR="00563FFE">
        <w:rPr>
          <w:rFonts w:ascii="GHEA Grapalat" w:hAnsi="GHEA Grapalat"/>
          <w:color w:val="000000"/>
          <w:sz w:val="24"/>
          <w:szCs w:val="24"/>
          <w:lang w:eastAsia="hy-AM"/>
        </w:rPr>
        <w:t>6</w:t>
      </w:r>
      <w:r w:rsidRPr="0036153C">
        <w:rPr>
          <w:rFonts w:ascii="GHEA Grapalat" w:hAnsi="GHEA Grapalat"/>
          <w:color w:val="000000"/>
          <w:sz w:val="24"/>
          <w:szCs w:val="24"/>
          <w:lang w:eastAsia="hy-AM"/>
        </w:rPr>
        <w:t>-րդ մասին» բառերով</w:t>
      </w:r>
      <w:r w:rsidR="007339B3" w:rsidRPr="007339B3">
        <w:rPr>
          <w:rFonts w:ascii="GHEA Grapalat" w:hAnsi="GHEA Grapalat" w:cs="Cambria Math"/>
          <w:color w:val="000000"/>
          <w:sz w:val="24"/>
          <w:szCs w:val="24"/>
          <w:lang w:eastAsia="hy-AM"/>
        </w:rPr>
        <w:t>.</w:t>
      </w:r>
    </w:p>
    <w:p w:rsidR="00563FFE" w:rsidRPr="00563FFE" w:rsidRDefault="00563FFE" w:rsidP="0036153C">
      <w:pPr>
        <w:pStyle w:val="ListParagraph"/>
        <w:numPr>
          <w:ilvl w:val="0"/>
          <w:numId w:val="23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 w:cs="Cambria Math"/>
          <w:color w:val="000000"/>
          <w:sz w:val="24"/>
          <w:szCs w:val="24"/>
          <w:lang w:eastAsia="hy-AM"/>
        </w:rPr>
        <w:t>Որոշման 2-րդ կետի 2-րդ ենթակետի՝</w:t>
      </w:r>
    </w:p>
    <w:p w:rsidR="00563FFE" w:rsidRDefault="00563FFE" w:rsidP="00563FFE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Cambria Math"/>
          <w:color w:val="000000"/>
          <w:sz w:val="24"/>
          <w:szCs w:val="24"/>
          <w:lang w:eastAsia="hy-AM"/>
        </w:rPr>
      </w:pPr>
      <w:r>
        <w:rPr>
          <w:rFonts w:ascii="GHEA Grapalat" w:hAnsi="GHEA Grapalat" w:cs="Cambria Math"/>
          <w:color w:val="000000"/>
          <w:sz w:val="24"/>
          <w:szCs w:val="24"/>
          <w:lang w:eastAsia="hy-AM"/>
        </w:rPr>
        <w:t>ա․ «ա» պարբերությունում «</w:t>
      </w:r>
      <w:r w:rsidRPr="00563FFE">
        <w:rPr>
          <w:rFonts w:ascii="GHEA Grapalat" w:hAnsi="GHEA Grapalat" w:cs="Cambria Math"/>
          <w:color w:val="000000"/>
          <w:sz w:val="24"/>
          <w:szCs w:val="24"/>
          <w:lang w:eastAsia="hy-AM"/>
        </w:rPr>
        <w:t>Մաքսային միության մաքսային օրենսգրքի 44-րդ գլխին</w:t>
      </w:r>
      <w:r>
        <w:rPr>
          <w:rFonts w:ascii="GHEA Grapalat" w:hAnsi="GHEA Grapalat" w:cs="Cambria Math"/>
          <w:color w:val="000000"/>
          <w:sz w:val="24"/>
          <w:szCs w:val="24"/>
          <w:lang w:eastAsia="hy-AM"/>
        </w:rPr>
        <w:t>» բառերը փոխարինել «Եվրասիական տնտեսական միության մաքսային օրենսգրքի մասին» 2017 թվականի ապրիլի 11-ի պայմանագրի</w:t>
      </w:r>
      <w:r w:rsidR="00C56442">
        <w:rPr>
          <w:rFonts w:ascii="GHEA Grapalat" w:hAnsi="GHEA Grapalat" w:cs="Cambria Math"/>
          <w:color w:val="000000"/>
          <w:sz w:val="24"/>
          <w:szCs w:val="24"/>
          <w:lang w:eastAsia="hy-AM"/>
        </w:rPr>
        <w:t xml:space="preserve"> 1-ին</w:t>
      </w:r>
      <w:r>
        <w:rPr>
          <w:rFonts w:ascii="GHEA Grapalat" w:hAnsi="GHEA Grapalat" w:cs="Cambria Math"/>
          <w:color w:val="000000"/>
          <w:sz w:val="24"/>
          <w:szCs w:val="24"/>
          <w:lang w:eastAsia="hy-AM"/>
        </w:rPr>
        <w:t xml:space="preserve"> հավելվածով հաստատված՝ Եվրասիական տնտեսական միության </w:t>
      </w:r>
      <w:r w:rsidRPr="00630947">
        <w:rPr>
          <w:rFonts w:ascii="GHEA Grapalat" w:hAnsi="GHEA Grapalat" w:cs="Cambria Math"/>
          <w:color w:val="000000"/>
          <w:sz w:val="24"/>
          <w:szCs w:val="24"/>
          <w:lang w:eastAsia="hy-AM"/>
        </w:rPr>
        <w:t>մաքսային օրենսգրքի</w:t>
      </w:r>
      <w:r w:rsidR="00630947" w:rsidRPr="00630947">
        <w:rPr>
          <w:rFonts w:ascii="GHEA Grapalat" w:hAnsi="GHEA Grapalat" w:cs="Cambria Math"/>
          <w:color w:val="000000"/>
          <w:sz w:val="24"/>
          <w:szCs w:val="24"/>
          <w:lang w:eastAsia="hy-AM"/>
        </w:rPr>
        <w:t xml:space="preserve"> 40</w:t>
      </w:r>
      <w:r w:rsidRPr="00630947">
        <w:rPr>
          <w:rFonts w:ascii="GHEA Grapalat" w:hAnsi="GHEA Grapalat" w:cs="Cambria Math"/>
          <w:color w:val="000000"/>
          <w:sz w:val="24"/>
          <w:szCs w:val="24"/>
          <w:lang w:eastAsia="hy-AM"/>
        </w:rPr>
        <w:t>-րդ գլխին» բառերով․</w:t>
      </w:r>
    </w:p>
    <w:p w:rsidR="00154A15" w:rsidRDefault="00563FFE" w:rsidP="00563FFE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Cambria Math"/>
          <w:color w:val="000000"/>
          <w:sz w:val="24"/>
          <w:szCs w:val="24"/>
          <w:lang w:eastAsia="hy-AM"/>
        </w:rPr>
      </w:pPr>
      <w:r w:rsidRPr="00FF31CE">
        <w:rPr>
          <w:rFonts w:ascii="GHEA Grapalat" w:hAnsi="GHEA Grapalat" w:cs="Cambria Math"/>
          <w:color w:val="000000"/>
          <w:sz w:val="24"/>
          <w:szCs w:val="24"/>
          <w:lang w:eastAsia="hy-AM"/>
        </w:rPr>
        <w:t>բ</w:t>
      </w:r>
      <w:r w:rsidR="007339B3" w:rsidRPr="00FF31CE">
        <w:rPr>
          <w:rFonts w:ascii="GHEA Grapalat" w:hAnsi="GHEA Grapalat" w:cs="Cambria Math"/>
          <w:color w:val="000000"/>
          <w:sz w:val="24"/>
          <w:szCs w:val="24"/>
          <w:lang w:eastAsia="hy-AM"/>
        </w:rPr>
        <w:t>.</w:t>
      </w:r>
      <w:r w:rsidRPr="00FF31CE">
        <w:rPr>
          <w:rFonts w:ascii="Cambria Math" w:hAnsi="Cambria Math" w:cs="Cambria Math"/>
          <w:color w:val="000000"/>
          <w:sz w:val="24"/>
          <w:szCs w:val="24"/>
          <w:lang w:eastAsia="hy-AM"/>
        </w:rPr>
        <w:t xml:space="preserve"> </w:t>
      </w:r>
      <w:r w:rsidRPr="00FF31CE">
        <w:rPr>
          <w:rFonts w:ascii="GHEA Grapalat" w:hAnsi="GHEA Grapalat" w:cs="Cambria Math"/>
          <w:color w:val="000000"/>
          <w:sz w:val="24"/>
          <w:szCs w:val="24"/>
          <w:lang w:eastAsia="hy-AM"/>
        </w:rPr>
        <w:t xml:space="preserve">«բ» </w:t>
      </w:r>
      <w:r w:rsidR="00154A15">
        <w:rPr>
          <w:rFonts w:ascii="GHEA Grapalat" w:hAnsi="GHEA Grapalat" w:cs="Cambria Math"/>
          <w:color w:val="000000"/>
          <w:sz w:val="24"/>
          <w:szCs w:val="24"/>
          <w:lang w:eastAsia="hy-AM"/>
        </w:rPr>
        <w:t>պարբերությունը շարադրել հետևյալ բովանդակությամբ․</w:t>
      </w:r>
    </w:p>
    <w:p w:rsidR="00563FFE" w:rsidRPr="00154A15" w:rsidRDefault="00563FFE" w:rsidP="00563FFE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Cambria Math" w:hAnsi="Cambria Math" w:cs="Cambria Math"/>
          <w:color w:val="000000"/>
          <w:sz w:val="24"/>
          <w:szCs w:val="24"/>
          <w:lang w:eastAsia="hy-AM"/>
        </w:rPr>
      </w:pPr>
      <w:r w:rsidRPr="00FF31CE">
        <w:rPr>
          <w:rFonts w:ascii="GHEA Grapalat" w:hAnsi="GHEA Grapalat" w:cs="Cambria Math"/>
          <w:color w:val="000000"/>
          <w:sz w:val="24"/>
          <w:szCs w:val="24"/>
          <w:lang w:eastAsia="hy-AM"/>
        </w:rPr>
        <w:t>«</w:t>
      </w:r>
      <w:r w:rsidR="00BE0126">
        <w:rPr>
          <w:rFonts w:ascii="GHEA Grapalat" w:hAnsi="GHEA Grapalat" w:cs="Cambria Math"/>
          <w:color w:val="000000"/>
          <w:sz w:val="24"/>
          <w:szCs w:val="24"/>
          <w:lang w:eastAsia="hy-AM"/>
        </w:rPr>
        <w:t xml:space="preserve">բ. </w:t>
      </w:r>
      <w:r w:rsidR="003F06AA" w:rsidRPr="00FF31CE">
        <w:rPr>
          <w:rFonts w:ascii="GHEA Grapalat" w:hAnsi="GHEA Grapalat" w:cs="Cambria Math"/>
          <w:color w:val="000000"/>
          <w:sz w:val="24"/>
          <w:szCs w:val="24"/>
          <w:lang w:eastAsia="hy-AM"/>
        </w:rPr>
        <w:t>Ե</w:t>
      </w:r>
      <w:bookmarkStart w:id="0" w:name="_GoBack"/>
      <w:bookmarkEnd w:id="0"/>
      <w:r w:rsidR="003F06AA" w:rsidRPr="00FF31CE">
        <w:rPr>
          <w:rFonts w:ascii="GHEA Grapalat" w:hAnsi="GHEA Grapalat" w:cs="Cambria Math"/>
          <w:color w:val="000000"/>
          <w:sz w:val="24"/>
          <w:szCs w:val="24"/>
          <w:lang w:eastAsia="hy-AM"/>
        </w:rPr>
        <w:t>վրասիական տնտեսական միության մաքսային օրենսգրքի մասին» 2017 թվականի ապրիլի 11-ի պայմանագրի</w:t>
      </w:r>
      <w:r w:rsidR="00D60518" w:rsidRPr="00FF31CE">
        <w:rPr>
          <w:rFonts w:ascii="GHEA Grapalat" w:hAnsi="GHEA Grapalat" w:cs="Cambria Math"/>
          <w:color w:val="000000"/>
          <w:sz w:val="24"/>
          <w:szCs w:val="24"/>
          <w:lang w:eastAsia="hy-AM"/>
        </w:rPr>
        <w:t xml:space="preserve"> 1-ին</w:t>
      </w:r>
      <w:r w:rsidR="003F06AA" w:rsidRPr="00FF31CE">
        <w:rPr>
          <w:rFonts w:ascii="GHEA Grapalat" w:hAnsi="GHEA Grapalat" w:cs="Cambria Math"/>
          <w:color w:val="000000"/>
          <w:sz w:val="24"/>
          <w:szCs w:val="24"/>
          <w:lang w:eastAsia="hy-AM"/>
        </w:rPr>
        <w:t xml:space="preserve"> հավելվածով հաստատված՝ Եվրասիական տնտեսական </w:t>
      </w:r>
      <w:r w:rsidR="003F06AA" w:rsidRPr="00FF31CE">
        <w:rPr>
          <w:rFonts w:ascii="GHEA Grapalat" w:hAnsi="GHEA Grapalat" w:cs="Cambria Math"/>
          <w:color w:val="000000"/>
          <w:sz w:val="24"/>
          <w:szCs w:val="24"/>
          <w:lang w:eastAsia="hy-AM"/>
        </w:rPr>
        <w:lastRenderedPageBreak/>
        <w:t>միության մաքսային օրենսգրքի 42-րդ գլխին</w:t>
      </w:r>
      <w:r w:rsidR="00B72C86" w:rsidRPr="00FF31CE">
        <w:t xml:space="preserve"> </w:t>
      </w:r>
      <w:r w:rsidR="00B72C86" w:rsidRPr="00FF31CE">
        <w:rPr>
          <w:rFonts w:ascii="GHEA Grapalat" w:hAnsi="GHEA Grapalat" w:cs="Cambria Math"/>
          <w:color w:val="000000"/>
          <w:sz w:val="24"/>
          <w:szCs w:val="24"/>
          <w:lang w:eastAsia="hy-AM"/>
        </w:rPr>
        <w:t xml:space="preserve">համապատասխան` դիվանագիտական ներկայացուցչությունների և հյուպատոսական հիմնարկների, պետությունների՝ միջազգային կազմակերպություններին կից ներկայացուցչությունների, երրորդ կողմի հետ անդամ պետությունների միջազգային պայմանագրերին և անդամ պետությունների միջև միջազգային պայմանագրերին համապատասխան արտոնություններից և (կամ) </w:t>
      </w:r>
      <w:proofErr w:type="spellStart"/>
      <w:r w:rsidR="00B72C86" w:rsidRPr="00FF31CE">
        <w:rPr>
          <w:rFonts w:ascii="GHEA Grapalat" w:hAnsi="GHEA Grapalat" w:cs="Cambria Math"/>
          <w:color w:val="000000"/>
          <w:sz w:val="24"/>
          <w:szCs w:val="24"/>
          <w:lang w:eastAsia="hy-AM"/>
        </w:rPr>
        <w:t>անձեռնմխելիություններից</w:t>
      </w:r>
      <w:proofErr w:type="spellEnd"/>
      <w:r w:rsidR="00B72C86" w:rsidRPr="00FF31CE">
        <w:rPr>
          <w:rFonts w:ascii="GHEA Grapalat" w:hAnsi="GHEA Grapalat" w:cs="Cambria Math"/>
          <w:color w:val="000000"/>
          <w:sz w:val="24"/>
          <w:szCs w:val="24"/>
          <w:lang w:eastAsia="hy-AM"/>
        </w:rPr>
        <w:t xml:space="preserve"> օգտվող միջազգային կազմակերպությունների կամ դրանց ներկայացուցչությունների, </w:t>
      </w:r>
      <w:r w:rsidR="000F6E6E" w:rsidRPr="000F6E6E">
        <w:rPr>
          <w:rFonts w:ascii="GHEA Grapalat" w:hAnsi="GHEA Grapalat" w:cs="Cambria Math"/>
          <w:color w:val="000000"/>
          <w:sz w:val="24"/>
          <w:szCs w:val="24"/>
          <w:lang w:eastAsia="hy-AM"/>
        </w:rPr>
        <w:t>Եվրասիական տնտեսական միության</w:t>
      </w:r>
      <w:r w:rsidR="00B72C86" w:rsidRPr="00FF31CE">
        <w:rPr>
          <w:rFonts w:ascii="GHEA Grapalat" w:hAnsi="GHEA Grapalat" w:cs="Cambria Math"/>
          <w:color w:val="000000"/>
          <w:sz w:val="24"/>
          <w:szCs w:val="24"/>
          <w:lang w:eastAsia="hy-AM"/>
        </w:rPr>
        <w:t xml:space="preserve"> մաքսային տարածքում տեղակայված այլ կազմակերպությունների կամ դրանց ներկայացուցչությունների պաշտոնական օգտագործման համար նախատեսված ապրանքների, ինչպես նաև երրորդ կողմի հետ անդամ պետությունների միջազգային պայմանագրերին և անդամ պետությունների միջև միջազգային պայմանագրերին համապատասխան արտոնություններից և (կամ) </w:t>
      </w:r>
      <w:proofErr w:type="spellStart"/>
      <w:r w:rsidR="00B72C86" w:rsidRPr="00FF31CE">
        <w:rPr>
          <w:rFonts w:ascii="GHEA Grapalat" w:hAnsi="GHEA Grapalat" w:cs="Cambria Math"/>
          <w:color w:val="000000"/>
          <w:sz w:val="24"/>
          <w:szCs w:val="24"/>
          <w:lang w:eastAsia="hy-AM"/>
        </w:rPr>
        <w:t>անձեռնմխելիություններից</w:t>
      </w:r>
      <w:proofErr w:type="spellEnd"/>
      <w:r w:rsidR="00B72C86" w:rsidRPr="00FF31CE">
        <w:rPr>
          <w:rFonts w:ascii="GHEA Grapalat" w:hAnsi="GHEA Grapalat" w:cs="Cambria Math"/>
          <w:color w:val="000000"/>
          <w:sz w:val="24"/>
          <w:szCs w:val="24"/>
          <w:lang w:eastAsia="hy-AM"/>
        </w:rPr>
        <w:t xml:space="preserve"> օգտվող ֆիզիկական անձանց առանձին կատեգորիաների</w:t>
      </w:r>
      <w:r w:rsidR="008C2C8A" w:rsidRPr="00FF31CE">
        <w:rPr>
          <w:rFonts w:ascii="GHEA Grapalat" w:hAnsi="GHEA Grapalat" w:cs="Cambria Math"/>
          <w:color w:val="000000"/>
          <w:sz w:val="24"/>
          <w:szCs w:val="24"/>
          <w:lang w:eastAsia="hy-AM"/>
        </w:rPr>
        <w:t xml:space="preserve"> կողմից անձնական օգտագործման ապրանքների</w:t>
      </w:r>
      <w:r w:rsidR="00154A15">
        <w:rPr>
          <w:rFonts w:ascii="GHEA Grapalat" w:hAnsi="GHEA Grapalat" w:cs="Cambria Math"/>
          <w:color w:val="000000"/>
          <w:sz w:val="24"/>
          <w:szCs w:val="24"/>
          <w:lang w:eastAsia="hy-AM"/>
        </w:rPr>
        <w:t xml:space="preserve"> տեղափոխման դեպքում</w:t>
      </w:r>
      <w:r w:rsidR="00154A15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FF31CE">
        <w:rPr>
          <w:rFonts w:ascii="GHEA Grapalat" w:hAnsi="GHEA Grapalat" w:cs="Cambria Math"/>
          <w:color w:val="000000"/>
          <w:sz w:val="24"/>
          <w:szCs w:val="24"/>
          <w:lang w:eastAsia="hy-AM"/>
        </w:rPr>
        <w:t>»</w:t>
      </w:r>
      <w:r w:rsidR="00154A15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1A3BB6" w:rsidRDefault="001A3BB6" w:rsidP="00563FFE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Cambria Math"/>
          <w:color w:val="000000"/>
          <w:sz w:val="24"/>
          <w:szCs w:val="24"/>
          <w:lang w:eastAsia="hy-AM"/>
        </w:rPr>
      </w:pPr>
      <w:r>
        <w:rPr>
          <w:rFonts w:ascii="GHEA Grapalat" w:hAnsi="GHEA Grapalat" w:cs="Cambria Math"/>
          <w:color w:val="000000"/>
          <w:sz w:val="24"/>
          <w:szCs w:val="24"/>
          <w:lang w:eastAsia="hy-AM"/>
        </w:rPr>
        <w:t>գ․ «գ» պարբերությունում «</w:t>
      </w:r>
      <w:r w:rsidRPr="001A3BB6">
        <w:rPr>
          <w:rFonts w:ascii="GHEA Grapalat" w:hAnsi="GHEA Grapalat" w:cs="Cambria Math"/>
          <w:color w:val="000000"/>
          <w:sz w:val="24"/>
          <w:szCs w:val="24"/>
          <w:lang w:eastAsia="hy-AM"/>
        </w:rPr>
        <w:t>մաքսային հայտարարագրի փոխարեն</w:t>
      </w:r>
      <w:r>
        <w:rPr>
          <w:rFonts w:ascii="GHEA Grapalat" w:hAnsi="GHEA Grapalat" w:cs="Cambria Math"/>
          <w:color w:val="000000"/>
          <w:sz w:val="24"/>
          <w:szCs w:val="24"/>
          <w:lang w:eastAsia="hy-AM"/>
        </w:rPr>
        <w:t>» բառերը փոխարինել «որպես մաքսային հայտարարագիր՝» բառերով։</w:t>
      </w:r>
    </w:p>
    <w:p w:rsidR="00424576" w:rsidRPr="001245C1" w:rsidRDefault="00424576" w:rsidP="005A62CB">
      <w:pPr>
        <w:pStyle w:val="ListParagraph"/>
        <w:numPr>
          <w:ilvl w:val="0"/>
          <w:numId w:val="20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1245C1">
        <w:rPr>
          <w:rFonts w:ascii="GHEA Grapalat" w:hAnsi="GHEA Grapalat"/>
          <w:color w:val="000000"/>
          <w:sz w:val="24"/>
          <w:szCs w:val="24"/>
          <w:lang w:eastAsia="hy-AM"/>
        </w:rPr>
        <w:t>Սույն որոշումն ուժի մեջ է մտնում պաշտոնական հրապարակմանը հաջորդող օրվանից:</w:t>
      </w:r>
    </w:p>
    <w:p w:rsidR="003A5BBD" w:rsidRPr="007309DB" w:rsidRDefault="003A5BBD" w:rsidP="0042457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424576" w:rsidRDefault="00424576" w:rsidP="0059654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59654F" w:rsidRPr="0059654F" w:rsidRDefault="0059654F" w:rsidP="0059654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59654F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</w:p>
    <w:p w:rsidR="003A5BBD" w:rsidRDefault="0059654F" w:rsidP="0059654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59654F">
        <w:rPr>
          <w:rFonts w:ascii="GHEA Grapalat" w:hAnsi="GHEA Grapalat"/>
          <w:color w:val="000000"/>
          <w:sz w:val="24"/>
          <w:szCs w:val="24"/>
          <w:lang w:eastAsia="hy-AM"/>
        </w:rPr>
        <w:t xml:space="preserve">                ՎԱՐՉԱՊԵՏ                                                       Ն. ՓԱՇԻՆՅԱՆ</w:t>
      </w:r>
    </w:p>
    <w:p w:rsidR="00CE5E10" w:rsidRPr="000F6E6E" w:rsidRDefault="00CE5E10">
      <w:pPr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sectPr w:rsidR="00CE5E10" w:rsidRPr="000F6E6E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24EDF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">
    <w:nsid w:val="0B6311E4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>
    <w:nsid w:val="0B707CE3"/>
    <w:multiLevelType w:val="hybridMultilevel"/>
    <w:tmpl w:val="79F0563E"/>
    <w:lvl w:ilvl="0" w:tplc="23D28942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1EB18EC"/>
    <w:multiLevelType w:val="hybridMultilevel"/>
    <w:tmpl w:val="155E3C86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677A14EC">
      <w:start w:val="1"/>
      <w:numFmt w:val="decimal"/>
      <w:lvlText w:val="%2)"/>
      <w:lvlJc w:val="left"/>
      <w:pPr>
        <w:ind w:left="1815" w:hanging="360"/>
      </w:pPr>
      <w:rPr>
        <w:rFonts w:hint="default"/>
      </w:r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>
    <w:nsid w:val="16351E5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>
    <w:nsid w:val="17AC4D4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>
    <w:nsid w:val="185477D9"/>
    <w:multiLevelType w:val="hybridMultilevel"/>
    <w:tmpl w:val="E22A12FA"/>
    <w:lvl w:ilvl="0" w:tplc="57CA3F76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C9827D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>
    <w:nsid w:val="1FBD55E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>
    <w:nsid w:val="26CD34F0"/>
    <w:multiLevelType w:val="hybridMultilevel"/>
    <w:tmpl w:val="E9306D9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1">
      <w:start w:val="1"/>
      <w:numFmt w:val="decimal"/>
      <w:lvlText w:val="%2)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>
    <w:nsid w:val="2AD43D6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1">
    <w:nsid w:val="2C24233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>
    <w:nsid w:val="307D755C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3">
    <w:nsid w:val="322E5F0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>
    <w:nsid w:val="44A82F28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5">
    <w:nsid w:val="47EF6E6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6">
    <w:nsid w:val="5C1F5C3A"/>
    <w:multiLevelType w:val="hybridMultilevel"/>
    <w:tmpl w:val="9F4247EE"/>
    <w:lvl w:ilvl="0" w:tplc="F5FC712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5C5C07B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8">
    <w:nsid w:val="5DA9714D"/>
    <w:multiLevelType w:val="hybridMultilevel"/>
    <w:tmpl w:val="D9F42184"/>
    <w:lvl w:ilvl="0" w:tplc="04090011">
      <w:start w:val="1"/>
      <w:numFmt w:val="decimal"/>
      <w:lvlText w:val="%1)"/>
      <w:lvlJc w:val="left"/>
      <w:pPr>
        <w:ind w:left="1778" w:hanging="360"/>
      </w:pPr>
    </w:lvl>
    <w:lvl w:ilvl="1" w:tplc="042B0019" w:tentative="1">
      <w:start w:val="1"/>
      <w:numFmt w:val="lowerLetter"/>
      <w:lvlText w:val="%2."/>
      <w:lvlJc w:val="left"/>
      <w:pPr>
        <w:ind w:left="1403" w:hanging="360"/>
      </w:pPr>
    </w:lvl>
    <w:lvl w:ilvl="2" w:tplc="042B001B" w:tentative="1">
      <w:start w:val="1"/>
      <w:numFmt w:val="lowerRoman"/>
      <w:lvlText w:val="%3."/>
      <w:lvlJc w:val="right"/>
      <w:pPr>
        <w:ind w:left="2123" w:hanging="180"/>
      </w:pPr>
    </w:lvl>
    <w:lvl w:ilvl="3" w:tplc="042B000F" w:tentative="1">
      <w:start w:val="1"/>
      <w:numFmt w:val="decimal"/>
      <w:lvlText w:val="%4."/>
      <w:lvlJc w:val="left"/>
      <w:pPr>
        <w:ind w:left="2843" w:hanging="360"/>
      </w:pPr>
    </w:lvl>
    <w:lvl w:ilvl="4" w:tplc="042B0019" w:tentative="1">
      <w:start w:val="1"/>
      <w:numFmt w:val="lowerLetter"/>
      <w:lvlText w:val="%5."/>
      <w:lvlJc w:val="left"/>
      <w:pPr>
        <w:ind w:left="3563" w:hanging="360"/>
      </w:pPr>
    </w:lvl>
    <w:lvl w:ilvl="5" w:tplc="042B001B" w:tentative="1">
      <w:start w:val="1"/>
      <w:numFmt w:val="lowerRoman"/>
      <w:lvlText w:val="%6."/>
      <w:lvlJc w:val="right"/>
      <w:pPr>
        <w:ind w:left="4283" w:hanging="180"/>
      </w:pPr>
    </w:lvl>
    <w:lvl w:ilvl="6" w:tplc="042B000F" w:tentative="1">
      <w:start w:val="1"/>
      <w:numFmt w:val="decimal"/>
      <w:lvlText w:val="%7."/>
      <w:lvlJc w:val="left"/>
      <w:pPr>
        <w:ind w:left="5003" w:hanging="360"/>
      </w:pPr>
    </w:lvl>
    <w:lvl w:ilvl="7" w:tplc="042B0019" w:tentative="1">
      <w:start w:val="1"/>
      <w:numFmt w:val="lowerLetter"/>
      <w:lvlText w:val="%8."/>
      <w:lvlJc w:val="left"/>
      <w:pPr>
        <w:ind w:left="5723" w:hanging="360"/>
      </w:pPr>
    </w:lvl>
    <w:lvl w:ilvl="8" w:tplc="042B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9">
    <w:nsid w:val="61246551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20">
    <w:nsid w:val="68612CC7"/>
    <w:multiLevelType w:val="hybridMultilevel"/>
    <w:tmpl w:val="EC807C88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70D858F5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22">
    <w:nsid w:val="7DC7097D"/>
    <w:multiLevelType w:val="hybridMultilevel"/>
    <w:tmpl w:val="60E4A78A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"/>
  </w:num>
  <w:num w:numId="2">
    <w:abstractNumId w:val="9"/>
  </w:num>
  <w:num w:numId="3">
    <w:abstractNumId w:val="12"/>
  </w:num>
  <w:num w:numId="4">
    <w:abstractNumId w:val="21"/>
  </w:num>
  <w:num w:numId="5">
    <w:abstractNumId w:val="0"/>
  </w:num>
  <w:num w:numId="6">
    <w:abstractNumId w:val="19"/>
  </w:num>
  <w:num w:numId="7">
    <w:abstractNumId w:val="1"/>
  </w:num>
  <w:num w:numId="8">
    <w:abstractNumId w:val="14"/>
  </w:num>
  <w:num w:numId="9">
    <w:abstractNumId w:val="15"/>
  </w:num>
  <w:num w:numId="10">
    <w:abstractNumId w:val="17"/>
  </w:num>
  <w:num w:numId="11">
    <w:abstractNumId w:val="4"/>
  </w:num>
  <w:num w:numId="12">
    <w:abstractNumId w:val="5"/>
  </w:num>
  <w:num w:numId="13">
    <w:abstractNumId w:val="10"/>
  </w:num>
  <w:num w:numId="14">
    <w:abstractNumId w:val="11"/>
  </w:num>
  <w:num w:numId="15">
    <w:abstractNumId w:val="7"/>
  </w:num>
  <w:num w:numId="16">
    <w:abstractNumId w:val="13"/>
  </w:num>
  <w:num w:numId="17">
    <w:abstractNumId w:val="8"/>
  </w:num>
  <w:num w:numId="18">
    <w:abstractNumId w:val="18"/>
  </w:num>
  <w:num w:numId="19">
    <w:abstractNumId w:val="16"/>
  </w:num>
  <w:num w:numId="20">
    <w:abstractNumId w:val="20"/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763"/>
    <w:rsid w:val="00002CD6"/>
    <w:rsid w:val="00023FA3"/>
    <w:rsid w:val="00062BE6"/>
    <w:rsid w:val="0006415C"/>
    <w:rsid w:val="000742C9"/>
    <w:rsid w:val="00075C26"/>
    <w:rsid w:val="0007689C"/>
    <w:rsid w:val="00086328"/>
    <w:rsid w:val="00091B75"/>
    <w:rsid w:val="00097182"/>
    <w:rsid w:val="000971E4"/>
    <w:rsid w:val="000A2DD8"/>
    <w:rsid w:val="000B2D27"/>
    <w:rsid w:val="000B730D"/>
    <w:rsid w:val="000C6054"/>
    <w:rsid w:val="000C7458"/>
    <w:rsid w:val="000D2247"/>
    <w:rsid w:val="000D4208"/>
    <w:rsid w:val="000E2B6A"/>
    <w:rsid w:val="000F3E0F"/>
    <w:rsid w:val="000F6E6E"/>
    <w:rsid w:val="000F7369"/>
    <w:rsid w:val="001245C1"/>
    <w:rsid w:val="00134E13"/>
    <w:rsid w:val="0014745A"/>
    <w:rsid w:val="00154A15"/>
    <w:rsid w:val="00154E16"/>
    <w:rsid w:val="00155707"/>
    <w:rsid w:val="00163925"/>
    <w:rsid w:val="00172EF7"/>
    <w:rsid w:val="00185BD0"/>
    <w:rsid w:val="00187C23"/>
    <w:rsid w:val="00196070"/>
    <w:rsid w:val="001A3BB6"/>
    <w:rsid w:val="001B0D16"/>
    <w:rsid w:val="001B14AB"/>
    <w:rsid w:val="001D0819"/>
    <w:rsid w:val="001F3698"/>
    <w:rsid w:val="001F671F"/>
    <w:rsid w:val="001F7304"/>
    <w:rsid w:val="001F7658"/>
    <w:rsid w:val="002121E2"/>
    <w:rsid w:val="00230CB7"/>
    <w:rsid w:val="0023214D"/>
    <w:rsid w:val="002329DA"/>
    <w:rsid w:val="00240447"/>
    <w:rsid w:val="00242CE9"/>
    <w:rsid w:val="0024446E"/>
    <w:rsid w:val="00253F6C"/>
    <w:rsid w:val="0027205A"/>
    <w:rsid w:val="00274972"/>
    <w:rsid w:val="00274B31"/>
    <w:rsid w:val="0028221F"/>
    <w:rsid w:val="00284166"/>
    <w:rsid w:val="002860A0"/>
    <w:rsid w:val="00286D1E"/>
    <w:rsid w:val="00291AE6"/>
    <w:rsid w:val="00293B16"/>
    <w:rsid w:val="002B4550"/>
    <w:rsid w:val="002B47ED"/>
    <w:rsid w:val="002B7BAF"/>
    <w:rsid w:val="002C1228"/>
    <w:rsid w:val="002D01E2"/>
    <w:rsid w:val="002D055C"/>
    <w:rsid w:val="002E076A"/>
    <w:rsid w:val="002E2E8B"/>
    <w:rsid w:val="002F67F4"/>
    <w:rsid w:val="002F7B33"/>
    <w:rsid w:val="00310627"/>
    <w:rsid w:val="00314D0B"/>
    <w:rsid w:val="00317B8E"/>
    <w:rsid w:val="00327A64"/>
    <w:rsid w:val="003400DA"/>
    <w:rsid w:val="00343EDD"/>
    <w:rsid w:val="00345368"/>
    <w:rsid w:val="0036153C"/>
    <w:rsid w:val="00361F80"/>
    <w:rsid w:val="0036383A"/>
    <w:rsid w:val="003700B7"/>
    <w:rsid w:val="00372548"/>
    <w:rsid w:val="003819D9"/>
    <w:rsid w:val="00383D47"/>
    <w:rsid w:val="00386CEB"/>
    <w:rsid w:val="00393155"/>
    <w:rsid w:val="0039460F"/>
    <w:rsid w:val="00394A76"/>
    <w:rsid w:val="0039700D"/>
    <w:rsid w:val="003A49CB"/>
    <w:rsid w:val="003A5BBD"/>
    <w:rsid w:val="003A76D0"/>
    <w:rsid w:val="003B51BC"/>
    <w:rsid w:val="003B7E3B"/>
    <w:rsid w:val="003B7E6D"/>
    <w:rsid w:val="003C089F"/>
    <w:rsid w:val="003C08F8"/>
    <w:rsid w:val="003E04E4"/>
    <w:rsid w:val="003F06AA"/>
    <w:rsid w:val="003F1808"/>
    <w:rsid w:val="003F2D25"/>
    <w:rsid w:val="003F2DFD"/>
    <w:rsid w:val="00403665"/>
    <w:rsid w:val="004057F7"/>
    <w:rsid w:val="00406560"/>
    <w:rsid w:val="00411F82"/>
    <w:rsid w:val="00414763"/>
    <w:rsid w:val="004172E8"/>
    <w:rsid w:val="004203EB"/>
    <w:rsid w:val="00424576"/>
    <w:rsid w:val="0043498E"/>
    <w:rsid w:val="00454AF8"/>
    <w:rsid w:val="00476654"/>
    <w:rsid w:val="00480838"/>
    <w:rsid w:val="00483C8B"/>
    <w:rsid w:val="004A374B"/>
    <w:rsid w:val="004B4CA3"/>
    <w:rsid w:val="004B73A3"/>
    <w:rsid w:val="004B74B9"/>
    <w:rsid w:val="004C1B19"/>
    <w:rsid w:val="004C4604"/>
    <w:rsid w:val="004C5AA4"/>
    <w:rsid w:val="004C7D3E"/>
    <w:rsid w:val="004C7F3C"/>
    <w:rsid w:val="004C7FAC"/>
    <w:rsid w:val="004D01DF"/>
    <w:rsid w:val="004D5AF9"/>
    <w:rsid w:val="004F053B"/>
    <w:rsid w:val="004F13A0"/>
    <w:rsid w:val="004F4F40"/>
    <w:rsid w:val="004F7521"/>
    <w:rsid w:val="00502726"/>
    <w:rsid w:val="0050414B"/>
    <w:rsid w:val="005075BF"/>
    <w:rsid w:val="00507973"/>
    <w:rsid w:val="00514051"/>
    <w:rsid w:val="00522710"/>
    <w:rsid w:val="00523107"/>
    <w:rsid w:val="00532D9C"/>
    <w:rsid w:val="00536319"/>
    <w:rsid w:val="005413ED"/>
    <w:rsid w:val="005464C2"/>
    <w:rsid w:val="00551D7C"/>
    <w:rsid w:val="00555BC1"/>
    <w:rsid w:val="00563FFE"/>
    <w:rsid w:val="00564AC2"/>
    <w:rsid w:val="005733F3"/>
    <w:rsid w:val="005747FB"/>
    <w:rsid w:val="005811D7"/>
    <w:rsid w:val="00590438"/>
    <w:rsid w:val="00594385"/>
    <w:rsid w:val="0059654F"/>
    <w:rsid w:val="005967CC"/>
    <w:rsid w:val="00596820"/>
    <w:rsid w:val="005A62CB"/>
    <w:rsid w:val="005B6D01"/>
    <w:rsid w:val="005C3A22"/>
    <w:rsid w:val="005C4F9C"/>
    <w:rsid w:val="005C59AC"/>
    <w:rsid w:val="005D541F"/>
    <w:rsid w:val="005E2374"/>
    <w:rsid w:val="005F22A8"/>
    <w:rsid w:val="005F6E69"/>
    <w:rsid w:val="00601FC3"/>
    <w:rsid w:val="0061539C"/>
    <w:rsid w:val="00615C5E"/>
    <w:rsid w:val="006278B7"/>
    <w:rsid w:val="00630947"/>
    <w:rsid w:val="0063624D"/>
    <w:rsid w:val="00637840"/>
    <w:rsid w:val="00637CD7"/>
    <w:rsid w:val="00657C7D"/>
    <w:rsid w:val="0066006E"/>
    <w:rsid w:val="0066090E"/>
    <w:rsid w:val="006956B8"/>
    <w:rsid w:val="00697264"/>
    <w:rsid w:val="006A01C2"/>
    <w:rsid w:val="006A31C9"/>
    <w:rsid w:val="006A5DA4"/>
    <w:rsid w:val="006B2EC6"/>
    <w:rsid w:val="006B40F0"/>
    <w:rsid w:val="006C1AD0"/>
    <w:rsid w:val="006C519D"/>
    <w:rsid w:val="006D16FD"/>
    <w:rsid w:val="006E2A63"/>
    <w:rsid w:val="006E3FD9"/>
    <w:rsid w:val="006E4101"/>
    <w:rsid w:val="006F5A5C"/>
    <w:rsid w:val="006F7F9C"/>
    <w:rsid w:val="00704388"/>
    <w:rsid w:val="00706594"/>
    <w:rsid w:val="007309DB"/>
    <w:rsid w:val="00732E38"/>
    <w:rsid w:val="007339B3"/>
    <w:rsid w:val="00745004"/>
    <w:rsid w:val="007569BD"/>
    <w:rsid w:val="00757EB4"/>
    <w:rsid w:val="00790262"/>
    <w:rsid w:val="007934BF"/>
    <w:rsid w:val="007B1ACD"/>
    <w:rsid w:val="007B1B67"/>
    <w:rsid w:val="007C504C"/>
    <w:rsid w:val="007C751C"/>
    <w:rsid w:val="007C79F8"/>
    <w:rsid w:val="007C7F74"/>
    <w:rsid w:val="007E0723"/>
    <w:rsid w:val="007F1FF5"/>
    <w:rsid w:val="007F4270"/>
    <w:rsid w:val="007F65EA"/>
    <w:rsid w:val="007F6BF8"/>
    <w:rsid w:val="00801F9A"/>
    <w:rsid w:val="00810D4B"/>
    <w:rsid w:val="008146D9"/>
    <w:rsid w:val="008155FF"/>
    <w:rsid w:val="00817D79"/>
    <w:rsid w:val="00826A76"/>
    <w:rsid w:val="00826FD2"/>
    <w:rsid w:val="008418AE"/>
    <w:rsid w:val="0084227E"/>
    <w:rsid w:val="00847063"/>
    <w:rsid w:val="008546E0"/>
    <w:rsid w:val="0086443F"/>
    <w:rsid w:val="008A1EB5"/>
    <w:rsid w:val="008A2EDF"/>
    <w:rsid w:val="008A7886"/>
    <w:rsid w:val="008B18E5"/>
    <w:rsid w:val="008B353A"/>
    <w:rsid w:val="008C2C8A"/>
    <w:rsid w:val="008D3AE8"/>
    <w:rsid w:val="008F0EA5"/>
    <w:rsid w:val="008F2CAF"/>
    <w:rsid w:val="008F3455"/>
    <w:rsid w:val="008F667B"/>
    <w:rsid w:val="00905FA1"/>
    <w:rsid w:val="00911206"/>
    <w:rsid w:val="00921313"/>
    <w:rsid w:val="009440B2"/>
    <w:rsid w:val="00945259"/>
    <w:rsid w:val="00946984"/>
    <w:rsid w:val="00972951"/>
    <w:rsid w:val="00972E7C"/>
    <w:rsid w:val="00976481"/>
    <w:rsid w:val="00977149"/>
    <w:rsid w:val="00981DD5"/>
    <w:rsid w:val="00984348"/>
    <w:rsid w:val="00984C45"/>
    <w:rsid w:val="00985835"/>
    <w:rsid w:val="00985B8D"/>
    <w:rsid w:val="009A22FA"/>
    <w:rsid w:val="009B023F"/>
    <w:rsid w:val="009B2B7B"/>
    <w:rsid w:val="009B3775"/>
    <w:rsid w:val="009B6CF0"/>
    <w:rsid w:val="009C11D5"/>
    <w:rsid w:val="009C4D10"/>
    <w:rsid w:val="009C5DDA"/>
    <w:rsid w:val="009D79C9"/>
    <w:rsid w:val="009E50AF"/>
    <w:rsid w:val="009E58FB"/>
    <w:rsid w:val="009F65AE"/>
    <w:rsid w:val="009F67B4"/>
    <w:rsid w:val="00A01B75"/>
    <w:rsid w:val="00A147AB"/>
    <w:rsid w:val="00A153B2"/>
    <w:rsid w:val="00A16955"/>
    <w:rsid w:val="00A21B37"/>
    <w:rsid w:val="00A25C90"/>
    <w:rsid w:val="00A320AA"/>
    <w:rsid w:val="00A3407D"/>
    <w:rsid w:val="00A35D50"/>
    <w:rsid w:val="00A50318"/>
    <w:rsid w:val="00A57C60"/>
    <w:rsid w:val="00A601B6"/>
    <w:rsid w:val="00A6370B"/>
    <w:rsid w:val="00A70AF6"/>
    <w:rsid w:val="00A73A31"/>
    <w:rsid w:val="00A753E2"/>
    <w:rsid w:val="00A94C07"/>
    <w:rsid w:val="00A95E6A"/>
    <w:rsid w:val="00AB3CF7"/>
    <w:rsid w:val="00AC2F9B"/>
    <w:rsid w:val="00AD32A2"/>
    <w:rsid w:val="00AE4D5D"/>
    <w:rsid w:val="00AE5473"/>
    <w:rsid w:val="00B01275"/>
    <w:rsid w:val="00B01C45"/>
    <w:rsid w:val="00B2133C"/>
    <w:rsid w:val="00B25D07"/>
    <w:rsid w:val="00B27BCD"/>
    <w:rsid w:val="00B36EF8"/>
    <w:rsid w:val="00B62E18"/>
    <w:rsid w:val="00B63663"/>
    <w:rsid w:val="00B646F8"/>
    <w:rsid w:val="00B702A4"/>
    <w:rsid w:val="00B72C2F"/>
    <w:rsid w:val="00B72C86"/>
    <w:rsid w:val="00B73D24"/>
    <w:rsid w:val="00B94107"/>
    <w:rsid w:val="00BA0BC7"/>
    <w:rsid w:val="00BA48CA"/>
    <w:rsid w:val="00BA5210"/>
    <w:rsid w:val="00BC1AAA"/>
    <w:rsid w:val="00BC1B9F"/>
    <w:rsid w:val="00BD37AD"/>
    <w:rsid w:val="00BE0126"/>
    <w:rsid w:val="00BE051E"/>
    <w:rsid w:val="00BE1ECD"/>
    <w:rsid w:val="00BE4089"/>
    <w:rsid w:val="00BE4943"/>
    <w:rsid w:val="00BF21B5"/>
    <w:rsid w:val="00BF4EA6"/>
    <w:rsid w:val="00C013D8"/>
    <w:rsid w:val="00C1127D"/>
    <w:rsid w:val="00C119C2"/>
    <w:rsid w:val="00C13D86"/>
    <w:rsid w:val="00C1467A"/>
    <w:rsid w:val="00C16439"/>
    <w:rsid w:val="00C17CE7"/>
    <w:rsid w:val="00C21B17"/>
    <w:rsid w:val="00C31511"/>
    <w:rsid w:val="00C33455"/>
    <w:rsid w:val="00C56442"/>
    <w:rsid w:val="00C84AF7"/>
    <w:rsid w:val="00C86CEA"/>
    <w:rsid w:val="00C8704A"/>
    <w:rsid w:val="00CA2A0D"/>
    <w:rsid w:val="00CB1E9D"/>
    <w:rsid w:val="00CD77D7"/>
    <w:rsid w:val="00CE08A8"/>
    <w:rsid w:val="00CE5E10"/>
    <w:rsid w:val="00CE7E24"/>
    <w:rsid w:val="00CF1AB4"/>
    <w:rsid w:val="00D1207E"/>
    <w:rsid w:val="00D1400A"/>
    <w:rsid w:val="00D152A3"/>
    <w:rsid w:val="00D20F42"/>
    <w:rsid w:val="00D21382"/>
    <w:rsid w:val="00D30371"/>
    <w:rsid w:val="00D3065D"/>
    <w:rsid w:val="00D32A63"/>
    <w:rsid w:val="00D56978"/>
    <w:rsid w:val="00D60518"/>
    <w:rsid w:val="00D60B4E"/>
    <w:rsid w:val="00D91E8D"/>
    <w:rsid w:val="00D94901"/>
    <w:rsid w:val="00D966F8"/>
    <w:rsid w:val="00DA1A72"/>
    <w:rsid w:val="00DA4EFD"/>
    <w:rsid w:val="00DC10F3"/>
    <w:rsid w:val="00DC3F71"/>
    <w:rsid w:val="00DC6668"/>
    <w:rsid w:val="00DD79B5"/>
    <w:rsid w:val="00E0465F"/>
    <w:rsid w:val="00E11C07"/>
    <w:rsid w:val="00E12E39"/>
    <w:rsid w:val="00E1522A"/>
    <w:rsid w:val="00E1632C"/>
    <w:rsid w:val="00E21F49"/>
    <w:rsid w:val="00E22158"/>
    <w:rsid w:val="00E23883"/>
    <w:rsid w:val="00E33DC1"/>
    <w:rsid w:val="00E37657"/>
    <w:rsid w:val="00E4068C"/>
    <w:rsid w:val="00E6419B"/>
    <w:rsid w:val="00E66DA6"/>
    <w:rsid w:val="00E70058"/>
    <w:rsid w:val="00E71C30"/>
    <w:rsid w:val="00E826B0"/>
    <w:rsid w:val="00E85F79"/>
    <w:rsid w:val="00E928C5"/>
    <w:rsid w:val="00E9462A"/>
    <w:rsid w:val="00EB01D5"/>
    <w:rsid w:val="00EB17A9"/>
    <w:rsid w:val="00EE76BA"/>
    <w:rsid w:val="00EF6244"/>
    <w:rsid w:val="00F00DA6"/>
    <w:rsid w:val="00F03011"/>
    <w:rsid w:val="00F16628"/>
    <w:rsid w:val="00F30FC8"/>
    <w:rsid w:val="00F3290B"/>
    <w:rsid w:val="00F418E1"/>
    <w:rsid w:val="00F42111"/>
    <w:rsid w:val="00F46AAF"/>
    <w:rsid w:val="00F51BE2"/>
    <w:rsid w:val="00F53A8C"/>
    <w:rsid w:val="00F71992"/>
    <w:rsid w:val="00F73982"/>
    <w:rsid w:val="00F82742"/>
    <w:rsid w:val="00F82A47"/>
    <w:rsid w:val="00F844F8"/>
    <w:rsid w:val="00F92592"/>
    <w:rsid w:val="00F950FA"/>
    <w:rsid w:val="00F951E9"/>
    <w:rsid w:val="00FB21F1"/>
    <w:rsid w:val="00FB5BF7"/>
    <w:rsid w:val="00FC30BC"/>
    <w:rsid w:val="00FC51B7"/>
    <w:rsid w:val="00FD54A4"/>
    <w:rsid w:val="00FD7745"/>
    <w:rsid w:val="00FD7DAF"/>
    <w:rsid w:val="00FE3C0F"/>
    <w:rsid w:val="00FF31CE"/>
    <w:rsid w:val="00FF36CA"/>
    <w:rsid w:val="00FF5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B1F526-944A-44E3-B4EE-F89837100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57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A57C60"/>
    <w:rPr>
      <w:b/>
      <w:bCs/>
    </w:rPr>
  </w:style>
  <w:style w:type="paragraph" w:styleId="ListParagraph">
    <w:name w:val="List Paragraph"/>
    <w:basedOn w:val="Normal"/>
    <w:uiPriority w:val="34"/>
    <w:qFormat/>
    <w:rsid w:val="00062B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5BB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313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Normal"/>
    <w:uiPriority w:val="99"/>
    <w:rsid w:val="00E1522A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0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B6D484-47B7-4820-936C-DC1C71497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2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Titizyan</dc:creator>
  <cp:keywords>https://mul2-taxservice.gov.am/tasks/2167141/oneclick/Naxagic_1340_N.docx?token=6f3174884cd1ee9e9946295124c896bd</cp:keywords>
  <dc:description/>
  <cp:lastModifiedBy>Davit Prutyan</cp:lastModifiedBy>
  <cp:revision>214</cp:revision>
  <cp:lastPrinted>2023-03-16T12:57:00Z</cp:lastPrinted>
  <dcterms:created xsi:type="dcterms:W3CDTF">2021-10-25T11:13:00Z</dcterms:created>
  <dcterms:modified xsi:type="dcterms:W3CDTF">2023-04-19T05:34:00Z</dcterms:modified>
</cp:coreProperties>
</file>