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5F8" w:rsidRPr="00F309E4" w:rsidRDefault="00B645F8" w:rsidP="00B645F8">
      <w:pPr>
        <w:spacing w:line="360" w:lineRule="auto"/>
        <w:jc w:val="center"/>
        <w:rPr>
          <w:rFonts w:ascii="GHEA Grapalat" w:eastAsia="Calibri" w:hAnsi="GHEA Grapalat" w:cs="Times New Roman"/>
          <w:b/>
          <w:sz w:val="24"/>
          <w:szCs w:val="24"/>
          <w:lang w:val="hy-AM"/>
        </w:rPr>
      </w:pPr>
      <w:r w:rsidRPr="00F309E4">
        <w:rPr>
          <w:rFonts w:ascii="GHEA Grapalat" w:eastAsia="Calibri" w:hAnsi="GHEA Grapalat" w:cs="Times New Roman"/>
          <w:b/>
          <w:sz w:val="24"/>
          <w:szCs w:val="24"/>
          <w:lang w:val="hy-AM"/>
        </w:rPr>
        <w:t>ՀԻՄՆԱՎՈՐՈՒՄ</w:t>
      </w:r>
    </w:p>
    <w:p w:rsidR="00B645F8" w:rsidRPr="00F309E4" w:rsidRDefault="00B645F8" w:rsidP="007D102D">
      <w:pPr>
        <w:pStyle w:val="BodyText3"/>
        <w:spacing w:after="0" w:line="288" w:lineRule="auto"/>
        <w:ind w:left="180" w:hanging="180"/>
        <w:jc w:val="center"/>
        <w:rPr>
          <w:rFonts w:ascii="GHEA Grapalat" w:eastAsia="Calibri" w:hAnsi="GHEA Grapalat"/>
          <w:b/>
          <w:sz w:val="24"/>
          <w:szCs w:val="24"/>
          <w:lang w:val="fr-FR"/>
        </w:rPr>
      </w:pPr>
      <w:r w:rsidRPr="00F309E4">
        <w:rPr>
          <w:rFonts w:ascii="GHEA Grapalat" w:hAnsi="GHEA Grapalat" w:cs="Sylfaen"/>
          <w:b/>
          <w:sz w:val="24"/>
          <w:szCs w:val="24"/>
          <w:lang w:val="hy-AM"/>
        </w:rPr>
        <w:t>«</w:t>
      </w:r>
      <w:r w:rsidR="007D102D" w:rsidRPr="00F309E4">
        <w:rPr>
          <w:rFonts w:ascii="GHEA Grapalat" w:hAnsi="GHEA Grapalat"/>
          <w:b/>
          <w:bCs/>
          <w:sz w:val="24"/>
          <w:szCs w:val="24"/>
          <w:lang w:val="hy-AM"/>
        </w:rPr>
        <w:t>ՊԵՏԱԿԱՆ</w:t>
      </w:r>
      <w:r w:rsidR="007D102D" w:rsidRPr="00F309E4">
        <w:rPr>
          <w:rFonts w:ascii="Arial" w:hAnsi="Arial" w:cs="Arial"/>
          <w:b/>
          <w:bCs/>
          <w:sz w:val="24"/>
          <w:szCs w:val="24"/>
          <w:lang w:val="fr-FR"/>
        </w:rPr>
        <w:t>  </w:t>
      </w:r>
      <w:r w:rsidR="007D102D" w:rsidRPr="00F309E4">
        <w:rPr>
          <w:rFonts w:ascii="GHEA Grapalat" w:hAnsi="GHEA Grapalat" w:cs="Arial Unicode"/>
          <w:b/>
          <w:bCs/>
          <w:sz w:val="24"/>
          <w:szCs w:val="24"/>
          <w:lang w:val="hy-AM"/>
        </w:rPr>
        <w:t>ԳՈՒՅՔԻ</w:t>
      </w:r>
      <w:r w:rsidR="007D102D" w:rsidRPr="00F309E4">
        <w:rPr>
          <w:rFonts w:ascii="Arial" w:hAnsi="Arial" w:cs="Arial"/>
          <w:b/>
          <w:bCs/>
          <w:sz w:val="24"/>
          <w:szCs w:val="24"/>
          <w:lang w:val="fr-FR"/>
        </w:rPr>
        <w:t> </w:t>
      </w:r>
      <w:r w:rsidR="007D102D" w:rsidRPr="00F309E4">
        <w:rPr>
          <w:rFonts w:ascii="GHEA Grapalat" w:hAnsi="GHEA Grapalat" w:cs="Arial Unicode"/>
          <w:b/>
          <w:bCs/>
          <w:sz w:val="24"/>
          <w:szCs w:val="24"/>
          <w:lang w:val="hy-AM"/>
        </w:rPr>
        <w:t>ԱՆՀԱՏՈՒՅՑ</w:t>
      </w:r>
      <w:r w:rsidR="007D102D" w:rsidRPr="00F309E4">
        <w:rPr>
          <w:rFonts w:ascii="GHEA Grapalat" w:hAnsi="GHEA Grapalat" w:cs="Arial Unicode"/>
          <w:b/>
          <w:bCs/>
          <w:sz w:val="24"/>
          <w:szCs w:val="24"/>
          <w:lang w:val="fr-FR"/>
        </w:rPr>
        <w:t xml:space="preserve"> </w:t>
      </w:r>
      <w:r w:rsidR="007D102D" w:rsidRPr="00F309E4">
        <w:rPr>
          <w:rFonts w:ascii="GHEA Grapalat" w:hAnsi="GHEA Grapalat" w:cs="Arial Unicode"/>
          <w:b/>
          <w:bCs/>
          <w:sz w:val="24"/>
          <w:szCs w:val="24"/>
          <w:lang w:val="hy-AM"/>
        </w:rPr>
        <w:t>ՕԳՏԱԳՈՐԾՄԱՆ</w:t>
      </w:r>
      <w:r w:rsidR="007D102D" w:rsidRPr="00F309E4">
        <w:rPr>
          <w:rFonts w:ascii="GHEA Grapalat" w:hAnsi="GHEA Grapalat" w:cs="Arial Unicode"/>
          <w:b/>
          <w:bCs/>
          <w:sz w:val="24"/>
          <w:szCs w:val="24"/>
          <w:lang w:val="fr-FR"/>
        </w:rPr>
        <w:t xml:space="preserve"> </w:t>
      </w:r>
      <w:r w:rsidR="007D102D" w:rsidRPr="00F309E4">
        <w:rPr>
          <w:rFonts w:ascii="GHEA Grapalat" w:hAnsi="GHEA Grapalat" w:cs="Arial Unicode"/>
          <w:b/>
          <w:bCs/>
          <w:sz w:val="24"/>
          <w:szCs w:val="24"/>
          <w:lang w:val="hy-AM"/>
        </w:rPr>
        <w:t>ՏՐԱՄԱԴՐՄԱՆ</w:t>
      </w:r>
      <w:r w:rsidR="007D102D" w:rsidRPr="00F309E4">
        <w:rPr>
          <w:rFonts w:ascii="GHEA Grapalat" w:hAnsi="GHEA Grapalat" w:cs="Arial Unicode"/>
          <w:b/>
          <w:bCs/>
          <w:sz w:val="24"/>
          <w:szCs w:val="24"/>
          <w:lang w:val="fr-FR"/>
        </w:rPr>
        <w:t xml:space="preserve"> </w:t>
      </w:r>
      <w:r w:rsidR="007D102D" w:rsidRPr="00F309E4">
        <w:rPr>
          <w:rFonts w:ascii="GHEA Grapalat" w:hAnsi="GHEA Grapalat" w:cs="Arial Unicode"/>
          <w:b/>
          <w:bCs/>
          <w:sz w:val="24"/>
          <w:szCs w:val="24"/>
          <w:lang w:val="hy-AM"/>
        </w:rPr>
        <w:t>ԿԱՐԳԸ</w:t>
      </w:r>
      <w:r w:rsidR="007D102D" w:rsidRPr="00F309E4">
        <w:rPr>
          <w:rFonts w:ascii="GHEA Grapalat" w:hAnsi="GHEA Grapalat" w:cs="Arial Unicode"/>
          <w:b/>
          <w:bCs/>
          <w:sz w:val="24"/>
          <w:szCs w:val="24"/>
          <w:lang w:val="fr-FR"/>
        </w:rPr>
        <w:t xml:space="preserve"> </w:t>
      </w:r>
      <w:r w:rsidR="007D102D" w:rsidRPr="00F309E4">
        <w:rPr>
          <w:rFonts w:ascii="GHEA Grapalat" w:hAnsi="GHEA Grapalat" w:cs="Arial Unicode"/>
          <w:b/>
          <w:bCs/>
          <w:sz w:val="24"/>
          <w:szCs w:val="24"/>
          <w:lang w:val="hy-AM"/>
        </w:rPr>
        <w:t>ԵՎ</w:t>
      </w:r>
      <w:r w:rsidR="007D102D" w:rsidRPr="00F309E4">
        <w:rPr>
          <w:rFonts w:ascii="GHEA Grapalat" w:hAnsi="GHEA Grapalat" w:cs="Arial Unicode"/>
          <w:b/>
          <w:bCs/>
          <w:sz w:val="24"/>
          <w:szCs w:val="24"/>
          <w:lang w:val="fr-FR"/>
        </w:rPr>
        <w:t xml:space="preserve"> </w:t>
      </w:r>
      <w:r w:rsidR="007D102D" w:rsidRPr="00F309E4">
        <w:rPr>
          <w:rFonts w:ascii="GHEA Grapalat" w:hAnsi="GHEA Grapalat" w:cs="Arial Unicode"/>
          <w:b/>
          <w:bCs/>
          <w:sz w:val="24"/>
          <w:szCs w:val="24"/>
          <w:lang w:val="hy-AM"/>
        </w:rPr>
        <w:t>ՊԱՅՄԱՆՆԵՐԸ</w:t>
      </w:r>
      <w:r w:rsidR="007D102D" w:rsidRPr="00F309E4">
        <w:rPr>
          <w:rFonts w:ascii="GHEA Grapalat" w:hAnsi="GHEA Grapalat" w:cs="Arial Unicode"/>
          <w:b/>
          <w:bCs/>
          <w:sz w:val="24"/>
          <w:szCs w:val="24"/>
          <w:lang w:val="fr-FR"/>
        </w:rPr>
        <w:t xml:space="preserve"> </w:t>
      </w:r>
      <w:r w:rsidR="007D102D" w:rsidRPr="00F309E4">
        <w:rPr>
          <w:rFonts w:ascii="GHEA Grapalat" w:hAnsi="GHEA Grapalat" w:cs="Arial Unicode"/>
          <w:b/>
          <w:bCs/>
          <w:sz w:val="24"/>
          <w:szCs w:val="24"/>
          <w:lang w:val="hy-AM"/>
        </w:rPr>
        <w:t>ՍԱՀՄԱՆԵԼՈՒ</w:t>
      </w:r>
      <w:r w:rsidR="00C33BFF">
        <w:rPr>
          <w:rFonts w:ascii="GHEA Grapalat" w:hAnsi="GHEA Grapalat" w:cs="Arial Unicode"/>
          <w:b/>
          <w:bCs/>
          <w:sz w:val="24"/>
          <w:szCs w:val="24"/>
          <w:lang w:val="hy-AM"/>
        </w:rPr>
        <w:t xml:space="preserve"> </w:t>
      </w:r>
      <w:r w:rsidR="007D102D" w:rsidRPr="00F309E4">
        <w:rPr>
          <w:rFonts w:ascii="GHEA Grapalat" w:eastAsia="Calibri" w:hAnsi="GHEA Grapalat"/>
          <w:b/>
          <w:sz w:val="24"/>
          <w:szCs w:val="24"/>
          <w:lang w:val="hy-AM"/>
        </w:rPr>
        <w:t>ՄԱՍԻՆ</w:t>
      </w:r>
      <w:r w:rsidRPr="00F309E4">
        <w:rPr>
          <w:rFonts w:ascii="GHEA Grapalat" w:hAnsi="GHEA Grapalat" w:cs="Sylfaen"/>
          <w:b/>
          <w:sz w:val="24"/>
          <w:szCs w:val="24"/>
          <w:lang w:val="hy-AM"/>
        </w:rPr>
        <w:t xml:space="preserve">» ՀՀ ԿԱՌԱՎԱՐՈՒԹՅԱՆ ՈՐՈՇՄԱՆ ՆԱԽԱԳԾԻ </w:t>
      </w:r>
      <w:r w:rsidRPr="00F309E4">
        <w:rPr>
          <w:rFonts w:ascii="GHEA Grapalat" w:eastAsia="Calibri" w:hAnsi="GHEA Grapalat"/>
          <w:b/>
          <w:sz w:val="24"/>
          <w:szCs w:val="24"/>
          <w:lang w:val="hy-AM"/>
        </w:rPr>
        <w:t>ԸՆԴՈՒՆՄԱՆ ԱՆՀՐԱԺԵՇՏՈՒԹՅԱՆ ՎԵՐԱԲԵՐՅԱԼ</w:t>
      </w:r>
    </w:p>
    <w:p w:rsidR="00B645F8" w:rsidRPr="00F309E4" w:rsidRDefault="00B645F8" w:rsidP="007D102D">
      <w:pPr>
        <w:pStyle w:val="BodyText3"/>
        <w:spacing w:after="0" w:line="288" w:lineRule="auto"/>
        <w:ind w:left="180" w:firstLine="540"/>
        <w:jc w:val="center"/>
        <w:rPr>
          <w:rFonts w:ascii="GHEA Grapalat" w:eastAsia="Calibri" w:hAnsi="GHEA Grapalat"/>
          <w:b/>
          <w:sz w:val="24"/>
          <w:szCs w:val="24"/>
          <w:lang w:val="fr-FR"/>
        </w:rPr>
      </w:pPr>
    </w:p>
    <w:p w:rsidR="00B645F8" w:rsidRPr="00F309E4" w:rsidRDefault="00B645F8" w:rsidP="00AC5068">
      <w:pPr>
        <w:pStyle w:val="NormalWeb"/>
        <w:widowControl w:val="0"/>
        <w:numPr>
          <w:ilvl w:val="0"/>
          <w:numId w:val="1"/>
        </w:numPr>
        <w:spacing w:before="0" w:beforeAutospacing="0" w:after="0" w:afterAutospacing="0" w:line="360" w:lineRule="auto"/>
        <w:ind w:left="0" w:firstLine="720"/>
        <w:jc w:val="both"/>
        <w:rPr>
          <w:rFonts w:ascii="GHEA Grapalat" w:hAnsi="GHEA Grapalat" w:cs="Arial"/>
          <w:bCs/>
          <w:kern w:val="16"/>
          <w:lang w:val="hy-AM"/>
        </w:rPr>
      </w:pPr>
      <w:r w:rsidRPr="00F309E4">
        <w:rPr>
          <w:rFonts w:ascii="GHEA Grapalat" w:hAnsi="GHEA Grapalat"/>
          <w:b/>
          <w:lang w:val="hy-AM" w:eastAsia="en-GB"/>
        </w:rPr>
        <w:t>Միջոցառման իրակացման անհրաժեշտությունը և նպատակը</w:t>
      </w:r>
    </w:p>
    <w:p w:rsidR="00B645F8" w:rsidRPr="00F309E4" w:rsidRDefault="00B645F8" w:rsidP="00AC5068">
      <w:pPr>
        <w:tabs>
          <w:tab w:val="left" w:pos="858"/>
          <w:tab w:val="left" w:pos="1080"/>
        </w:tabs>
        <w:spacing w:after="0" w:line="360" w:lineRule="auto"/>
        <w:ind w:firstLine="720"/>
        <w:jc w:val="both"/>
        <w:rPr>
          <w:rFonts w:ascii="GHEA Grapalat" w:eastAsia="Times New Roman" w:hAnsi="GHEA Grapalat" w:cs="Arial"/>
          <w:bCs/>
          <w:kern w:val="16"/>
          <w:sz w:val="24"/>
          <w:szCs w:val="24"/>
          <w:lang w:val="hy-AM"/>
        </w:rPr>
      </w:pPr>
      <w:r w:rsidRPr="00F309E4">
        <w:rPr>
          <w:rFonts w:ascii="GHEA Grapalat" w:eastAsia="Times New Roman" w:hAnsi="GHEA Grapalat" w:cs="Arial"/>
          <w:bCs/>
          <w:kern w:val="16"/>
          <w:sz w:val="24"/>
          <w:szCs w:val="24"/>
          <w:lang w:val="hy-AM"/>
        </w:rPr>
        <w:t xml:space="preserve">Իրավական ակտի ընդունումը պայմանավորված է պետական գույքը (տարածքները) անհատույց օգտագործման տրամադրելու դեպքում հստակ </w:t>
      </w:r>
      <w:r w:rsidR="000821C1">
        <w:rPr>
          <w:rFonts w:ascii="GHEA Grapalat" w:eastAsia="Times New Roman" w:hAnsi="GHEA Grapalat" w:cs="Arial"/>
          <w:bCs/>
          <w:kern w:val="16"/>
          <w:sz w:val="24"/>
          <w:szCs w:val="24"/>
          <w:lang w:val="hy-AM"/>
        </w:rPr>
        <w:t xml:space="preserve">ժամկետների, </w:t>
      </w:r>
      <w:r w:rsidRPr="00F309E4">
        <w:rPr>
          <w:rFonts w:ascii="GHEA Grapalat" w:eastAsia="Times New Roman" w:hAnsi="GHEA Grapalat" w:cs="Arial"/>
          <w:bCs/>
          <w:kern w:val="16"/>
          <w:sz w:val="24"/>
          <w:szCs w:val="24"/>
          <w:lang w:val="hy-AM"/>
        </w:rPr>
        <w:t xml:space="preserve">պայմանների, ինչպես նաև </w:t>
      </w:r>
      <w:r w:rsidR="000821C1">
        <w:rPr>
          <w:rFonts w:ascii="GHEA Grapalat" w:eastAsia="Times New Roman" w:hAnsi="GHEA Grapalat" w:cs="Arial"/>
          <w:bCs/>
          <w:kern w:val="16"/>
          <w:sz w:val="24"/>
          <w:szCs w:val="24"/>
          <w:lang w:val="hy-AM"/>
        </w:rPr>
        <w:t>գործարար</w:t>
      </w:r>
      <w:r w:rsidRPr="00F309E4">
        <w:rPr>
          <w:rFonts w:ascii="GHEA Grapalat" w:eastAsia="Times New Roman" w:hAnsi="GHEA Grapalat" w:cs="Arial"/>
          <w:bCs/>
          <w:kern w:val="16"/>
          <w:sz w:val="24"/>
          <w:szCs w:val="24"/>
          <w:lang w:val="hy-AM"/>
        </w:rPr>
        <w:t xml:space="preserve"> </w:t>
      </w:r>
      <w:r w:rsidR="005B18C8">
        <w:rPr>
          <w:rFonts w:ascii="GHEA Grapalat" w:eastAsia="Times New Roman" w:hAnsi="GHEA Grapalat" w:cs="Arial"/>
          <w:bCs/>
          <w:kern w:val="16"/>
          <w:sz w:val="24"/>
          <w:szCs w:val="24"/>
          <w:lang w:val="hy-AM"/>
        </w:rPr>
        <w:t xml:space="preserve">և գույքի բարելավման </w:t>
      </w:r>
      <w:r w:rsidRPr="00F309E4">
        <w:rPr>
          <w:rFonts w:ascii="GHEA Grapalat" w:eastAsia="Times New Roman" w:hAnsi="GHEA Grapalat" w:cs="Arial"/>
          <w:bCs/>
          <w:kern w:val="16"/>
          <w:sz w:val="24"/>
          <w:szCs w:val="24"/>
          <w:lang w:val="hy-AM"/>
        </w:rPr>
        <w:t>ծրագրերի օրինակելի ձևում</w:t>
      </w:r>
      <w:r w:rsidR="000821C1">
        <w:rPr>
          <w:rFonts w:ascii="GHEA Grapalat" w:hAnsi="GHEA Grapalat"/>
          <w:sz w:val="24"/>
          <w:szCs w:val="24"/>
          <w:lang w:val="hy-AM"/>
        </w:rPr>
        <w:t xml:space="preserve"> </w:t>
      </w:r>
      <w:r w:rsidRPr="00F309E4">
        <w:rPr>
          <w:rFonts w:ascii="GHEA Grapalat" w:eastAsia="Times New Roman" w:hAnsi="GHEA Grapalat" w:cs="Arial"/>
          <w:bCs/>
          <w:kern w:val="16"/>
          <w:sz w:val="24"/>
          <w:szCs w:val="24"/>
          <w:lang w:val="hy-AM"/>
        </w:rPr>
        <w:t>կատարման տեսանկյունից իրատեսական պահանջներ և պայմաններ սահմանելու ու ստանձնած պարտավորությունների կատարման նկատմամբ գործուն հսկողություն իրականացնելու և միասնական կարգավորումներով ներկայացնելու անհրաժեշտությամբ։</w:t>
      </w:r>
    </w:p>
    <w:p w:rsidR="00B645F8" w:rsidRPr="00F309E4" w:rsidRDefault="00B645F8" w:rsidP="00AC5068">
      <w:pPr>
        <w:pStyle w:val="NormalWeb"/>
        <w:spacing w:before="0" w:beforeAutospacing="0" w:after="0" w:afterAutospacing="0" w:line="360" w:lineRule="auto"/>
        <w:ind w:firstLine="720"/>
        <w:jc w:val="both"/>
        <w:rPr>
          <w:rFonts w:ascii="GHEA Grapalat" w:hAnsi="GHEA Grapalat" w:cs="Arial"/>
          <w:b/>
          <w:bCs/>
          <w:kern w:val="16"/>
          <w:lang w:val="hy-AM"/>
        </w:rPr>
      </w:pPr>
      <w:r w:rsidRPr="00F309E4">
        <w:rPr>
          <w:rFonts w:ascii="GHEA Grapalat" w:hAnsi="GHEA Grapalat" w:cs="Arial"/>
          <w:b/>
          <w:bCs/>
          <w:kern w:val="16"/>
          <w:lang w:val="hy-AM"/>
        </w:rPr>
        <w:t>1.1. Կարգավորման հարաբերությունների ներկա վիճակը և առկա խնդիրները</w:t>
      </w:r>
    </w:p>
    <w:p w:rsidR="00B645F8" w:rsidRDefault="00B645F8" w:rsidP="00AC5068">
      <w:pPr>
        <w:pStyle w:val="NormalWeb"/>
        <w:spacing w:before="0" w:beforeAutospacing="0" w:after="0" w:afterAutospacing="0" w:line="360" w:lineRule="auto"/>
        <w:ind w:firstLine="720"/>
        <w:jc w:val="both"/>
        <w:rPr>
          <w:rFonts w:ascii="GHEA Grapalat" w:hAnsi="GHEA Grapalat" w:cs="Arial"/>
          <w:bCs/>
          <w:kern w:val="16"/>
          <w:lang w:val="hy-AM"/>
        </w:rPr>
      </w:pPr>
      <w:r w:rsidRPr="00F309E4">
        <w:rPr>
          <w:rFonts w:ascii="GHEA Grapalat" w:hAnsi="GHEA Grapalat" w:cs="Arial"/>
          <w:bCs/>
          <w:kern w:val="16"/>
          <w:lang w:val="hy-AM"/>
        </w:rPr>
        <w:t>ՀՀ կառավարության 2011 թվականի փետրվարի 17-ի N 304-Ն որոշման 3-րդ կետով սահմանվել է պետական գույքն անհատույց օգտագործման տրամադրվող սուբյեկտների շրջանակը և պայմանները։ Պետական սեփականություն հանդիսացող գույքն անհատույց օգտագործման հանձնելու գործընթացի արդյունավետությունը բարձրացնելու նպատակով  անհրաժեշտ է</w:t>
      </w:r>
      <w:r w:rsidR="000821C1">
        <w:rPr>
          <w:rFonts w:ascii="GHEA Grapalat" w:hAnsi="GHEA Grapalat" w:cs="Arial"/>
          <w:bCs/>
          <w:kern w:val="16"/>
          <w:lang w:val="hy-AM"/>
        </w:rPr>
        <w:t xml:space="preserve"> հստակ սահմանել այն սուբյեկտ</w:t>
      </w:r>
      <w:r w:rsidR="00266798">
        <w:rPr>
          <w:rFonts w:ascii="GHEA Grapalat" w:hAnsi="GHEA Grapalat" w:cs="Arial"/>
          <w:bCs/>
          <w:kern w:val="16"/>
          <w:lang w:val="hy-AM"/>
        </w:rPr>
        <w:t>ն</w:t>
      </w:r>
      <w:r w:rsidR="000821C1">
        <w:rPr>
          <w:rFonts w:ascii="GHEA Grapalat" w:hAnsi="GHEA Grapalat" w:cs="Arial"/>
          <w:bCs/>
          <w:kern w:val="16"/>
          <w:lang w:val="hy-AM"/>
        </w:rPr>
        <w:t>երի ցանկը, որոնց գործունեու</w:t>
      </w:r>
      <w:r w:rsidR="00266798">
        <w:rPr>
          <w:rFonts w:ascii="GHEA Grapalat" w:hAnsi="GHEA Grapalat" w:cs="Arial"/>
          <w:bCs/>
          <w:kern w:val="16"/>
          <w:lang w:val="hy-AM"/>
        </w:rPr>
        <w:t>թ</w:t>
      </w:r>
      <w:r w:rsidR="000821C1">
        <w:rPr>
          <w:rFonts w:ascii="GHEA Grapalat" w:hAnsi="GHEA Grapalat" w:cs="Arial"/>
          <w:bCs/>
          <w:kern w:val="16"/>
          <w:lang w:val="hy-AM"/>
        </w:rPr>
        <w:t xml:space="preserve">յանը նպաստելու և պետության կողմից իրականացվող ըստ ոլորտների միջոցառումների խթանմանը նպաստելու, ինչպես նաև պետական գույքերի բարելավման համար անհրաժեշտ է պետական գույքը տրամադրել անհատույց օգտագործման: Նախատեսվում է </w:t>
      </w:r>
      <w:r w:rsidRPr="00F309E4">
        <w:rPr>
          <w:rFonts w:ascii="GHEA Grapalat" w:hAnsi="GHEA Grapalat" w:cs="Arial"/>
          <w:bCs/>
          <w:kern w:val="16"/>
          <w:lang w:val="hy-AM"/>
        </w:rPr>
        <w:t xml:space="preserve">բոլոր սուբյեկտների համար տարածքների անհատույց օգտագործման տրամադրման դեպքում բացառել տարատեսակ մոտեցումների առկայությունը, հստակեցնել </w:t>
      </w:r>
      <w:r w:rsidR="00EA3EF2">
        <w:rPr>
          <w:rFonts w:ascii="GHEA Grapalat" w:hAnsi="GHEA Grapalat" w:cs="Arial"/>
          <w:bCs/>
          <w:kern w:val="16"/>
          <w:lang w:val="hy-AM"/>
        </w:rPr>
        <w:t>սուբյեկտների</w:t>
      </w:r>
      <w:r w:rsidR="00EA3EF2" w:rsidRPr="00EA3EF2">
        <w:rPr>
          <w:rFonts w:ascii="GHEA Grapalat" w:hAnsi="GHEA Grapalat" w:cs="Arial"/>
          <w:bCs/>
          <w:kern w:val="16"/>
          <w:lang w:val="hy-AM"/>
        </w:rPr>
        <w:t xml:space="preserve"> </w:t>
      </w:r>
      <w:r w:rsidR="00EA3EF2">
        <w:rPr>
          <w:rFonts w:ascii="GHEA Grapalat" w:hAnsi="GHEA Grapalat" w:cs="Arial"/>
          <w:bCs/>
          <w:kern w:val="16"/>
          <w:lang w:val="hy-AM"/>
        </w:rPr>
        <w:t xml:space="preserve">ցանկը և </w:t>
      </w:r>
      <w:r w:rsidRPr="00F309E4">
        <w:rPr>
          <w:rFonts w:ascii="GHEA Grapalat" w:hAnsi="GHEA Grapalat" w:cs="Arial"/>
          <w:bCs/>
          <w:kern w:val="16"/>
          <w:lang w:val="hy-AM"/>
        </w:rPr>
        <w:t>ներկայացվող պայմանները (չափորոշիչները), բարեփոխել գործարար ծրագրերի օրինակելի ձևը, ստեղծել պարտավորությունների կատարման նկատմամբ հսկողության արդյունավետ գործիքակազմ։</w:t>
      </w:r>
    </w:p>
    <w:p w:rsidR="00EA3EF2" w:rsidRDefault="00B645F8" w:rsidP="00AC5068">
      <w:pPr>
        <w:shd w:val="clear" w:color="auto" w:fill="FFFFFF"/>
        <w:spacing w:after="0" w:line="360" w:lineRule="auto"/>
        <w:ind w:firstLine="720"/>
        <w:jc w:val="both"/>
        <w:rPr>
          <w:rFonts w:ascii="GHEA Grapalat" w:eastAsia="Times New Roman" w:hAnsi="GHEA Grapalat" w:cs="Arial"/>
          <w:bCs/>
          <w:kern w:val="16"/>
          <w:sz w:val="24"/>
          <w:szCs w:val="24"/>
          <w:lang w:val="hy-AM"/>
        </w:rPr>
      </w:pPr>
      <w:r w:rsidRPr="00F309E4">
        <w:rPr>
          <w:rFonts w:ascii="GHEA Grapalat" w:eastAsia="Times New Roman" w:hAnsi="GHEA Grapalat" w:cs="Arial"/>
          <w:bCs/>
          <w:kern w:val="16"/>
          <w:sz w:val="24"/>
          <w:szCs w:val="24"/>
          <w:lang w:val="hy-AM"/>
        </w:rPr>
        <w:lastRenderedPageBreak/>
        <w:t xml:space="preserve">Ներկայացված նախագծով նախատեսվում է </w:t>
      </w:r>
      <w:r w:rsidR="00EA3EF2" w:rsidRPr="00EA3EF2">
        <w:rPr>
          <w:rFonts w:ascii="GHEA Grapalat" w:eastAsia="Times New Roman" w:hAnsi="GHEA Grapalat" w:cs="Arial"/>
          <w:bCs/>
          <w:kern w:val="16"/>
          <w:sz w:val="24"/>
          <w:szCs w:val="24"/>
          <w:lang w:val="hy-AM"/>
        </w:rPr>
        <w:t>պետական սեփականություն հանդիսացող գույքն անհատույց օգտագործման հանձնել հետևյալ սուբյեկտներին՝</w:t>
      </w:r>
    </w:p>
    <w:p w:rsidR="004A41BF" w:rsidRPr="004A41BF" w:rsidRDefault="004A41BF" w:rsidP="004A41BF">
      <w:pPr>
        <w:shd w:val="clear" w:color="auto" w:fill="FFFFFF"/>
        <w:spacing w:after="0" w:line="360" w:lineRule="auto"/>
        <w:ind w:firstLine="720"/>
        <w:jc w:val="both"/>
        <w:rPr>
          <w:rFonts w:ascii="GHEA Grapalat" w:eastAsia="Times New Roman" w:hAnsi="GHEA Grapalat" w:cs="Times New Roman"/>
          <w:sz w:val="24"/>
          <w:szCs w:val="24"/>
          <w:lang w:val="hy-AM"/>
        </w:rPr>
      </w:pPr>
      <w:r w:rsidRPr="004A41BF">
        <w:rPr>
          <w:rFonts w:ascii="GHEA Grapalat" w:eastAsia="Times New Roman" w:hAnsi="GHEA Grapalat" w:cs="Times New Roman"/>
          <w:sz w:val="24"/>
          <w:szCs w:val="24"/>
          <w:lang w:val="hy-AM"/>
        </w:rPr>
        <w:t>1)  համայնքներին.</w:t>
      </w:r>
    </w:p>
    <w:p w:rsidR="004A41BF" w:rsidRPr="004A41BF" w:rsidRDefault="004A41BF" w:rsidP="004A41BF">
      <w:pPr>
        <w:shd w:val="clear" w:color="auto" w:fill="FFFFFF"/>
        <w:spacing w:after="0" w:line="360" w:lineRule="auto"/>
        <w:ind w:firstLine="720"/>
        <w:jc w:val="both"/>
        <w:rPr>
          <w:rFonts w:ascii="GHEA Grapalat" w:eastAsia="Times New Roman" w:hAnsi="GHEA Grapalat" w:cs="Arial Unicode"/>
          <w:sz w:val="24"/>
          <w:szCs w:val="24"/>
          <w:lang w:val="hy-AM"/>
        </w:rPr>
      </w:pPr>
      <w:r w:rsidRPr="004A41BF">
        <w:rPr>
          <w:rFonts w:ascii="GHEA Grapalat" w:eastAsia="Times New Roman" w:hAnsi="GHEA Grapalat" w:cs="Times New Roman"/>
          <w:sz w:val="24"/>
          <w:szCs w:val="24"/>
          <w:lang w:val="hy-AM"/>
        </w:rPr>
        <w:t>2) լրատվական գործունեություն իրականացնող իրավաբանական</w:t>
      </w:r>
      <w:r w:rsidRPr="004A41BF">
        <w:rPr>
          <w:rFonts w:ascii="GHEA Grapalat" w:eastAsia="Times New Roman" w:hAnsi="GHEA Grapalat" w:cs="Arial Unicode"/>
          <w:sz w:val="24"/>
          <w:szCs w:val="24"/>
          <w:lang w:val="hy-AM"/>
        </w:rPr>
        <w:t xml:space="preserve"> </w:t>
      </w:r>
      <w:r w:rsidRPr="004A41BF">
        <w:rPr>
          <w:rFonts w:ascii="GHEA Grapalat" w:eastAsia="Times New Roman" w:hAnsi="GHEA Grapalat" w:cs="Times New Roman"/>
          <w:sz w:val="24"/>
          <w:szCs w:val="24"/>
          <w:lang w:val="hy-AM"/>
        </w:rPr>
        <w:t xml:space="preserve">կամ ֆիզիկական </w:t>
      </w:r>
      <w:r w:rsidRPr="004A41BF">
        <w:rPr>
          <w:rFonts w:ascii="GHEA Grapalat" w:eastAsia="Times New Roman" w:hAnsi="GHEA Grapalat" w:cs="Arial Unicode"/>
          <w:sz w:val="24"/>
          <w:szCs w:val="24"/>
          <w:lang w:val="hy-AM"/>
        </w:rPr>
        <w:t>անձանց,</w:t>
      </w:r>
    </w:p>
    <w:p w:rsidR="004A41BF" w:rsidRPr="004A41BF" w:rsidRDefault="004A41BF" w:rsidP="004A41BF">
      <w:pPr>
        <w:shd w:val="clear" w:color="auto" w:fill="FFFFFF"/>
        <w:spacing w:after="0" w:line="360" w:lineRule="auto"/>
        <w:ind w:firstLine="720"/>
        <w:jc w:val="both"/>
        <w:rPr>
          <w:rFonts w:ascii="GHEA Grapalat" w:eastAsia="Times New Roman" w:hAnsi="GHEA Grapalat" w:cs="Times New Roman"/>
          <w:sz w:val="24"/>
          <w:szCs w:val="24"/>
          <w:lang w:val="hy-AM"/>
        </w:rPr>
      </w:pPr>
      <w:r w:rsidRPr="004A41BF">
        <w:rPr>
          <w:rFonts w:ascii="GHEA Grapalat" w:eastAsia="Times New Roman" w:hAnsi="GHEA Grapalat" w:cs="Times New Roman"/>
          <w:sz w:val="24"/>
          <w:szCs w:val="24"/>
          <w:lang w:val="hy-AM"/>
        </w:rPr>
        <w:t xml:space="preserve">3) հասարակական կազմակերպություններին և </w:t>
      </w:r>
      <w:r w:rsidR="003D3398">
        <w:rPr>
          <w:rFonts w:ascii="GHEA Grapalat" w:eastAsia="Times New Roman" w:hAnsi="GHEA Grapalat" w:cs="Times New Roman"/>
          <w:sz w:val="24"/>
          <w:szCs w:val="24"/>
          <w:lang w:val="hy-AM"/>
        </w:rPr>
        <w:t>հիմնադրամներին</w:t>
      </w:r>
      <w:r w:rsidR="00B06694">
        <w:rPr>
          <w:rFonts w:ascii="GHEA Grapalat" w:eastAsia="Times New Roman" w:hAnsi="GHEA Grapalat" w:cs="Times New Roman"/>
          <w:sz w:val="24"/>
          <w:szCs w:val="24"/>
          <w:lang w:val="hy-AM"/>
        </w:rPr>
        <w:t>.</w:t>
      </w:r>
    </w:p>
    <w:p w:rsidR="004A41BF" w:rsidRPr="004A41BF" w:rsidRDefault="004A41BF" w:rsidP="004A41BF">
      <w:pPr>
        <w:shd w:val="clear" w:color="auto" w:fill="FFFFFF"/>
        <w:spacing w:after="0" w:line="360" w:lineRule="auto"/>
        <w:ind w:firstLine="720"/>
        <w:jc w:val="both"/>
        <w:rPr>
          <w:rFonts w:ascii="GHEA Grapalat" w:eastAsia="Times New Roman" w:hAnsi="GHEA Grapalat" w:cs="Arial Unicode"/>
          <w:sz w:val="24"/>
          <w:szCs w:val="24"/>
          <w:lang w:val="hy-AM"/>
        </w:rPr>
      </w:pPr>
      <w:r w:rsidRPr="004A41BF">
        <w:rPr>
          <w:rFonts w:ascii="GHEA Grapalat" w:eastAsia="Times New Roman" w:hAnsi="GHEA Grapalat" w:cs="Arial Unicode"/>
          <w:sz w:val="24"/>
          <w:szCs w:val="24"/>
          <w:lang w:val="hy-AM"/>
        </w:rPr>
        <w:t>4) միջազգային կազմակերպություններին.</w:t>
      </w:r>
    </w:p>
    <w:p w:rsidR="004A41BF" w:rsidRPr="004A41BF" w:rsidRDefault="004A41BF" w:rsidP="004A41BF">
      <w:pPr>
        <w:shd w:val="clear" w:color="auto" w:fill="FFFFFF"/>
        <w:spacing w:after="0" w:line="360" w:lineRule="auto"/>
        <w:ind w:firstLine="720"/>
        <w:jc w:val="both"/>
        <w:rPr>
          <w:rFonts w:ascii="GHEA Grapalat" w:eastAsia="Times New Roman" w:hAnsi="GHEA Grapalat" w:cs="Arial Unicode"/>
          <w:sz w:val="24"/>
          <w:szCs w:val="24"/>
          <w:lang w:val="hy-AM"/>
        </w:rPr>
      </w:pPr>
      <w:r w:rsidRPr="004A41BF">
        <w:rPr>
          <w:rFonts w:ascii="GHEA Grapalat" w:eastAsia="Times New Roman" w:hAnsi="GHEA Grapalat" w:cs="Arial Unicode"/>
          <w:sz w:val="24"/>
          <w:szCs w:val="24"/>
          <w:lang w:val="hy-AM"/>
        </w:rPr>
        <w:t>5) քաղաքացիներին,</w:t>
      </w:r>
    </w:p>
    <w:p w:rsidR="004A41BF" w:rsidRPr="009B2C48" w:rsidRDefault="004A41BF" w:rsidP="004A41BF">
      <w:pPr>
        <w:shd w:val="clear" w:color="auto" w:fill="FFFFFF"/>
        <w:spacing w:after="0" w:line="360" w:lineRule="auto"/>
        <w:ind w:firstLine="720"/>
        <w:jc w:val="both"/>
        <w:rPr>
          <w:rFonts w:ascii="GHEA Grapalat" w:eastAsia="Times New Roman" w:hAnsi="GHEA Grapalat" w:cs="Times New Roman"/>
          <w:sz w:val="24"/>
          <w:szCs w:val="24"/>
          <w:lang w:val="hy-AM"/>
        </w:rPr>
      </w:pPr>
      <w:r w:rsidRPr="004A41BF">
        <w:rPr>
          <w:rFonts w:ascii="GHEA Grapalat" w:eastAsia="Times New Roman" w:hAnsi="GHEA Grapalat" w:cs="Times New Roman"/>
          <w:sz w:val="24"/>
          <w:szCs w:val="24"/>
          <w:lang w:val="hy-AM"/>
        </w:rPr>
        <w:t>6) այլ կազմակերպություններին</w:t>
      </w:r>
      <w:r w:rsidR="009B2C48" w:rsidRPr="009B2C48">
        <w:rPr>
          <w:rFonts w:ascii="GHEA Grapalat" w:eastAsia="Times New Roman" w:hAnsi="GHEA Grapalat" w:cs="Times New Roman"/>
          <w:sz w:val="24"/>
          <w:szCs w:val="24"/>
          <w:lang w:val="hy-AM"/>
        </w:rPr>
        <w:t>:</w:t>
      </w:r>
    </w:p>
    <w:p w:rsidR="009B2C48" w:rsidRPr="005B18C8" w:rsidRDefault="009B2C48" w:rsidP="009B2C48">
      <w:pPr>
        <w:spacing w:after="0" w:line="360" w:lineRule="auto"/>
        <w:ind w:firstLine="540"/>
        <w:jc w:val="both"/>
        <w:rPr>
          <w:rFonts w:ascii="GHEA Grapalat" w:eastAsia="Times New Roman" w:hAnsi="GHEA Grapalat" w:cs="Times New Roman"/>
          <w:sz w:val="24"/>
          <w:szCs w:val="24"/>
          <w:lang w:val="hy-AM"/>
        </w:rPr>
      </w:pPr>
      <w:r w:rsidRPr="00E87BA3">
        <w:rPr>
          <w:rFonts w:ascii="GHEA Grapalat" w:eastAsia="Times New Roman" w:hAnsi="GHEA Grapalat" w:cs="Times New Roman"/>
          <w:sz w:val="24"/>
          <w:szCs w:val="24"/>
          <w:lang w:val="hy-AM"/>
        </w:rPr>
        <w:t>Ընդ որում սույն որոշման պահանջները տարածվում են նաև պետական ոչ առևտրային կազմակերպություններից վերակազմակերպված և Հայաստանի Հանրապետության կառավարության կողմից ստեղծված հիմնադրամների ու 50 տոկոս և ավելի պետական մասնակցությամբ առևտրային կազմակերպություններին</w:t>
      </w:r>
      <w:r w:rsidRPr="00E87BA3">
        <w:rPr>
          <w:lang w:val="hy-AM"/>
        </w:rPr>
        <w:t xml:space="preserve"> </w:t>
      </w:r>
      <w:r w:rsidRPr="00E87BA3">
        <w:rPr>
          <w:rFonts w:ascii="GHEA Grapalat" w:eastAsia="Times New Roman" w:hAnsi="GHEA Grapalat" w:cs="Times New Roman"/>
          <w:sz w:val="24"/>
          <w:szCs w:val="24"/>
          <w:lang w:val="hy-AM"/>
        </w:rPr>
        <w:t>գույքն անհատույց օգտագործման տրամադրման գործընթացի վրա, բացառությամբ՝ սույն կարգի 4-րդ կետի 1-ին և 4-րդ ենթակետերով սահմանված պահանջների։</w:t>
      </w:r>
    </w:p>
    <w:p w:rsidR="00B645F8" w:rsidRDefault="00EA3EF2" w:rsidP="00AC5068">
      <w:pPr>
        <w:shd w:val="clear" w:color="auto" w:fill="FFFFFF"/>
        <w:spacing w:after="0" w:line="360" w:lineRule="auto"/>
        <w:ind w:firstLine="720"/>
        <w:jc w:val="both"/>
        <w:rPr>
          <w:rFonts w:ascii="GHEA Grapalat" w:eastAsia="Times New Roman" w:hAnsi="GHEA Grapalat" w:cs="Arial"/>
          <w:bCs/>
          <w:kern w:val="16"/>
          <w:sz w:val="24"/>
          <w:szCs w:val="24"/>
          <w:lang w:val="hy-AM"/>
        </w:rPr>
      </w:pPr>
      <w:r>
        <w:rPr>
          <w:rFonts w:ascii="GHEA Grapalat" w:eastAsia="Times New Roman" w:hAnsi="GHEA Grapalat" w:cs="Arial"/>
          <w:bCs/>
          <w:kern w:val="16"/>
          <w:sz w:val="24"/>
          <w:szCs w:val="24"/>
          <w:lang w:val="hy-AM"/>
        </w:rPr>
        <w:t>Բ</w:t>
      </w:r>
      <w:r w:rsidR="00B645F8" w:rsidRPr="00F309E4">
        <w:rPr>
          <w:rFonts w:ascii="GHEA Grapalat" w:eastAsia="Times New Roman" w:hAnsi="GHEA Grapalat" w:cs="Arial"/>
          <w:bCs/>
          <w:kern w:val="16"/>
          <w:sz w:val="24"/>
          <w:szCs w:val="24"/>
          <w:lang w:val="hy-AM"/>
        </w:rPr>
        <w:t xml:space="preserve">ոլոր սուբյեկտներին պետական անշարժ գույքի անհատույց օգտագործման տրամադրել մեկ իրավական ակտով սահմանելով համապատասխան պայմաններ։ Այս հանգամանքից ելնելով անհրաժեշտություն է առաջանում </w:t>
      </w:r>
      <w:r>
        <w:rPr>
          <w:rFonts w:ascii="GHEA Grapalat" w:eastAsia="Times New Roman" w:hAnsi="GHEA Grapalat" w:cs="Arial"/>
          <w:bCs/>
          <w:kern w:val="16"/>
          <w:sz w:val="24"/>
          <w:szCs w:val="24"/>
          <w:lang w:val="hy-AM"/>
        </w:rPr>
        <w:t>մշակել ն</w:t>
      </w:r>
      <w:r w:rsidR="00865987" w:rsidRPr="00F309E4">
        <w:rPr>
          <w:rFonts w:ascii="GHEA Grapalat" w:eastAsia="Times New Roman" w:hAnsi="GHEA Grapalat" w:cs="Arial"/>
          <w:bCs/>
          <w:kern w:val="16"/>
          <w:sz w:val="24"/>
          <w:szCs w:val="24"/>
          <w:lang w:val="hy-AM"/>
        </w:rPr>
        <w:t>երկայացված ն</w:t>
      </w:r>
      <w:r w:rsidR="008850E6">
        <w:rPr>
          <w:rFonts w:ascii="GHEA Grapalat" w:eastAsia="Times New Roman" w:hAnsi="GHEA Grapalat" w:cs="Arial"/>
          <w:bCs/>
          <w:kern w:val="16"/>
          <w:sz w:val="24"/>
          <w:szCs w:val="24"/>
          <w:lang w:val="hy-AM"/>
        </w:rPr>
        <w:t>ախագիծը, որով կանոնակարգվելու է</w:t>
      </w:r>
      <w:r w:rsidR="00865987" w:rsidRPr="00F309E4">
        <w:rPr>
          <w:rFonts w:ascii="GHEA Grapalat" w:eastAsia="Times New Roman" w:hAnsi="GHEA Grapalat" w:cs="Arial"/>
          <w:bCs/>
          <w:kern w:val="16"/>
          <w:sz w:val="24"/>
          <w:szCs w:val="24"/>
          <w:lang w:val="hy-AM"/>
        </w:rPr>
        <w:t xml:space="preserve"> պետական անշարժ գույքի անհատույց օգտագործման տրամադրման գործընթացը</w:t>
      </w:r>
      <w:r w:rsidR="00B645F8" w:rsidRPr="00F309E4">
        <w:rPr>
          <w:rFonts w:ascii="GHEA Grapalat" w:eastAsia="Times New Roman" w:hAnsi="GHEA Grapalat" w:cs="Arial"/>
          <w:bCs/>
          <w:kern w:val="16"/>
          <w:sz w:val="24"/>
          <w:szCs w:val="24"/>
          <w:lang w:val="hy-AM"/>
        </w:rPr>
        <w:t>։</w:t>
      </w:r>
    </w:p>
    <w:p w:rsidR="00C37356" w:rsidRDefault="00AC5068" w:rsidP="00555786">
      <w:pPr>
        <w:shd w:val="clear" w:color="auto" w:fill="FFFFFF"/>
        <w:spacing w:after="0" w:line="360" w:lineRule="auto"/>
        <w:ind w:firstLine="720"/>
        <w:jc w:val="both"/>
        <w:rPr>
          <w:rFonts w:ascii="GHEA Grapalat" w:hAnsi="GHEA Grapalat" w:cs="Sylfaen"/>
          <w:sz w:val="24"/>
          <w:szCs w:val="24"/>
          <w:lang w:val="hy-AM"/>
        </w:rPr>
      </w:pPr>
      <w:r w:rsidRPr="00FB7F7D">
        <w:rPr>
          <w:rFonts w:ascii="GHEA Grapalat" w:hAnsi="GHEA Grapalat" w:cs="Arial"/>
          <w:bCs/>
          <w:kern w:val="16"/>
          <w:sz w:val="24"/>
          <w:szCs w:val="24"/>
          <w:lang w:val="hy-AM"/>
        </w:rPr>
        <w:t xml:space="preserve">Հարկ է նշել, որ նախագծով ներկայացված պահանջները չեն </w:t>
      </w:r>
      <w:r w:rsidR="00C37356" w:rsidRPr="00FB7F7D">
        <w:rPr>
          <w:rFonts w:ascii="GHEA Grapalat" w:hAnsi="GHEA Grapalat" w:cs="Arial"/>
          <w:bCs/>
          <w:kern w:val="16"/>
          <w:sz w:val="24"/>
          <w:szCs w:val="24"/>
          <w:lang w:val="hy-AM"/>
        </w:rPr>
        <w:t>տարածվում մինչև սույն որոշումն ուժի մեջ</w:t>
      </w:r>
      <w:r w:rsidR="00C37356" w:rsidRPr="00AC5068">
        <w:rPr>
          <w:rFonts w:ascii="GHEA Grapalat" w:hAnsi="GHEA Grapalat" w:cs="Arial Unicode"/>
          <w:sz w:val="24"/>
          <w:szCs w:val="24"/>
          <w:lang w:val="hy-AM"/>
        </w:rPr>
        <w:t xml:space="preserve"> մտնելը սկսած և դեռևս չավարտված պետական սեփականություն հանդիսացող անշարժ գույքի անհատույց օգտագործման տրամադրման գործընթացների վրա, </w:t>
      </w:r>
      <w:r>
        <w:rPr>
          <w:rFonts w:ascii="GHEA Grapalat" w:hAnsi="GHEA Grapalat" w:cs="Arial Unicode"/>
          <w:sz w:val="24"/>
          <w:szCs w:val="24"/>
          <w:lang w:val="hy-AM"/>
        </w:rPr>
        <w:t>դրանք իրականացվում են</w:t>
      </w:r>
      <w:r w:rsidR="00C37356" w:rsidRPr="00AC5068">
        <w:rPr>
          <w:rFonts w:ascii="GHEA Grapalat" w:hAnsi="GHEA Grapalat" w:cs="Arial Unicode"/>
          <w:sz w:val="24"/>
          <w:szCs w:val="24"/>
          <w:lang w:val="hy-AM"/>
        </w:rPr>
        <w:t xml:space="preserve"> </w:t>
      </w:r>
      <w:r w:rsidR="00C37356" w:rsidRPr="00AC5068">
        <w:rPr>
          <w:rFonts w:ascii="GHEA Grapalat" w:hAnsi="GHEA Grapalat" w:cs="Sylfaen"/>
          <w:sz w:val="24"/>
          <w:szCs w:val="24"/>
          <w:lang w:val="hy-AM"/>
        </w:rPr>
        <w:t>Հայաստանի</w:t>
      </w:r>
      <w:r w:rsidR="00C37356" w:rsidRPr="00AC5068">
        <w:rPr>
          <w:rFonts w:ascii="GHEA Grapalat" w:hAnsi="GHEA Grapalat"/>
          <w:sz w:val="24"/>
          <w:szCs w:val="24"/>
          <w:lang w:val="hy-AM"/>
        </w:rPr>
        <w:t xml:space="preserve"> </w:t>
      </w:r>
      <w:r w:rsidR="00C37356" w:rsidRPr="00AC5068">
        <w:rPr>
          <w:rFonts w:ascii="GHEA Grapalat" w:hAnsi="GHEA Grapalat" w:cs="Sylfaen"/>
          <w:sz w:val="24"/>
          <w:szCs w:val="24"/>
          <w:lang w:val="hy-AM"/>
        </w:rPr>
        <w:t>Հանրապետության</w:t>
      </w:r>
      <w:r w:rsidR="00C37356" w:rsidRPr="00AC5068">
        <w:rPr>
          <w:rFonts w:ascii="GHEA Grapalat" w:hAnsi="GHEA Grapalat"/>
          <w:sz w:val="24"/>
          <w:szCs w:val="24"/>
          <w:lang w:val="hy-AM"/>
        </w:rPr>
        <w:t xml:space="preserve"> </w:t>
      </w:r>
      <w:r w:rsidR="00C37356" w:rsidRPr="00AC5068">
        <w:rPr>
          <w:rFonts w:ascii="GHEA Grapalat" w:hAnsi="GHEA Grapalat" w:cs="Sylfaen"/>
          <w:sz w:val="24"/>
          <w:szCs w:val="24"/>
          <w:lang w:val="hy-AM"/>
        </w:rPr>
        <w:t>կառավարության</w:t>
      </w:r>
      <w:r w:rsidR="00C37356" w:rsidRPr="00AC5068">
        <w:rPr>
          <w:rFonts w:ascii="GHEA Grapalat" w:hAnsi="GHEA Grapalat"/>
          <w:sz w:val="24"/>
          <w:szCs w:val="24"/>
          <w:lang w:val="hy-AM"/>
        </w:rPr>
        <w:t xml:space="preserve"> 2011 </w:t>
      </w:r>
      <w:r w:rsidR="00C37356" w:rsidRPr="00AC5068">
        <w:rPr>
          <w:rFonts w:ascii="GHEA Grapalat" w:hAnsi="GHEA Grapalat" w:cs="Sylfaen"/>
          <w:sz w:val="24"/>
          <w:szCs w:val="24"/>
          <w:lang w:val="hy-AM"/>
        </w:rPr>
        <w:t>թվականի</w:t>
      </w:r>
      <w:r w:rsidR="00C37356" w:rsidRPr="00AC5068">
        <w:rPr>
          <w:rFonts w:ascii="GHEA Grapalat" w:hAnsi="GHEA Grapalat"/>
          <w:sz w:val="24"/>
          <w:szCs w:val="24"/>
          <w:lang w:val="hy-AM"/>
        </w:rPr>
        <w:t xml:space="preserve"> </w:t>
      </w:r>
      <w:r w:rsidR="00C37356" w:rsidRPr="00AC5068">
        <w:rPr>
          <w:rFonts w:ascii="GHEA Grapalat" w:hAnsi="GHEA Grapalat" w:cs="Sylfaen"/>
          <w:sz w:val="24"/>
          <w:szCs w:val="24"/>
          <w:lang w:val="hy-AM"/>
        </w:rPr>
        <w:t>փետրվարի</w:t>
      </w:r>
      <w:r w:rsidR="00C37356" w:rsidRPr="00AC5068">
        <w:rPr>
          <w:rFonts w:ascii="GHEA Grapalat" w:hAnsi="GHEA Grapalat"/>
          <w:sz w:val="24"/>
          <w:szCs w:val="24"/>
          <w:lang w:val="hy-AM"/>
        </w:rPr>
        <w:t xml:space="preserve"> 17-</w:t>
      </w:r>
      <w:r w:rsidR="00C37356" w:rsidRPr="00AC5068">
        <w:rPr>
          <w:rFonts w:ascii="GHEA Grapalat" w:hAnsi="GHEA Grapalat" w:cs="Sylfaen"/>
          <w:sz w:val="24"/>
          <w:szCs w:val="24"/>
          <w:lang w:val="hy-AM"/>
        </w:rPr>
        <w:t>ի</w:t>
      </w:r>
      <w:r w:rsidR="00C37356" w:rsidRPr="00AC5068">
        <w:rPr>
          <w:rFonts w:ascii="GHEA Grapalat" w:hAnsi="GHEA Grapalat"/>
          <w:sz w:val="24"/>
          <w:szCs w:val="24"/>
          <w:lang w:val="hy-AM"/>
        </w:rPr>
        <w:t xml:space="preserve"> N 304-</w:t>
      </w:r>
      <w:r w:rsidR="00C37356" w:rsidRPr="00AC5068">
        <w:rPr>
          <w:rFonts w:ascii="GHEA Grapalat" w:hAnsi="GHEA Grapalat" w:cs="Sylfaen"/>
          <w:sz w:val="24"/>
          <w:szCs w:val="24"/>
          <w:lang w:val="hy-AM"/>
        </w:rPr>
        <w:t>Ն</w:t>
      </w:r>
      <w:r w:rsidR="00C37356" w:rsidRPr="00AC5068">
        <w:rPr>
          <w:rFonts w:ascii="GHEA Grapalat" w:hAnsi="GHEA Grapalat"/>
          <w:sz w:val="24"/>
          <w:szCs w:val="24"/>
          <w:lang w:val="hy-AM"/>
        </w:rPr>
        <w:t xml:space="preserve"> </w:t>
      </w:r>
      <w:r w:rsidR="00C37356" w:rsidRPr="00AC5068">
        <w:rPr>
          <w:rFonts w:ascii="GHEA Grapalat" w:hAnsi="GHEA Grapalat" w:cs="Sylfaen"/>
          <w:sz w:val="24"/>
          <w:szCs w:val="24"/>
          <w:lang w:val="hy-AM"/>
        </w:rPr>
        <w:t>որոշմամբ սահ</w:t>
      </w:r>
      <w:r w:rsidRPr="00AC5068">
        <w:rPr>
          <w:rFonts w:ascii="GHEA Grapalat" w:hAnsi="GHEA Grapalat" w:cs="Sylfaen"/>
          <w:sz w:val="24"/>
          <w:szCs w:val="24"/>
          <w:lang w:val="hy-AM"/>
        </w:rPr>
        <w:t>մանված կարգավորումների համաձայն։</w:t>
      </w:r>
    </w:p>
    <w:p w:rsidR="00B645F8" w:rsidRPr="00F309E4" w:rsidRDefault="00DA5AD4" w:rsidP="00AC5068">
      <w:pPr>
        <w:pStyle w:val="NormalWeb"/>
        <w:spacing w:before="0" w:beforeAutospacing="0" w:after="0" w:afterAutospacing="0" w:line="360" w:lineRule="auto"/>
        <w:ind w:firstLine="720"/>
        <w:jc w:val="both"/>
        <w:rPr>
          <w:rFonts w:ascii="GHEA Grapalat" w:hAnsi="GHEA Grapalat" w:cs="Arial"/>
          <w:b/>
          <w:bCs/>
          <w:kern w:val="16"/>
          <w:lang w:val="hy-AM"/>
        </w:rPr>
      </w:pPr>
      <w:r>
        <w:rPr>
          <w:rFonts w:ascii="GHEA Grapalat" w:hAnsi="GHEA Grapalat" w:cs="Arial"/>
          <w:b/>
          <w:bCs/>
          <w:kern w:val="16"/>
          <w:lang w:val="hy-AM"/>
        </w:rPr>
        <w:t>1</w:t>
      </w:r>
      <w:r w:rsidR="00B645F8" w:rsidRPr="00F309E4">
        <w:rPr>
          <w:rFonts w:ascii="GHEA Grapalat" w:hAnsi="GHEA Grapalat" w:cs="Arial"/>
          <w:b/>
          <w:bCs/>
          <w:kern w:val="16"/>
          <w:lang w:val="hy-AM"/>
        </w:rPr>
        <w:t xml:space="preserve">.2. Առկա խնդիրների առաջարկվող լուծումները </w:t>
      </w:r>
    </w:p>
    <w:p w:rsidR="00B645F8" w:rsidRDefault="00B645F8" w:rsidP="00AC5068">
      <w:pPr>
        <w:pStyle w:val="NormalWeb"/>
        <w:spacing w:before="0" w:beforeAutospacing="0" w:after="0" w:afterAutospacing="0" w:line="360" w:lineRule="auto"/>
        <w:ind w:firstLine="720"/>
        <w:jc w:val="both"/>
        <w:rPr>
          <w:rFonts w:ascii="GHEA Grapalat" w:hAnsi="GHEA Grapalat" w:cs="Arial"/>
          <w:bCs/>
          <w:kern w:val="16"/>
          <w:lang w:val="hy-AM"/>
        </w:rPr>
      </w:pPr>
      <w:r w:rsidRPr="00F309E4">
        <w:rPr>
          <w:rFonts w:ascii="GHEA Grapalat" w:hAnsi="GHEA Grapalat" w:cs="Arial"/>
          <w:bCs/>
          <w:kern w:val="16"/>
          <w:lang w:val="hy-AM"/>
        </w:rPr>
        <w:t xml:space="preserve">Պետական գույքի անհատույց օգտագործման տրամադրման գործընթացում պահանջվող </w:t>
      </w:r>
      <w:r w:rsidR="000821C1">
        <w:rPr>
          <w:rFonts w:ascii="GHEA Grapalat" w:hAnsi="GHEA Grapalat" w:cs="Arial"/>
          <w:bCs/>
          <w:kern w:val="16"/>
          <w:lang w:val="hy-AM"/>
        </w:rPr>
        <w:t>գործարար</w:t>
      </w:r>
      <w:r w:rsidRPr="00F309E4">
        <w:rPr>
          <w:rFonts w:ascii="GHEA Grapalat" w:hAnsi="GHEA Grapalat" w:cs="Arial"/>
          <w:bCs/>
          <w:kern w:val="16"/>
          <w:lang w:val="hy-AM"/>
        </w:rPr>
        <w:t xml:space="preserve"> ծրագրերի իրականացման հավաստիության մակարդակը </w:t>
      </w:r>
      <w:r w:rsidRPr="00F309E4">
        <w:rPr>
          <w:rFonts w:ascii="GHEA Grapalat" w:hAnsi="GHEA Grapalat" w:cs="Arial"/>
          <w:bCs/>
          <w:kern w:val="16"/>
          <w:lang w:val="hy-AM"/>
        </w:rPr>
        <w:lastRenderedPageBreak/>
        <w:t>բարձրացնելու և տարածքների տրամադրման պայմանների նկատմամբ հսկողությունն արդյունավետ դարձնելու նպատակով առաջարկվում է գործարար ծրագրի և կնքվող պայմանագրի օրինակելի ձևերում կատարել համապատասխան փոփոխություններ և լրացումներ։ Առաջարկվում է նաև հստակ սահմանել ներդրումային ծրագրերի պարտադիր պայմանները և կատարման ժամկետները, ինչպես նաև ըստ ոլորտների գույքն անհատույց օգտագործման տրամադրման ժամանակ սահմանել հստակ պայմաններ` վարչարարության կրճատումն ապահովելու նպատակով։</w:t>
      </w:r>
    </w:p>
    <w:p w:rsidR="00DA5AD4" w:rsidRDefault="00DA5AD4" w:rsidP="00DA5AD4">
      <w:pPr>
        <w:spacing w:after="0" w:line="360" w:lineRule="auto"/>
        <w:ind w:firstLine="720"/>
        <w:jc w:val="both"/>
        <w:rPr>
          <w:rFonts w:ascii="GHEA Grapalat" w:hAnsi="GHEA Grapalat"/>
          <w:sz w:val="24"/>
          <w:szCs w:val="24"/>
          <w:lang w:val="hy-AM"/>
        </w:rPr>
      </w:pPr>
      <w:r w:rsidRPr="00C6628A">
        <w:rPr>
          <w:rFonts w:ascii="GHEA Grapalat" w:hAnsi="GHEA Grapalat"/>
          <w:sz w:val="24"/>
          <w:szCs w:val="24"/>
          <w:lang w:val="hy-AM"/>
        </w:rPr>
        <w:t xml:space="preserve">Նախագծի մշակումը նպատակ է հետապնդում լուծել </w:t>
      </w:r>
      <w:r>
        <w:rPr>
          <w:rFonts w:ascii="GHEA Grapalat" w:hAnsi="GHEA Grapalat"/>
          <w:sz w:val="24"/>
          <w:szCs w:val="24"/>
          <w:lang w:val="hy-AM"/>
        </w:rPr>
        <w:t xml:space="preserve">նաև </w:t>
      </w:r>
      <w:r w:rsidRPr="00C6628A">
        <w:rPr>
          <w:rFonts w:ascii="GHEA Grapalat" w:hAnsi="GHEA Grapalat"/>
          <w:sz w:val="24"/>
          <w:szCs w:val="24"/>
          <w:lang w:val="hy-AM"/>
        </w:rPr>
        <w:t xml:space="preserve">հետևյալ հիմնական խնդիրները. </w:t>
      </w:r>
    </w:p>
    <w:p w:rsidR="00DA5AD4" w:rsidRDefault="00DA5AD4" w:rsidP="00DA5AD4">
      <w:pPr>
        <w:spacing w:after="0" w:line="360" w:lineRule="auto"/>
        <w:ind w:firstLine="720"/>
        <w:jc w:val="both"/>
        <w:rPr>
          <w:rFonts w:ascii="GHEA Grapalat" w:hAnsi="GHEA Grapalat"/>
          <w:sz w:val="24"/>
          <w:szCs w:val="24"/>
          <w:lang w:val="hy-AM"/>
        </w:rPr>
      </w:pPr>
      <w:r w:rsidRPr="00C6628A">
        <w:rPr>
          <w:rFonts w:ascii="GHEA Grapalat" w:hAnsi="GHEA Grapalat"/>
          <w:sz w:val="24"/>
          <w:szCs w:val="24"/>
          <w:lang w:val="hy-AM"/>
        </w:rPr>
        <w:t>առաջին, սահմանափակել պետական գույքի անհատույց տրամադրման գործընթացի շրջանակները և այդ գործընթաց</w:t>
      </w:r>
      <w:r>
        <w:rPr>
          <w:rFonts w:ascii="GHEA Grapalat" w:hAnsi="GHEA Grapalat"/>
          <w:sz w:val="24"/>
          <w:szCs w:val="24"/>
          <w:lang w:val="hy-AM"/>
        </w:rPr>
        <w:t>ն</w:t>
      </w:r>
      <w:r w:rsidRPr="00C6628A">
        <w:rPr>
          <w:rFonts w:ascii="GHEA Grapalat" w:hAnsi="GHEA Grapalat"/>
          <w:sz w:val="24"/>
          <w:szCs w:val="24"/>
          <w:lang w:val="hy-AM"/>
        </w:rPr>
        <w:t xml:space="preserve"> աստիճանաբար անհատույց </w:t>
      </w:r>
      <w:r>
        <w:rPr>
          <w:rFonts w:ascii="GHEA Grapalat" w:hAnsi="GHEA Grapalat"/>
          <w:sz w:val="24"/>
          <w:szCs w:val="24"/>
          <w:lang w:val="hy-AM"/>
        </w:rPr>
        <w:t xml:space="preserve">օգտագործման </w:t>
      </w:r>
      <w:r w:rsidRPr="00C6628A">
        <w:rPr>
          <w:rFonts w:ascii="GHEA Grapalat" w:hAnsi="GHEA Grapalat"/>
          <w:sz w:val="24"/>
          <w:szCs w:val="24"/>
          <w:lang w:val="hy-AM"/>
        </w:rPr>
        <w:t>տրամադրումից անցում կատարել փոխհատուցելի</w:t>
      </w:r>
      <w:r>
        <w:rPr>
          <w:rFonts w:ascii="GHEA Grapalat" w:hAnsi="GHEA Grapalat"/>
          <w:sz w:val="24"/>
          <w:szCs w:val="24"/>
          <w:lang w:val="hy-AM"/>
        </w:rPr>
        <w:t xml:space="preserve">՝ </w:t>
      </w:r>
      <w:r w:rsidRPr="00C6628A">
        <w:rPr>
          <w:rFonts w:ascii="GHEA Grapalat" w:hAnsi="GHEA Grapalat"/>
          <w:sz w:val="24"/>
          <w:szCs w:val="24"/>
          <w:lang w:val="hy-AM"/>
        </w:rPr>
        <w:t xml:space="preserve"> տարածքների վարձակալության տրամադրման գործընթացի և դրանով իսկ հավասար պայմաններ և արդար մրցակցային դաշտ ստեղծել բոլոր սուբյեկտների համար, այլ կերպ՝ վերացնել արտոնությունների տրամադրումը,</w:t>
      </w:r>
    </w:p>
    <w:p w:rsidR="00DA5AD4" w:rsidRDefault="00DA5AD4" w:rsidP="00DA5AD4">
      <w:pPr>
        <w:spacing w:after="0" w:line="360" w:lineRule="auto"/>
        <w:ind w:firstLine="720"/>
        <w:jc w:val="both"/>
        <w:rPr>
          <w:rFonts w:ascii="GHEA Grapalat" w:hAnsi="GHEA Grapalat"/>
          <w:sz w:val="24"/>
          <w:szCs w:val="24"/>
          <w:lang w:val="hy-AM"/>
        </w:rPr>
      </w:pPr>
      <w:r w:rsidRPr="00C6628A">
        <w:rPr>
          <w:rFonts w:ascii="GHEA Grapalat" w:hAnsi="GHEA Grapalat"/>
          <w:sz w:val="24"/>
          <w:szCs w:val="24"/>
          <w:lang w:val="hy-AM"/>
        </w:rPr>
        <w:t xml:space="preserve">երկրորդ, մինչև նախատեսվող գործընթացի ավարտը, տվյալ դաշտում գործող սուբյեկտների համար տարածքների անհատույց </w:t>
      </w:r>
      <w:r>
        <w:rPr>
          <w:rFonts w:ascii="GHEA Grapalat" w:hAnsi="GHEA Grapalat"/>
          <w:sz w:val="24"/>
          <w:szCs w:val="24"/>
          <w:lang w:val="hy-AM"/>
        </w:rPr>
        <w:t xml:space="preserve">օգտագործման </w:t>
      </w:r>
      <w:r w:rsidRPr="00C6628A">
        <w:rPr>
          <w:rFonts w:ascii="GHEA Grapalat" w:hAnsi="GHEA Grapalat"/>
          <w:sz w:val="24"/>
          <w:szCs w:val="24"/>
          <w:lang w:val="hy-AM"/>
        </w:rPr>
        <w:t xml:space="preserve">տրամադրման արդյունքները դարձնել չափելի, այլ կերպ հստակ գնահատել պետական գույքի անհատույց </w:t>
      </w:r>
      <w:r>
        <w:rPr>
          <w:rFonts w:ascii="GHEA Grapalat" w:hAnsi="GHEA Grapalat"/>
          <w:sz w:val="24"/>
          <w:szCs w:val="24"/>
          <w:lang w:val="hy-AM"/>
        </w:rPr>
        <w:t>օգտագործմա</w:t>
      </w:r>
      <w:r w:rsidRPr="00C6628A">
        <w:rPr>
          <w:rFonts w:ascii="GHEA Grapalat" w:hAnsi="GHEA Grapalat"/>
          <w:sz w:val="24"/>
          <w:szCs w:val="24"/>
          <w:lang w:val="hy-AM"/>
        </w:rPr>
        <w:t xml:space="preserve">ն տրամադրման արդյունավետության մակարդակը, </w:t>
      </w:r>
    </w:p>
    <w:p w:rsidR="00DA5AD4" w:rsidRDefault="00DA5AD4" w:rsidP="00DA5AD4">
      <w:pPr>
        <w:spacing w:after="0" w:line="360" w:lineRule="auto"/>
        <w:ind w:firstLine="720"/>
        <w:jc w:val="both"/>
        <w:rPr>
          <w:rFonts w:ascii="GHEA Grapalat" w:hAnsi="GHEA Grapalat"/>
          <w:sz w:val="24"/>
          <w:szCs w:val="24"/>
          <w:lang w:val="hy-AM"/>
        </w:rPr>
      </w:pPr>
      <w:r w:rsidRPr="00C6628A">
        <w:rPr>
          <w:rFonts w:ascii="GHEA Grapalat" w:hAnsi="GHEA Grapalat"/>
          <w:sz w:val="24"/>
          <w:szCs w:val="24"/>
          <w:lang w:val="hy-AM"/>
        </w:rPr>
        <w:t>երրորդ, տարածքների անհատույց</w:t>
      </w:r>
      <w:r>
        <w:rPr>
          <w:rFonts w:ascii="GHEA Grapalat" w:hAnsi="GHEA Grapalat"/>
          <w:sz w:val="24"/>
          <w:szCs w:val="24"/>
          <w:lang w:val="hy-AM"/>
        </w:rPr>
        <w:t xml:space="preserve"> օգտագործման </w:t>
      </w:r>
      <w:r w:rsidRPr="00C6628A">
        <w:rPr>
          <w:rFonts w:ascii="GHEA Grapalat" w:hAnsi="GHEA Grapalat"/>
          <w:sz w:val="24"/>
          <w:szCs w:val="24"/>
          <w:lang w:val="hy-AM"/>
        </w:rPr>
        <w:t>տրամադրումը խիստ նպատակային</w:t>
      </w:r>
      <w:r>
        <w:rPr>
          <w:rFonts w:ascii="GHEA Grapalat" w:hAnsi="GHEA Grapalat"/>
          <w:sz w:val="24"/>
          <w:szCs w:val="24"/>
          <w:lang w:val="hy-AM"/>
        </w:rPr>
        <w:t xml:space="preserve"> պետք է</w:t>
      </w:r>
      <w:r w:rsidRPr="00C6628A">
        <w:rPr>
          <w:rFonts w:ascii="GHEA Grapalat" w:hAnsi="GHEA Grapalat"/>
          <w:sz w:val="24"/>
          <w:szCs w:val="24"/>
          <w:lang w:val="hy-AM"/>
        </w:rPr>
        <w:t xml:space="preserve"> ուղղել </w:t>
      </w:r>
      <w:r>
        <w:rPr>
          <w:rFonts w:ascii="GHEA Grapalat" w:hAnsi="GHEA Grapalat"/>
          <w:sz w:val="24"/>
          <w:szCs w:val="24"/>
          <w:lang w:val="hy-AM"/>
        </w:rPr>
        <w:t>որոշա</w:t>
      </w:r>
      <w:r w:rsidRPr="00C6628A">
        <w:rPr>
          <w:rFonts w:ascii="GHEA Grapalat" w:hAnsi="GHEA Grapalat"/>
          <w:sz w:val="24"/>
          <w:szCs w:val="24"/>
          <w:lang w:val="hy-AM"/>
        </w:rPr>
        <w:t xml:space="preserve">կի ոլորտներում առկա խնդիրների լուծմանը, այդ նպատակով տարածքների տրամադրման նպատակահարմարության հարցը լուծում են տնտեսության ոլորտներում քաղաքականություն իրականացնող պետական և տեղական ինքնակառավարման մարմինները՝ իրենց </w:t>
      </w:r>
      <w:r w:rsidR="00C221BC">
        <w:rPr>
          <w:rFonts w:ascii="GHEA Grapalat" w:hAnsi="GHEA Grapalat"/>
          <w:sz w:val="24"/>
          <w:szCs w:val="24"/>
          <w:lang w:val="hy-AM"/>
        </w:rPr>
        <w:t>կարծիք</w:t>
      </w:r>
      <w:r w:rsidRPr="00C6628A">
        <w:rPr>
          <w:rFonts w:ascii="GHEA Grapalat" w:hAnsi="GHEA Grapalat"/>
          <w:sz w:val="24"/>
          <w:szCs w:val="24"/>
          <w:lang w:val="hy-AM"/>
        </w:rPr>
        <w:t>նների տրամադրման</w:t>
      </w:r>
      <w:r>
        <w:rPr>
          <w:rFonts w:ascii="GHEA Grapalat" w:hAnsi="GHEA Grapalat"/>
          <w:sz w:val="24"/>
          <w:szCs w:val="24"/>
          <w:lang w:val="hy-AM"/>
        </w:rPr>
        <w:t xml:space="preserve"> միջոցով։</w:t>
      </w:r>
    </w:p>
    <w:p w:rsidR="00FD5C83" w:rsidRPr="0001798F" w:rsidRDefault="00FD5C83" w:rsidP="0001798F">
      <w:pPr>
        <w:shd w:val="clear" w:color="auto" w:fill="FFFFFF"/>
        <w:spacing w:after="0" w:line="360" w:lineRule="auto"/>
        <w:ind w:firstLine="720"/>
        <w:jc w:val="both"/>
        <w:rPr>
          <w:rFonts w:ascii="GHEA Grapalat" w:eastAsia="Times New Roman" w:hAnsi="GHEA Grapalat" w:cs="Arial"/>
          <w:bCs/>
          <w:kern w:val="16"/>
          <w:sz w:val="24"/>
          <w:szCs w:val="24"/>
          <w:lang w:val="hy-AM"/>
        </w:rPr>
      </w:pPr>
      <w:r w:rsidRPr="00270FD9">
        <w:rPr>
          <w:rFonts w:ascii="GHEA Grapalat" w:eastAsia="Times New Roman" w:hAnsi="GHEA Grapalat" w:cs="Arial"/>
          <w:bCs/>
          <w:kern w:val="16"/>
          <w:sz w:val="24"/>
          <w:szCs w:val="24"/>
          <w:lang w:val="hy-AM"/>
        </w:rPr>
        <w:t xml:space="preserve">Նախագծի առանձին հավելվածներով ներկայացվել է յուրաքանչյուր սուբյեկտի համար նախատեսվող պայմանները, որոնց բավարարման դեպքում </w:t>
      </w:r>
      <w:r w:rsidR="00246D3A" w:rsidRPr="00270FD9">
        <w:rPr>
          <w:rFonts w:ascii="GHEA Grapalat" w:eastAsia="Times New Roman" w:hAnsi="GHEA Grapalat" w:cs="Arial"/>
          <w:bCs/>
          <w:kern w:val="16"/>
          <w:sz w:val="24"/>
          <w:szCs w:val="24"/>
          <w:lang w:val="hy-AM"/>
        </w:rPr>
        <w:t xml:space="preserve">նոր միայն </w:t>
      </w:r>
      <w:r w:rsidR="00E2314E" w:rsidRPr="00270FD9">
        <w:rPr>
          <w:rFonts w:ascii="GHEA Grapalat" w:eastAsia="Times New Roman" w:hAnsi="GHEA Grapalat" w:cs="Arial"/>
          <w:bCs/>
          <w:kern w:val="16"/>
          <w:sz w:val="24"/>
          <w:szCs w:val="24"/>
          <w:lang w:val="hy-AM"/>
        </w:rPr>
        <w:t>տա</w:t>
      </w:r>
      <w:r w:rsidR="008850E6" w:rsidRPr="00270FD9">
        <w:rPr>
          <w:rFonts w:ascii="GHEA Grapalat" w:eastAsia="Times New Roman" w:hAnsi="GHEA Grapalat" w:cs="Arial"/>
          <w:bCs/>
          <w:kern w:val="16"/>
          <w:sz w:val="24"/>
          <w:szCs w:val="24"/>
          <w:lang w:val="hy-AM"/>
        </w:rPr>
        <w:t>րածքները կտրամադրվեն</w:t>
      </w:r>
      <w:r w:rsidR="00E2314E" w:rsidRPr="00270FD9">
        <w:rPr>
          <w:rFonts w:ascii="GHEA Grapalat" w:eastAsia="Times New Roman" w:hAnsi="GHEA Grapalat" w:cs="Arial"/>
          <w:bCs/>
          <w:kern w:val="16"/>
          <w:sz w:val="24"/>
          <w:szCs w:val="24"/>
          <w:lang w:val="hy-AM"/>
        </w:rPr>
        <w:t xml:space="preserve"> ս</w:t>
      </w:r>
      <w:r w:rsidRPr="00270FD9">
        <w:rPr>
          <w:rFonts w:ascii="GHEA Grapalat" w:eastAsia="Times New Roman" w:hAnsi="GHEA Grapalat" w:cs="Arial"/>
          <w:bCs/>
          <w:kern w:val="16"/>
          <w:sz w:val="24"/>
          <w:szCs w:val="24"/>
          <w:lang w:val="hy-AM"/>
        </w:rPr>
        <w:t>ուբյեկտներին անհատույց օգտագործման։</w:t>
      </w:r>
      <w:r w:rsidR="00E33170">
        <w:rPr>
          <w:rFonts w:ascii="GHEA Grapalat" w:eastAsia="Times New Roman" w:hAnsi="GHEA Grapalat" w:cs="Arial"/>
          <w:bCs/>
          <w:kern w:val="16"/>
          <w:sz w:val="24"/>
          <w:szCs w:val="24"/>
          <w:lang w:val="hy-AM"/>
        </w:rPr>
        <w:t xml:space="preserve"> Նախագծով</w:t>
      </w:r>
      <w:r w:rsidR="00270FD9" w:rsidRPr="00270FD9">
        <w:rPr>
          <w:rFonts w:ascii="GHEA Grapalat" w:eastAsia="Times New Roman" w:hAnsi="GHEA Grapalat" w:cs="Arial"/>
          <w:bCs/>
          <w:kern w:val="16"/>
          <w:sz w:val="24"/>
          <w:szCs w:val="24"/>
          <w:lang w:val="hy-AM"/>
        </w:rPr>
        <w:t xml:space="preserve"> </w:t>
      </w:r>
      <w:r w:rsidR="00E33170">
        <w:rPr>
          <w:rFonts w:ascii="GHEA Grapalat" w:eastAsia="Times New Roman" w:hAnsi="GHEA Grapalat" w:cs="Arial"/>
          <w:bCs/>
          <w:kern w:val="16"/>
          <w:sz w:val="24"/>
          <w:szCs w:val="24"/>
          <w:lang w:val="hy-AM"/>
        </w:rPr>
        <w:t xml:space="preserve">ներկայացել </w:t>
      </w:r>
      <w:r w:rsidR="00270FD9" w:rsidRPr="00270FD9">
        <w:rPr>
          <w:rFonts w:ascii="GHEA Grapalat" w:eastAsia="Times New Roman" w:hAnsi="GHEA Grapalat" w:cs="Arial"/>
          <w:bCs/>
          <w:kern w:val="16"/>
          <w:sz w:val="24"/>
          <w:szCs w:val="24"/>
          <w:lang w:val="hy-AM"/>
        </w:rPr>
        <w:t xml:space="preserve">է նաև պետական գույքի անհատույց օգտագործման տրամադրման համար համայնքների, հասարակական կազմակերպությունների, հիմնադրամների և այլ </w:t>
      </w:r>
      <w:r w:rsidR="00270FD9" w:rsidRPr="00270FD9">
        <w:rPr>
          <w:rFonts w:ascii="GHEA Grapalat" w:eastAsia="Times New Roman" w:hAnsi="GHEA Grapalat" w:cs="Arial"/>
          <w:bCs/>
          <w:kern w:val="16"/>
          <w:sz w:val="24"/>
          <w:szCs w:val="24"/>
          <w:lang w:val="hy-AM"/>
        </w:rPr>
        <w:lastRenderedPageBreak/>
        <w:t xml:space="preserve">կազմակերպությունների կողմից ներկայացվող ծրագրի </w:t>
      </w:r>
      <w:r w:rsidR="00270FD9">
        <w:rPr>
          <w:rFonts w:ascii="GHEA Grapalat" w:eastAsia="Times New Roman" w:hAnsi="GHEA Grapalat" w:cs="Arial"/>
          <w:bCs/>
          <w:kern w:val="16"/>
          <w:sz w:val="24"/>
          <w:szCs w:val="24"/>
          <w:lang w:val="hy-AM"/>
        </w:rPr>
        <w:t xml:space="preserve">և </w:t>
      </w:r>
      <w:r w:rsidR="00270FD9" w:rsidRPr="00270FD9">
        <w:rPr>
          <w:rFonts w:ascii="GHEA Grapalat" w:eastAsia="Times New Roman" w:hAnsi="GHEA Grapalat" w:cs="Arial"/>
          <w:bCs/>
          <w:kern w:val="16"/>
          <w:sz w:val="24"/>
          <w:szCs w:val="24"/>
          <w:lang w:val="hy-AM"/>
        </w:rPr>
        <w:t>պետական գույքի անհատույց օգտագործման պայմանագրի օրինակելի ձևերը</w:t>
      </w:r>
      <w:r w:rsidR="00270FD9">
        <w:rPr>
          <w:rFonts w:ascii="GHEA Grapalat" w:eastAsia="Times New Roman" w:hAnsi="GHEA Grapalat" w:cs="Arial"/>
          <w:bCs/>
          <w:kern w:val="16"/>
          <w:sz w:val="24"/>
          <w:szCs w:val="24"/>
          <w:lang w:val="hy-AM"/>
        </w:rPr>
        <w:t>։</w:t>
      </w:r>
    </w:p>
    <w:p w:rsidR="00B645F8" w:rsidRPr="00F309E4" w:rsidRDefault="00B645F8" w:rsidP="00AC5068">
      <w:pPr>
        <w:pStyle w:val="NormalWeb"/>
        <w:widowControl w:val="0"/>
        <w:numPr>
          <w:ilvl w:val="0"/>
          <w:numId w:val="1"/>
        </w:numPr>
        <w:spacing w:before="0" w:beforeAutospacing="0" w:after="0" w:afterAutospacing="0" w:line="360" w:lineRule="auto"/>
        <w:ind w:left="0" w:firstLine="720"/>
        <w:jc w:val="both"/>
        <w:rPr>
          <w:rFonts w:ascii="GHEA Grapalat" w:hAnsi="GHEA Grapalat"/>
          <w:b/>
          <w:lang w:val="hy-AM" w:eastAsia="en-GB"/>
        </w:rPr>
      </w:pPr>
      <w:r w:rsidRPr="00F309E4">
        <w:rPr>
          <w:rFonts w:ascii="GHEA Grapalat" w:hAnsi="GHEA Grapalat"/>
          <w:b/>
          <w:lang w:val="hy-AM" w:eastAsia="en-GB"/>
        </w:rPr>
        <w:t>Միջոցառման իրականացումից ակնկալվող արդյունքը</w:t>
      </w:r>
    </w:p>
    <w:p w:rsidR="00B645F8" w:rsidRPr="00F309E4" w:rsidRDefault="00B645F8" w:rsidP="00AC5068">
      <w:pPr>
        <w:spacing w:after="0" w:line="360" w:lineRule="auto"/>
        <w:ind w:firstLine="720"/>
        <w:jc w:val="both"/>
        <w:rPr>
          <w:rFonts w:ascii="GHEA Grapalat" w:eastAsia="Times New Roman" w:hAnsi="GHEA Grapalat" w:cs="Arial"/>
          <w:bCs/>
          <w:kern w:val="16"/>
          <w:sz w:val="24"/>
          <w:szCs w:val="24"/>
          <w:lang w:val="hy-AM"/>
        </w:rPr>
      </w:pPr>
      <w:r w:rsidRPr="00F309E4">
        <w:rPr>
          <w:rFonts w:ascii="GHEA Grapalat" w:eastAsia="Times New Roman" w:hAnsi="GHEA Grapalat" w:cs="Arial"/>
          <w:bCs/>
          <w:kern w:val="16"/>
          <w:sz w:val="24"/>
          <w:szCs w:val="24"/>
          <w:lang w:val="hy-AM"/>
        </w:rPr>
        <w:t>Նախագծի ընդունման արդյունքում կվերացվի պետական գույքի անհատույց օգտագործման հանձնելու գործընթացում վարչարարական քաշքշուկները, կսահմանվեն տարածքների անհատույց տրամադրման կիրառելի, արդար և բոլոր շահառուների գործունեության արդյունավետության բարձրացմանը նպաստող և գործունեության համար լիարժեք աջակցությունն ապահովող չափանիշներ և պայմաններ, ինչպես նաև բոլոր սուբյեկտների համար հստակ և միասնական պահանջներ սահմանելու շնորհիվ կբարձրացվի գործընթացի արդյունավետությունը և ծառայությունների մատուցման որակը։</w:t>
      </w:r>
    </w:p>
    <w:p w:rsidR="00B645F8" w:rsidRPr="00F309E4" w:rsidRDefault="00B645F8" w:rsidP="00AC5068">
      <w:pPr>
        <w:spacing w:after="0" w:line="360" w:lineRule="auto"/>
        <w:ind w:firstLine="720"/>
        <w:jc w:val="both"/>
        <w:rPr>
          <w:rFonts w:ascii="GHEA Grapalat" w:eastAsia="Calibri" w:hAnsi="GHEA Grapalat" w:cs="Times New Roman"/>
          <w:b/>
          <w:sz w:val="24"/>
          <w:szCs w:val="24"/>
          <w:lang w:val="hy-AM"/>
        </w:rPr>
      </w:pPr>
      <w:r w:rsidRPr="00F309E4">
        <w:rPr>
          <w:rFonts w:ascii="GHEA Grapalat" w:eastAsia="Calibri" w:hAnsi="GHEA Grapalat" w:cs="Times New Roman"/>
          <w:b/>
          <w:sz w:val="24"/>
          <w:szCs w:val="24"/>
          <w:lang w:val="hy-AM"/>
        </w:rPr>
        <w:t xml:space="preserve"> 3. Նախագծի մշակման գործընթացում ներգրավված ինստիտուտները և անձի</w:t>
      </w:r>
      <w:r w:rsidR="008850E6">
        <w:rPr>
          <w:rFonts w:ascii="GHEA Grapalat" w:eastAsia="Calibri" w:hAnsi="GHEA Grapalat" w:cs="Times New Roman"/>
          <w:b/>
          <w:sz w:val="24"/>
          <w:szCs w:val="24"/>
          <w:lang w:val="hy-AM"/>
        </w:rPr>
        <w:t>ն</w:t>
      </w:r>
      <w:r w:rsidRPr="00F309E4">
        <w:rPr>
          <w:rFonts w:ascii="GHEA Grapalat" w:eastAsia="Calibri" w:hAnsi="GHEA Grapalat" w:cs="Times New Roman"/>
          <w:b/>
          <w:sz w:val="24"/>
          <w:szCs w:val="24"/>
          <w:lang w:val="hy-AM"/>
        </w:rPr>
        <w:t>ք</w:t>
      </w:r>
    </w:p>
    <w:p w:rsidR="00E82B0B" w:rsidRPr="00F309E4" w:rsidRDefault="00B645F8" w:rsidP="00AC5068">
      <w:pPr>
        <w:spacing w:after="0" w:line="360" w:lineRule="auto"/>
        <w:ind w:firstLine="720"/>
        <w:jc w:val="both"/>
        <w:rPr>
          <w:rFonts w:ascii="GHEA Grapalat" w:eastAsia="Times New Roman" w:hAnsi="GHEA Grapalat" w:cs="Arial"/>
          <w:bCs/>
          <w:kern w:val="16"/>
          <w:sz w:val="24"/>
          <w:szCs w:val="24"/>
          <w:lang w:val="hy-AM"/>
        </w:rPr>
      </w:pPr>
      <w:r w:rsidRPr="00F309E4">
        <w:rPr>
          <w:rFonts w:ascii="GHEA Grapalat" w:eastAsia="Times New Roman" w:hAnsi="GHEA Grapalat" w:cs="Arial"/>
          <w:bCs/>
          <w:kern w:val="16"/>
          <w:sz w:val="24"/>
          <w:szCs w:val="24"/>
          <w:lang w:val="hy-AM"/>
        </w:rPr>
        <w:t>Նախագիծը մշակվել է ՀՀ տարածքային կառավարման և ենթակառուցվածքների նախարարության պետական գույքի կառավարման կոմիտեի կողմից:</w:t>
      </w:r>
    </w:p>
    <w:p w:rsidR="00B645F8" w:rsidRPr="00F309E4" w:rsidRDefault="00B645F8" w:rsidP="00AC5068">
      <w:pPr>
        <w:pStyle w:val="ListParagraph"/>
        <w:spacing w:after="0" w:line="360" w:lineRule="auto"/>
        <w:ind w:left="0" w:firstLine="720"/>
        <w:jc w:val="both"/>
        <w:rPr>
          <w:rFonts w:ascii="GHEA Grapalat" w:hAnsi="GHEA Grapalat"/>
          <w:b/>
          <w:bCs/>
          <w:color w:val="000000"/>
          <w:sz w:val="24"/>
          <w:szCs w:val="24"/>
          <w:lang w:val="hy-AM"/>
        </w:rPr>
      </w:pPr>
      <w:r w:rsidRPr="00F309E4">
        <w:rPr>
          <w:rFonts w:ascii="GHEA Grapalat" w:hAnsi="GHEA Grapalat"/>
          <w:b/>
          <w:sz w:val="24"/>
          <w:szCs w:val="24"/>
          <w:lang w:val="hy-AM"/>
        </w:rPr>
        <w:t>4.</w:t>
      </w:r>
      <w:r w:rsidRPr="00F309E4">
        <w:rPr>
          <w:rFonts w:ascii="GHEA Grapalat" w:hAnsi="GHEA Grapalat"/>
          <w:sz w:val="24"/>
          <w:szCs w:val="24"/>
          <w:lang w:val="hy-AM"/>
        </w:rPr>
        <w:t xml:space="preserve"> </w:t>
      </w:r>
      <w:r w:rsidRPr="00F309E4">
        <w:rPr>
          <w:rFonts w:ascii="GHEA Grapalat" w:hAnsi="GHEA Grapalat"/>
          <w:b/>
          <w:bCs/>
          <w:color w:val="000000"/>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6A3033" w:rsidRPr="00956DFB" w:rsidRDefault="007D102D" w:rsidP="00956DFB">
      <w:pPr>
        <w:pStyle w:val="BodyText3"/>
        <w:spacing w:after="0" w:line="360" w:lineRule="auto"/>
        <w:ind w:firstLine="720"/>
        <w:jc w:val="both"/>
        <w:rPr>
          <w:rFonts w:ascii="GHEA Grapalat" w:hAnsi="GHEA Grapalat"/>
          <w:sz w:val="24"/>
          <w:szCs w:val="24"/>
          <w:lang w:val="hy-AM"/>
        </w:rPr>
      </w:pPr>
      <w:r w:rsidRPr="00F309E4">
        <w:rPr>
          <w:rFonts w:ascii="GHEA Grapalat" w:hAnsi="GHEA Grapalat"/>
          <w:sz w:val="24"/>
          <w:szCs w:val="24"/>
          <w:lang w:val="hy-AM"/>
        </w:rPr>
        <w:t>«</w:t>
      </w:r>
      <w:r w:rsidRPr="00F309E4">
        <w:rPr>
          <w:rFonts w:ascii="GHEA Grapalat" w:hAnsi="GHEA Grapalat"/>
          <w:bCs/>
          <w:sz w:val="24"/>
          <w:szCs w:val="24"/>
          <w:lang w:val="hy-AM"/>
        </w:rPr>
        <w:t>Պետական</w:t>
      </w:r>
      <w:r w:rsidRPr="00F309E4">
        <w:rPr>
          <w:rFonts w:ascii="Arial" w:hAnsi="Arial" w:cs="Arial"/>
          <w:bCs/>
          <w:sz w:val="24"/>
          <w:szCs w:val="24"/>
          <w:lang w:val="fr-FR"/>
        </w:rPr>
        <w:t>  </w:t>
      </w:r>
      <w:r w:rsidR="006A3033">
        <w:rPr>
          <w:rFonts w:ascii="Sylfaen" w:hAnsi="Sylfaen" w:cs="Arial"/>
          <w:bCs/>
          <w:sz w:val="24"/>
          <w:szCs w:val="24"/>
          <w:lang w:val="hy-AM"/>
        </w:rPr>
        <w:t xml:space="preserve"> </w:t>
      </w:r>
      <w:r w:rsidRPr="00F309E4">
        <w:rPr>
          <w:rFonts w:ascii="GHEA Grapalat" w:hAnsi="GHEA Grapalat" w:cs="Arial Unicode"/>
          <w:bCs/>
          <w:sz w:val="24"/>
          <w:szCs w:val="24"/>
          <w:lang w:val="hy-AM"/>
        </w:rPr>
        <w:t>գույքի</w:t>
      </w:r>
      <w:r w:rsidRPr="00F309E4">
        <w:rPr>
          <w:rFonts w:ascii="Arial" w:hAnsi="Arial" w:cs="Arial"/>
          <w:bCs/>
          <w:sz w:val="24"/>
          <w:szCs w:val="24"/>
          <w:lang w:val="fr-FR"/>
        </w:rPr>
        <w:t> </w:t>
      </w:r>
      <w:r w:rsidR="006A3033">
        <w:rPr>
          <w:rFonts w:ascii="Sylfaen" w:hAnsi="Sylfaen" w:cs="Arial"/>
          <w:bCs/>
          <w:sz w:val="24"/>
          <w:szCs w:val="24"/>
          <w:lang w:val="hy-AM"/>
        </w:rPr>
        <w:t xml:space="preserve"> </w:t>
      </w:r>
      <w:r w:rsidRPr="00F309E4">
        <w:rPr>
          <w:rFonts w:ascii="GHEA Grapalat" w:hAnsi="GHEA Grapalat" w:cs="Arial Unicode"/>
          <w:bCs/>
          <w:sz w:val="24"/>
          <w:szCs w:val="24"/>
          <w:lang w:val="hy-AM"/>
        </w:rPr>
        <w:t>անհատույց</w:t>
      </w:r>
      <w:r w:rsidR="006A3033">
        <w:rPr>
          <w:rFonts w:ascii="GHEA Grapalat" w:hAnsi="GHEA Grapalat" w:cs="Arial Unicode"/>
          <w:bCs/>
          <w:sz w:val="24"/>
          <w:szCs w:val="24"/>
          <w:lang w:val="hy-AM"/>
        </w:rPr>
        <w:t xml:space="preserve"> </w:t>
      </w:r>
      <w:r w:rsidRPr="00F309E4">
        <w:rPr>
          <w:rFonts w:ascii="GHEA Grapalat" w:hAnsi="GHEA Grapalat" w:cs="Arial Unicode"/>
          <w:bCs/>
          <w:sz w:val="24"/>
          <w:szCs w:val="24"/>
          <w:lang w:val="hy-AM"/>
        </w:rPr>
        <w:t>օգտագործման</w:t>
      </w:r>
      <w:r w:rsidRPr="00F309E4">
        <w:rPr>
          <w:rFonts w:ascii="GHEA Grapalat" w:hAnsi="GHEA Grapalat" w:cs="Arial Unicode"/>
          <w:bCs/>
          <w:sz w:val="24"/>
          <w:szCs w:val="24"/>
          <w:lang w:val="fr-FR"/>
        </w:rPr>
        <w:t xml:space="preserve"> </w:t>
      </w:r>
      <w:r w:rsidRPr="00F309E4">
        <w:rPr>
          <w:rFonts w:ascii="GHEA Grapalat" w:hAnsi="GHEA Grapalat" w:cs="Arial Unicode"/>
          <w:bCs/>
          <w:sz w:val="24"/>
          <w:szCs w:val="24"/>
          <w:lang w:val="hy-AM"/>
        </w:rPr>
        <w:t>տրամադրման</w:t>
      </w:r>
      <w:r w:rsidRPr="00F309E4">
        <w:rPr>
          <w:rFonts w:ascii="GHEA Grapalat" w:hAnsi="GHEA Grapalat" w:cs="Arial Unicode"/>
          <w:bCs/>
          <w:sz w:val="24"/>
          <w:szCs w:val="24"/>
          <w:lang w:val="fr-FR"/>
        </w:rPr>
        <w:t xml:space="preserve"> </w:t>
      </w:r>
      <w:r w:rsidRPr="00F309E4">
        <w:rPr>
          <w:rFonts w:ascii="GHEA Grapalat" w:hAnsi="GHEA Grapalat" w:cs="Arial Unicode"/>
          <w:bCs/>
          <w:sz w:val="24"/>
          <w:szCs w:val="24"/>
          <w:lang w:val="hy-AM"/>
        </w:rPr>
        <w:t>կարգը</w:t>
      </w:r>
      <w:r w:rsidRPr="00F309E4">
        <w:rPr>
          <w:rFonts w:ascii="GHEA Grapalat" w:hAnsi="GHEA Grapalat" w:cs="Arial Unicode"/>
          <w:bCs/>
          <w:sz w:val="24"/>
          <w:szCs w:val="24"/>
          <w:lang w:val="fr-FR"/>
        </w:rPr>
        <w:t xml:space="preserve"> </w:t>
      </w:r>
      <w:r w:rsidRPr="00F309E4">
        <w:rPr>
          <w:rFonts w:ascii="GHEA Grapalat" w:hAnsi="GHEA Grapalat" w:cs="Arial Unicode"/>
          <w:bCs/>
          <w:sz w:val="24"/>
          <w:szCs w:val="24"/>
          <w:lang w:val="hy-AM"/>
        </w:rPr>
        <w:t>և պայմանները</w:t>
      </w:r>
      <w:r w:rsidRPr="00F309E4">
        <w:rPr>
          <w:rFonts w:ascii="GHEA Grapalat" w:hAnsi="GHEA Grapalat" w:cs="Arial Unicode"/>
          <w:bCs/>
          <w:sz w:val="24"/>
          <w:szCs w:val="24"/>
          <w:lang w:val="fr-FR"/>
        </w:rPr>
        <w:t xml:space="preserve"> </w:t>
      </w:r>
      <w:r w:rsidRPr="00F309E4">
        <w:rPr>
          <w:rFonts w:ascii="GHEA Grapalat" w:hAnsi="GHEA Grapalat" w:cs="Arial Unicode"/>
          <w:bCs/>
          <w:sz w:val="24"/>
          <w:szCs w:val="24"/>
          <w:lang w:val="hy-AM"/>
        </w:rPr>
        <w:t>սահմանելու</w:t>
      </w:r>
      <w:r w:rsidR="00C33BFF">
        <w:rPr>
          <w:rFonts w:ascii="GHEA Grapalat" w:hAnsi="GHEA Grapalat" w:cs="Arial Unicode"/>
          <w:bCs/>
          <w:sz w:val="24"/>
          <w:szCs w:val="24"/>
          <w:lang w:val="hy-AM"/>
        </w:rPr>
        <w:t xml:space="preserve"> </w:t>
      </w:r>
      <w:r w:rsidRPr="00F309E4">
        <w:rPr>
          <w:rFonts w:ascii="GHEA Grapalat" w:eastAsia="Calibri" w:hAnsi="GHEA Grapalat"/>
          <w:sz w:val="24"/>
          <w:szCs w:val="24"/>
          <w:lang w:val="hy-AM"/>
        </w:rPr>
        <w:t>մասին</w:t>
      </w:r>
      <w:r w:rsidR="00B645F8" w:rsidRPr="00F309E4">
        <w:rPr>
          <w:rFonts w:ascii="GHEA Grapalat" w:hAnsi="GHEA Grapalat"/>
          <w:sz w:val="24"/>
          <w:szCs w:val="24"/>
          <w:lang w:val="hy-AM"/>
        </w:rPr>
        <w:t>» ՀՀ կառավարության որոշման նախագծի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B144F4" w:rsidRPr="00F309E4" w:rsidRDefault="00B144F4" w:rsidP="00AC5068">
      <w:pPr>
        <w:tabs>
          <w:tab w:val="left" w:pos="1260"/>
        </w:tabs>
        <w:spacing w:after="0" w:line="360" w:lineRule="auto"/>
        <w:ind w:firstLine="720"/>
        <w:jc w:val="both"/>
        <w:rPr>
          <w:rFonts w:ascii="GHEA Grapalat" w:hAnsi="GHEA Grapalat"/>
          <w:b/>
          <w:sz w:val="24"/>
          <w:szCs w:val="24"/>
          <w:lang w:val="hy-AM"/>
        </w:rPr>
      </w:pPr>
      <w:r w:rsidRPr="00F309E4">
        <w:rPr>
          <w:rFonts w:ascii="GHEA Grapalat" w:hAnsi="GHEA Grapalat"/>
          <w:b/>
          <w:sz w:val="24"/>
          <w:szCs w:val="24"/>
          <w:lang w:val="hy-AM"/>
        </w:rPr>
        <w:t>5.</w:t>
      </w:r>
      <w:r w:rsidRPr="00F309E4">
        <w:rPr>
          <w:rFonts w:ascii="GHEA Grapalat" w:hAnsi="GHEA Grapalat"/>
          <w:sz w:val="24"/>
          <w:szCs w:val="24"/>
          <w:lang w:val="hy-AM"/>
        </w:rPr>
        <w:t xml:space="preserve"> </w:t>
      </w:r>
      <w:r w:rsidRPr="00F309E4">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753E2" w:rsidRPr="00956DFB" w:rsidRDefault="007D102D" w:rsidP="00E550D5">
      <w:pPr>
        <w:tabs>
          <w:tab w:val="left" w:pos="1260"/>
        </w:tabs>
        <w:spacing w:after="0" w:line="360" w:lineRule="auto"/>
        <w:ind w:firstLine="720"/>
        <w:jc w:val="both"/>
        <w:rPr>
          <w:rFonts w:ascii="Sylfaen" w:hAnsi="Sylfaen"/>
          <w:sz w:val="24"/>
          <w:szCs w:val="24"/>
          <w:lang w:val="hy-AM"/>
        </w:rPr>
      </w:pPr>
      <w:r w:rsidRPr="00F309E4">
        <w:rPr>
          <w:rFonts w:ascii="GHEA Grapalat" w:hAnsi="GHEA Grapalat"/>
          <w:sz w:val="24"/>
          <w:szCs w:val="24"/>
          <w:lang w:val="hy-AM"/>
        </w:rPr>
        <w:lastRenderedPageBreak/>
        <w:t>Ն</w:t>
      </w:r>
      <w:r w:rsidR="00B144F4" w:rsidRPr="00F309E4">
        <w:rPr>
          <w:rFonts w:ascii="GHEA Grapalat" w:hAnsi="GHEA Grapalat"/>
          <w:sz w:val="24"/>
          <w:szCs w:val="24"/>
          <w:lang w:val="hy-AM"/>
        </w:rPr>
        <w:t>ախագիծը բխում է ՀՀ կառավարության հնգամյա ծրագրի 6.7 «Պետական գույքի արդյունավետ կառավարում</w:t>
      </w:r>
      <w:r w:rsidR="008850E6">
        <w:rPr>
          <w:rFonts w:ascii="GHEA Grapalat" w:hAnsi="GHEA Grapalat"/>
          <w:sz w:val="24"/>
          <w:szCs w:val="24"/>
          <w:lang w:val="hy-AM"/>
        </w:rPr>
        <w:t>»</w:t>
      </w:r>
      <w:r w:rsidR="00B144F4" w:rsidRPr="00F309E4">
        <w:rPr>
          <w:rFonts w:ascii="GHEA Grapalat" w:hAnsi="GHEA Grapalat"/>
          <w:sz w:val="24"/>
          <w:szCs w:val="24"/>
          <w:lang w:val="hy-AM"/>
        </w:rPr>
        <w:t xml:space="preserve"> բաժնում ամրագրված կառավարության ստանձնած հանձնառություններից</w:t>
      </w:r>
      <w:r w:rsidR="005D4D2B">
        <w:rPr>
          <w:rFonts w:ascii="GHEA Grapalat" w:hAnsi="GHEA Grapalat"/>
          <w:sz w:val="24"/>
          <w:szCs w:val="24"/>
          <w:lang w:val="hy-AM"/>
        </w:rPr>
        <w:t xml:space="preserve">, ինչպես նաև ՀՀ կառավարության 2022 թվականի հուլիսի 14-ի </w:t>
      </w:r>
      <w:r w:rsidR="005D4D2B" w:rsidRPr="005D4D2B">
        <w:rPr>
          <w:rFonts w:ascii="GHEA Grapalat" w:hAnsi="GHEA Grapalat"/>
          <w:sz w:val="24"/>
          <w:szCs w:val="24"/>
          <w:lang w:val="hy-AM"/>
        </w:rPr>
        <w:t>«</w:t>
      </w:r>
      <w:r w:rsidR="007046E1">
        <w:rPr>
          <w:rFonts w:ascii="GHEA Grapalat" w:hAnsi="GHEA Grapalat"/>
          <w:sz w:val="24"/>
          <w:szCs w:val="24"/>
          <w:lang w:val="hy-AM"/>
        </w:rPr>
        <w:t>Պ</w:t>
      </w:r>
      <w:r w:rsidR="007046E1" w:rsidRPr="005D4D2B">
        <w:rPr>
          <w:rFonts w:ascii="GHEA Grapalat" w:hAnsi="GHEA Grapalat"/>
          <w:sz w:val="24"/>
          <w:szCs w:val="24"/>
          <w:lang w:val="hy-AM"/>
        </w:rPr>
        <w:t xml:space="preserve">ետական գույքի կառավարման ոլորտի բարեփոխումների ռազմավարությունը </w:t>
      </w:r>
      <w:r w:rsidR="007046E1">
        <w:rPr>
          <w:rFonts w:ascii="GHEA Grapalat" w:hAnsi="GHEA Grapalat"/>
          <w:sz w:val="24"/>
          <w:szCs w:val="24"/>
          <w:lang w:val="hy-AM"/>
        </w:rPr>
        <w:t>և</w:t>
      </w:r>
      <w:r w:rsidR="007046E1" w:rsidRPr="005D4D2B">
        <w:rPr>
          <w:rFonts w:ascii="GHEA Grapalat" w:hAnsi="GHEA Grapalat"/>
          <w:sz w:val="24"/>
          <w:szCs w:val="24"/>
          <w:lang w:val="hy-AM"/>
        </w:rPr>
        <w:t xml:space="preserve"> դրանից բխող գործողությունների ծրագիրը հաստատելու մասին</w:t>
      </w:r>
      <w:r w:rsidR="005D4D2B" w:rsidRPr="005D4D2B">
        <w:rPr>
          <w:rFonts w:ascii="GHEA Grapalat" w:hAnsi="GHEA Grapalat"/>
          <w:sz w:val="24"/>
          <w:szCs w:val="24"/>
          <w:lang w:val="hy-AM"/>
        </w:rPr>
        <w:t>»</w:t>
      </w:r>
      <w:r w:rsidR="007046E1">
        <w:rPr>
          <w:rFonts w:ascii="GHEA Grapalat" w:hAnsi="GHEA Grapalat"/>
          <w:sz w:val="24"/>
          <w:szCs w:val="24"/>
          <w:lang w:val="hy-AM"/>
        </w:rPr>
        <w:t xml:space="preserve"> </w:t>
      </w:r>
      <w:r w:rsidR="007046E1" w:rsidRPr="007046E1">
        <w:rPr>
          <w:rFonts w:ascii="GHEA Grapalat" w:hAnsi="GHEA Grapalat"/>
          <w:sz w:val="24"/>
          <w:szCs w:val="24"/>
          <w:lang w:val="hy-AM"/>
        </w:rPr>
        <w:t>թիվ 1063-</w:t>
      </w:r>
      <w:r w:rsidR="00E34CCF">
        <w:rPr>
          <w:rFonts w:ascii="GHEA Grapalat" w:hAnsi="GHEA Grapalat"/>
          <w:sz w:val="24"/>
          <w:szCs w:val="24"/>
          <w:lang w:val="hy-AM"/>
        </w:rPr>
        <w:t>Լ</w:t>
      </w:r>
      <w:r w:rsidR="00B06694">
        <w:rPr>
          <w:rFonts w:ascii="GHEA Grapalat" w:hAnsi="GHEA Grapalat"/>
          <w:sz w:val="24"/>
          <w:szCs w:val="24"/>
          <w:lang w:val="hy-AM"/>
        </w:rPr>
        <w:t xml:space="preserve"> </w:t>
      </w:r>
      <w:r w:rsidR="00E34CCF">
        <w:rPr>
          <w:rFonts w:ascii="GHEA Grapalat" w:hAnsi="GHEA Grapalat"/>
          <w:sz w:val="24"/>
          <w:szCs w:val="24"/>
          <w:lang w:val="hy-AM"/>
        </w:rPr>
        <w:t>որոշմա</w:t>
      </w:r>
      <w:r w:rsidR="00DB28C2">
        <w:rPr>
          <w:rFonts w:ascii="GHEA Grapalat" w:hAnsi="GHEA Grapalat"/>
          <w:sz w:val="24"/>
          <w:szCs w:val="24"/>
          <w:lang w:val="hy-AM"/>
        </w:rPr>
        <w:t>ն թիվ 1 հավելվածի 18-րդ կետի 4-րդ ենթակետի կատարման ապահովմամբ</w:t>
      </w:r>
      <w:r w:rsidR="00B144F4" w:rsidRPr="00F309E4">
        <w:rPr>
          <w:rFonts w:ascii="GHEA Grapalat" w:hAnsi="GHEA Grapalat"/>
          <w:sz w:val="24"/>
          <w:szCs w:val="24"/>
          <w:lang w:val="hy-AM"/>
        </w:rPr>
        <w:t>։</w:t>
      </w:r>
    </w:p>
    <w:sectPr w:rsidR="006753E2" w:rsidRPr="00956DFB" w:rsidSect="00CE3870">
      <w:pgSz w:w="12240" w:h="15840"/>
      <w:pgMar w:top="990" w:right="90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645F8"/>
    <w:rsid w:val="0000498C"/>
    <w:rsid w:val="0000523E"/>
    <w:rsid w:val="0001798F"/>
    <w:rsid w:val="000821C1"/>
    <w:rsid w:val="000B570E"/>
    <w:rsid w:val="000C5737"/>
    <w:rsid w:val="001D37D5"/>
    <w:rsid w:val="00246D3A"/>
    <w:rsid w:val="00266798"/>
    <w:rsid w:val="00270FD9"/>
    <w:rsid w:val="002A2143"/>
    <w:rsid w:val="003128D6"/>
    <w:rsid w:val="003839AE"/>
    <w:rsid w:val="00384703"/>
    <w:rsid w:val="003B751A"/>
    <w:rsid w:val="003D3398"/>
    <w:rsid w:val="00445AE0"/>
    <w:rsid w:val="00451583"/>
    <w:rsid w:val="0047035C"/>
    <w:rsid w:val="004A41BF"/>
    <w:rsid w:val="004E6B1E"/>
    <w:rsid w:val="00534DFA"/>
    <w:rsid w:val="00554A85"/>
    <w:rsid w:val="00555786"/>
    <w:rsid w:val="005B18C8"/>
    <w:rsid w:val="005D4D2B"/>
    <w:rsid w:val="006753E2"/>
    <w:rsid w:val="006A3033"/>
    <w:rsid w:val="006C65A9"/>
    <w:rsid w:val="007046E1"/>
    <w:rsid w:val="00704A17"/>
    <w:rsid w:val="007159B2"/>
    <w:rsid w:val="00765F3A"/>
    <w:rsid w:val="007958A4"/>
    <w:rsid w:val="007D102D"/>
    <w:rsid w:val="007D731A"/>
    <w:rsid w:val="007E781F"/>
    <w:rsid w:val="00865987"/>
    <w:rsid w:val="008850E6"/>
    <w:rsid w:val="0091530C"/>
    <w:rsid w:val="00956DFB"/>
    <w:rsid w:val="009B2C48"/>
    <w:rsid w:val="00A16169"/>
    <w:rsid w:val="00A329E5"/>
    <w:rsid w:val="00AC5068"/>
    <w:rsid w:val="00B06694"/>
    <w:rsid w:val="00B144F4"/>
    <w:rsid w:val="00B645F8"/>
    <w:rsid w:val="00B723F1"/>
    <w:rsid w:val="00B92834"/>
    <w:rsid w:val="00BB61E2"/>
    <w:rsid w:val="00BD48C8"/>
    <w:rsid w:val="00BE4A2C"/>
    <w:rsid w:val="00C221BC"/>
    <w:rsid w:val="00C33BFF"/>
    <w:rsid w:val="00C37356"/>
    <w:rsid w:val="00C40F71"/>
    <w:rsid w:val="00C45334"/>
    <w:rsid w:val="00C52D5D"/>
    <w:rsid w:val="00C82362"/>
    <w:rsid w:val="00C96952"/>
    <w:rsid w:val="00CE3870"/>
    <w:rsid w:val="00D023C3"/>
    <w:rsid w:val="00D47AAB"/>
    <w:rsid w:val="00DA5AD4"/>
    <w:rsid w:val="00DB28C2"/>
    <w:rsid w:val="00DF1D17"/>
    <w:rsid w:val="00E2314E"/>
    <w:rsid w:val="00E33170"/>
    <w:rsid w:val="00E34CCF"/>
    <w:rsid w:val="00E550D5"/>
    <w:rsid w:val="00E82B0B"/>
    <w:rsid w:val="00EA3EF2"/>
    <w:rsid w:val="00EF7013"/>
    <w:rsid w:val="00F063B2"/>
    <w:rsid w:val="00F309E4"/>
    <w:rsid w:val="00F73D87"/>
    <w:rsid w:val="00F86470"/>
    <w:rsid w:val="00FA7067"/>
    <w:rsid w:val="00FB7F7D"/>
    <w:rsid w:val="00FD05A3"/>
    <w:rsid w:val="00FD5C83"/>
    <w:rsid w:val="00FF38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5F8"/>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645F8"/>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rsid w:val="00B645F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B645F8"/>
    <w:rPr>
      <w:rFonts w:ascii="Arial Armenian" w:eastAsia="Times New Roman" w:hAnsi="Arial Armenian" w:cs="Times New Roman"/>
      <w:sz w:val="16"/>
      <w:szCs w:val="16"/>
    </w:rPr>
  </w:style>
  <w:style w:type="paragraph" w:styleId="ListParagraph">
    <w:name w:val="List Paragraph"/>
    <w:basedOn w:val="Normal"/>
    <w:uiPriority w:val="34"/>
    <w:qFormat/>
    <w:rsid w:val="00B645F8"/>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645F8"/>
    <w:rPr>
      <w:rFonts w:ascii="Times New Roman" w:eastAsia="Times New Roman" w:hAnsi="Times New Roman" w:cs="Times New Roman"/>
      <w:sz w:val="24"/>
      <w:szCs w:val="24"/>
    </w:rPr>
  </w:style>
  <w:style w:type="paragraph" w:customStyle="1" w:styleId="norm">
    <w:name w:val="norm"/>
    <w:basedOn w:val="Normal"/>
    <w:link w:val="normChar"/>
    <w:qFormat/>
    <w:rsid w:val="00C37356"/>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C37356"/>
    <w:rPr>
      <w:rFonts w:ascii="Arial Armenian" w:eastAsia="Times New Roman" w:hAnsi="Arial Armenian" w:cs="Times New Roman"/>
      <w:lang w:eastAsia="ru-RU"/>
    </w:rPr>
  </w:style>
  <w:style w:type="character" w:styleId="Strong">
    <w:name w:val="Strong"/>
    <w:basedOn w:val="DefaultParagraphFont"/>
    <w:uiPriority w:val="22"/>
    <w:qFormat/>
    <w:rsid w:val="00FB7F7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5</Pages>
  <Words>1048</Words>
  <Characters>5980</Characters>
  <Application>Microsoft Office Word</Application>
  <DocSecurity>0</DocSecurity>
  <Lines>49</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https://mul2-spm.gov.am/tasks/330466/oneclick/himnavorum.docx?token=e31641b5e4d1942edae7e1248cb5d458</cp:keywords>
  <dc:description/>
  <cp:lastModifiedBy>Lida</cp:lastModifiedBy>
  <cp:revision>64</cp:revision>
  <cp:lastPrinted>2023-04-19T05:00:00Z</cp:lastPrinted>
  <dcterms:created xsi:type="dcterms:W3CDTF">2021-11-05T13:18:00Z</dcterms:created>
  <dcterms:modified xsi:type="dcterms:W3CDTF">2023-04-19T06:40:00Z</dcterms:modified>
</cp:coreProperties>
</file>