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856" w:rsidRDefault="00F30856" w:rsidP="009358C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358C2" w:rsidRPr="00F30856" w:rsidRDefault="009358C2" w:rsidP="008F2B1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C5745F" w:rsidRPr="00FB3B38" w:rsidRDefault="00B909A3" w:rsidP="00C5745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5745F">
        <w:rPr>
          <w:rFonts w:ascii="GHEA Grapalat" w:hAnsi="GHEA Grapalat"/>
          <w:sz w:val="24"/>
          <w:szCs w:val="24"/>
          <w:lang w:val="hy-AM"/>
        </w:rPr>
        <w:t>«</w:t>
      </w:r>
      <w:r w:rsidR="00C5745F" w:rsidRPr="00FB3B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C5745F" w:rsidRPr="00C5745F">
        <w:rPr>
          <w:rFonts w:ascii="GHEA Grapalat" w:hAnsi="GHEA Grapalat"/>
          <w:sz w:val="24"/>
          <w:szCs w:val="24"/>
          <w:lang w:val="hy-AM"/>
        </w:rPr>
        <w:t>ՄԱՅԻՍԻ 4</w:t>
      </w:r>
      <w:r w:rsidR="00C5745F" w:rsidRPr="00FB3B38">
        <w:rPr>
          <w:rFonts w:ascii="GHEA Grapalat" w:hAnsi="GHEA Grapalat"/>
          <w:sz w:val="24"/>
          <w:szCs w:val="24"/>
          <w:lang w:val="hy-AM"/>
        </w:rPr>
        <w:t xml:space="preserve">-Ի № </w:t>
      </w:r>
      <w:r w:rsidR="00C5745F" w:rsidRPr="00C5745F">
        <w:rPr>
          <w:rFonts w:ascii="GHEA Grapalat" w:hAnsi="GHEA Grapalat"/>
          <w:sz w:val="24"/>
          <w:szCs w:val="24"/>
          <w:lang w:val="hy-AM"/>
        </w:rPr>
        <w:t>526</w:t>
      </w:r>
      <w:r w:rsidR="00C5745F" w:rsidRPr="00FB3B38">
        <w:rPr>
          <w:rFonts w:ascii="GHEA Grapalat" w:hAnsi="GHEA Grapalat"/>
          <w:sz w:val="24"/>
          <w:szCs w:val="24"/>
          <w:lang w:val="hy-AM"/>
        </w:rPr>
        <w:t>-Ն ՈՐՈՇՄԱՆ ՄԵՋ ԼՐԱՑՈՒՄ ԿԱՏԱՐԵԼՈՒ ՄԱՍԻՆ</w:t>
      </w:r>
      <w:r w:rsidR="00C5745F" w:rsidRPr="00B909A3">
        <w:rPr>
          <w:rFonts w:ascii="GHEA Grapalat" w:hAnsi="GHEA Grapalat"/>
          <w:bCs/>
          <w:sz w:val="24"/>
          <w:szCs w:val="24"/>
          <w:lang w:val="hy-AM"/>
        </w:rPr>
        <w:t>»</w:t>
      </w:r>
    </w:p>
    <w:p w:rsidR="009358C2" w:rsidRDefault="00B909A3" w:rsidP="00C5745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909A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C5745F" w:rsidRPr="00C5745F" w:rsidRDefault="00C5745F" w:rsidP="00C5745F">
      <w:pPr>
        <w:spacing w:after="0" w:line="360" w:lineRule="auto"/>
        <w:jc w:val="center"/>
        <w:rPr>
          <w:rFonts w:ascii="Sylfaen" w:hAnsi="Sylfaen"/>
          <w:sz w:val="24"/>
          <w:szCs w:val="24"/>
        </w:rPr>
      </w:pPr>
    </w:p>
    <w:tbl>
      <w:tblPr>
        <w:tblStyle w:val="TableGrid"/>
        <w:tblW w:w="10458" w:type="dxa"/>
        <w:tblLook w:val="04A0" w:firstRow="1" w:lastRow="0" w:firstColumn="1" w:lastColumn="0" w:noHBand="0" w:noVBand="1"/>
      </w:tblPr>
      <w:tblGrid>
        <w:gridCol w:w="6498"/>
        <w:gridCol w:w="1080"/>
        <w:gridCol w:w="2880"/>
      </w:tblGrid>
      <w:tr w:rsidR="001F149B" w:rsidRPr="00F30856" w:rsidTr="00535F58">
        <w:tc>
          <w:tcPr>
            <w:tcW w:w="7578" w:type="dxa"/>
            <w:gridSpan w:val="2"/>
            <w:vMerge w:val="restart"/>
            <w:shd w:val="clear" w:color="auto" w:fill="A6A6A6" w:themeFill="background1" w:themeFillShade="A6"/>
          </w:tcPr>
          <w:p w:rsidR="001F149B" w:rsidRDefault="00965AC7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880" w:type="dxa"/>
            <w:shd w:val="clear" w:color="auto" w:fill="A6A6A6" w:themeFill="background1" w:themeFillShade="A6"/>
          </w:tcPr>
          <w:p w:rsidR="001F149B" w:rsidRDefault="00965AC7" w:rsidP="00C5745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072C3A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072C3A" w:rsidRPr="008F2B1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072C3A" w:rsidRPr="008F2B1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F149B" w:rsidRPr="00F30856" w:rsidTr="00621563">
        <w:tc>
          <w:tcPr>
            <w:tcW w:w="7578" w:type="dxa"/>
            <w:gridSpan w:val="2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Default="001F149B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Pr="00965AC7" w:rsidRDefault="00072C3A" w:rsidP="00C5745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9A3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65AC7" w:rsidRPr="00965AC7">
              <w:rPr>
                <w:rFonts w:ascii="GHEA Grapalat" w:hAnsi="GHEA Grapalat"/>
                <w:sz w:val="24"/>
                <w:szCs w:val="24"/>
                <w:lang w:val="hy-AM"/>
              </w:rPr>
              <w:t>/27.2/13719-2023</w:t>
            </w:r>
          </w:p>
        </w:tc>
      </w:tr>
      <w:tr w:rsidR="00AD5C64" w:rsidRPr="004113F2" w:rsidTr="00621563">
        <w:tc>
          <w:tcPr>
            <w:tcW w:w="6498" w:type="dxa"/>
            <w:shd w:val="clear" w:color="auto" w:fill="auto"/>
          </w:tcPr>
          <w:p w:rsidR="00965AC7" w:rsidRDefault="00965AC7" w:rsidP="004113F2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14"/>
                <w:lang w:val="hy-AM"/>
              </w:rPr>
              <w:t>ՊԵՏԱԿԱՆ ՓՈՐՁԱԳԻՏԱԿԱՆ ԵԶՐԱԿԱՑՈՒԹՅՈՒՆ</w:t>
            </w:r>
          </w:p>
          <w:p w:rsidR="00965AC7" w:rsidRDefault="00965AC7" w:rsidP="004113F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14"/>
                <w:lang w:val="hy-AM"/>
              </w:rPr>
              <w:t>«</w:t>
            </w:r>
            <w:r w:rsidRPr="003538CC">
              <w:rPr>
                <w:rFonts w:ascii="GHEA Grapalat" w:hAnsi="GHEA Grapalat"/>
                <w:b/>
                <w:bCs/>
                <w:sz w:val="24"/>
                <w:szCs w:val="14"/>
                <w:lang w:val="hy-AM"/>
              </w:rPr>
              <w:t>Հայաստանի Հանրապետության կառավարության 2017 թվականի մայիսի 4-ի № 526-Ն որոշման մեջ լրացում կատարելու մասին</w:t>
            </w:r>
            <w:r w:rsidRPr="0079191C">
              <w:rPr>
                <w:rFonts w:ascii="GHEA Grapalat" w:hAnsi="GHEA Grapalat"/>
                <w:b/>
                <w:bCs/>
                <w:sz w:val="24"/>
                <w:szCs w:val="14"/>
                <w:lang w:val="hy-AM"/>
              </w:rPr>
              <w:t>» Հայաստանի Հանրապետության կառավարության որոշման նախագծի վերաբերյալ</w:t>
            </w:r>
          </w:p>
          <w:p w:rsidR="00965AC7" w:rsidRDefault="00965AC7" w:rsidP="004113F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14"/>
                <w:lang w:val="hy-AM"/>
              </w:rPr>
            </w:pPr>
          </w:p>
          <w:p w:rsidR="00965AC7" w:rsidRDefault="00965AC7" w:rsidP="004113F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A22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3538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2017 թվականի մայիսի 4-ի № 526-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 w:rsidRPr="003538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որոշման մեջ լրացում կատարելու մասին</w:t>
            </w:r>
            <w:r w:rsidRPr="0079191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Հայաստանի Հանրապետության կառավարության որոշման նախագծի</w:t>
            </w:r>
            <w:r w:rsidRPr="000A22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այսուհետ՝ Նախագիծ</w:t>
            </w:r>
            <w:r w:rsidRPr="000A22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AF1BD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ին կետով լրացվող 40-րդ կետն անհրաժեշտ է ներկայացնել աղյուսակի տեսքով՝ հաշվի առնելով «Նորմատիվ իրավական ակտերի մասին» օրենքի 34-րդ հոդվածի 3-րդ մասի դրույթները:</w:t>
            </w:r>
          </w:p>
          <w:p w:rsidR="00AD5C64" w:rsidRPr="00AD5C64" w:rsidRDefault="00AD5C64" w:rsidP="004113F2">
            <w:pPr>
              <w:pStyle w:val="BodyText"/>
              <w:tabs>
                <w:tab w:val="left" w:pos="0"/>
              </w:tabs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  <w:shd w:val="clear" w:color="auto" w:fill="auto"/>
          </w:tcPr>
          <w:p w:rsidR="009D5F5D" w:rsidRDefault="009D5F5D" w:rsidP="009D5F5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Ընդունվել, խմբագրվել է։</w:t>
            </w:r>
          </w:p>
          <w:p w:rsidR="001A4D3D" w:rsidRDefault="001A4D3D" w:rsidP="009D5F5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Որոշման նախագծի մեջ 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է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համապատասխան </w:t>
            </w: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փոփոխություն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։</w:t>
            </w:r>
          </w:p>
          <w:p w:rsidR="00AD5C64" w:rsidRPr="00965AC7" w:rsidRDefault="00AD5C64" w:rsidP="00C5745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72C3A" w:rsidRPr="004113F2" w:rsidTr="00621563">
        <w:tc>
          <w:tcPr>
            <w:tcW w:w="6498" w:type="dxa"/>
            <w:shd w:val="clear" w:color="auto" w:fill="auto"/>
          </w:tcPr>
          <w:p w:rsidR="00965AC7" w:rsidRDefault="00965AC7" w:rsidP="004113F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2. Նախագծի 2-րդ կետի «հրապարակման օրվան» բառերն անհրաժեշտ է փոխարինել «հրապարակմանը» բառով՝ հիմք ընդունելով «Նորմատիվ իրավական ակտերի մասին» օրենքի 23-րդ հոդվածի 1-ին մասի դրույթները:</w:t>
            </w:r>
          </w:p>
          <w:p w:rsidR="00072C3A" w:rsidRPr="00AD5C64" w:rsidRDefault="00072C3A" w:rsidP="004113F2">
            <w:pPr>
              <w:pStyle w:val="BodyText"/>
              <w:tabs>
                <w:tab w:val="left" w:pos="0"/>
              </w:tabs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  <w:shd w:val="clear" w:color="auto" w:fill="auto"/>
          </w:tcPr>
          <w:p w:rsidR="001A4D3D" w:rsidRDefault="001A4D3D" w:rsidP="001A4D3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Ընդունվել, խմբագրվել է։</w:t>
            </w:r>
          </w:p>
          <w:p w:rsidR="001A4D3D" w:rsidRDefault="001A4D3D" w:rsidP="001A4D3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Որոշման նախագծի մեջ 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է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համապատասխան </w:t>
            </w: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փոփոխություն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։</w:t>
            </w:r>
          </w:p>
          <w:p w:rsidR="00072C3A" w:rsidRPr="009D5F5D" w:rsidRDefault="00072C3A" w:rsidP="009D5F5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965AC7" w:rsidRPr="004113F2" w:rsidTr="00621563">
        <w:tc>
          <w:tcPr>
            <w:tcW w:w="6498" w:type="dxa"/>
            <w:shd w:val="clear" w:color="auto" w:fill="auto"/>
          </w:tcPr>
          <w:p w:rsidR="00965AC7" w:rsidRDefault="00965AC7" w:rsidP="004113F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1109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հիմնավորման համաձայն՝ Հիմնադրամը իրականացնում է՝ </w:t>
            </w:r>
            <w:r w:rsidRPr="006C461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«էներգախնայողության և վերականգնվող էներգետիկայի ֆինանսավորման» ծրագիրը և 2022 թվականի մարտի 4-ին կնքված «Կայունացման եւ զարգացման Եվրասիական հիմնադրամի միջոցներից դրամաշնորհի տրամադրման մասին» համաձայնագրով հաստատված «էներգաարդյունավետ տարածաշրջաններ. հասարակական շենքերում էներգախնայողության բարձրացման մեխանիզմների գործարկում և աջակցություն «կանաչ էներգետիկայի» զարգացմանը» դրամաշնորհային ծրագիրը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և </w:t>
            </w:r>
            <w:r w:rsidRPr="0001109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հաշվի առնելով ունեցած փորձը</w:t>
            </w:r>
            <w:r w:rsidRPr="0001109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1109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ստացվում է, որ</w:t>
            </w:r>
            <w:r w:rsidRPr="0001109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այդ ծրագրի շրջանակներում էներգախնայողության ծառայությունների մատուցման </w:t>
            </w:r>
            <w:r w:rsidRPr="0001109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բացառիկ իրավունքը պատկանում է Հիմնադրամին</w:t>
            </w:r>
            <w:r w:rsidRPr="0001109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քանի որ այլ սուբյեկտ չի կարող իրականացնել այդ ծրագր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եր</w:t>
            </w:r>
            <w:r w:rsidRPr="0001109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 Միաժամանակ հիմնավորումից պարզ է դառնում, որ հ</w:t>
            </w:r>
            <w:r w:rsidRPr="006570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ամաձայն Ծրագրերի պահանջների՝ Հիմնադրամը շահառումների հետ պետք է կնքի էներգետիկ ծառայությունների մատուցման </w:t>
            </w:r>
            <w:r w:rsidRPr="006570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համաձայնագրեր և կատարի էներգախնայողության միջոցառումներ շահառուներին պատկանող հանրային շենքերում։ Ծրագրերի առանձնահատկություններից ելնելով Հիմնադրամի կողմից իրականացվող ծառայությունը ներառում է էներգախնայողության միջոցառուների իրականացում՝ հետաձգված երկարաժամկետ ֆինանսավորման մեխանիզմով։ </w:t>
            </w:r>
            <w:r w:rsidRPr="0065706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Շուկայում ներկայումս չկան նմանատիպ կազմակերպություններ որոնք պատրաստ են համանման պայմաններով ծառայություններ առաջարկել</w:t>
            </w:r>
            <w:r w:rsidRPr="006570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Այսինքն՝ հիմնադրամի բացառիկությունը հիմնավորվում է </w:t>
            </w:r>
            <w:r w:rsidRPr="00934D2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միայն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նշված պայմաններով ծառայություններ առաջարկելու հնարավորությամբ:</w:t>
            </w:r>
          </w:p>
          <w:p w:rsidR="00965AC7" w:rsidRDefault="00965AC7" w:rsidP="004113F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«Գնումների մասին» օրենքի 23-րդ հոդվածի 1-ին մասի 1-ին կետի համաձայն՝ գ</w:t>
            </w:r>
            <w:r w:rsidRPr="00934D2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նումը կարող է կատարվել մեկ անձից, եթե գնման ենթակա ապրանքը, աշխատանքը կամ ծառայությունը հնարավոր է ձեռք բերել միայն մեկ անձից, </w:t>
            </w:r>
            <w:r w:rsidRPr="00934D2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որը պայմանավորված է նրա հեղինակային և հարակից իրավունքներով, հատուկ կամ բացառիկ իրավունքի առկայությամբ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:rsidR="00965AC7" w:rsidRPr="00934D26" w:rsidRDefault="00965AC7" w:rsidP="004113F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«Գնումների մասին» օրենքի 2-րդ հոդվածի 1-ին մասի 15-րդ կետի համաձայն՝ </w:t>
            </w:r>
            <w:r w:rsidRPr="00934D2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հատուկ կամ բացառիկ իրավունք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ը՝</w:t>
            </w:r>
            <w:r w:rsidRPr="00934D26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934D2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իրավունք</w:t>
            </w:r>
            <w:r w:rsidRPr="00934D2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որը բխում է իրավական կամ վարչական ակտով իրավասու մարմնի տրամադրած իրավասություններից, որի նպատակն է որոշակի գործունեության իրականացման իրավունքը (ներառյալ՝ </w:t>
            </w:r>
            <w:r w:rsidRPr="00934D2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հանրային ծառայությունների ոլորտում) վերապահել մեկ կամ սահմանափակ թվով կազմակերպությունների, և </w:t>
            </w:r>
            <w:r w:rsidRPr="00934D2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որով էապես սահմանափակվում է նման գործունեություն իրականացնելու այլ կազմակերպությունների հնարավորությունը</w:t>
            </w:r>
            <w:r w:rsidRPr="00934D2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:rsidR="00965AC7" w:rsidRPr="00034CEA" w:rsidRDefault="00965AC7" w:rsidP="004113F2">
            <w:pPr>
              <w:spacing w:line="360" w:lineRule="auto"/>
              <w:ind w:firstLine="720"/>
              <w:jc w:val="both"/>
              <w:rPr>
                <w:rFonts w:ascii="GHEA Grapalat" w:hAnsi="GHEA Grapalat" w:cs="Courier New"/>
                <w:color w:val="000000"/>
                <w:lang w:val="hy-AM" w:eastAsia="zh-CN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Այս առումով գտնում ենք, որ հիմնադրամի կողմից այնպիսի պայմաններով ծրագրեր իրականացնելը, որոնք նմանատիպ այլ կազմակերպությունների կողմից չեն առաջարկվում, դեռևս </w:t>
            </w:r>
            <w:r w:rsidRPr="006A54EE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չեն բացառում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այլ կազմակերպությունների կողմից նմանատիպ կամ առավել բարենպաստ պայմաններ ներկայացնելու հնարավորությունը և նշված հիմքով հիմնադրամին որպես մեկ անձից գնման սուբյեկտ նախատեսելը խնդրահարույց է «Գնումների մասին» օրենքի 23-րդ հոդվածի տեսանկյունից: </w:t>
            </w:r>
          </w:p>
          <w:p w:rsidR="00965AC7" w:rsidRDefault="00965AC7" w:rsidP="004113F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  <w:shd w:val="clear" w:color="auto" w:fill="auto"/>
          </w:tcPr>
          <w:p w:rsidR="009D5F5D" w:rsidRPr="00F06399" w:rsidRDefault="00F06399" w:rsidP="004113F2">
            <w:pPr>
              <w:spacing w:line="360" w:lineRule="auto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Նախագիծը վերաբերում է միայն ՀՀ կառավարության որոշմամբ հաստատված ծրագրերին,  որոնց շրջանակներում </w:t>
            </w:r>
            <w:r w:rsidR="001A4D3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</w:t>
            </w:r>
            <w:r w:rsidR="009D5F5D"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առավարությունը այդ ծառայությունների մատուցումը </w:t>
            </w:r>
            <w:r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վերապահ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ում </w:t>
            </w:r>
            <w:r w:rsidR="009D5F5D"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 Հիմնադրամին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 Խ</w:t>
            </w:r>
            <w:r w:rsidR="009D5F5D"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ոսքը ոչ թե բոլոր նմանատիպ ծառայությունների մասին է, այլ միայն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կառավարության որոշմամբ հաստատված ծրագրեր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ով</w:t>
            </w:r>
            <w:r w:rsidR="009D5F5D"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սահմանված ու միայն </w:t>
            </w:r>
            <w:r w:rsidR="001A4D3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</w:t>
            </w:r>
            <w:r w:rsidR="009D5F5D"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իմնադրամին վերապահված ծառայությունների, որոնցից օգտվելու շահավետությունը շահառուներն են գնահատում</w:t>
            </w:r>
            <w:r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 Ս</w:t>
            </w:r>
            <w:r w:rsidR="009D5F5D"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ույն </w:t>
            </w:r>
            <w:r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 w:rsidR="009D5F5D" w:rsidRPr="00F0639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ախագծի նպատակը</w:t>
            </w:r>
            <w:r w:rsidR="009D5F5D" w:rsidRPr="00F06399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բացառապես շահառուների կողմից </w:t>
            </w:r>
            <w:r w:rsidR="001A4D3D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ծ</w:t>
            </w:r>
            <w:r w:rsidR="009D5F5D" w:rsidRPr="00F06399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րագր</w:t>
            </w:r>
            <w:r w:rsidR="001A4D3D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երից</w:t>
            </w:r>
            <w:r w:rsidR="009D5F5D" w:rsidRPr="00F06399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օգտվելու հնարավորության ապահովումն </w:t>
            </w:r>
            <w:r w:rsidR="009D5F5D" w:rsidRPr="00F06399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lastRenderedPageBreak/>
              <w:t>է, այլ ոչ թե Հիմնադրամի կողմից ծառայություններ մատուցելուն օժանդակելը։</w:t>
            </w:r>
          </w:p>
          <w:p w:rsidR="009D5F5D" w:rsidRPr="00F06399" w:rsidRDefault="009D5F5D" w:rsidP="004113F2">
            <w:pPr>
              <w:spacing w:line="360" w:lineRule="auto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</w:p>
          <w:p w:rsidR="00965AC7" w:rsidRPr="009D5F5D" w:rsidRDefault="00965AC7" w:rsidP="00F063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358C2" w:rsidRPr="00F30856" w:rsidTr="00535F58">
        <w:tc>
          <w:tcPr>
            <w:tcW w:w="7578" w:type="dxa"/>
            <w:gridSpan w:val="2"/>
            <w:vMerge w:val="restart"/>
            <w:shd w:val="clear" w:color="auto" w:fill="A6A6A6" w:themeFill="background1" w:themeFillShade="A6"/>
          </w:tcPr>
          <w:p w:rsidR="009358C2" w:rsidRPr="00E43DE9" w:rsidRDefault="00051FFA" w:rsidP="004113F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Ֆինանսների</w:t>
            </w:r>
            <w:r w:rsidR="00E43DE9" w:rsidRPr="00E43D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880" w:type="dxa"/>
            <w:shd w:val="clear" w:color="auto" w:fill="A6A6A6" w:themeFill="background1" w:themeFillShade="A6"/>
          </w:tcPr>
          <w:p w:rsidR="009358C2" w:rsidRPr="008F2B1A" w:rsidRDefault="00C5745F" w:rsidP="00C5745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909A3">
              <w:rPr>
                <w:rFonts w:ascii="GHEA Grapalat" w:hAnsi="GHEA Grapalat"/>
                <w:sz w:val="24"/>
                <w:szCs w:val="24"/>
              </w:rPr>
              <w:t>11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9358C2" w:rsidRPr="008F2B1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358C2" w:rsidRPr="00F30856" w:rsidTr="00535F58">
        <w:tc>
          <w:tcPr>
            <w:tcW w:w="7578" w:type="dxa"/>
            <w:gridSpan w:val="2"/>
            <w:vMerge/>
            <w:shd w:val="clear" w:color="auto" w:fill="A6A6A6" w:themeFill="background1" w:themeFillShade="A6"/>
          </w:tcPr>
          <w:p w:rsidR="009358C2" w:rsidRPr="00F30856" w:rsidRDefault="009358C2" w:rsidP="004113F2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shd w:val="clear" w:color="auto" w:fill="A6A6A6" w:themeFill="background1" w:themeFillShade="A6"/>
          </w:tcPr>
          <w:p w:rsidR="009358C2" w:rsidRPr="00C5745F" w:rsidRDefault="006A3208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909A3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C5745F">
              <w:rPr>
                <w:rFonts w:ascii="GHEA Grapalat" w:hAnsi="GHEA Grapalat"/>
                <w:sz w:val="24"/>
                <w:szCs w:val="24"/>
              </w:rPr>
              <w:t xml:space="preserve"> 01/26-1/19943-2022</w:t>
            </w:r>
          </w:p>
        </w:tc>
      </w:tr>
      <w:tr w:rsidR="0065316A" w:rsidRPr="004113F2" w:rsidTr="00535F58">
        <w:trPr>
          <w:trHeight w:val="512"/>
        </w:trPr>
        <w:tc>
          <w:tcPr>
            <w:tcW w:w="6498" w:type="dxa"/>
          </w:tcPr>
          <w:p w:rsidR="00C5745F" w:rsidRDefault="00051EEE" w:rsidP="004113F2">
            <w:pPr>
              <w:pStyle w:val="BodyText"/>
              <w:tabs>
                <w:tab w:val="left" w:pos="0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 </w:t>
            </w:r>
            <w:r w:rsidR="00C5745F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հիշյալ գրությամբ ներկայացված նախագիծը՝ հայտնում ենք, որ դրա ընդունումը հիմնավորող փաստաթղթում բացահայտված չէ.</w:t>
            </w:r>
          </w:p>
          <w:p w:rsidR="00C5745F" w:rsidRDefault="00051EEE" w:rsidP="004113F2">
            <w:pPr>
              <w:pStyle w:val="BodyText"/>
              <w:tabs>
                <w:tab w:val="left" w:pos="0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5745F" w:rsidRPr="00E46467">
              <w:rPr>
                <w:rFonts w:ascii="GHEA Grapalat" w:hAnsi="GHEA Grapalat"/>
                <w:sz w:val="24"/>
                <w:szCs w:val="24"/>
                <w:lang w:val="hy-AM"/>
              </w:rPr>
              <w:t>էներգետիկ ծառայությունների, այդ թվում՝ էներգախնայողութ</w:t>
            </w:r>
            <w:r w:rsidR="00C5745F">
              <w:rPr>
                <w:rFonts w:ascii="GHEA Grapalat" w:hAnsi="GHEA Grapalat"/>
                <w:sz w:val="24"/>
                <w:szCs w:val="24"/>
                <w:lang w:val="hy-AM"/>
              </w:rPr>
              <w:t>յան ծառայությունների ձեռքբերման արդյունավետությունը պատվիրատուի՝ որպես գնորդի կարիքի բավարարման տեսանկյունից,</w:t>
            </w:r>
          </w:p>
          <w:p w:rsidR="00C5745F" w:rsidRDefault="00051EEE" w:rsidP="004113F2">
            <w:pPr>
              <w:pStyle w:val="BodyText"/>
              <w:tabs>
                <w:tab w:val="left" w:pos="0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 w:rsidR="00C5745F" w:rsidRPr="00E4646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որոշմամբ հաստատված ծրագրերի շրջանակներում</w:t>
            </w:r>
            <w:r w:rsidR="00C5745F">
              <w:rPr>
                <w:rFonts w:ascii="GHEA Grapalat" w:hAnsi="GHEA Grapalat"/>
                <w:sz w:val="24"/>
                <w:szCs w:val="24"/>
                <w:lang w:val="hy-AM"/>
              </w:rPr>
              <w:t>՝ քննարկվող ծառայությունների ձեռքբերման համար հատուկ կամ բացառիկ իրավունքի տրամադրումը, նկատի ունենալով շուկայում նմանատիպ ծառայություններ մատոցող այլ մասնակիցների առկայության հնարավորությունը:</w:t>
            </w:r>
          </w:p>
          <w:p w:rsidR="0065316A" w:rsidRPr="00FB3B38" w:rsidRDefault="00C5745F" w:rsidP="004113F2">
            <w:pPr>
              <w:pStyle w:val="BodyText"/>
              <w:tabs>
                <w:tab w:val="left" w:pos="0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Վերոգրյալով պայմանավորված հայտնում ենք, որ նախագծի վերաբերյալ դիրքորոշում հնարավոր կլինի ներկայացնել նշված հարցերը պարզաբանվելու պարագայում:</w:t>
            </w:r>
          </w:p>
        </w:tc>
        <w:tc>
          <w:tcPr>
            <w:tcW w:w="3960" w:type="dxa"/>
            <w:gridSpan w:val="2"/>
          </w:tcPr>
          <w:p w:rsidR="001E4593" w:rsidRDefault="001E4593" w:rsidP="00B909A3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lastRenderedPageBreak/>
              <w:t>Ընդունվել, խմբագրվել է։</w:t>
            </w:r>
          </w:p>
          <w:p w:rsidR="0065316A" w:rsidRPr="00FB3B38" w:rsidRDefault="00FB3B38" w:rsidP="001E4593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Հիմն</w:t>
            </w:r>
            <w:r w:rsidR="001E4593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ավորման մեջ 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կատարվել </w:t>
            </w:r>
            <w:r w:rsidR="001E4593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>են</w:t>
            </w:r>
            <w:r w:rsidRPr="00051EEE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համապատասխան լրացումներ։</w:t>
            </w:r>
          </w:p>
        </w:tc>
      </w:tr>
      <w:tr w:rsidR="00E66D0E" w:rsidRPr="00F30856" w:rsidTr="00535F58">
        <w:trPr>
          <w:trHeight w:val="620"/>
        </w:trPr>
        <w:tc>
          <w:tcPr>
            <w:tcW w:w="7578" w:type="dxa"/>
            <w:gridSpan w:val="2"/>
            <w:vMerge w:val="restart"/>
            <w:shd w:val="clear" w:color="auto" w:fill="A6A6A6" w:themeFill="background1" w:themeFillShade="A6"/>
          </w:tcPr>
          <w:p w:rsidR="00E66D0E" w:rsidRPr="008F2B1A" w:rsidRDefault="00E66D0E" w:rsidP="004113F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66D0E" w:rsidRPr="008F2B1A" w:rsidRDefault="00051FFA" w:rsidP="004113F2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="8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Շրջակա միջավայրի</w:t>
            </w:r>
            <w:r w:rsidR="00E66D0E"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880" w:type="dxa"/>
            <w:shd w:val="clear" w:color="auto" w:fill="A6A6A6" w:themeFill="background1" w:themeFillShade="A6"/>
          </w:tcPr>
          <w:p w:rsidR="00E66D0E" w:rsidRPr="008F2B1A" w:rsidRDefault="00FE2867" w:rsidP="00FE286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</w:t>
            </w:r>
            <w:r w:rsidR="00E66D0E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51FFA">
              <w:rPr>
                <w:rFonts w:ascii="GHEA Grapalat" w:hAnsi="GHEA Grapalat"/>
                <w:sz w:val="24"/>
                <w:szCs w:val="24"/>
              </w:rPr>
              <w:t>11</w:t>
            </w:r>
            <w:r w:rsidR="00E66D0E" w:rsidRPr="008F2B1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E66D0E" w:rsidRPr="008F2B1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66D0E" w:rsidRPr="00F30856" w:rsidTr="00535F58">
        <w:trPr>
          <w:trHeight w:val="620"/>
        </w:trPr>
        <w:tc>
          <w:tcPr>
            <w:tcW w:w="7578" w:type="dxa"/>
            <w:gridSpan w:val="2"/>
            <w:vMerge/>
            <w:shd w:val="clear" w:color="auto" w:fill="A6A6A6" w:themeFill="background1" w:themeFillShade="A6"/>
          </w:tcPr>
          <w:p w:rsidR="00E66D0E" w:rsidRPr="008F2B1A" w:rsidRDefault="00E66D0E" w:rsidP="004113F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shd w:val="clear" w:color="auto" w:fill="A6A6A6" w:themeFill="background1" w:themeFillShade="A6"/>
          </w:tcPr>
          <w:p w:rsidR="00E66D0E" w:rsidRPr="00051FFA" w:rsidRDefault="006275FC" w:rsidP="00FE286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051FFA">
              <w:rPr>
                <w:rFonts w:ascii="GHEA Grapalat" w:hAnsi="GHEA Grapalat"/>
                <w:sz w:val="24"/>
                <w:szCs w:val="24"/>
              </w:rPr>
              <w:t>1/0</w:t>
            </w:r>
            <w:r w:rsidR="00FE2867">
              <w:rPr>
                <w:rFonts w:ascii="GHEA Grapalat" w:hAnsi="GHEA Grapalat"/>
                <w:sz w:val="24"/>
                <w:szCs w:val="24"/>
              </w:rPr>
              <w:t>4</w:t>
            </w:r>
            <w:r w:rsidR="00051FFA">
              <w:rPr>
                <w:rFonts w:ascii="GHEA Grapalat" w:hAnsi="GHEA Grapalat"/>
                <w:sz w:val="24"/>
                <w:szCs w:val="24"/>
              </w:rPr>
              <w:t>.</w:t>
            </w:r>
            <w:r w:rsidR="00FE2867">
              <w:rPr>
                <w:rFonts w:ascii="GHEA Grapalat" w:hAnsi="GHEA Grapalat"/>
                <w:sz w:val="24"/>
                <w:szCs w:val="24"/>
              </w:rPr>
              <w:t>8</w:t>
            </w:r>
            <w:r w:rsidR="00051FFA">
              <w:rPr>
                <w:rFonts w:ascii="GHEA Grapalat" w:hAnsi="GHEA Grapalat"/>
                <w:sz w:val="24"/>
                <w:szCs w:val="24"/>
              </w:rPr>
              <w:t>/1</w:t>
            </w:r>
            <w:r w:rsidR="00FE2867">
              <w:rPr>
                <w:rFonts w:ascii="GHEA Grapalat" w:hAnsi="GHEA Grapalat"/>
                <w:sz w:val="24"/>
                <w:szCs w:val="24"/>
              </w:rPr>
              <w:t>4760</w:t>
            </w:r>
            <w:r w:rsidR="00051FFA">
              <w:rPr>
                <w:rFonts w:ascii="GHEA Grapalat" w:hAnsi="GHEA Grapalat"/>
                <w:sz w:val="24"/>
                <w:szCs w:val="24"/>
              </w:rPr>
              <w:t>-202</w:t>
            </w:r>
            <w:r w:rsidR="00FE286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3D5BA7" w:rsidRPr="004113F2" w:rsidTr="00535F58">
        <w:trPr>
          <w:trHeight w:val="620"/>
        </w:trPr>
        <w:tc>
          <w:tcPr>
            <w:tcW w:w="6498" w:type="dxa"/>
          </w:tcPr>
          <w:p w:rsidR="00535F58" w:rsidRPr="004113F2" w:rsidRDefault="00535F58" w:rsidP="004113F2">
            <w:pPr>
              <w:tabs>
                <w:tab w:val="left" w:pos="450"/>
              </w:tabs>
              <w:spacing w:line="360" w:lineRule="auto"/>
              <w:ind w:right="-2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113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Ի պատասխան Ձեր 2022 թվականի նոյեմբերի 4-ի N ԳՍ/22.2/29658 գրության՝ «Հայաստանի Հանրապետության կառավարության 2017 թվականի մայիսի 4-ի</w:t>
            </w:r>
            <w:r w:rsidRPr="00BA052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113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526-Ն որոշման</w:t>
            </w:r>
            <w:r w:rsidRPr="00BA052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մեջ լրացում կատարելու մասին» Կառավարության որոշման նախագծի (այսուհետ՝ Նախագիծ) վերաբերյալ հայտնում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եմ</w:t>
            </w:r>
            <w:r w:rsidRPr="00BA052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 նկատի ունենալով, որ </w:t>
            </w:r>
            <w:r w:rsidRPr="00BA052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կետով նախատեսվում է լրացնել Կառավարության </w:t>
            </w:r>
            <w:r w:rsidRPr="004113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2017 թվականի մայիսի 4-ի</w:t>
            </w:r>
            <w:r w:rsidRPr="00BA052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113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526-Ն որոշման N 1 հավելվածի 23-րդ կետի 4-րդ ենթակետով նախատեսված ցանկը 40-րդ կետով՝ «Հայաստանի Հանրապետության կառավարության որոշմամբ հաստատված ծրագրերի </w:t>
            </w:r>
            <w:r w:rsidRPr="004113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շրջանակներում պետական հիմնադրմամբ հիմնադրամներից էներգետիկ ծառայությունների, այդ թվում՝ էներգախնայողության ծառայությունների  ձեռքբերումը», առաջարկում եմ՝  համաձայն Որոշման N 1 հավելվածի 3-րդ կետի՝ նման ծրագրերը հաստատող համապատասխան Կառավարության որոշմամբ սահմանել գնման համար համապատասխան պայմաններ՝ հաշվի առնելով նաև այն հանգամանքը, որ Ցանկում ներառված գնումները կրում են հաճախ կիրառվող և պարբերական բնույթ, ի  տարբերություն վերոնշյալ լրացմամբ պայմանավորված գնման առարկայի, միաժամանակ դրանում առանձին հավելվածով սահմանել (անհրաժեշտության դեպքում) շահառուների ցանկը։</w:t>
            </w:r>
          </w:p>
          <w:p w:rsidR="00535F58" w:rsidRPr="004113F2" w:rsidRDefault="00535F58" w:rsidP="004113F2">
            <w:pPr>
              <w:tabs>
                <w:tab w:val="left" w:pos="450"/>
              </w:tabs>
              <w:spacing w:line="360" w:lineRule="auto"/>
              <w:ind w:right="-2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113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Հաշվի առնելով վերոգրյալը՝ առաջարկում եմ լրացուցիչ քննարկել Նախագծում համապատասխան լրացում կատարելու նպատակահարմարության հարցը։</w:t>
            </w:r>
          </w:p>
          <w:p w:rsidR="003D5BA7" w:rsidRPr="004113F2" w:rsidRDefault="003D5BA7" w:rsidP="004113F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</w:tcPr>
          <w:p w:rsidR="00F37DD7" w:rsidRPr="00051EEE" w:rsidRDefault="00772FC4" w:rsidP="00C64EA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F37DD7" w:rsidRPr="00051EEE" w:rsidRDefault="00F37DD7" w:rsidP="00C64EA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F37DD7" w:rsidRPr="00051EEE" w:rsidRDefault="00F37DD7" w:rsidP="00C64EA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51E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«Կառավարության որոշմամբ հնարավոր չէ սահմանել շահառուների ցանկը, այդպիսիք համարվում են և կարող են լինեն «Գնումների մասին» ՀՀ օրենքի համաձայն պատվիրատու համարվող ցանկացած սուբյեկտ, ով համապատասխանի Ծրագրի պահանջներին։</w:t>
            </w:r>
          </w:p>
          <w:p w:rsidR="00F37DD7" w:rsidRPr="00051EEE" w:rsidRDefault="00F37DD7" w:rsidP="00C64EA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F37DD7" w:rsidRPr="00051EEE" w:rsidRDefault="00F37DD7" w:rsidP="00C64EA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51E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Ինչ վերաբերում է Ծրագրեր հաստատող որոշումների </w:t>
            </w:r>
            <w:r w:rsidR="00D26B1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բովան</w:t>
            </w:r>
            <w:r w:rsidRPr="00051E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դակությանը, ապա առաջարկությունները պետք է ներկայացվեն հենց այդ որոշումների ընդունման գործընթացում։</w:t>
            </w:r>
          </w:p>
        </w:tc>
      </w:tr>
      <w:tr w:rsidR="004C4D68" w:rsidRPr="00E66D0E" w:rsidTr="00471594">
        <w:trPr>
          <w:trHeight w:val="620"/>
        </w:trPr>
        <w:tc>
          <w:tcPr>
            <w:tcW w:w="7578" w:type="dxa"/>
            <w:gridSpan w:val="2"/>
            <w:vMerge w:val="restart"/>
            <w:shd w:val="clear" w:color="auto" w:fill="A6A6A6" w:themeFill="background1" w:themeFillShade="A6"/>
          </w:tcPr>
          <w:p w:rsidR="004C4D68" w:rsidRPr="006275FC" w:rsidRDefault="00051FFA" w:rsidP="0072531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589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Էկոնոմիկայի </w:t>
            </w:r>
            <w:r w:rsidR="006275FC" w:rsidRPr="00741883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80" w:type="dxa"/>
            <w:shd w:val="clear" w:color="auto" w:fill="A6A6A6" w:themeFill="background1" w:themeFillShade="A6"/>
          </w:tcPr>
          <w:p w:rsidR="004C4D68" w:rsidRPr="000B03A0" w:rsidRDefault="00051EEE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22.11.2022</w:t>
            </w:r>
            <w:r w:rsidR="004C4D68"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4C4D68" w:rsidRPr="00E66D0E" w:rsidTr="00471594">
        <w:trPr>
          <w:trHeight w:val="620"/>
        </w:trPr>
        <w:tc>
          <w:tcPr>
            <w:tcW w:w="7578" w:type="dxa"/>
            <w:gridSpan w:val="2"/>
            <w:vMerge/>
            <w:shd w:val="clear" w:color="auto" w:fill="A6A6A6" w:themeFill="background1" w:themeFillShade="A6"/>
          </w:tcPr>
          <w:p w:rsidR="004C4D68" w:rsidRPr="000B03A0" w:rsidRDefault="004C4D68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shd w:val="clear" w:color="auto" w:fill="A6A6A6" w:themeFill="background1" w:themeFillShade="A6"/>
          </w:tcPr>
          <w:p w:rsidR="004C4D68" w:rsidRPr="006275FC" w:rsidRDefault="006275FC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051EEE" w:rsidRPr="00D26B10">
              <w:rPr>
                <w:rFonts w:ascii="GHEA Grapalat" w:hAnsi="GHEA Grapalat"/>
                <w:sz w:val="24"/>
                <w:szCs w:val="24"/>
                <w:lang w:val="hy-AM"/>
              </w:rPr>
              <w:t>01/19194-2022</w:t>
            </w:r>
          </w:p>
        </w:tc>
      </w:tr>
      <w:tr w:rsidR="003D5BA7" w:rsidRPr="00B909A3" w:rsidTr="002C1FB7">
        <w:trPr>
          <w:trHeight w:val="620"/>
        </w:trPr>
        <w:tc>
          <w:tcPr>
            <w:tcW w:w="6498" w:type="dxa"/>
          </w:tcPr>
          <w:p w:rsidR="00051FFA" w:rsidRPr="004113F2" w:rsidRDefault="00D26B10" w:rsidP="00051FFA">
            <w:pPr>
              <w:pStyle w:val="NoSpacing1"/>
              <w:spacing w:line="360" w:lineRule="auto"/>
              <w:ind w:right="-32"/>
              <w:jc w:val="both"/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/>
              </w:rPr>
            </w:pPr>
            <w:r w:rsidRPr="004113F2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/>
              </w:rPr>
              <w:t>Դիտողություններ և առաջարկություններ չունի</w:t>
            </w:r>
            <w:r w:rsidR="00772FC4" w:rsidRPr="004113F2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/>
              </w:rPr>
              <w:t>։</w:t>
            </w:r>
          </w:p>
          <w:p w:rsidR="003D5BA7" w:rsidRPr="000B03A0" w:rsidRDefault="003D5BA7" w:rsidP="000B03A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</w:tcPr>
          <w:p w:rsidR="003D5BA7" w:rsidRPr="000B03A0" w:rsidRDefault="003D5BA7" w:rsidP="00C64E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358C2" w:rsidRPr="00F30856" w:rsidRDefault="009358C2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9358C2" w:rsidRPr="00F30856" w:rsidSect="006275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D77" w:rsidRDefault="008E1D77" w:rsidP="00471594">
      <w:pPr>
        <w:spacing w:after="0" w:line="240" w:lineRule="auto"/>
      </w:pPr>
      <w:r>
        <w:separator/>
      </w:r>
    </w:p>
  </w:endnote>
  <w:endnote w:type="continuationSeparator" w:id="0">
    <w:p w:rsidR="008E1D77" w:rsidRDefault="008E1D77" w:rsidP="0047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D77" w:rsidRDefault="008E1D77" w:rsidP="00471594">
      <w:pPr>
        <w:spacing w:after="0" w:line="240" w:lineRule="auto"/>
      </w:pPr>
      <w:r>
        <w:separator/>
      </w:r>
    </w:p>
  </w:footnote>
  <w:footnote w:type="continuationSeparator" w:id="0">
    <w:p w:rsidR="008E1D77" w:rsidRDefault="008E1D77" w:rsidP="00471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4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3963"/>
    <w:rsid w:val="00037B4E"/>
    <w:rsid w:val="00051EEE"/>
    <w:rsid w:val="00051FFA"/>
    <w:rsid w:val="00056960"/>
    <w:rsid w:val="00072C3A"/>
    <w:rsid w:val="0009462F"/>
    <w:rsid w:val="000B03A0"/>
    <w:rsid w:val="000E6905"/>
    <w:rsid w:val="000F1188"/>
    <w:rsid w:val="00101CD9"/>
    <w:rsid w:val="001A4D3D"/>
    <w:rsid w:val="001B582D"/>
    <w:rsid w:val="001E4593"/>
    <w:rsid w:val="001F149B"/>
    <w:rsid w:val="00222BDC"/>
    <w:rsid w:val="002319D0"/>
    <w:rsid w:val="002A3963"/>
    <w:rsid w:val="002C1FB7"/>
    <w:rsid w:val="003038C5"/>
    <w:rsid w:val="003D5BA7"/>
    <w:rsid w:val="004052FF"/>
    <w:rsid w:val="004113F2"/>
    <w:rsid w:val="00415935"/>
    <w:rsid w:val="004679EA"/>
    <w:rsid w:val="00471594"/>
    <w:rsid w:val="004C1438"/>
    <w:rsid w:val="004C4D68"/>
    <w:rsid w:val="004D0B1B"/>
    <w:rsid w:val="004F76AE"/>
    <w:rsid w:val="00502C4A"/>
    <w:rsid w:val="00535F58"/>
    <w:rsid w:val="00577BA6"/>
    <w:rsid w:val="00621563"/>
    <w:rsid w:val="006275FC"/>
    <w:rsid w:val="0065316A"/>
    <w:rsid w:val="006609C4"/>
    <w:rsid w:val="00696217"/>
    <w:rsid w:val="006A3208"/>
    <w:rsid w:val="0070316E"/>
    <w:rsid w:val="00725317"/>
    <w:rsid w:val="0073331A"/>
    <w:rsid w:val="00741883"/>
    <w:rsid w:val="00772FC4"/>
    <w:rsid w:val="00777B78"/>
    <w:rsid w:val="007C5B7B"/>
    <w:rsid w:val="00830619"/>
    <w:rsid w:val="00856BF5"/>
    <w:rsid w:val="008E1D77"/>
    <w:rsid w:val="008F19A3"/>
    <w:rsid w:val="008F2B1A"/>
    <w:rsid w:val="00922E4F"/>
    <w:rsid w:val="009358C2"/>
    <w:rsid w:val="009621F2"/>
    <w:rsid w:val="00965AC7"/>
    <w:rsid w:val="009D5F5D"/>
    <w:rsid w:val="00A25F1E"/>
    <w:rsid w:val="00AD5C64"/>
    <w:rsid w:val="00B37058"/>
    <w:rsid w:val="00B5352F"/>
    <w:rsid w:val="00B8031F"/>
    <w:rsid w:val="00B909A3"/>
    <w:rsid w:val="00BB1F3D"/>
    <w:rsid w:val="00C46DA6"/>
    <w:rsid w:val="00C5745F"/>
    <w:rsid w:val="00C64EA8"/>
    <w:rsid w:val="00D26B10"/>
    <w:rsid w:val="00D64188"/>
    <w:rsid w:val="00D777DA"/>
    <w:rsid w:val="00DD7C8B"/>
    <w:rsid w:val="00DE6B4A"/>
    <w:rsid w:val="00E1531E"/>
    <w:rsid w:val="00E26652"/>
    <w:rsid w:val="00E43DE9"/>
    <w:rsid w:val="00E60A26"/>
    <w:rsid w:val="00E66D0E"/>
    <w:rsid w:val="00EB323A"/>
    <w:rsid w:val="00EC6079"/>
    <w:rsid w:val="00F06399"/>
    <w:rsid w:val="00F06BBD"/>
    <w:rsid w:val="00F30856"/>
    <w:rsid w:val="00F37DD7"/>
    <w:rsid w:val="00FB3B38"/>
    <w:rsid w:val="00FD7187"/>
    <w:rsid w:val="00FE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8A3A40-7318-478D-BD25-7F98843F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C5745F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5745F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semiHidden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1594"/>
  </w:style>
  <w:style w:type="paragraph" w:styleId="Footer">
    <w:name w:val="footer"/>
    <w:basedOn w:val="Normal"/>
    <w:link w:val="FooterChar"/>
    <w:uiPriority w:val="99"/>
    <w:semiHidden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1030</Words>
  <Characters>5876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https://mul2.gov.am/tasks/779534/oneclick/d63f1e05dbb67ebfbbd998c86af7cd55fb64a789e2eb311b27f3727a7f8fc749.docx?token=d335d3966d4ff19c898f97bcbea5ff5b</cp:keywords>
  <dc:description/>
  <cp:lastModifiedBy>Karen Hovsepyan</cp:lastModifiedBy>
  <cp:revision>26</cp:revision>
  <dcterms:created xsi:type="dcterms:W3CDTF">2021-10-12T13:08:00Z</dcterms:created>
  <dcterms:modified xsi:type="dcterms:W3CDTF">2023-03-31T08:26:00Z</dcterms:modified>
</cp:coreProperties>
</file>