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82D" w:rsidRDefault="0055782D" w:rsidP="0055782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140717" w:rsidRPr="009D3759" w:rsidRDefault="00140717" w:rsidP="00140717">
      <w:pPr>
        <w:shd w:val="clear" w:color="auto" w:fill="FFFFFF"/>
        <w:spacing w:after="0" w:line="360" w:lineRule="auto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</w:pPr>
      <w:r w:rsidRPr="009D3759">
        <w:rPr>
          <w:rFonts w:ascii="GHEA Grapalat" w:hAnsi="GHEA Grapalat"/>
          <w:b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</w:t>
      </w:r>
      <w:r w:rsidR="0090009D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9D3759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ՓՈՓՈԽՈՒԹՅՈՒՆՆԵՐ ԿԱՏԱՐԵԼՈՒ ՄԱՍԻՆ»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 </w:t>
      </w:r>
      <w:r w:rsidR="00D1064F" w:rsidRPr="009D3759">
        <w:rPr>
          <w:rFonts w:ascii="GHEA Grapalat" w:hAnsi="GHEA Grapalat"/>
          <w:b/>
          <w:sz w:val="24"/>
          <w:szCs w:val="24"/>
          <w:lang w:val="hy-AM"/>
        </w:rPr>
        <w:t>«</w:t>
      </w:r>
      <w:r w:rsidRPr="009D375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ՆՅՈՒԹԱԿԱՆ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D375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ՊԱՀՈՒՍՏԻ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9D375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ՄԱՍԻՆ» </w:t>
      </w:r>
      <w:r w:rsidRPr="009D375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B5A1D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ԼՐԱՑՈՒՄ</w:t>
      </w:r>
      <w:r w:rsidR="00666C36">
        <w:rPr>
          <w:rFonts w:ascii="GHEA Grapalat" w:hAnsi="GHEA Grapalat" w:cs="Arial Unicode"/>
          <w:b/>
          <w:bCs/>
          <w:color w:val="000000"/>
          <w:sz w:val="24"/>
          <w:szCs w:val="24"/>
        </w:rPr>
        <w:t>ՆԵՐ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9D3759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Pr="009D3759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ՄԱՍԻՆ</w:t>
      </w:r>
      <w:r w:rsidR="00D1064F" w:rsidRPr="009D3759">
        <w:rPr>
          <w:rFonts w:ascii="GHEA Grapalat" w:hAnsi="GHEA Grapalat"/>
          <w:b/>
          <w:sz w:val="24"/>
          <w:szCs w:val="24"/>
          <w:lang w:val="hy-AM"/>
        </w:rPr>
        <w:t>»</w:t>
      </w:r>
      <w:r w:rsidRPr="009D3759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ՕՐԵՆՔՆԵՐԻ ՆԱԽԱԳԾԵՐԻ</w:t>
      </w:r>
    </w:p>
    <w:p w:rsidR="00140717" w:rsidRPr="009D3759" w:rsidRDefault="00140717" w:rsidP="00140717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75B56" w:rsidRDefault="00F75B56" w:rsidP="00F75B56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AA47FE" w:rsidRPr="009D3759" w:rsidRDefault="00AA47FE" w:rsidP="00AA47FE">
      <w:pPr>
        <w:spacing w:after="0" w:line="360" w:lineRule="auto"/>
        <w:ind w:firstLine="709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9D3759">
        <w:rPr>
          <w:rFonts w:ascii="GHEA Grapalat" w:hAnsi="GHEA Grapalat" w:cs="Sylfaen"/>
          <w:sz w:val="24"/>
          <w:szCs w:val="24"/>
          <w:lang w:val="hy-AM"/>
        </w:rPr>
        <w:t>Սույն նախագծ</w:t>
      </w:r>
      <w:r>
        <w:rPr>
          <w:rFonts w:ascii="GHEA Grapalat" w:hAnsi="GHEA Grapalat" w:cs="Sylfaen"/>
          <w:sz w:val="24"/>
          <w:szCs w:val="24"/>
          <w:lang w:val="hy-AM"/>
        </w:rPr>
        <w:t>եր</w:t>
      </w:r>
      <w:r w:rsidRPr="009D3759">
        <w:rPr>
          <w:rFonts w:ascii="GHEA Grapalat" w:hAnsi="GHEA Grapalat" w:cs="Sylfaen"/>
          <w:sz w:val="24"/>
          <w:szCs w:val="24"/>
          <w:lang w:val="hy-AM"/>
        </w:rPr>
        <w:t xml:space="preserve">ի ընդունումը պայմանավորված է </w:t>
      </w:r>
      <w:r>
        <w:rPr>
          <w:rFonts w:ascii="GHEA Grapalat" w:hAnsi="GHEA Grapalat" w:cs="Sylfaen"/>
          <w:sz w:val="24"/>
          <w:szCs w:val="24"/>
          <w:lang w:val="hy-AM"/>
        </w:rPr>
        <w:t>ռ</w:t>
      </w:r>
      <w:r w:rsidRPr="00852512">
        <w:rPr>
          <w:rFonts w:ascii="GHEA Grapalat" w:hAnsi="GHEA Grapalat" w:cs="Sylfaen"/>
          <w:sz w:val="24"/>
          <w:szCs w:val="24"/>
          <w:lang w:val="hy-AM"/>
        </w:rPr>
        <w:t>ազմավարական պաշարների պահուստի անվանացանկում ներառված ապրանքների վերաբերյալ Հայաստանի Հանրապետության կառավարության սահմանած ձևի հաշվետվությունները ռազմավարական պաշարների պահուստի նյութական արժեքների կուտակում և պահպանում իրականացնող կազմակերպությունների կողմից նյութական պահուստի պահպանման և սպասարկման ոլորտի լիազոր մարմնին սահմանված ժամկետներում կամ կարգով չներկայացնել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8525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դեպքում կազմակերպությունների </w:t>
      </w:r>
      <w:r w:rsidRPr="00852512"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պատասխանատվություն նախատեսելու հանգամանքով:</w:t>
      </w:r>
    </w:p>
    <w:p w:rsidR="00AA47FE" w:rsidRPr="009D3759" w:rsidRDefault="00AA47FE" w:rsidP="00AA47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D375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հոկտեմբերի 9-ի N 1593-Ն որոշման Հավելված N 2-ի 10-րդ կետով սահմանվել է, որ՝ Կազմակերպությունները հաշվետու տարվա յուրաքանչյուր ամսվ</w:t>
      </w:r>
      <w:r>
        <w:rPr>
          <w:rFonts w:ascii="GHEA Grapalat" w:hAnsi="GHEA Grapalat"/>
          <w:sz w:val="24"/>
          <w:szCs w:val="24"/>
          <w:lang w:val="hy-AM"/>
        </w:rPr>
        <w:t>ա համար մինչև հաջորդ ամսվա 15-ը</w:t>
      </w:r>
      <w:r w:rsidRPr="009D3759">
        <w:rPr>
          <w:rFonts w:ascii="GHEA Grapalat" w:hAnsi="GHEA Grapalat"/>
          <w:sz w:val="24"/>
          <w:szCs w:val="24"/>
          <w:lang w:val="hy-AM"/>
        </w:rPr>
        <w:t xml:space="preserve"> լիազոր մարմին են ներկայացնում հաշվետվություն կուտակած ռազմավարական պաշարներ հանդիսացող ապրանքների մնացորդի և շարժի վերաբերյալ՝ համաձայն N 3 ձևի։ </w:t>
      </w:r>
    </w:p>
    <w:p w:rsidR="00AA47FE" w:rsidRPr="009D3759" w:rsidRDefault="00AA47FE" w:rsidP="00AA47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Մինչդեռ, </w:t>
      </w:r>
      <w:r w:rsidRPr="009D37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սահմանված </w:t>
      </w:r>
      <w:r w:rsidR="00072C69" w:rsidRPr="00852512">
        <w:rPr>
          <w:rFonts w:ascii="GHEA Grapalat" w:hAnsi="GHEA Grapalat" w:cs="Sylfaen"/>
          <w:sz w:val="24"/>
          <w:szCs w:val="24"/>
          <w:lang w:val="hy-AM"/>
        </w:rPr>
        <w:t xml:space="preserve">ժամկետներում </w:t>
      </w:r>
      <w:r w:rsidRPr="009D37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ձևաչափով հաշվետվություն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չ</w:t>
      </w:r>
      <w:r w:rsidRPr="009D37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ցնելու դեպքում</w:t>
      </w:r>
      <w:r w:rsidRPr="009D37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Կազմակերպությունների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 համապատասխան պատասխանատվություն գործող օրենսդրությամբ սահմանված չէ, որի արդյունքում</w:t>
      </w:r>
      <w:r w:rsidRPr="009D3759">
        <w:rPr>
          <w:rFonts w:ascii="GHEA Grapalat" w:hAnsi="GHEA Grapalat"/>
          <w:sz w:val="24"/>
          <w:szCs w:val="24"/>
          <w:lang w:val="hy-AM"/>
        </w:rPr>
        <w:t xml:space="preserve"> Լիազոր մարմին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9D3759">
        <w:rPr>
          <w:rFonts w:ascii="GHEA Grapalat" w:hAnsi="GHEA Grapalat"/>
          <w:sz w:val="24"/>
          <w:szCs w:val="24"/>
          <w:lang w:val="hy-AM"/>
        </w:rPr>
        <w:t xml:space="preserve"> զրկվել է ռազմավարական պաշարների պահուստի նյութական ապրանքների մնացորդի և շարժի մասին համակարգված և հավաստի տեղեկություն ունենալու հնարավորությունից: </w:t>
      </w:r>
      <w:bookmarkStart w:id="0" w:name="_GoBack"/>
      <w:bookmarkEnd w:id="0"/>
      <w:r w:rsidRPr="009D3759">
        <w:rPr>
          <w:rFonts w:ascii="GHEA Grapalat" w:hAnsi="GHEA Grapalat"/>
          <w:sz w:val="24"/>
          <w:szCs w:val="24"/>
          <w:lang w:val="hy-AM"/>
        </w:rPr>
        <w:t xml:space="preserve">Հարկ է նշել, որ հաշվետվություն ներկայացնելու պահանջն ինքնանպատակ չէ և միտված է կարևորագույն խնդիրների լուծմանը՝ կապված զորահավաքային կարիքների, արտակարգ իրավիճակների կանխման կամ հետևանքների վերացման, ինչպես նաև պարենային, հումքային և վառելիքաէներգետիկ պաշարների ու առաջին անհրաժեշտության այլ ապրանքների մատակարարման </w:t>
      </w:r>
      <w:r w:rsidRPr="009D3759">
        <w:rPr>
          <w:rFonts w:ascii="GHEA Grapalat" w:hAnsi="GHEA Grapalat"/>
          <w:sz w:val="24"/>
          <w:szCs w:val="24"/>
          <w:lang w:val="hy-AM"/>
        </w:rPr>
        <w:lastRenderedPageBreak/>
        <w:t xml:space="preserve">ժամանակավոր խափանումների ժամանակ շուկայի վրա կարգավորող ազդեցություն ցուցաբերելու հետ: </w:t>
      </w:r>
    </w:p>
    <w:p w:rsidR="00AA47FE" w:rsidRPr="009D3759" w:rsidRDefault="00AA47FE" w:rsidP="00AA47F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D3759">
        <w:rPr>
          <w:rFonts w:ascii="GHEA Grapalat" w:hAnsi="GHEA Grapalat"/>
          <w:sz w:val="24"/>
          <w:szCs w:val="24"/>
          <w:lang w:val="hy-AM"/>
        </w:rPr>
        <w:t>Գործնականում այսօր ստեղծված է իրավիճակ, երբ Կազմակերպությունների դրսևորած անգործությունը մնում է անհետևանք, քանի որ չկա պետական հարկադրանքի որևէ միջոց, և Լիազոր մարմինը չունի որևէ լծակ՝ իրենց պարտավորության պատշաճ կատարումը Կազմակերպություններին պարտադրելու հարցում։</w:t>
      </w:r>
    </w:p>
    <w:p w:rsidR="00AA47FE" w:rsidRPr="009D3759" w:rsidRDefault="00AA47FE" w:rsidP="00AA47F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D37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Այս առումով, </w:t>
      </w:r>
      <w:r w:rsidRPr="009D3759">
        <w:rPr>
          <w:rFonts w:ascii="GHEA Grapalat" w:hAnsi="GHEA Grapalat"/>
          <w:sz w:val="24"/>
          <w:szCs w:val="24"/>
          <w:lang w:val="hy-AM"/>
        </w:rPr>
        <w:t>Օրենսգրքում</w:t>
      </w:r>
      <w:r w:rsidRPr="009D37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D3759">
        <w:rPr>
          <w:rFonts w:ascii="GHEA Grapalat" w:hAnsi="GHEA Grapalat"/>
          <w:sz w:val="24"/>
          <w:szCs w:val="24"/>
          <w:lang w:val="hy-AM"/>
        </w:rPr>
        <w:t>կատարվող լրացումն այն լծակն է, որը կստիպի Կազմակերպություններին ժամանակին և պատշաճ կատարել իրենց պարտավորությունը:</w:t>
      </w:r>
    </w:p>
    <w:p w:rsidR="00AA47FE" w:rsidRPr="009D3759" w:rsidRDefault="00AA47FE" w:rsidP="00AA47F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Pr="00B73FB7">
        <w:rPr>
          <w:rFonts w:ascii="GHEA Grapalat" w:hAnsi="GHEA Grapalat"/>
          <w:sz w:val="24"/>
          <w:szCs w:val="24"/>
          <w:lang w:val="hy-AM"/>
        </w:rPr>
        <w:t xml:space="preserve">Վարչական իրավախախտումների վերաբերյալ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Pr="009D3759">
        <w:rPr>
          <w:rFonts w:ascii="GHEA Grapalat" w:hAnsi="GHEA Grapalat"/>
          <w:sz w:val="24"/>
          <w:szCs w:val="24"/>
          <w:lang w:val="hy-AM"/>
        </w:rPr>
        <w:t>րենսգրքի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Pr="009D3759">
        <w:rPr>
          <w:rFonts w:ascii="GHEA Grapalat" w:hAnsi="GHEA Grapalat"/>
          <w:sz w:val="24"/>
          <w:szCs w:val="24"/>
          <w:lang w:val="hy-AM"/>
        </w:rPr>
        <w:t>՝ ռազմավարական պաշարների պահուստի կուտակումը սահմանված ժամկետներում չկատարելը կազմակերպության համար առաջացնում է նախազգուշացում, իսկ նախազգուշացումից հետո՝ 30 օրվա ընթացքում, առաջադրանքը չկատարելը կազմակերպության համար առաջացնում է տուգանք՝ չկուտակված ապրանքների արժեքի 10 տոկոսի չափով, իսկ 60 օրվա ընթացքում առաջադրանքը չկատարելը՝ չկուտակված ապրանքների ա</w:t>
      </w:r>
      <w:r>
        <w:rPr>
          <w:rFonts w:ascii="GHEA Grapalat" w:hAnsi="GHEA Grapalat"/>
          <w:sz w:val="24"/>
          <w:szCs w:val="24"/>
          <w:lang w:val="hy-AM"/>
        </w:rPr>
        <w:t>րժեքի 100 տոկոսի չափով: Սակայն նշված օ</w:t>
      </w:r>
      <w:r w:rsidRPr="009D3759">
        <w:rPr>
          <w:rFonts w:ascii="GHEA Grapalat" w:hAnsi="GHEA Grapalat"/>
          <w:sz w:val="24"/>
          <w:szCs w:val="24"/>
          <w:lang w:val="hy-AM"/>
        </w:rPr>
        <w:t xml:space="preserve">րենսգրքում ապրանքների արժեք եզրույթի հստակ սահմանման բացակայությունը որոշակի տարընկալումների տեղիք է տալիս: </w:t>
      </w:r>
      <w:r>
        <w:rPr>
          <w:rFonts w:ascii="GHEA Grapalat" w:hAnsi="GHEA Grapalat"/>
          <w:sz w:val="24"/>
          <w:szCs w:val="24"/>
          <w:lang w:val="hy-AM"/>
        </w:rPr>
        <w:t>Միաժամանակ, վ</w:t>
      </w:r>
      <w:r w:rsidRPr="009D3759">
        <w:rPr>
          <w:rFonts w:ascii="GHEA Grapalat" w:hAnsi="GHEA Grapalat"/>
          <w:sz w:val="24"/>
          <w:szCs w:val="24"/>
          <w:lang w:val="hy-AM"/>
        </w:rPr>
        <w:t>արչական պատասխանատվության չափը հստակեցնելու վերաբերյալ համապատասխան օրենսդրական փոփոխություններ և լրացումներ կատարելու առաջարկությամբ Արտակարգ իրավիճակների նախարարին է դիմել նաև Վարչապետի աշխատակազմի տեսչական մարմինների աշխատանքների համակարգման գրասենյակի ղեկավար Ա.Ասոյանը՝ 25.09.2021թ. N  //33104-2021 գրությամբ:</w:t>
      </w:r>
    </w:p>
    <w:p w:rsidR="00140717" w:rsidRPr="00AA47FE" w:rsidRDefault="00AA47FE" w:rsidP="00AA47F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D3759">
        <w:rPr>
          <w:rFonts w:ascii="GHEA Grapalat" w:hAnsi="GHEA Grapalat"/>
          <w:sz w:val="24"/>
          <w:szCs w:val="24"/>
          <w:lang w:val="hy-AM"/>
        </w:rPr>
        <w:t>Հաշվի առնելով վառելիքի շուկայում գների հաճախակի և կտրուկ տատանումների հնարավորությունը, Նախագծով առաջարկվել է որպես ապրանքի արժեք դիտարկել ազգային վիճակագրական համակարգի գլխավոր պետական մարմնի հրապարակած ստուգման ենթակա ապրանքների ներմուծման տարվա միջին արժեքը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9D3759">
        <w:rPr>
          <w:rFonts w:ascii="GHEA Grapalat" w:hAnsi="GHEA Grapalat"/>
          <w:sz w:val="24"/>
          <w:szCs w:val="24"/>
          <w:lang w:val="hy-AM"/>
        </w:rPr>
        <w:t xml:space="preserve"> հարուցված վարչական վարույթը տրամաբանական ավարտին հաս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9D3759">
        <w:rPr>
          <w:rFonts w:ascii="GHEA Grapalat" w:hAnsi="GHEA Grapalat"/>
          <w:sz w:val="24"/>
          <w:szCs w:val="24"/>
          <w:lang w:val="hy-AM"/>
        </w:rPr>
        <w:t>նելու համար:</w:t>
      </w:r>
    </w:p>
    <w:p w:rsidR="002538C3" w:rsidRDefault="003F1741" w:rsidP="002538C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Ներկայումս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ռազմավարական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պաշարների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պահուստի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նյութական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արժեքների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պահպանում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իրականացնող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կազմակերպությունները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իրենց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կուտակած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ռազմավարական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պաշարներ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հանդիսացող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ապրանքների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մնացորդի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և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շարժի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վերաբերյալ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հաշվետվությունը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lastRenderedPageBreak/>
        <w:t>ներկայացնում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են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թղթային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եղանակով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,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ինչը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լիազոր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մարմնի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կողմից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>վերահսկման տեսանկյունից դժվարություններ է առաջացնում: Որպեսզի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ռ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ազմավարական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պաշարների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պահուստի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նյութական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արժեքների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պահպանում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իրականացնող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կազմակերպությունների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կողմից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հաշվետվությունները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թղթային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եղանակով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ներկայացնելու</w:t>
      </w:r>
      <w:r w:rsidR="00F75B56" w:rsidRP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F75B56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գործընթացը ավելի դյուրին իրականացվի և նրանց կողմից ներկայացված հաշվետվությունները վերահսկելի լինեն</w:t>
      </w:r>
      <w:r w:rsidR="009D6706" w:rsidRPr="009D67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մարմնի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, առաջարկվում է նախատեսել կազմակերպությունների կողմից ներկայացվող հաշվետվությունները ներկայացնելու էլեկտրոնային եղանակ:</w:t>
      </w:r>
      <w:r w:rsidR="000A6B75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Հաշվի առնելով այն հանգամանքը, որ բոլոր բնագավառներում անցում են կատարվում թվային տեխնոլոգիաներին, այդ նպատակով կ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ստեղծվեն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հաշվետվությունները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էլեկտրոնային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եղանակով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ներկայացնելու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մեխանիզմներ</w:t>
      </w:r>
      <w:r w:rsid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, որ</w:t>
      </w:r>
      <w:r w:rsidR="000A6B75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ն</w:t>
      </w:r>
      <w:r w:rsid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առավել</w:t>
      </w:r>
      <w:r w:rsidR="000A6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0A6B75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վերահսկելի</w:t>
      </w:r>
      <w:r w:rsidR="009D6706" w:rsidRPr="009D67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9D6706" w:rsidRPr="009D67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դարձն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9D6706" w:rsidRPr="009D67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կազմակերպությունների</w:t>
      </w:r>
      <w:r w:rsidR="00F75B56" w:rsidRPr="00F75B56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</w:t>
      </w:r>
      <w:r w:rsidR="00F75B56" w:rsidRPr="00AA4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աշխատանքը</w:t>
      </w:r>
      <w:r w:rsidR="009D6706" w:rsidRPr="009D67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2538C3" w:rsidRDefault="002538C3" w:rsidP="002538C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D3759">
        <w:rPr>
          <w:rFonts w:ascii="GHEA Grapalat" w:hAnsi="GHEA Grapalat"/>
          <w:sz w:val="24"/>
          <w:szCs w:val="24"/>
          <w:lang w:val="hy-AM"/>
        </w:rPr>
        <w:t>Նյութական պահուստի մասին օրենք</w:t>
      </w:r>
      <w:r>
        <w:rPr>
          <w:rFonts w:ascii="GHEA Grapalat" w:hAnsi="GHEA Grapalat"/>
          <w:sz w:val="24"/>
          <w:szCs w:val="24"/>
          <w:lang w:val="hy-AM"/>
        </w:rPr>
        <w:t>ի համաձայն՝</w:t>
      </w:r>
      <w:r w:rsidRPr="009D3759">
        <w:rPr>
          <w:rFonts w:ascii="GHEA Grapalat" w:hAnsi="GHEA Grapalat"/>
          <w:sz w:val="24"/>
          <w:szCs w:val="24"/>
          <w:lang w:val="hy-AM"/>
        </w:rPr>
        <w:t xml:space="preserve"> ն</w:t>
      </w:r>
      <w:r>
        <w:rPr>
          <w:rFonts w:ascii="GHEA Grapalat" w:hAnsi="GHEA Grapalat"/>
          <w:sz w:val="24"/>
          <w:szCs w:val="24"/>
          <w:lang w:val="hy-AM"/>
        </w:rPr>
        <w:t>յութական պահուստի օրենսդրության</w:t>
      </w:r>
      <w:r w:rsidRPr="009D3759">
        <w:rPr>
          <w:rFonts w:ascii="GHEA Grapalat" w:hAnsi="GHEA Grapalat"/>
          <w:sz w:val="24"/>
          <w:szCs w:val="24"/>
          <w:lang w:val="hy-AM"/>
        </w:rPr>
        <w:t>, այդ թվում պահանջների պահպանման նկատմամբ իրենց իրավասությունների շրջանակներում վերահսկողություն են իրականացնում համապատասխան ոլորտում վերահսկողություն իրականացնող տեսչական մարմինները: Տեսչական մարմինները համապատասխան ստուգումների հիման հարուցված վարչական վարույթների արդյունքում պարտավոր են կիրառել վարչական պատասխանատվության միջոցներ: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75B56" w:rsidRPr="007D2347" w:rsidRDefault="00F9452D" w:rsidP="00F75B5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</w:t>
      </w:r>
      <w:r w:rsidR="0055782D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="00F75B56"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2148AA" w:rsidRPr="009D3759" w:rsidRDefault="002148AA" w:rsidP="002148AA">
      <w:pPr>
        <w:spacing w:after="0" w:line="360" w:lineRule="auto"/>
        <w:ind w:firstLine="851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3759">
        <w:rPr>
          <w:rFonts w:ascii="GHEA Grapalat" w:eastAsia="Calibri" w:hAnsi="GHEA Grapalat"/>
          <w:sz w:val="24"/>
          <w:szCs w:val="24"/>
          <w:lang w:val="hy-AM"/>
        </w:rPr>
        <w:t>Միջոցառումը բխում է ՀՀ կառավարության 2019-2023թթ. գործունեության ծրագրից: Դրույթը ներառված է ծրագրի «2</w:t>
      </w:r>
      <w:r w:rsidRPr="009D375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9D3759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Pr="009D3759">
        <w:rPr>
          <w:rFonts w:ascii="GHEA Grapalat" w:eastAsia="Calibri" w:hAnsi="GHEA Grapalat"/>
          <w:sz w:val="24"/>
          <w:szCs w:val="24"/>
          <w:lang w:val="hy-AM"/>
        </w:rPr>
        <w:t xml:space="preserve"> Ներքին անվտանգություն» բաժնում.</w:t>
      </w:r>
    </w:p>
    <w:p w:rsidR="002148AA" w:rsidRPr="009D3759" w:rsidRDefault="002148AA" w:rsidP="002148AA">
      <w:pPr>
        <w:spacing w:after="0" w:line="360" w:lineRule="auto"/>
        <w:ind w:firstLine="851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3759">
        <w:rPr>
          <w:rFonts w:ascii="GHEA Grapalat" w:eastAsia="Calibri" w:hAnsi="GHEA Grapalat"/>
          <w:sz w:val="24"/>
          <w:szCs w:val="24"/>
          <w:lang w:val="hy-AM"/>
        </w:rPr>
        <w:t>«</w:t>
      </w:r>
      <w:r w:rsidRPr="009D37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Պետական պահուստի արդյունավետ կառավարման նպատակով անհրաժեշտ է առավելագույնս իրականացնել նյութական արժեքների պետական պահուստի պահպանման, թարմացման, սպասարկման ու արդիականացման համար ֆինանսական միջոցների ուղղորդման միջոցառումները: Վերջինիս արդյունավետ իրագործման նպատակով անհրաժեշտ է ներդնել կառավարման ճկուն մեխանիզմներ և ապահովել դրանց պարբերական կատարելագործումը՝ արդի մարտահրավերներին համահունչ:</w:t>
      </w:r>
      <w:r w:rsidRPr="009D3759">
        <w:rPr>
          <w:rFonts w:ascii="GHEA Grapalat" w:eastAsia="Calibri" w:hAnsi="GHEA Grapalat"/>
          <w:sz w:val="24"/>
          <w:szCs w:val="24"/>
          <w:lang w:val="hy-AM"/>
        </w:rPr>
        <w:t>»</w:t>
      </w:r>
    </w:p>
    <w:p w:rsidR="002148AA" w:rsidRPr="009D3759" w:rsidRDefault="002148AA" w:rsidP="002148AA">
      <w:pPr>
        <w:spacing w:after="0" w:line="360" w:lineRule="auto"/>
        <w:ind w:firstLine="851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3759">
        <w:rPr>
          <w:rFonts w:ascii="GHEA Grapalat" w:eastAsia="Calibri" w:hAnsi="GHEA Grapalat"/>
          <w:sz w:val="24"/>
          <w:szCs w:val="24"/>
          <w:lang w:val="hy-AM"/>
        </w:rPr>
        <w:t>Միջոցառումը բխում է նաև Հայաստանի վերափոխման ռազմավարություն 2050 «02. Պաշտպանված Հայաստան» մեգանպատակից: Որպես թիրախային արդյունք ունենալու ենք «2.4 Բնածին, տեխնածին և մարդածին աղետներին դիմակայելու պատրաստվածության բարձրագույն մակարդակ»:</w:t>
      </w:r>
    </w:p>
    <w:p w:rsidR="00F75B56" w:rsidRDefault="00F75B56" w:rsidP="00F75B56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lastRenderedPageBreak/>
        <w:t>3</w:t>
      </w:r>
      <w:r w:rsidRPr="00F75B56">
        <w:rPr>
          <w:rFonts w:eastAsia="Times New Roman" w:cs="Arian AMU"/>
          <w:bCs/>
          <w:caps w:val="0"/>
          <w:color w:val="auto"/>
          <w:sz w:val="24"/>
          <w:szCs w:val="24"/>
          <w:lang w:val="nb-NO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:rsidR="00633928" w:rsidRPr="00633928" w:rsidRDefault="00633928" w:rsidP="0063392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«Վ</w:t>
      </w:r>
      <w:r w:rsidRPr="00B73F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արչակ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իրավախախտումների վերաբերյալ Հայաստանի Հ</w:t>
      </w:r>
      <w:r w:rsidRPr="00B73F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անրապետության օրենսգրքում լրացում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B73F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փոփոխություններ կատարելու մասին»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օրենքի նախագծի </w:t>
      </w:r>
      <w:r w:rsidRPr="009D3759">
        <w:rPr>
          <w:rFonts w:ascii="GHEA Grapalat" w:hAnsi="GHEA Grapalat"/>
          <w:sz w:val="24"/>
          <w:szCs w:val="24"/>
          <w:lang w:val="hy-AM"/>
        </w:rPr>
        <w:t>ընդունումը հնարավորություն կտա հստակեցնել Կազմակերպությունների կողմից նյութական պահուստի օրենսդրության սահմանված պահանջների և պարտավորությունների կատարման հանդեպ հսկողության գործընթացը։</w:t>
      </w:r>
    </w:p>
    <w:p w:rsidR="0055782D" w:rsidRPr="000A6B75" w:rsidRDefault="00633928" w:rsidP="000A6B7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A6B75">
        <w:rPr>
          <w:rFonts w:ascii="GHEA Grapalat" w:eastAsia="Times New Roman" w:hAnsi="GHEA Grapalat" w:cs="Times New Roman"/>
          <w:bCs/>
          <w:sz w:val="24"/>
          <w:szCs w:val="24"/>
          <w:lang w:val="nb-NO" w:eastAsia="ru-RU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lang w:val="nb-NO" w:eastAsia="ru-RU"/>
        </w:rPr>
        <w:t>Ն</w:t>
      </w:r>
      <w:r w:rsidRPr="000A6B7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յութական</w:t>
      </w:r>
      <w:r w:rsidRPr="000A6B75">
        <w:rPr>
          <w:rFonts w:ascii="Calibri" w:eastAsia="Times New Roman" w:hAnsi="Calibri" w:cs="Calibri"/>
          <w:bCs/>
          <w:sz w:val="24"/>
          <w:szCs w:val="24"/>
          <w:lang w:val="nb-NO" w:eastAsia="ru-RU"/>
        </w:rPr>
        <w:t> </w:t>
      </w:r>
      <w:r w:rsidRPr="000A6B7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պահուստի</w:t>
      </w:r>
      <w:r w:rsidRPr="000A6B75">
        <w:rPr>
          <w:rFonts w:ascii="Calibri" w:eastAsia="Times New Roman" w:hAnsi="Calibri" w:cs="Calibri"/>
          <w:bCs/>
          <w:sz w:val="24"/>
          <w:szCs w:val="24"/>
          <w:lang w:val="nb-NO" w:eastAsia="ru-RU"/>
        </w:rPr>
        <w:t> </w:t>
      </w:r>
      <w:r w:rsidRPr="000A6B7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0A6B75">
        <w:rPr>
          <w:rFonts w:ascii="GHEA Grapalat" w:eastAsia="Times New Roman" w:hAnsi="GHEA Grapalat" w:cs="Times New Roman"/>
          <w:bCs/>
          <w:sz w:val="24"/>
          <w:szCs w:val="24"/>
          <w:lang w:val="nb-NO" w:eastAsia="ru-RU"/>
        </w:rPr>
        <w:t>»</w:t>
      </w:r>
      <w:r>
        <w:rPr>
          <w:rFonts w:ascii="Calibri" w:eastAsia="Times New Roman" w:hAnsi="Calibri" w:cs="Calibri"/>
          <w:sz w:val="24"/>
          <w:szCs w:val="24"/>
          <w:lang w:val="nb-NO" w:eastAsia="ru-RU"/>
        </w:rPr>
        <w:t xml:space="preserve"> </w:t>
      </w:r>
      <w:r w:rsidRPr="00633928">
        <w:rPr>
          <w:rFonts w:ascii="GHEA Grapalat" w:eastAsia="Times New Roman" w:hAnsi="GHEA Grapalat" w:cs="Calibri"/>
          <w:sz w:val="24"/>
          <w:szCs w:val="24"/>
          <w:lang w:val="hy-AM" w:eastAsia="ru-RU"/>
        </w:rPr>
        <w:t>օրենքում</w:t>
      </w:r>
      <w:r>
        <w:rPr>
          <w:rFonts w:ascii="Sylfaen" w:eastAsia="Times New Roman" w:hAnsi="Sylfaen" w:cs="Calibri"/>
          <w:sz w:val="24"/>
          <w:szCs w:val="24"/>
          <w:lang w:val="hy-AM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լրացում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0A6B75" w:rsidRPr="000A6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 մասին</w:t>
      </w:r>
      <w:r w:rsidRPr="000A6B75">
        <w:rPr>
          <w:rFonts w:ascii="GHEA Grapalat" w:eastAsia="Times New Roman" w:hAnsi="GHEA Grapalat" w:cs="Times New Roman"/>
          <w:bCs/>
          <w:sz w:val="24"/>
          <w:szCs w:val="24"/>
          <w:lang w:val="nb-NO" w:eastAsia="ru-RU"/>
        </w:rPr>
        <w:t>»</w:t>
      </w:r>
      <w:r w:rsidR="000A6B75" w:rsidRPr="000A6B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 նախագծի</w:t>
      </w:r>
      <w:r w:rsidR="00A932B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ընդունմամբ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ռազմավարական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պաշարների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պահուստի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նյութական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արժեքների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պահպանում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իրականացնող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կազմակերպություններ</w:t>
      </w:r>
      <w:r w:rsidR="0074784C"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իրենց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կուտակած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ռազմավարական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պաշարներ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հանդիսացող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ապրանքների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մնացորդի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և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շարժի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վերաբերյալ</w:t>
      </w:r>
      <w:r w:rsidR="000A6B75"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="000A6B75"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հաշվետվությունը կներկայացնեն էլեկտրոնային եղանակով:</w:t>
      </w:r>
    </w:p>
    <w:p w:rsidR="00F75B56" w:rsidRPr="007D2347" w:rsidRDefault="00F75B56" w:rsidP="00F75B56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55782D" w:rsidRDefault="0074784C" w:rsidP="0055782D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>Նախագիծը մշակվել է ՀՀ ներքին գործերի նախարարության կողմից:</w:t>
      </w:r>
    </w:p>
    <w:p w:rsidR="00F75B56" w:rsidRDefault="00F75B56" w:rsidP="00F75B5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782D" w:rsidRDefault="0055782D" w:rsidP="0055782D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ընդունումը ՀՀ պետական բյուջեի եկամուտներում և ծախսերում փոփոխությունների չի հանգեցնի։</w:t>
      </w:r>
    </w:p>
    <w:p w:rsidR="00F75B56" w:rsidRDefault="00F75B56" w:rsidP="00F75B56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74784C" w:rsidRPr="0074784C" w:rsidRDefault="0074784C" w:rsidP="0074784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hAnsi="GHEA Grapalat" w:cs="Times Armenian"/>
          <w:sz w:val="24"/>
          <w:szCs w:val="24"/>
          <w:lang w:val="af-ZA"/>
        </w:rPr>
        <w:tab/>
        <w:t xml:space="preserve">Նախագծի ընդունմամբ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ռազմավարական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պաշարների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պահուստի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նյութական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արժեքների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պահպանում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իրականացնող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կազմակերպություններ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իրենց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կուտակած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ռազմավարական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պաշարներ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հանդիսացող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ապրանքների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մնացորդի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և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շարժի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վերաբերյալ</w:t>
      </w:r>
      <w:r w:rsidRPr="003F1741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0A6B7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հաշվետվությունը կնե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րկայացնեն էլեկտրոնային եղանակով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,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ինչը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առավել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վերահսկելի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կդառնա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լիազոր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մարմնի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կողմից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իրականացվող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հսկողության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 xml:space="preserve"> </w:t>
      </w:r>
      <w:r w:rsidRPr="00140717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ընթացքում</w:t>
      </w:r>
      <w:r w:rsidRPr="0074784C">
        <w:rPr>
          <w:rFonts w:ascii="GHEA Grapalat" w:eastAsia="Times New Roman" w:hAnsi="GHEA Grapalat" w:cs="Times New Roman"/>
          <w:bCs/>
          <w:iCs/>
          <w:sz w:val="24"/>
          <w:szCs w:val="24"/>
          <w:lang w:val="af-ZA" w:eastAsia="ru-RU"/>
        </w:rPr>
        <w:t>:</w:t>
      </w:r>
    </w:p>
    <w:p w:rsidR="0074784C" w:rsidRPr="007D2347" w:rsidRDefault="0074784C" w:rsidP="00F75B56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D73CF3" w:rsidRPr="00DC7266" w:rsidRDefault="00DC7266" w:rsidP="003F1741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DC726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                                            ՀՀ Ներքին գործերի նախարարություն</w:t>
      </w:r>
    </w:p>
    <w:sectPr w:rsidR="00D73CF3" w:rsidRPr="00DC7266" w:rsidSect="0055782D">
      <w:pgSz w:w="12240" w:h="15840"/>
      <w:pgMar w:top="709" w:right="758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BCC"/>
    <w:rsid w:val="00072C69"/>
    <w:rsid w:val="00074FDB"/>
    <w:rsid w:val="000A6B75"/>
    <w:rsid w:val="00140717"/>
    <w:rsid w:val="002148AA"/>
    <w:rsid w:val="002538C3"/>
    <w:rsid w:val="002D5C7C"/>
    <w:rsid w:val="003F1741"/>
    <w:rsid w:val="0055782D"/>
    <w:rsid w:val="00633928"/>
    <w:rsid w:val="00666C36"/>
    <w:rsid w:val="006B5A1D"/>
    <w:rsid w:val="006D1C41"/>
    <w:rsid w:val="0074784C"/>
    <w:rsid w:val="0090009D"/>
    <w:rsid w:val="00967AE0"/>
    <w:rsid w:val="009D6706"/>
    <w:rsid w:val="00A932B0"/>
    <w:rsid w:val="00AA47FE"/>
    <w:rsid w:val="00AE4BCC"/>
    <w:rsid w:val="00B774CE"/>
    <w:rsid w:val="00C231FC"/>
    <w:rsid w:val="00D1064F"/>
    <w:rsid w:val="00D860F3"/>
    <w:rsid w:val="00DC7266"/>
    <w:rsid w:val="00F75B56"/>
    <w:rsid w:val="00F9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8AF29E-9AED-46DF-A0A0-AAF02E7A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8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4CE"/>
    <w:pPr>
      <w:ind w:left="720"/>
      <w:contextualSpacing/>
    </w:pPr>
  </w:style>
  <w:style w:type="paragraph" w:customStyle="1" w:styleId="headingtitleStyle">
    <w:name w:val="heading titleStyle"/>
    <w:basedOn w:val="Normal"/>
    <w:rsid w:val="00F75B56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https://mul2.gov.am/tasks/780248/oneclick/himnavorum.docx?token=f1dad3facac366bc4f5be52e54e159a7</cp:keywords>
  <dc:description/>
  <cp:lastModifiedBy>Admin</cp:lastModifiedBy>
  <cp:revision>24</cp:revision>
  <cp:lastPrinted>2023-04-07T10:43:00Z</cp:lastPrinted>
  <dcterms:created xsi:type="dcterms:W3CDTF">2023-03-24T07:46:00Z</dcterms:created>
  <dcterms:modified xsi:type="dcterms:W3CDTF">2023-04-14T13:41:00Z</dcterms:modified>
</cp:coreProperties>
</file>