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69" w:rsidRPr="00F45069" w:rsidRDefault="00F45069" w:rsidP="00F45069">
      <w:pPr>
        <w:shd w:val="clear" w:color="auto" w:fill="FFFFFF"/>
        <w:spacing w:after="0" w:line="240" w:lineRule="auto"/>
        <w:ind w:right="150" w:firstLine="450"/>
        <w:jc w:val="right"/>
        <w:rPr>
          <w:rFonts w:ascii="GHEA Grapalat" w:eastAsia="Times New Roman" w:hAnsi="GHEA Grapalat" w:cs="Times New Roman"/>
          <w:bCs/>
          <w:color w:val="000000"/>
          <w:sz w:val="24"/>
          <w:szCs w:val="24"/>
          <w:lang w:val="hy-AM" w:eastAsia="ru-RU"/>
        </w:rPr>
      </w:pPr>
      <w:r>
        <w:rPr>
          <w:rFonts w:ascii="GHEA Grapalat" w:eastAsia="Times New Roman" w:hAnsi="GHEA Grapalat" w:cs="Times New Roman"/>
          <w:bCs/>
          <w:color w:val="000000"/>
          <w:sz w:val="24"/>
          <w:szCs w:val="24"/>
          <w:lang w:val="hy-AM" w:eastAsia="ru-RU"/>
        </w:rPr>
        <w:t>ՆԱԽԱԳԻԾ</w:t>
      </w:r>
    </w:p>
    <w:p w:rsidR="00F45069" w:rsidRDefault="00F45069" w:rsidP="00F45069">
      <w:pPr>
        <w:shd w:val="clear" w:color="auto" w:fill="FFFFFF"/>
        <w:spacing w:after="0" w:line="240" w:lineRule="auto"/>
        <w:ind w:right="150" w:firstLine="450"/>
        <w:jc w:val="center"/>
        <w:rPr>
          <w:rFonts w:ascii="Sylfaen" w:eastAsia="Times New Roman" w:hAnsi="Sylfaen" w:cs="Times New Roman"/>
          <w:b/>
          <w:bCs/>
          <w:color w:val="000000"/>
          <w:sz w:val="23"/>
          <w:szCs w:val="23"/>
          <w:lang w:val="hy-AM" w:eastAsia="ru-RU"/>
        </w:rPr>
      </w:pPr>
    </w:p>
    <w:p w:rsidR="00F45069" w:rsidRDefault="00F45069" w:rsidP="00F45069">
      <w:pPr>
        <w:shd w:val="clear" w:color="auto" w:fill="FFFFFF"/>
        <w:spacing w:after="0" w:line="240" w:lineRule="auto"/>
        <w:ind w:right="150" w:firstLine="450"/>
        <w:jc w:val="center"/>
        <w:rPr>
          <w:rFonts w:ascii="Sylfaen" w:eastAsia="Times New Roman" w:hAnsi="Sylfaen" w:cs="Times New Roman"/>
          <w:b/>
          <w:bCs/>
          <w:color w:val="000000"/>
          <w:sz w:val="23"/>
          <w:szCs w:val="23"/>
          <w:lang w:val="hy-AM" w:eastAsia="ru-RU"/>
        </w:rPr>
      </w:pPr>
    </w:p>
    <w:p w:rsidR="00F45069" w:rsidRPr="001A19D6" w:rsidRDefault="00F45069" w:rsidP="00F45069">
      <w:pPr>
        <w:shd w:val="clear" w:color="auto" w:fill="FFFFFF"/>
        <w:spacing w:after="0" w:line="240" w:lineRule="auto"/>
        <w:ind w:right="150" w:firstLine="450"/>
        <w:jc w:val="center"/>
        <w:rPr>
          <w:rFonts w:ascii="GHEA Grapalat" w:eastAsia="Times New Roman" w:hAnsi="GHEA Grapalat" w:cs="Times New Roman"/>
          <w:b/>
          <w:bCs/>
          <w:color w:val="000000"/>
          <w:sz w:val="24"/>
          <w:szCs w:val="24"/>
          <w:lang w:val="hy-AM" w:eastAsia="ru-RU"/>
        </w:rPr>
      </w:pPr>
      <w:r w:rsidRPr="001A19D6">
        <w:rPr>
          <w:rFonts w:ascii="GHEA Grapalat" w:eastAsia="Times New Roman" w:hAnsi="GHEA Grapalat" w:cs="Times New Roman"/>
          <w:b/>
          <w:bCs/>
          <w:color w:val="000000"/>
          <w:sz w:val="24"/>
          <w:szCs w:val="24"/>
          <w:lang w:val="hy-AM" w:eastAsia="ru-RU"/>
        </w:rPr>
        <w:t>ՀԱՅԱՍՏԱՆԻ ՀԱՆՐԱՊԵՏՈՒԹՅԱՆ ԿԱՌԱՎԱՐՈՒԹՅՈՒՆ</w:t>
      </w:r>
    </w:p>
    <w:p w:rsidR="00F45069" w:rsidRPr="001A19D6" w:rsidRDefault="00F45069" w:rsidP="00F45069">
      <w:pPr>
        <w:shd w:val="clear" w:color="auto" w:fill="FFFFFF"/>
        <w:spacing w:after="0" w:line="240" w:lineRule="auto"/>
        <w:ind w:right="150" w:firstLine="450"/>
        <w:jc w:val="center"/>
        <w:rPr>
          <w:rFonts w:ascii="GHEA Grapalat" w:eastAsia="Times New Roman" w:hAnsi="GHEA Grapalat" w:cs="Times New Roman"/>
          <w:b/>
          <w:bCs/>
          <w:color w:val="000000"/>
          <w:sz w:val="24"/>
          <w:szCs w:val="24"/>
          <w:lang w:val="hy-AM" w:eastAsia="ru-RU"/>
        </w:rPr>
      </w:pPr>
      <w:r w:rsidRPr="001A19D6">
        <w:rPr>
          <w:rFonts w:ascii="GHEA Grapalat" w:eastAsia="Times New Roman" w:hAnsi="GHEA Grapalat" w:cs="Times New Roman"/>
          <w:b/>
          <w:bCs/>
          <w:color w:val="000000"/>
          <w:sz w:val="24"/>
          <w:szCs w:val="24"/>
          <w:lang w:val="hy-AM" w:eastAsia="ru-RU"/>
        </w:rPr>
        <w:t>ՈՐՈՇՈՒՄ</w:t>
      </w:r>
    </w:p>
    <w:p w:rsidR="00F45069" w:rsidRPr="001A19D6" w:rsidRDefault="00F45069" w:rsidP="00F45069">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eastAsia="ru-RU"/>
        </w:rPr>
      </w:pPr>
      <w:r w:rsidRPr="001A19D6">
        <w:rPr>
          <w:rFonts w:ascii="Sylfaen" w:eastAsia="Times New Roman" w:hAnsi="Sylfaen" w:cs="Times New Roman"/>
          <w:color w:val="000000"/>
          <w:sz w:val="24"/>
          <w:szCs w:val="24"/>
          <w:lang w:val="hy-AM" w:eastAsia="ru-RU"/>
        </w:rPr>
        <w:t> </w:t>
      </w:r>
    </w:p>
    <w:p w:rsidR="00F45069" w:rsidRPr="001A19D6" w:rsidRDefault="00F45069" w:rsidP="00F45069">
      <w:pPr>
        <w:shd w:val="clear" w:color="auto" w:fill="FFFFFF"/>
        <w:spacing w:after="0" w:line="240" w:lineRule="auto"/>
        <w:ind w:right="150" w:firstLine="450"/>
        <w:jc w:val="center"/>
        <w:rPr>
          <w:rFonts w:ascii="GHEA Grapalat" w:eastAsia="Times New Roman" w:hAnsi="GHEA Grapalat" w:cs="Times New Roman"/>
          <w:color w:val="000000"/>
          <w:sz w:val="24"/>
          <w:szCs w:val="24"/>
          <w:lang w:val="hy-AM" w:eastAsia="ru-RU"/>
        </w:rPr>
      </w:pPr>
      <w:r w:rsidRPr="007C1C74">
        <w:rPr>
          <w:rFonts w:ascii="GHEA Grapalat" w:eastAsia="Times New Roman" w:hAnsi="GHEA Grapalat" w:cs="Times New Roman"/>
          <w:color w:val="000000"/>
          <w:sz w:val="24"/>
          <w:szCs w:val="24"/>
          <w:lang w:val="hy-AM" w:eastAsia="ru-RU"/>
        </w:rPr>
        <w:t>————————</w:t>
      </w:r>
      <w:r w:rsidRPr="001A19D6">
        <w:rPr>
          <w:rFonts w:ascii="GHEA Grapalat" w:eastAsia="Times New Roman" w:hAnsi="GHEA Grapalat" w:cs="Times New Roman"/>
          <w:color w:val="000000"/>
          <w:sz w:val="24"/>
          <w:szCs w:val="24"/>
          <w:lang w:val="hy-AM" w:eastAsia="ru-RU"/>
        </w:rPr>
        <w:t xml:space="preserve"> 202</w:t>
      </w:r>
      <w:r w:rsidRPr="007C1C74">
        <w:rPr>
          <w:rFonts w:ascii="GHEA Grapalat" w:eastAsia="Times New Roman" w:hAnsi="GHEA Grapalat" w:cs="Times New Roman"/>
          <w:color w:val="000000"/>
          <w:sz w:val="24"/>
          <w:szCs w:val="24"/>
          <w:lang w:val="hy-AM" w:eastAsia="ru-RU"/>
        </w:rPr>
        <w:t xml:space="preserve">3 </w:t>
      </w:r>
      <w:r w:rsidRPr="001A19D6">
        <w:rPr>
          <w:rFonts w:ascii="GHEA Grapalat" w:eastAsia="Times New Roman" w:hAnsi="GHEA Grapalat" w:cs="Times New Roman"/>
          <w:color w:val="000000"/>
          <w:sz w:val="24"/>
          <w:szCs w:val="24"/>
          <w:lang w:val="hy-AM" w:eastAsia="ru-RU"/>
        </w:rPr>
        <w:t xml:space="preserve"> թվականի N </w:t>
      </w:r>
      <w:r w:rsidRPr="007C1C74">
        <w:rPr>
          <w:rFonts w:ascii="GHEA Grapalat" w:eastAsia="Times New Roman" w:hAnsi="GHEA Grapalat" w:cs="Times New Roman"/>
          <w:color w:val="000000"/>
          <w:sz w:val="24"/>
          <w:szCs w:val="24"/>
          <w:lang w:val="hy-AM" w:eastAsia="ru-RU"/>
        </w:rPr>
        <w:t xml:space="preserve">    </w:t>
      </w:r>
      <w:r w:rsidRPr="001A19D6">
        <w:rPr>
          <w:rFonts w:ascii="GHEA Grapalat" w:eastAsia="Times New Roman" w:hAnsi="GHEA Grapalat" w:cs="Times New Roman"/>
          <w:color w:val="000000"/>
          <w:sz w:val="24"/>
          <w:szCs w:val="24"/>
          <w:lang w:val="hy-AM" w:eastAsia="ru-RU"/>
        </w:rPr>
        <w:t>-Ա</w:t>
      </w:r>
    </w:p>
    <w:p w:rsidR="00F45069" w:rsidRPr="001A19D6" w:rsidRDefault="00F45069" w:rsidP="00F45069">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eastAsia="ru-RU"/>
        </w:rPr>
      </w:pPr>
      <w:r w:rsidRPr="001A19D6">
        <w:rPr>
          <w:rFonts w:ascii="Sylfaen" w:eastAsia="Times New Roman" w:hAnsi="Sylfaen" w:cs="Times New Roman"/>
          <w:color w:val="000000"/>
          <w:sz w:val="24"/>
          <w:szCs w:val="24"/>
          <w:lang w:val="hy-AM" w:eastAsia="ru-RU"/>
        </w:rPr>
        <w:t> </w:t>
      </w:r>
    </w:p>
    <w:p w:rsidR="00F45069" w:rsidRPr="00A00C78" w:rsidRDefault="00730F70" w:rsidP="00F45069">
      <w:pPr>
        <w:shd w:val="clear" w:color="auto" w:fill="FFFFFF"/>
        <w:spacing w:after="0" w:line="240" w:lineRule="auto"/>
        <w:ind w:right="150" w:firstLine="450"/>
        <w:jc w:val="center"/>
        <w:rPr>
          <w:rFonts w:ascii="GHEA Grapalat" w:eastAsia="Times New Roman" w:hAnsi="GHEA Grapalat" w:cs="Times New Roman"/>
          <w:b/>
          <w:bCs/>
          <w:color w:val="000000"/>
          <w:sz w:val="24"/>
          <w:szCs w:val="24"/>
          <w:lang w:val="hy-AM" w:eastAsia="ru-RU"/>
        </w:rPr>
      </w:pPr>
      <w:r>
        <w:rPr>
          <w:rFonts w:ascii="GHEA Grapalat" w:hAnsi="GHEA Grapalat"/>
          <w:b/>
          <w:color w:val="000000"/>
          <w:sz w:val="24"/>
          <w:szCs w:val="24"/>
          <w:shd w:val="clear" w:color="auto" w:fill="FFFFFF"/>
          <w:lang w:val="hy-AM"/>
        </w:rPr>
        <w:t xml:space="preserve">ՀԱՅԱՍՏԱՆԻ ՀԱՆՐԱՊԵՏՈՒԹՅԱՆ ԿԱՌԱՎԱՐՈՒԹՅԱՆ 2023 ԹՎԱԿԱՆԻ ԱՊՐԻԼԻ 13-Ի </w:t>
      </w:r>
      <w:r w:rsidR="00FB7DC1" w:rsidRPr="00FB7DC1">
        <w:rPr>
          <w:rFonts w:ascii="Arial Unicode" w:hAnsi="Arial Unicode"/>
          <w:b/>
          <w:color w:val="000000"/>
          <w:sz w:val="24"/>
          <w:szCs w:val="24"/>
          <w:shd w:val="clear" w:color="auto" w:fill="FFFFFF"/>
          <w:lang w:val="hy-AM"/>
        </w:rPr>
        <w:t> </w:t>
      </w:r>
      <w:r w:rsidRPr="003815FA">
        <w:rPr>
          <w:rFonts w:ascii="GHEA Grapalat" w:hAnsi="GHEA Grapalat"/>
          <w:color w:val="000000"/>
          <w:lang w:val="hy-AM"/>
        </w:rPr>
        <w:t>N</w:t>
      </w:r>
      <w:r w:rsidRPr="00FB7DC1">
        <w:rPr>
          <w:rFonts w:ascii="GHEA Grapalat" w:hAnsi="GHEA Grapalat"/>
          <w:b/>
          <w:color w:val="000000"/>
          <w:sz w:val="24"/>
          <w:szCs w:val="24"/>
          <w:shd w:val="clear" w:color="auto" w:fill="FFFFFF"/>
          <w:lang w:val="hy-AM"/>
        </w:rPr>
        <w:t xml:space="preserve"> </w:t>
      </w:r>
      <w:r>
        <w:rPr>
          <w:rFonts w:ascii="GHEA Grapalat" w:hAnsi="GHEA Grapalat"/>
          <w:b/>
          <w:color w:val="000000"/>
          <w:sz w:val="24"/>
          <w:szCs w:val="24"/>
          <w:shd w:val="clear" w:color="auto" w:fill="FFFFFF"/>
          <w:lang w:val="hy-AM"/>
        </w:rPr>
        <w:t>506-Ա ՈՐՈՇՄԱՆ մԵՋ ՓՈՓՈԽՈՒԹՅՈՒՆ ԿԱՏԱՐԵԼՈՒ ՄԱՍԻՆ</w:t>
      </w:r>
    </w:p>
    <w:p w:rsidR="00F45069" w:rsidRPr="001A19D6" w:rsidRDefault="00F45069" w:rsidP="00F45069">
      <w:pPr>
        <w:shd w:val="clear" w:color="auto" w:fill="FFFFFF"/>
        <w:spacing w:after="0" w:line="240" w:lineRule="auto"/>
        <w:ind w:right="150" w:firstLine="450"/>
        <w:jc w:val="both"/>
        <w:rPr>
          <w:rFonts w:ascii="Sylfaen" w:eastAsia="Times New Roman" w:hAnsi="Sylfaen" w:cs="Times New Roman"/>
          <w:color w:val="000000"/>
          <w:sz w:val="23"/>
          <w:szCs w:val="23"/>
          <w:lang w:val="hy-AM" w:eastAsia="ru-RU"/>
        </w:rPr>
      </w:pPr>
      <w:r w:rsidRPr="001A19D6">
        <w:rPr>
          <w:rFonts w:ascii="Sylfaen" w:eastAsia="Times New Roman" w:hAnsi="Sylfaen" w:cs="Times New Roman"/>
          <w:color w:val="000000"/>
          <w:sz w:val="23"/>
          <w:szCs w:val="23"/>
          <w:lang w:val="hy-AM" w:eastAsia="ru-RU"/>
        </w:rPr>
        <w:t> </w:t>
      </w:r>
    </w:p>
    <w:p w:rsidR="001261A3" w:rsidRPr="00A00C78" w:rsidRDefault="001261A3" w:rsidP="00F24F12">
      <w:pPr>
        <w:pStyle w:val="NormalWeb"/>
        <w:shd w:val="clear" w:color="auto" w:fill="FFFFFF"/>
        <w:spacing w:before="0" w:beforeAutospacing="0" w:after="0" w:afterAutospacing="0" w:line="360" w:lineRule="auto"/>
        <w:jc w:val="both"/>
        <w:rPr>
          <w:rFonts w:ascii="Sylfaen" w:hAnsi="Sylfaen"/>
          <w:color w:val="000000"/>
          <w:lang w:val="hy-AM"/>
        </w:rPr>
      </w:pPr>
    </w:p>
    <w:p w:rsidR="00E5597E" w:rsidRPr="000B735E" w:rsidRDefault="00E5597E" w:rsidP="000B735E">
      <w:pPr>
        <w:pStyle w:val="norm"/>
        <w:spacing w:line="360" w:lineRule="auto"/>
        <w:rPr>
          <w:rFonts w:ascii="GHEA Grapalat" w:hAnsi="GHEA Grapalat"/>
          <w:sz w:val="28"/>
          <w:szCs w:val="24"/>
          <w:lang w:val="hy-AM"/>
        </w:rPr>
      </w:pPr>
      <w:r>
        <w:rPr>
          <w:rFonts w:ascii="GHEA Mariam" w:eastAsia="GHEA Grapalat" w:hAnsi="GHEA Mariam" w:cs="Tahoma"/>
          <w:lang w:val="hy-AM"/>
        </w:rPr>
        <w:t xml:space="preserve">     </w:t>
      </w:r>
      <w:r w:rsidRPr="00A05E8C">
        <w:rPr>
          <w:rFonts w:ascii="GHEA Mariam" w:eastAsia="GHEA Grapalat" w:hAnsi="GHEA Mariam" w:cs="Tahoma"/>
          <w:sz w:val="24"/>
          <w:szCs w:val="24"/>
          <w:lang w:val="hy-AM"/>
        </w:rPr>
        <w:t>Ղեկավարվելով «</w:t>
      </w:r>
      <w:r w:rsidRPr="000B735E">
        <w:rPr>
          <w:rFonts w:ascii="GHEA Grapalat" w:eastAsia="GHEA Grapalat" w:hAnsi="GHEA Grapalat" w:cs="Tahoma"/>
          <w:sz w:val="24"/>
          <w:szCs w:val="24"/>
          <w:lang w:val="hy-AM"/>
        </w:rPr>
        <w:t>Նորմատիվ իրավական ակտերի մասին» Հայաստանի Հանրապետության օրենքի 34-րդ հոդվածով</w:t>
      </w:r>
      <w:r w:rsidRPr="000B735E">
        <w:rPr>
          <w:rFonts w:ascii="GHEA Grapalat" w:eastAsia="GHEA Grapalat" w:hAnsi="GHEA Grapalat" w:cs="Tahoma"/>
        </w:rPr>
        <w:t>`</w:t>
      </w:r>
      <w:r w:rsidR="000B735E" w:rsidRPr="000B735E">
        <w:rPr>
          <w:rFonts w:ascii="GHEA Grapalat" w:hAnsi="GHEA Grapalat" w:cs="Sylfaen"/>
          <w:szCs w:val="22"/>
          <w:lang w:val="de-DE"/>
        </w:rPr>
        <w:t xml:space="preserve"> </w:t>
      </w:r>
      <w:proofErr w:type="spellStart"/>
      <w:r w:rsidR="000B735E" w:rsidRPr="000B735E">
        <w:rPr>
          <w:rFonts w:ascii="GHEA Grapalat" w:hAnsi="GHEA Grapalat" w:cs="Sylfaen"/>
          <w:sz w:val="24"/>
          <w:szCs w:val="22"/>
          <w:lang w:val="de-DE"/>
        </w:rPr>
        <w:t>Հայաստանի</w:t>
      </w:r>
      <w:proofErr w:type="spellEnd"/>
      <w:r w:rsidR="000B735E" w:rsidRPr="000B735E">
        <w:rPr>
          <w:rFonts w:ascii="GHEA Grapalat" w:hAnsi="GHEA Grapalat" w:cs="Arial Armenian"/>
          <w:sz w:val="24"/>
          <w:szCs w:val="22"/>
          <w:lang w:val="de-DE"/>
        </w:rPr>
        <w:t xml:space="preserve"> </w:t>
      </w:r>
      <w:proofErr w:type="spellStart"/>
      <w:r w:rsidR="000B735E" w:rsidRPr="000B735E">
        <w:rPr>
          <w:rFonts w:ascii="GHEA Grapalat" w:hAnsi="GHEA Grapalat" w:cs="Sylfaen"/>
          <w:sz w:val="24"/>
          <w:szCs w:val="22"/>
          <w:lang w:val="de-DE"/>
        </w:rPr>
        <w:t>Հանրապետության</w:t>
      </w:r>
      <w:proofErr w:type="spellEnd"/>
      <w:r w:rsidR="000B735E" w:rsidRPr="000B735E">
        <w:rPr>
          <w:rFonts w:ascii="GHEA Grapalat" w:hAnsi="GHEA Grapalat" w:cs="Arial Armenian"/>
          <w:sz w:val="24"/>
          <w:szCs w:val="22"/>
          <w:lang w:val="de-DE"/>
        </w:rPr>
        <w:t xml:space="preserve"> </w:t>
      </w:r>
      <w:proofErr w:type="spellStart"/>
      <w:r w:rsidR="000B735E" w:rsidRPr="000B735E">
        <w:rPr>
          <w:rFonts w:ascii="GHEA Grapalat" w:hAnsi="GHEA Grapalat" w:cs="Sylfaen"/>
          <w:sz w:val="24"/>
          <w:szCs w:val="22"/>
          <w:lang w:val="de-DE"/>
        </w:rPr>
        <w:t>կառավարությունը</w:t>
      </w:r>
      <w:proofErr w:type="spellEnd"/>
      <w:r w:rsidR="000B735E" w:rsidRPr="000B735E">
        <w:rPr>
          <w:rFonts w:ascii="GHEA Grapalat" w:hAnsi="GHEA Grapalat" w:cs="Arial Armenian"/>
          <w:sz w:val="24"/>
          <w:szCs w:val="22"/>
          <w:lang w:val="de-DE"/>
        </w:rPr>
        <w:t xml:space="preserve">    </w:t>
      </w:r>
      <w:r w:rsidR="000B735E" w:rsidRPr="000B735E">
        <w:rPr>
          <w:rFonts w:ascii="GHEA Grapalat" w:hAnsi="GHEA Grapalat" w:cs="Sylfaen"/>
          <w:sz w:val="24"/>
          <w:szCs w:val="22"/>
          <w:lang w:val="de-DE"/>
        </w:rPr>
        <w:t>ո</w:t>
      </w:r>
      <w:r w:rsidR="000B735E" w:rsidRPr="000B735E">
        <w:rPr>
          <w:rFonts w:ascii="GHEA Grapalat" w:hAnsi="GHEA Grapalat" w:cs="Arial Armenian"/>
          <w:sz w:val="24"/>
          <w:szCs w:val="22"/>
          <w:lang w:val="de-DE"/>
        </w:rPr>
        <w:t xml:space="preserve"> </w:t>
      </w:r>
      <w:r w:rsidR="000B735E" w:rsidRPr="000B735E">
        <w:rPr>
          <w:rFonts w:ascii="GHEA Grapalat" w:hAnsi="GHEA Grapalat" w:cs="Sylfaen"/>
          <w:sz w:val="24"/>
          <w:szCs w:val="22"/>
          <w:lang w:val="de-DE"/>
        </w:rPr>
        <w:t>ր</w:t>
      </w:r>
      <w:r w:rsidR="000B735E" w:rsidRPr="000B735E">
        <w:rPr>
          <w:rFonts w:ascii="GHEA Grapalat" w:hAnsi="GHEA Grapalat" w:cs="Arial Armenian"/>
          <w:sz w:val="24"/>
          <w:szCs w:val="22"/>
          <w:lang w:val="de-DE"/>
        </w:rPr>
        <w:t xml:space="preserve"> </w:t>
      </w:r>
      <w:r w:rsidR="000B735E" w:rsidRPr="000B735E">
        <w:rPr>
          <w:rFonts w:ascii="GHEA Grapalat" w:hAnsi="GHEA Grapalat" w:cs="Sylfaen"/>
          <w:sz w:val="24"/>
          <w:szCs w:val="22"/>
          <w:lang w:val="de-DE"/>
        </w:rPr>
        <w:t>ո</w:t>
      </w:r>
      <w:r w:rsidR="000B735E" w:rsidRPr="000B735E">
        <w:rPr>
          <w:rFonts w:ascii="GHEA Grapalat" w:hAnsi="GHEA Grapalat" w:cs="Arial Armenian"/>
          <w:sz w:val="24"/>
          <w:szCs w:val="22"/>
          <w:lang w:val="de-DE"/>
        </w:rPr>
        <w:t xml:space="preserve"> </w:t>
      </w:r>
      <w:r w:rsidR="000B735E" w:rsidRPr="000B735E">
        <w:rPr>
          <w:rFonts w:ascii="GHEA Grapalat" w:hAnsi="GHEA Grapalat" w:cs="Sylfaen"/>
          <w:sz w:val="24"/>
          <w:szCs w:val="22"/>
          <w:lang w:val="de-DE"/>
        </w:rPr>
        <w:t>շ</w:t>
      </w:r>
      <w:r w:rsidR="000B735E" w:rsidRPr="000B735E">
        <w:rPr>
          <w:rFonts w:ascii="GHEA Grapalat" w:hAnsi="GHEA Grapalat" w:cs="Arial Armenian"/>
          <w:sz w:val="24"/>
          <w:szCs w:val="22"/>
          <w:lang w:val="de-DE"/>
        </w:rPr>
        <w:t xml:space="preserve"> </w:t>
      </w:r>
      <w:proofErr w:type="spellStart"/>
      <w:r w:rsidR="000B735E" w:rsidRPr="000B735E">
        <w:rPr>
          <w:rFonts w:ascii="GHEA Grapalat" w:hAnsi="GHEA Grapalat" w:cs="Sylfaen"/>
          <w:sz w:val="24"/>
          <w:szCs w:val="22"/>
          <w:lang w:val="de-DE"/>
        </w:rPr>
        <w:t>ու</w:t>
      </w:r>
      <w:proofErr w:type="spellEnd"/>
      <w:r w:rsidR="000B735E" w:rsidRPr="000B735E">
        <w:rPr>
          <w:rFonts w:ascii="GHEA Grapalat" w:hAnsi="GHEA Grapalat" w:cs="Arial Armenian"/>
          <w:sz w:val="24"/>
          <w:szCs w:val="22"/>
          <w:lang w:val="de-DE"/>
        </w:rPr>
        <w:t xml:space="preserve"> </w:t>
      </w:r>
      <w:r w:rsidR="000B735E" w:rsidRPr="000B735E">
        <w:rPr>
          <w:rFonts w:ascii="GHEA Grapalat" w:hAnsi="GHEA Grapalat" w:cs="Sylfaen"/>
          <w:sz w:val="24"/>
          <w:szCs w:val="22"/>
          <w:lang w:val="de-DE"/>
        </w:rPr>
        <w:t>մ</w:t>
      </w:r>
      <w:r w:rsidR="000B735E" w:rsidRPr="000B735E">
        <w:rPr>
          <w:rFonts w:ascii="GHEA Grapalat" w:hAnsi="GHEA Grapalat" w:cs="Arial Armenian"/>
          <w:sz w:val="24"/>
          <w:szCs w:val="22"/>
          <w:lang w:val="de-DE"/>
        </w:rPr>
        <w:t xml:space="preserve">     </w:t>
      </w:r>
      <w:r w:rsidR="000B735E" w:rsidRPr="000B735E">
        <w:rPr>
          <w:rFonts w:ascii="GHEA Grapalat" w:hAnsi="GHEA Grapalat" w:cs="Sylfaen"/>
          <w:sz w:val="24"/>
          <w:szCs w:val="22"/>
          <w:lang w:val="de-DE"/>
        </w:rPr>
        <w:t>է</w:t>
      </w:r>
      <w:r w:rsidR="000B735E" w:rsidRPr="000B735E">
        <w:rPr>
          <w:rFonts w:ascii="GHEA Grapalat" w:hAnsi="GHEA Grapalat" w:cs="Arial Armenian"/>
          <w:sz w:val="24"/>
          <w:szCs w:val="22"/>
          <w:lang w:val="de-DE"/>
        </w:rPr>
        <w:t>.</w:t>
      </w:r>
    </w:p>
    <w:p w:rsidR="00E5597E" w:rsidRPr="00E5597E" w:rsidRDefault="00E5597E" w:rsidP="00E5597E">
      <w:pPr>
        <w:pStyle w:val="NormalWeb"/>
        <w:shd w:val="clear" w:color="auto" w:fill="FFFFFF"/>
        <w:spacing w:before="0" w:beforeAutospacing="0" w:after="0" w:afterAutospacing="0" w:line="360" w:lineRule="auto"/>
        <w:jc w:val="both"/>
        <w:rPr>
          <w:rFonts w:ascii="GHEA Grapalat" w:hAnsi="GHEA Grapalat"/>
          <w:color w:val="000000"/>
          <w:lang w:val="hy-AM"/>
        </w:rPr>
      </w:pPr>
      <w:r w:rsidRPr="00E5597E">
        <w:rPr>
          <w:rFonts w:ascii="GHEA Grapalat" w:hAnsi="GHEA Grapalat"/>
          <w:color w:val="000000"/>
          <w:lang w:val="en-US"/>
        </w:rPr>
        <w:t xml:space="preserve">     1. </w:t>
      </w:r>
      <w:r w:rsidRPr="00E5597E">
        <w:rPr>
          <w:rFonts w:ascii="GHEA Grapalat" w:hAnsi="GHEA Grapalat"/>
          <w:color w:val="000000"/>
          <w:lang w:val="hy-AM"/>
        </w:rPr>
        <w:t>Հայաստանի Հանրապետության կառավարության 2023 թվականի ապրիլի 13-ի «Գնում կատարելու ընթացակարգի առանձնահատկություններ սահմանելու մասին» N</w:t>
      </w:r>
      <w:r w:rsidRPr="00E5597E">
        <w:rPr>
          <w:rFonts w:ascii="GHEA Grapalat" w:hAnsi="GHEA Grapalat"/>
          <w:color w:val="000000"/>
          <w:shd w:val="clear" w:color="auto" w:fill="FFFFFF"/>
          <w:lang w:val="hy-AM"/>
        </w:rPr>
        <w:t xml:space="preserve"> 506-Ա որոշման </w:t>
      </w:r>
      <w:r w:rsidRPr="00E5597E">
        <w:rPr>
          <w:rFonts w:ascii="GHEA Grapalat" w:hAnsi="GHEA Grapalat" w:cs="Tahoma"/>
          <w:lang w:val="hy-AM"/>
        </w:rPr>
        <w:t>1-ին կետի «աշխատանքների» բառը փոխարինել «կոնցեպտի և նախագծանախահաշվային փաստաթղթերի մշակման ծառայությունների» բառերով։</w:t>
      </w:r>
    </w:p>
    <w:p w:rsidR="00E5597E" w:rsidRPr="00E5597E" w:rsidRDefault="00E5597E" w:rsidP="00F24F12">
      <w:pPr>
        <w:pStyle w:val="NormalWeb"/>
        <w:shd w:val="clear" w:color="auto" w:fill="FFFFFF"/>
        <w:spacing w:before="0" w:beforeAutospacing="0" w:after="0" w:afterAutospacing="0" w:line="360" w:lineRule="auto"/>
        <w:jc w:val="both"/>
        <w:rPr>
          <w:rFonts w:ascii="GHEA Grapalat" w:hAnsi="GHEA Grapalat"/>
          <w:color w:val="000000"/>
          <w:lang w:val="en-US"/>
        </w:rPr>
      </w:pPr>
    </w:p>
    <w:p w:rsidR="0030522B" w:rsidRPr="000D5CEE" w:rsidRDefault="0030522B" w:rsidP="0030522B">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0522B" w:rsidRPr="000D5CEE" w:rsidRDefault="0030522B" w:rsidP="0030522B">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0522B" w:rsidRPr="00EF7ACC" w:rsidRDefault="0030522B" w:rsidP="0030522B">
      <w:pPr>
        <w:pStyle w:val="mechtex"/>
        <w:jc w:val="left"/>
        <w:rPr>
          <w:rFonts w:ascii="GHEA Mariam" w:hAnsi="GHEA Mariam" w:cs="Sylfaen"/>
          <w:sz w:val="24"/>
          <w:szCs w:val="24"/>
          <w:lang w:val="hy-AM"/>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E5597E" w:rsidRPr="00E5597E" w:rsidRDefault="00E5597E" w:rsidP="00F24F12">
      <w:pPr>
        <w:pStyle w:val="NormalWeb"/>
        <w:shd w:val="clear" w:color="auto" w:fill="FFFFFF"/>
        <w:spacing w:before="0" w:beforeAutospacing="0" w:after="0" w:afterAutospacing="0" w:line="360" w:lineRule="auto"/>
        <w:jc w:val="both"/>
        <w:rPr>
          <w:rFonts w:ascii="Sylfaen" w:hAnsi="Sylfaen"/>
          <w:color w:val="000000"/>
          <w:lang w:val="en-US"/>
        </w:rPr>
      </w:pPr>
    </w:p>
    <w:p w:rsidR="00FC554E" w:rsidRDefault="00FC554E" w:rsidP="001261A3">
      <w:pPr>
        <w:spacing w:line="360" w:lineRule="auto"/>
        <w:jc w:val="center"/>
        <w:rPr>
          <w:rFonts w:ascii="GHEA Grapalat" w:hAnsi="GHEA Grapalat" w:cs="Arial"/>
          <w:b/>
          <w:sz w:val="24"/>
          <w:szCs w:val="24"/>
          <w:lang w:val="hy-AM"/>
        </w:rPr>
      </w:pPr>
      <w:bookmarkStart w:id="0" w:name="_GoBack"/>
      <w:bookmarkEnd w:id="0"/>
    </w:p>
    <w:sectPr w:rsidR="00FC554E" w:rsidSect="009B37A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00"/>
    <w:family w:val="swiss"/>
    <w:pitch w:val="variable"/>
    <w:sig w:usb0="00000001"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5874"/>
    <w:multiLevelType w:val="hybridMultilevel"/>
    <w:tmpl w:val="6CE2AC82"/>
    <w:lvl w:ilvl="0" w:tplc="CF8A9310">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F1503"/>
    <w:multiLevelType w:val="hybridMultilevel"/>
    <w:tmpl w:val="146E1468"/>
    <w:lvl w:ilvl="0" w:tplc="EEEC90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3B7657E9"/>
    <w:multiLevelType w:val="hybridMultilevel"/>
    <w:tmpl w:val="9990A0F4"/>
    <w:lvl w:ilvl="0" w:tplc="533A2BE0">
      <w:numFmt w:val="bullet"/>
      <w:lvlText w:val="-"/>
      <w:lvlJc w:val="left"/>
      <w:pPr>
        <w:ind w:left="720" w:hanging="360"/>
      </w:pPr>
      <w:rPr>
        <w:rFonts w:ascii="Sylfaen" w:eastAsia="Times New Roman" w:hAnsi="Sylfaen"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5069"/>
    <w:rsid w:val="00006AD6"/>
    <w:rsid w:val="000B047D"/>
    <w:rsid w:val="000B1134"/>
    <w:rsid w:val="000B735E"/>
    <w:rsid w:val="000E5DAD"/>
    <w:rsid w:val="001261A3"/>
    <w:rsid w:val="0013335D"/>
    <w:rsid w:val="00160CD5"/>
    <w:rsid w:val="001A19D6"/>
    <w:rsid w:val="001A34A0"/>
    <w:rsid w:val="001C083B"/>
    <w:rsid w:val="0030522B"/>
    <w:rsid w:val="003054D4"/>
    <w:rsid w:val="003815FA"/>
    <w:rsid w:val="003A584E"/>
    <w:rsid w:val="00487D58"/>
    <w:rsid w:val="00574A39"/>
    <w:rsid w:val="00662780"/>
    <w:rsid w:val="00684481"/>
    <w:rsid w:val="006A4C4E"/>
    <w:rsid w:val="00730F70"/>
    <w:rsid w:val="007C1C74"/>
    <w:rsid w:val="007C4DB8"/>
    <w:rsid w:val="007E1F72"/>
    <w:rsid w:val="008325F4"/>
    <w:rsid w:val="008956D1"/>
    <w:rsid w:val="00896B73"/>
    <w:rsid w:val="008A2783"/>
    <w:rsid w:val="008C4793"/>
    <w:rsid w:val="008D16E5"/>
    <w:rsid w:val="00912783"/>
    <w:rsid w:val="0091690F"/>
    <w:rsid w:val="00960183"/>
    <w:rsid w:val="009B37A4"/>
    <w:rsid w:val="009E54EC"/>
    <w:rsid w:val="00A00C78"/>
    <w:rsid w:val="00AB6B53"/>
    <w:rsid w:val="00B401BD"/>
    <w:rsid w:val="00B80515"/>
    <w:rsid w:val="00BF584F"/>
    <w:rsid w:val="00C6116D"/>
    <w:rsid w:val="00C73EB1"/>
    <w:rsid w:val="00D33AFC"/>
    <w:rsid w:val="00E15A7E"/>
    <w:rsid w:val="00E553B8"/>
    <w:rsid w:val="00E5597E"/>
    <w:rsid w:val="00E72E21"/>
    <w:rsid w:val="00EB0C4D"/>
    <w:rsid w:val="00EC124E"/>
    <w:rsid w:val="00F11173"/>
    <w:rsid w:val="00F24F12"/>
    <w:rsid w:val="00F45069"/>
    <w:rsid w:val="00FB7DC1"/>
    <w:rsid w:val="00FC554E"/>
    <w:rsid w:val="00FD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BBAC6-EDF7-4E84-9D72-69144A73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c">
    <w:name w:val="vhc"/>
    <w:basedOn w:val="Normal"/>
    <w:rsid w:val="00F45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
    <w:basedOn w:val="Normal"/>
    <w:link w:val="NormalWebChar"/>
    <w:uiPriority w:val="99"/>
    <w:unhideWhenUsed/>
    <w:qFormat/>
    <w:rsid w:val="00F45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F45069"/>
    <w:rPr>
      <w:color w:val="0000FF"/>
      <w:u w:val="single"/>
    </w:rPr>
  </w:style>
  <w:style w:type="paragraph" w:customStyle="1" w:styleId="unchanged">
    <w:name w:val="unchanged"/>
    <w:basedOn w:val="Normal"/>
    <w:rsid w:val="00F45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91690F"/>
    <w:rPr>
      <w:i/>
      <w:iCs/>
    </w:rPr>
  </w:style>
  <w:style w:type="paragraph" w:customStyle="1" w:styleId="norm">
    <w:name w:val="norm"/>
    <w:basedOn w:val="Normal"/>
    <w:link w:val="normChar"/>
    <w:qFormat/>
    <w:rsid w:val="007E1F72"/>
    <w:pPr>
      <w:spacing w:after="0" w:line="480" w:lineRule="auto"/>
      <w:ind w:firstLine="709"/>
      <w:jc w:val="both"/>
    </w:pPr>
    <w:rPr>
      <w:rFonts w:ascii="Arial Armenian" w:eastAsia="Times New Roman" w:hAnsi="Arial Armenian" w:cs="Times New Roman"/>
      <w:szCs w:val="20"/>
      <w:lang w:val="en-US" w:eastAsia="ru-RU"/>
    </w:rPr>
  </w:style>
  <w:style w:type="paragraph" w:styleId="BalloonText">
    <w:name w:val="Balloon Text"/>
    <w:basedOn w:val="Normal"/>
    <w:link w:val="BalloonTextChar"/>
    <w:uiPriority w:val="99"/>
    <w:semiHidden/>
    <w:unhideWhenUsed/>
    <w:rsid w:val="00EC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4E"/>
    <w:rPr>
      <w:rFonts w:ascii="Segoe UI" w:hAnsi="Segoe UI" w:cs="Segoe UI"/>
      <w:sz w:val="18"/>
      <w:szCs w:val="18"/>
    </w:rPr>
  </w:style>
  <w:style w:type="paragraph" w:customStyle="1" w:styleId="mechtex">
    <w:name w:val="mechtex"/>
    <w:basedOn w:val="Normal"/>
    <w:link w:val="mechtex0"/>
    <w:qFormat/>
    <w:rsid w:val="0030522B"/>
    <w:pPr>
      <w:spacing w:after="0" w:line="240" w:lineRule="auto"/>
      <w:jc w:val="center"/>
    </w:pPr>
    <w:rPr>
      <w:rFonts w:ascii="Arial Armenian" w:eastAsia="Times New Roman" w:hAnsi="Arial Armenian" w:cs="Times New Roman"/>
      <w:szCs w:val="20"/>
      <w:lang w:val="en-US" w:eastAsia="ru-RU"/>
    </w:rPr>
  </w:style>
  <w:style w:type="character" w:customStyle="1" w:styleId="mechtex0">
    <w:name w:val="mechtex Знак"/>
    <w:link w:val="mechtex"/>
    <w:locked/>
    <w:rsid w:val="0030522B"/>
    <w:rPr>
      <w:rFonts w:ascii="Arial Armenian" w:eastAsia="Times New Roman" w:hAnsi="Arial Armenian" w:cs="Times New Roman"/>
      <w:szCs w:val="20"/>
      <w:lang w:val="en-US"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30522B"/>
    <w:rPr>
      <w:rFonts w:ascii="Times New Roman" w:eastAsia="Times New Roman" w:hAnsi="Times New Roman" w:cs="Times New Roman"/>
      <w:sz w:val="24"/>
      <w:szCs w:val="24"/>
      <w:lang w:eastAsia="ru-RU"/>
    </w:rPr>
  </w:style>
  <w:style w:type="character" w:customStyle="1" w:styleId="normChar">
    <w:name w:val="norm Char"/>
    <w:link w:val="norm"/>
    <w:rsid w:val="000B735E"/>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0551">
      <w:bodyDiv w:val="1"/>
      <w:marLeft w:val="0"/>
      <w:marRight w:val="0"/>
      <w:marTop w:val="0"/>
      <w:marBottom w:val="0"/>
      <w:divBdr>
        <w:top w:val="none" w:sz="0" w:space="0" w:color="auto"/>
        <w:left w:val="none" w:sz="0" w:space="0" w:color="auto"/>
        <w:bottom w:val="none" w:sz="0" w:space="0" w:color="auto"/>
        <w:right w:val="none" w:sz="0" w:space="0" w:color="auto"/>
      </w:divBdr>
    </w:div>
    <w:div w:id="325595992">
      <w:bodyDiv w:val="1"/>
      <w:marLeft w:val="0"/>
      <w:marRight w:val="0"/>
      <w:marTop w:val="0"/>
      <w:marBottom w:val="0"/>
      <w:divBdr>
        <w:top w:val="none" w:sz="0" w:space="0" w:color="auto"/>
        <w:left w:val="none" w:sz="0" w:space="0" w:color="auto"/>
        <w:bottom w:val="none" w:sz="0" w:space="0" w:color="auto"/>
        <w:right w:val="none" w:sz="0" w:space="0" w:color="auto"/>
      </w:divBdr>
    </w:div>
    <w:div w:id="704136337">
      <w:bodyDiv w:val="1"/>
      <w:marLeft w:val="0"/>
      <w:marRight w:val="0"/>
      <w:marTop w:val="0"/>
      <w:marBottom w:val="0"/>
      <w:divBdr>
        <w:top w:val="none" w:sz="0" w:space="0" w:color="auto"/>
        <w:left w:val="none" w:sz="0" w:space="0" w:color="auto"/>
        <w:bottom w:val="none" w:sz="0" w:space="0" w:color="auto"/>
        <w:right w:val="none" w:sz="0" w:space="0" w:color="auto"/>
      </w:divBdr>
    </w:div>
    <w:div w:id="11852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DA02-B3A9-4231-8052-08DFD8B8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Words>
  <Characters>655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keywords>https://mul2.gov.am/tasks/781016/oneclick/Bavor_gnum_re (3).docx?token=653b6686ee3deedf5db6c7c1c34c6a12</cp:keywords>
  <cp:lastModifiedBy>Arpine Martirosyan</cp:lastModifiedBy>
  <cp:revision>7</cp:revision>
  <cp:lastPrinted>2023-03-14T08:31:00Z</cp:lastPrinted>
  <dcterms:created xsi:type="dcterms:W3CDTF">2023-04-20T12:32:00Z</dcterms:created>
  <dcterms:modified xsi:type="dcterms:W3CDTF">2023-04-25T05:54:00Z</dcterms:modified>
</cp:coreProperties>
</file>