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9C62C3" w:rsidRDefault="006F6A3A" w:rsidP="008B1A13">
      <w:pPr>
        <w:pStyle w:val="mechtex"/>
        <w:rPr>
          <w:rFonts w:ascii="GHEA Mariam" w:hAnsi="GHEA Mariam" w:cs="Sylfaen"/>
          <w:b/>
          <w:sz w:val="18"/>
          <w:szCs w:val="40"/>
        </w:rPr>
      </w:pPr>
    </w:p>
    <w:p w:rsidR="006F6A3A" w:rsidRPr="006D737E" w:rsidRDefault="00FD110F" w:rsidP="008B1A13">
      <w:pPr>
        <w:pStyle w:val="mechtex"/>
        <w:rPr>
          <w:rFonts w:ascii="GHEA Mariam" w:hAnsi="GHEA Mariam" w:cs="Sylfaen"/>
          <w:sz w:val="40"/>
          <w:szCs w:val="40"/>
          <w:lang w:val="hy-AM"/>
        </w:rPr>
      </w:pPr>
      <w:r>
        <w:rPr>
          <w:rFonts w:ascii="GHEA Mariam" w:hAnsi="GHEA Mariam" w:cs="Sylfaen"/>
          <w:sz w:val="24"/>
          <w:szCs w:val="24"/>
        </w:rPr>
        <w:t>2</w:t>
      </w:r>
      <w:r>
        <w:rPr>
          <w:rFonts w:ascii="GHEA Mariam" w:hAnsi="GHEA Mariam" w:cs="Sylfaen"/>
          <w:sz w:val="24"/>
          <w:szCs w:val="24"/>
          <w:lang w:val="hy-AM"/>
        </w:rPr>
        <w:t>7</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BE5AA6">
        <w:rPr>
          <w:rFonts w:ascii="GHEA Mariam" w:hAnsi="GHEA Mariam" w:cs="Sylfaen"/>
          <w:sz w:val="24"/>
          <w:szCs w:val="24"/>
          <w:lang w:val="hy-AM"/>
        </w:rPr>
        <w:t>Ն</w:t>
      </w:r>
    </w:p>
    <w:p w:rsidR="006F6A3A" w:rsidRPr="009C62C3" w:rsidRDefault="006F6A3A" w:rsidP="008B1A13">
      <w:pPr>
        <w:pStyle w:val="mechtex"/>
        <w:rPr>
          <w:rFonts w:ascii="GHEA Mariam" w:hAnsi="GHEA Mariam" w:cs="Sylfaen"/>
          <w:b/>
          <w:sz w:val="28"/>
          <w:szCs w:val="40"/>
          <w:lang w:val="hy-AM"/>
        </w:rPr>
      </w:pPr>
    </w:p>
    <w:p w:rsidR="00BE5AA6" w:rsidRPr="00BE5AA6" w:rsidRDefault="00BE5AA6" w:rsidP="008B1A13">
      <w:pPr>
        <w:pStyle w:val="mechtex"/>
        <w:rPr>
          <w:rFonts w:ascii="GHEA Mariam" w:hAnsi="GHEA Mariam" w:cs="Sylfaen"/>
          <w:b/>
          <w:sz w:val="32"/>
          <w:szCs w:val="40"/>
          <w:lang w:val="hy-AM"/>
        </w:rPr>
      </w:pPr>
    </w:p>
    <w:p w:rsidR="00BE5AA6" w:rsidRDefault="008539AD" w:rsidP="00BE5AA6">
      <w:pPr>
        <w:pStyle w:val="mechtex"/>
        <w:rPr>
          <w:rStyle w:val="Strong"/>
          <w:rFonts w:ascii="GHEA Mariam" w:hAnsi="GHEA Mariam"/>
          <w:b w:val="0"/>
          <w:color w:val="000000"/>
          <w:sz w:val="24"/>
          <w:szCs w:val="24"/>
          <w:lang w:val="hy-AM"/>
        </w:rPr>
      </w:pPr>
      <w:r w:rsidRPr="00BE5AA6">
        <w:rPr>
          <w:rStyle w:val="Strong"/>
          <w:rFonts w:ascii="GHEA Mariam" w:hAnsi="GHEA Mariam"/>
          <w:b w:val="0"/>
          <w:color w:val="000000"/>
          <w:spacing w:val="-6"/>
          <w:sz w:val="24"/>
          <w:szCs w:val="24"/>
          <w:lang w:val="hy-AM"/>
        </w:rPr>
        <w:t>ՀԱՅԱՍՏԱՆԻ ՀԱՆՐԱՊԵՏՈՒԹՅԱՆ ԿԱՌԱՎԱՐՈՒԹՅ</w:t>
      </w:r>
      <w:r w:rsidRPr="00BE5AA6">
        <w:rPr>
          <w:rStyle w:val="Strong"/>
          <w:rFonts w:ascii="GHEA Mariam" w:hAnsi="GHEA Mariam"/>
          <w:b w:val="0"/>
          <w:color w:val="000000"/>
          <w:sz w:val="24"/>
          <w:szCs w:val="24"/>
          <w:lang w:val="hy-AM"/>
        </w:rPr>
        <w:t xml:space="preserve">ԱՆ </w:t>
      </w:r>
    </w:p>
    <w:p w:rsidR="00BE5AA6" w:rsidRDefault="008539AD" w:rsidP="00BE5AA6">
      <w:pPr>
        <w:pStyle w:val="mechtex"/>
        <w:rPr>
          <w:rStyle w:val="Strong"/>
          <w:rFonts w:ascii="GHEA Mariam" w:hAnsi="GHEA Mariam"/>
          <w:b w:val="0"/>
          <w:color w:val="000000"/>
          <w:sz w:val="24"/>
          <w:szCs w:val="24"/>
          <w:lang w:val="hy-AM"/>
        </w:rPr>
      </w:pPr>
      <w:r w:rsidRPr="00BE5AA6">
        <w:rPr>
          <w:rStyle w:val="Strong"/>
          <w:rFonts w:ascii="GHEA Mariam" w:hAnsi="GHEA Mariam"/>
          <w:b w:val="0"/>
          <w:color w:val="000000"/>
          <w:sz w:val="24"/>
          <w:szCs w:val="24"/>
          <w:lang w:val="hy-AM"/>
        </w:rPr>
        <w:t xml:space="preserve">2011 ԹՎԱԿԱՆԻ ՄԱՅԻՍԻ 5-Ի N 670-Ն ՈՐՈՇՄԱՆ ՄԵՋ </w:t>
      </w:r>
      <w:r w:rsidRPr="00BE5AA6">
        <w:rPr>
          <w:rStyle w:val="Strong"/>
          <w:rFonts w:ascii="GHEA Mariam" w:hAnsi="GHEA Mariam"/>
          <w:b w:val="0"/>
          <w:color w:val="000000"/>
          <w:spacing w:val="-2"/>
          <w:sz w:val="24"/>
          <w:szCs w:val="24"/>
          <w:lang w:val="hy-AM"/>
        </w:rPr>
        <w:t>ՓՈՓՈԽՈՒԹՅՈՒՆՆԵՐ ԵՎ ԼՐԱՑՈՒՄՆԵՐ ԿԱՏԱՐԵԼՈՒ</w:t>
      </w:r>
      <w:r w:rsidRPr="00BE5AA6">
        <w:rPr>
          <w:rStyle w:val="Strong"/>
          <w:rFonts w:ascii="GHEA Mariam" w:hAnsi="GHEA Mariam"/>
          <w:b w:val="0"/>
          <w:color w:val="000000"/>
          <w:sz w:val="24"/>
          <w:szCs w:val="24"/>
          <w:lang w:val="hy-AM"/>
        </w:rPr>
        <w:t xml:space="preserve"> </w:t>
      </w:r>
    </w:p>
    <w:p w:rsidR="008539AD" w:rsidRDefault="008539AD" w:rsidP="00BE5AA6">
      <w:pPr>
        <w:pStyle w:val="mechtex"/>
        <w:rPr>
          <w:rStyle w:val="Strong"/>
          <w:rFonts w:ascii="GHEA Mariam" w:hAnsi="GHEA Mariam"/>
          <w:b w:val="0"/>
          <w:color w:val="000000"/>
          <w:sz w:val="24"/>
          <w:szCs w:val="24"/>
          <w:lang w:val="hy-AM"/>
        </w:rPr>
      </w:pPr>
      <w:r w:rsidRPr="00BE5AA6">
        <w:rPr>
          <w:rStyle w:val="Strong"/>
          <w:rFonts w:ascii="GHEA Mariam" w:hAnsi="GHEA Mariam"/>
          <w:b w:val="0"/>
          <w:color w:val="000000"/>
          <w:sz w:val="24"/>
          <w:szCs w:val="24"/>
          <w:lang w:val="hy-AM"/>
        </w:rPr>
        <w:t>Մ</w:t>
      </w:r>
      <w:r w:rsidR="00BE5AA6">
        <w:rPr>
          <w:rStyle w:val="Strong"/>
          <w:rFonts w:ascii="GHEA Mariam" w:hAnsi="GHEA Mariam"/>
          <w:b w:val="0"/>
          <w:color w:val="000000"/>
          <w:sz w:val="24"/>
          <w:szCs w:val="24"/>
          <w:lang w:val="hy-AM"/>
        </w:rPr>
        <w:t xml:space="preserve"> </w:t>
      </w:r>
      <w:r w:rsidRPr="00BE5AA6">
        <w:rPr>
          <w:rStyle w:val="Strong"/>
          <w:rFonts w:ascii="GHEA Mariam" w:hAnsi="GHEA Mariam"/>
          <w:b w:val="0"/>
          <w:color w:val="000000"/>
          <w:sz w:val="24"/>
          <w:szCs w:val="24"/>
          <w:lang w:val="hy-AM"/>
        </w:rPr>
        <w:t>Ա</w:t>
      </w:r>
      <w:r w:rsidR="00BE5AA6">
        <w:rPr>
          <w:rStyle w:val="Strong"/>
          <w:rFonts w:ascii="GHEA Mariam" w:hAnsi="GHEA Mariam"/>
          <w:b w:val="0"/>
          <w:color w:val="000000"/>
          <w:sz w:val="24"/>
          <w:szCs w:val="24"/>
          <w:lang w:val="hy-AM"/>
        </w:rPr>
        <w:t xml:space="preserve"> </w:t>
      </w:r>
      <w:r w:rsidRPr="00BE5AA6">
        <w:rPr>
          <w:rStyle w:val="Strong"/>
          <w:rFonts w:ascii="GHEA Mariam" w:hAnsi="GHEA Mariam"/>
          <w:b w:val="0"/>
          <w:color w:val="000000"/>
          <w:sz w:val="24"/>
          <w:szCs w:val="24"/>
          <w:lang w:val="hy-AM"/>
        </w:rPr>
        <w:t>Ս</w:t>
      </w:r>
      <w:r w:rsidR="00BE5AA6">
        <w:rPr>
          <w:rStyle w:val="Strong"/>
          <w:rFonts w:ascii="GHEA Mariam" w:hAnsi="GHEA Mariam"/>
          <w:b w:val="0"/>
          <w:color w:val="000000"/>
          <w:sz w:val="24"/>
          <w:szCs w:val="24"/>
          <w:lang w:val="hy-AM"/>
        </w:rPr>
        <w:t xml:space="preserve"> </w:t>
      </w:r>
      <w:r w:rsidRPr="00BE5AA6">
        <w:rPr>
          <w:rStyle w:val="Strong"/>
          <w:rFonts w:ascii="GHEA Mariam" w:hAnsi="GHEA Mariam"/>
          <w:b w:val="0"/>
          <w:color w:val="000000"/>
          <w:sz w:val="24"/>
          <w:szCs w:val="24"/>
          <w:lang w:val="hy-AM"/>
        </w:rPr>
        <w:t>Ի</w:t>
      </w:r>
      <w:r w:rsidR="00BE5AA6">
        <w:rPr>
          <w:rStyle w:val="Strong"/>
          <w:rFonts w:ascii="GHEA Mariam" w:hAnsi="GHEA Mariam"/>
          <w:b w:val="0"/>
          <w:color w:val="000000"/>
          <w:sz w:val="24"/>
          <w:szCs w:val="24"/>
          <w:lang w:val="hy-AM"/>
        </w:rPr>
        <w:t xml:space="preserve"> </w:t>
      </w:r>
      <w:r w:rsidRPr="00BE5AA6">
        <w:rPr>
          <w:rStyle w:val="Strong"/>
          <w:rFonts w:ascii="GHEA Mariam" w:hAnsi="GHEA Mariam"/>
          <w:b w:val="0"/>
          <w:color w:val="000000"/>
          <w:sz w:val="24"/>
          <w:szCs w:val="24"/>
          <w:lang w:val="hy-AM"/>
        </w:rPr>
        <w:t xml:space="preserve">Ն </w:t>
      </w:r>
    </w:p>
    <w:p w:rsidR="00BE5AA6" w:rsidRPr="00BE5AA6" w:rsidRDefault="00BE5AA6" w:rsidP="00BE5AA6">
      <w:pPr>
        <w:pStyle w:val="mechtex"/>
        <w:rPr>
          <w:rStyle w:val="Strong"/>
          <w:rFonts w:ascii="GHEA Mariam" w:hAnsi="GHEA Mariam"/>
          <w:b w:val="0"/>
          <w:color w:val="000000"/>
          <w:sz w:val="24"/>
          <w:szCs w:val="24"/>
          <w:lang w:val="hy-AM"/>
        </w:rPr>
      </w:pPr>
      <w:r>
        <w:rPr>
          <w:rStyle w:val="Strong"/>
          <w:rFonts w:ascii="GHEA Mariam" w:hAnsi="GHEA Mariam"/>
          <w:b w:val="0"/>
          <w:color w:val="000000"/>
          <w:sz w:val="24"/>
          <w:szCs w:val="24"/>
          <w:lang w:val="hy-AM"/>
        </w:rPr>
        <w:t>--------------------------------------------------------------------------------------</w:t>
      </w:r>
    </w:p>
    <w:p w:rsidR="008539AD" w:rsidRPr="00BE5AA6" w:rsidRDefault="008539AD" w:rsidP="00BE5AA6">
      <w:pPr>
        <w:pStyle w:val="mechtex"/>
        <w:rPr>
          <w:rFonts w:ascii="GHEA Mariam" w:hAnsi="GHEA Mariam"/>
          <w:lang w:val="hy-AM"/>
        </w:rPr>
      </w:pPr>
    </w:p>
    <w:p w:rsidR="008539AD" w:rsidRPr="009C62C3" w:rsidRDefault="008539AD" w:rsidP="008539AD">
      <w:pPr>
        <w:tabs>
          <w:tab w:val="left" w:pos="1080"/>
        </w:tabs>
        <w:spacing w:line="360" w:lineRule="auto"/>
        <w:ind w:firstLine="720"/>
        <w:jc w:val="right"/>
        <w:rPr>
          <w:rFonts w:ascii="GHEA Grapalat" w:hAnsi="GHEA Grapalat" w:cs="Sylfaen"/>
          <w:sz w:val="18"/>
          <w:szCs w:val="24"/>
          <w:lang w:val="hy-AM"/>
        </w:rPr>
      </w:pPr>
    </w:p>
    <w:p w:rsidR="008539AD" w:rsidRPr="00BE5AA6" w:rsidRDefault="008539AD" w:rsidP="00BE5AA6">
      <w:pPr>
        <w:tabs>
          <w:tab w:val="left" w:pos="1080"/>
        </w:tabs>
        <w:spacing w:line="360" w:lineRule="auto"/>
        <w:ind w:firstLine="720"/>
        <w:jc w:val="both"/>
        <w:rPr>
          <w:rFonts w:ascii="GHEA Mariam" w:hAnsi="GHEA Mariam" w:cs="Sylfaen"/>
          <w:sz w:val="24"/>
          <w:szCs w:val="24"/>
          <w:lang w:val="hy-AM"/>
        </w:rPr>
      </w:pPr>
      <w:r w:rsidRPr="00BE5AA6">
        <w:rPr>
          <w:rFonts w:ascii="GHEA Mariam" w:hAnsi="GHEA Mariam" w:cs="Sylfaen"/>
          <w:sz w:val="24"/>
          <w:szCs w:val="24"/>
          <w:lang w:val="hy-AM"/>
        </w:rPr>
        <w:t>Համաձայն «</w:t>
      </w:r>
      <w:r w:rsidRPr="00BE5AA6">
        <w:rPr>
          <w:rFonts w:ascii="GHEA Mariam" w:hAnsi="GHEA Mariam" w:cs="GHEA Grapalat"/>
          <w:bCs/>
          <w:sz w:val="24"/>
          <w:szCs w:val="24"/>
          <w:lang w:val="af-ZA"/>
        </w:rPr>
        <w:t>Նորմատիվ իրավական ակտերի մասին</w:t>
      </w:r>
      <w:r w:rsidRPr="00BE5AA6">
        <w:rPr>
          <w:rFonts w:ascii="GHEA Mariam" w:hAnsi="GHEA Mariam" w:cs="Sylfaen"/>
          <w:sz w:val="24"/>
          <w:szCs w:val="24"/>
          <w:lang w:val="hy-AM"/>
        </w:rPr>
        <w:t xml:space="preserve">» </w:t>
      </w:r>
      <w:r w:rsidR="00BE5AA6" w:rsidRPr="00BE5AA6">
        <w:rPr>
          <w:rFonts w:ascii="GHEA Mariam" w:hAnsi="GHEA Mariam" w:cs="Sylfaen"/>
          <w:bCs/>
          <w:color w:val="000000"/>
          <w:spacing w:val="-8"/>
          <w:sz w:val="24"/>
          <w:szCs w:val="24"/>
          <w:lang w:val="fr-FR" w:eastAsia="en-US"/>
        </w:rPr>
        <w:t>Հայաստանի</w:t>
      </w:r>
      <w:r w:rsidR="00BE5AA6" w:rsidRPr="00BE5AA6">
        <w:rPr>
          <w:rFonts w:ascii="GHEA Mariam" w:hAnsi="GHEA Mariam" w:cs="Arial Armenian"/>
          <w:bCs/>
          <w:color w:val="000000"/>
          <w:spacing w:val="-8"/>
          <w:sz w:val="24"/>
          <w:szCs w:val="24"/>
          <w:lang w:val="fr-FR" w:eastAsia="en-US"/>
        </w:rPr>
        <w:t xml:space="preserve"> </w:t>
      </w:r>
      <w:r w:rsidR="00BE5AA6" w:rsidRPr="00BE5AA6">
        <w:rPr>
          <w:rFonts w:ascii="GHEA Mariam" w:hAnsi="GHEA Mariam" w:cs="Sylfaen"/>
          <w:bCs/>
          <w:color w:val="000000"/>
          <w:spacing w:val="-8"/>
          <w:sz w:val="24"/>
          <w:szCs w:val="24"/>
          <w:lang w:val="fr-FR" w:eastAsia="en-US"/>
        </w:rPr>
        <w:t>Հանրա</w:t>
      </w:r>
      <w:r w:rsidR="00BE5AA6" w:rsidRPr="00BE5AA6">
        <w:rPr>
          <w:rFonts w:ascii="GHEA Mariam" w:hAnsi="GHEA Mariam" w:cs="Sylfaen"/>
          <w:bCs/>
          <w:color w:val="000000"/>
          <w:spacing w:val="-8"/>
          <w:sz w:val="24"/>
          <w:szCs w:val="24"/>
          <w:lang w:val="fr-FR" w:eastAsia="en-US"/>
        </w:rPr>
        <w:softHyphen/>
        <w:t>պետության</w:t>
      </w:r>
      <w:r w:rsidR="00BE5AA6">
        <w:rPr>
          <w:rFonts w:ascii="GHEA Mariam" w:hAnsi="GHEA Mariam" w:cs="Sylfaen"/>
          <w:sz w:val="24"/>
          <w:szCs w:val="24"/>
          <w:lang w:val="hy-AM"/>
        </w:rPr>
        <w:t xml:space="preserve"> </w:t>
      </w:r>
      <w:r w:rsidRPr="00BE5AA6">
        <w:rPr>
          <w:rFonts w:ascii="GHEA Mariam" w:hAnsi="GHEA Mariam" w:cs="Sylfaen"/>
          <w:sz w:val="24"/>
          <w:szCs w:val="24"/>
          <w:lang w:val="hy-AM"/>
        </w:rPr>
        <w:t xml:space="preserve">օրենքի 34-րդ հոդվածի 1-ին մասի` </w:t>
      </w:r>
      <w:r w:rsidR="00BE5AA6" w:rsidRPr="00BE5AA6">
        <w:rPr>
          <w:rFonts w:ascii="GHEA Mariam" w:eastAsia="Arial Unicode MS" w:hAnsi="GHEA Mariam" w:cs="Sylfaen"/>
          <w:sz w:val="24"/>
          <w:szCs w:val="24"/>
          <w:shd w:val="clear" w:color="auto" w:fill="FFFFFF"/>
          <w:lang w:val="hy-AM"/>
        </w:rPr>
        <w:t>Հայաստանի</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Հանրապետության</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կառավարությունը</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ո</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ր</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ո</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շ</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ու</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մ</w:t>
      </w:r>
      <w:r w:rsidR="00BE5AA6" w:rsidRPr="00BE5AA6">
        <w:rPr>
          <w:rFonts w:ascii="GHEA Mariam" w:eastAsia="Arial Unicode MS" w:hAnsi="GHEA Mariam" w:cs="Arial Armenian"/>
          <w:sz w:val="24"/>
          <w:szCs w:val="24"/>
          <w:shd w:val="clear" w:color="auto" w:fill="FFFFFF"/>
          <w:lang w:val="hy-AM"/>
        </w:rPr>
        <w:t xml:space="preserve">   </w:t>
      </w:r>
      <w:r w:rsidR="00BE5AA6" w:rsidRPr="00BE5AA6">
        <w:rPr>
          <w:rFonts w:ascii="GHEA Mariam" w:eastAsia="Arial Unicode MS" w:hAnsi="GHEA Mariam" w:cs="Sylfaen"/>
          <w:sz w:val="24"/>
          <w:szCs w:val="24"/>
          <w:shd w:val="clear" w:color="auto" w:fill="FFFFFF"/>
          <w:lang w:val="hy-AM"/>
        </w:rPr>
        <w:t>է</w:t>
      </w:r>
      <w:r w:rsidR="00BE5AA6" w:rsidRPr="00BE5AA6">
        <w:rPr>
          <w:rFonts w:ascii="GHEA Mariam" w:eastAsia="Arial Unicode MS" w:hAnsi="GHEA Mariam" w:cs="Arial Armenian"/>
          <w:sz w:val="24"/>
          <w:szCs w:val="24"/>
          <w:shd w:val="clear" w:color="auto" w:fill="FFFFFF"/>
          <w:lang w:val="hy-AM"/>
        </w:rPr>
        <w:t>.</w:t>
      </w:r>
    </w:p>
    <w:p w:rsidR="00BE5AA6" w:rsidRDefault="00BE5AA6" w:rsidP="00BE5AA6">
      <w:pPr>
        <w:pStyle w:val="NormalWeb"/>
        <w:tabs>
          <w:tab w:val="left" w:pos="0"/>
          <w:tab w:val="left" w:pos="720"/>
          <w:tab w:val="left" w:pos="1080"/>
        </w:tabs>
        <w:spacing w:before="0" w:beforeAutospacing="0" w:after="0" w:afterAutospacing="0" w:line="360" w:lineRule="auto"/>
        <w:ind w:firstLine="709"/>
        <w:contextualSpacing/>
        <w:jc w:val="both"/>
        <w:rPr>
          <w:rFonts w:ascii="GHEA Mariam" w:hAnsi="GHEA Mariam" w:cs="Sylfaen"/>
          <w:lang w:val="hy-AM"/>
        </w:rPr>
      </w:pPr>
      <w:r>
        <w:rPr>
          <w:rFonts w:ascii="GHEA Mariam" w:hAnsi="GHEA Mariam" w:cs="Sylfaen"/>
          <w:lang w:val="hy-AM"/>
        </w:rPr>
        <w:t xml:space="preserve">1. </w:t>
      </w:r>
      <w:r w:rsidR="008539AD" w:rsidRPr="00BE5AA6">
        <w:rPr>
          <w:rFonts w:ascii="GHEA Mariam" w:hAnsi="GHEA Mariam" w:cs="Sylfaen"/>
          <w:lang w:val="hy-AM"/>
        </w:rPr>
        <w:t>Հայաստանի Հանրապետության կառավարության 2011 թվականի</w:t>
      </w:r>
      <w:r w:rsidR="008539AD" w:rsidRPr="00BE5AA6">
        <w:rPr>
          <w:rFonts w:ascii="GHEA Mariam" w:hAnsi="GHEA Mariam"/>
          <w:b/>
          <w:bCs/>
          <w:color w:val="000000"/>
          <w:lang w:val="hy-AM"/>
        </w:rPr>
        <w:t xml:space="preserve"> </w:t>
      </w:r>
      <w:r w:rsidR="008539AD" w:rsidRPr="00BE5AA6">
        <w:rPr>
          <w:rFonts w:ascii="GHEA Mariam" w:hAnsi="GHEA Mariam" w:cs="Sylfaen"/>
          <w:lang w:val="hy-AM"/>
        </w:rPr>
        <w:t>մայիսի 5</w:t>
      </w:r>
      <w:r w:rsidR="008539AD" w:rsidRPr="00BE5AA6">
        <w:rPr>
          <w:rFonts w:ascii="GHEA Mariam" w:hAnsi="GHEA Mariam" w:cs="Sylfaen"/>
          <w:lang w:val="hy-AM"/>
        </w:rPr>
        <w:noBreakHyphen/>
        <w:t>ի «Կենսաթոշակ վճարելու կարգը հաստատելու մաս</w:t>
      </w:r>
      <w:r>
        <w:rPr>
          <w:rFonts w:ascii="GHEA Mariam" w:hAnsi="GHEA Mariam" w:cs="Sylfaen"/>
          <w:lang w:val="hy-AM"/>
        </w:rPr>
        <w:t>ին» N 670-Ն որոշման (այսուհետ՝ ո</w:t>
      </w:r>
      <w:r w:rsidR="008539AD" w:rsidRPr="00BE5AA6">
        <w:rPr>
          <w:rFonts w:ascii="GHEA Mariam" w:hAnsi="GHEA Mariam" w:cs="Sylfaen"/>
          <w:lang w:val="hy-AM"/>
        </w:rPr>
        <w:t>րոշում) 1-ին կետի 4-րդ ենթակետը, 2-րդ կե</w:t>
      </w:r>
      <w:r>
        <w:rPr>
          <w:rFonts w:ascii="GHEA Mariam" w:hAnsi="GHEA Mariam" w:cs="Sylfaen"/>
          <w:lang w:val="hy-AM"/>
        </w:rPr>
        <w:t>տի 9-րդ ենթակետը և N 4 հավելվածն</w:t>
      </w:r>
      <w:r w:rsidR="008539AD" w:rsidRPr="00BE5AA6">
        <w:rPr>
          <w:rFonts w:ascii="GHEA Mariam" w:hAnsi="GHEA Mariam" w:cs="Sylfaen"/>
          <w:lang w:val="hy-AM"/>
        </w:rPr>
        <w:t xml:space="preserve"> ուժը կորցրած</w:t>
      </w:r>
      <w:r w:rsidRPr="00BE5AA6">
        <w:rPr>
          <w:rFonts w:ascii="GHEA Mariam" w:hAnsi="GHEA Mariam" w:cs="Sylfaen"/>
          <w:lang w:val="hy-AM"/>
        </w:rPr>
        <w:t xml:space="preserve"> </w:t>
      </w:r>
      <w:r w:rsidRPr="00BE5AA6">
        <w:rPr>
          <w:rFonts w:ascii="GHEA Mariam" w:hAnsi="GHEA Mariam" w:cs="Sylfaen"/>
          <w:lang w:val="hy-AM"/>
        </w:rPr>
        <w:t>ճանաչել</w:t>
      </w:r>
      <w:r w:rsidR="008539AD" w:rsidRPr="00BE5AA6">
        <w:rPr>
          <w:rFonts w:ascii="GHEA Mariam" w:hAnsi="GHEA Mariam" w:cs="Sylfaen"/>
          <w:lang w:val="hy-AM"/>
        </w:rPr>
        <w:t>։</w:t>
      </w:r>
    </w:p>
    <w:p w:rsidR="008539AD" w:rsidRPr="00BE5AA6" w:rsidRDefault="00BE5AA6" w:rsidP="00BE5AA6">
      <w:pPr>
        <w:pStyle w:val="NormalWeb"/>
        <w:tabs>
          <w:tab w:val="left" w:pos="0"/>
          <w:tab w:val="left" w:pos="720"/>
          <w:tab w:val="left" w:pos="1080"/>
        </w:tabs>
        <w:spacing w:before="0" w:beforeAutospacing="0" w:after="0" w:afterAutospacing="0" w:line="360" w:lineRule="auto"/>
        <w:ind w:firstLine="709"/>
        <w:contextualSpacing/>
        <w:jc w:val="both"/>
        <w:rPr>
          <w:rFonts w:ascii="GHEA Mariam" w:hAnsi="GHEA Mariam" w:cs="Sylfaen"/>
          <w:lang w:val="hy-AM"/>
        </w:rPr>
      </w:pPr>
      <w:r>
        <w:rPr>
          <w:rFonts w:ascii="GHEA Mariam" w:hAnsi="GHEA Mariam" w:cs="Sylfaen"/>
          <w:lang w:val="hy-AM"/>
        </w:rPr>
        <w:t xml:space="preserve">2. </w:t>
      </w:r>
      <w:r w:rsidR="008539AD" w:rsidRPr="00BE5AA6">
        <w:rPr>
          <w:rFonts w:ascii="GHEA Mariam" w:hAnsi="GHEA Mariam" w:cs="Sylfaen"/>
          <w:lang w:val="hy-AM"/>
        </w:rPr>
        <w:t>Որոշման N 1 հավելվածում՝</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2-</w:t>
      </w:r>
      <w:r w:rsidRPr="00BE5AA6">
        <w:rPr>
          <w:rFonts w:ascii="GHEA Mariam" w:hAnsi="GHEA Mariam" w:cs="Sylfaen"/>
          <w:spacing w:val="-4"/>
          <w:lang w:val="hy-AM"/>
        </w:rPr>
        <w:t>րդ կետի 11-րդ ենթակետը,  6.2-րդ, 6.7-րդ, 8.2-րդ, 8.3-րդ, 16.5-րդ և 16.6-րդ կետեր</w:t>
      </w:r>
      <w:r w:rsidR="00BE5AA6">
        <w:rPr>
          <w:rFonts w:ascii="GHEA Mariam" w:hAnsi="GHEA Mariam" w:cs="Sylfaen"/>
          <w:spacing w:val="-4"/>
          <w:lang w:val="hy-AM"/>
        </w:rPr>
        <w:t>ն</w:t>
      </w:r>
      <w:r w:rsidRPr="00BE5AA6">
        <w:rPr>
          <w:rFonts w:ascii="GHEA Mariam" w:hAnsi="GHEA Mariam" w:cs="Sylfaen"/>
          <w:spacing w:val="-4"/>
          <w:lang w:val="hy-AM"/>
        </w:rPr>
        <w:t xml:space="preserve"> </w:t>
      </w:r>
      <w:r w:rsidRPr="00BE5AA6">
        <w:rPr>
          <w:rFonts w:ascii="GHEA Mariam" w:hAnsi="GHEA Mariam" w:cs="Sylfaen"/>
          <w:lang w:val="hy-AM"/>
        </w:rPr>
        <w:t>ուժը կորցրած</w:t>
      </w:r>
      <w:r w:rsidR="00BE5AA6" w:rsidRPr="00BE5AA6">
        <w:rPr>
          <w:rFonts w:ascii="GHEA Mariam" w:hAnsi="GHEA Mariam" w:cs="Sylfaen"/>
          <w:spacing w:val="-4"/>
          <w:lang w:val="hy-AM"/>
        </w:rPr>
        <w:t xml:space="preserve"> </w:t>
      </w:r>
      <w:r w:rsidR="00BE5AA6" w:rsidRPr="00BE5AA6">
        <w:rPr>
          <w:rFonts w:ascii="GHEA Mariam" w:hAnsi="GHEA Mariam" w:cs="Sylfaen"/>
          <w:spacing w:val="-4"/>
          <w:lang w:val="hy-AM"/>
        </w:rPr>
        <w:t>ճ</w:t>
      </w:r>
      <w:r w:rsidR="00BE5AA6" w:rsidRPr="00BE5AA6">
        <w:rPr>
          <w:rFonts w:ascii="GHEA Mariam" w:hAnsi="GHEA Mariam" w:cs="Sylfaen"/>
          <w:lang w:val="hy-AM"/>
        </w:rPr>
        <w:t>անաչել</w:t>
      </w:r>
      <w:r w:rsidRPr="00BE5AA6">
        <w:rPr>
          <w:rFonts w:ascii="GHEA Mariam" w:hAnsi="GHEA Mariam" w:cs="Sylfaen"/>
          <w:lang w:val="hy-AM"/>
        </w:rPr>
        <w:t xml:space="preserve">. </w:t>
      </w:r>
    </w:p>
    <w:p w:rsidR="008539AD" w:rsidRPr="00BE5AA6" w:rsidRDefault="008539AD" w:rsidP="0072771D">
      <w:pPr>
        <w:pStyle w:val="NormalWeb"/>
        <w:numPr>
          <w:ilvl w:val="0"/>
          <w:numId w:val="2"/>
        </w:numPr>
        <w:tabs>
          <w:tab w:val="left" w:pos="0"/>
          <w:tab w:val="left" w:pos="720"/>
          <w:tab w:val="left" w:pos="1080"/>
        </w:tabs>
        <w:spacing w:before="0" w:beforeAutospacing="0" w:after="0" w:afterAutospacing="0" w:line="360" w:lineRule="auto"/>
        <w:ind w:left="0" w:firstLine="709"/>
        <w:contextualSpacing/>
        <w:jc w:val="both"/>
        <w:rPr>
          <w:rFonts w:ascii="GHEA Mariam" w:hAnsi="GHEA Mariam" w:cs="Sylfaen"/>
          <w:lang w:val="hy-AM"/>
        </w:rPr>
      </w:pPr>
      <w:r w:rsidRPr="00BE5AA6">
        <w:rPr>
          <w:rFonts w:ascii="GHEA Mariam" w:hAnsi="GHEA Mariam" w:cs="Sylfaen"/>
          <w:lang w:val="hy-AM"/>
        </w:rPr>
        <w:t>3-րդ կետից հանել «կամ Ազգային օպերատորի» բառերը, իսկ 6-րդ կետի 3-րդ ենթակետից, 8.4-րդ կետի 2-րդ, 3-րդ ենթակետերից և 12-րդ կետից՝ «կամ ազգային օպերատորի»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lastRenderedPageBreak/>
        <w:t>4-րդ կետի 2-րդ նախադասությունից հանել «կամ ազգային օպերատորը կամ կազմակերպությունը» բառերը և 3-5-րդ նախադասությունները.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6-րդ կետի 4-րդ ենթակետը շարադրել հետևյալ խմբագրությամբ</w:t>
      </w:r>
      <w:r w:rsidR="0072771D">
        <w:rPr>
          <w:rFonts w:ascii="GHEA Mariam" w:hAnsi="GHEA Mariam" w:cs="Sylfaen"/>
          <w:lang w:val="hy-AM"/>
        </w:rPr>
        <w:t>՝</w:t>
      </w:r>
    </w:p>
    <w:p w:rsidR="008539AD" w:rsidRPr="00BE5AA6" w:rsidRDefault="008539AD" w:rsidP="00BE5AA6">
      <w:pPr>
        <w:pStyle w:val="NormalWeb"/>
        <w:tabs>
          <w:tab w:val="left" w:pos="0"/>
          <w:tab w:val="left" w:pos="720"/>
          <w:tab w:val="left" w:pos="1080"/>
        </w:tabs>
        <w:spacing w:before="0" w:beforeAutospacing="0" w:after="0" w:afterAutospacing="0" w:line="360" w:lineRule="auto"/>
        <w:ind w:firstLine="720"/>
        <w:jc w:val="both"/>
        <w:rPr>
          <w:rFonts w:ascii="GHEA Mariam" w:hAnsi="GHEA Mariam" w:cs="Sylfaen"/>
          <w:lang w:val="hy-AM"/>
        </w:rPr>
      </w:pPr>
      <w:r w:rsidRPr="00BE5AA6">
        <w:rPr>
          <w:rFonts w:ascii="GHEA Mariam" w:hAnsi="GHEA Mariam" w:cs="Sylfaen"/>
          <w:lang w:val="hy-AM"/>
        </w:rPr>
        <w:t>«4) նշում այն մասին, որ դիմողը տեղեկացված է բանկ ներկայանալու և բանկի հետ համապատասխան բանկային հաշվի պայմանագիր կնքելու անհրա</w:t>
      </w:r>
      <w:r w:rsidR="0072771D">
        <w:rPr>
          <w:rFonts w:ascii="GHEA Mariam" w:hAnsi="GHEA Mariam" w:cs="Sylfaen"/>
          <w:lang w:val="hy-AM"/>
        </w:rPr>
        <w:softHyphen/>
      </w:r>
      <w:r w:rsidRPr="00BE5AA6">
        <w:rPr>
          <w:rFonts w:ascii="GHEA Mariam" w:hAnsi="GHEA Mariam" w:cs="Sylfaen"/>
          <w:lang w:val="hy-AM"/>
        </w:rPr>
        <w:t xml:space="preserve">ժեշտության, ինչպես նաև տարեկան մեկ անգամ` ոչ ուշ, քան վերջին անգամ բանկ ներկայանալու ամսվան հաջորդող 12-րդ ամսվա վերջին աշխատանքային օրը, իր՝ </w:t>
      </w:r>
      <w:r w:rsidRPr="0072771D">
        <w:rPr>
          <w:rFonts w:ascii="GHEA Mariam" w:hAnsi="GHEA Mariam" w:cs="Sylfaen"/>
          <w:spacing w:val="-4"/>
          <w:lang w:val="hy-AM"/>
        </w:rPr>
        <w:t>Հայաստանի Հանրապետությունում լինելը բանկին հավաստելու պարտավո</w:t>
      </w:r>
      <w:r w:rsidRPr="00BE5AA6">
        <w:rPr>
          <w:rFonts w:ascii="GHEA Mariam" w:hAnsi="GHEA Mariam" w:cs="Sylfaen"/>
          <w:lang w:val="hy-AM"/>
        </w:rPr>
        <w:t xml:space="preserve">րության (կենսաթոշակի գումարն անկանխիկ եղանակով վճարվելու դեպքում), եթե այդ ժամանակահատվածում </w:t>
      </w:r>
      <w:r w:rsidRPr="00BE5AA6">
        <w:rPr>
          <w:rFonts w:ascii="GHEA Mariam" w:hAnsi="GHEA Mariam"/>
          <w:color w:val="000000"/>
          <w:shd w:val="clear" w:color="auto" w:fill="FFFFFF"/>
          <w:lang w:val="hy-AM"/>
        </w:rPr>
        <w:t xml:space="preserve">կենսաթոշակառուն </w:t>
      </w:r>
      <w:r w:rsidRPr="00BE5AA6">
        <w:rPr>
          <w:rFonts w:ascii="GHEA Mariam" w:hAnsi="GHEA Mariam" w:cs="Sylfaen"/>
          <w:lang w:val="hy-AM"/>
        </w:rPr>
        <w:t>անձամբ</w:t>
      </w:r>
      <w:r w:rsidRPr="00BE5AA6">
        <w:rPr>
          <w:rFonts w:ascii="GHEA Mariam" w:hAnsi="GHEA Mariam"/>
          <w:color w:val="000000"/>
          <w:shd w:val="clear" w:color="auto" w:fill="FFFFFF"/>
          <w:lang w:val="hy-AM"/>
        </w:rPr>
        <w:t xml:space="preserve"> կենսաթոշակ նշանակող ստորաբաժանում չի ներկայացրել կենսաթոշակին առնչվող ցանկացած գրավոր դիմում</w:t>
      </w:r>
      <w:r w:rsidRPr="00BE5AA6">
        <w:rPr>
          <w:rFonts w:ascii="GHEA Mariam" w:hAnsi="GHEA Mariam" w:cs="Sylfaen"/>
          <w:lang w:val="hy-AM"/>
        </w:rPr>
        <w:t xml:space="preserve">:».  </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6.3-րդ</w:t>
      </w:r>
      <w:r w:rsidRPr="0072771D">
        <w:rPr>
          <w:rFonts w:ascii="GHEA Mariam" w:hAnsi="GHEA Mariam" w:cs="Sylfaen"/>
          <w:spacing w:val="-2"/>
          <w:lang w:val="hy-AM"/>
        </w:rPr>
        <w:t>, 6.5-րդ, 6.6-րդ, 6.8-րդ կետերից հանել «կամ ազգային օպերատորը կա</w:t>
      </w:r>
      <w:r w:rsidRPr="00BE5AA6">
        <w:rPr>
          <w:rFonts w:ascii="GHEA Mariam" w:hAnsi="GHEA Mariam" w:cs="Sylfaen"/>
          <w:lang w:val="hy-AM"/>
        </w:rPr>
        <w:t>մ կազմակերպությունը»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6.3-րդ կետի 1-ին նախադասությունից հանել «աշխատող» բառը</w:t>
      </w:r>
      <w:r w:rsidR="0072771D">
        <w:rPr>
          <w:rFonts w:ascii="GHEA Mariam" w:eastAsia="MS Mincho" w:hAnsi="GHEA Mariam" w:cs="Cambria Math"/>
          <w:lang w:val="hy-AM"/>
        </w:rPr>
        <w:t>.</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6.6-րդ կետից հանել 2-րդ նախադասությունը.</w:t>
      </w:r>
    </w:p>
    <w:p w:rsidR="008539AD" w:rsidRPr="0072771D"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spacing w:val="-4"/>
          <w:lang w:val="hy-AM"/>
        </w:rPr>
      </w:pPr>
      <w:r w:rsidRPr="00BE5AA6">
        <w:rPr>
          <w:rFonts w:ascii="GHEA Mariam" w:hAnsi="GHEA Mariam" w:cs="Sylfaen"/>
          <w:lang w:val="hy-AM"/>
        </w:rPr>
        <w:t xml:space="preserve">6.8-րդ </w:t>
      </w:r>
      <w:r w:rsidRPr="0072771D">
        <w:rPr>
          <w:rFonts w:ascii="GHEA Mariam" w:hAnsi="GHEA Mariam" w:cs="Sylfaen"/>
          <w:spacing w:val="-4"/>
          <w:lang w:val="hy-AM"/>
        </w:rPr>
        <w:t>կետի 1-ին նախադասությունը շարադրել հետևյալ խմբագրությ</w:t>
      </w:r>
      <w:r w:rsidR="0072771D">
        <w:rPr>
          <w:rFonts w:ascii="GHEA Mariam" w:hAnsi="GHEA Mariam" w:cs="Sylfaen"/>
          <w:spacing w:val="-4"/>
          <w:lang w:val="hy-AM"/>
        </w:rPr>
        <w:t>ամբ՝</w:t>
      </w:r>
    </w:p>
    <w:p w:rsidR="008539AD" w:rsidRPr="00BE5AA6" w:rsidRDefault="008539AD" w:rsidP="00BE5AA6">
      <w:pPr>
        <w:pStyle w:val="NormalWeb"/>
        <w:tabs>
          <w:tab w:val="left" w:pos="0"/>
          <w:tab w:val="left" w:pos="720"/>
          <w:tab w:val="left" w:pos="1080"/>
        </w:tabs>
        <w:spacing w:before="0" w:beforeAutospacing="0" w:after="0" w:afterAutospacing="0" w:line="360" w:lineRule="auto"/>
        <w:ind w:firstLine="720"/>
        <w:jc w:val="both"/>
        <w:rPr>
          <w:rFonts w:ascii="GHEA Mariam" w:hAnsi="GHEA Mariam" w:cs="Sylfaen"/>
          <w:lang w:val="hy-AM"/>
        </w:rPr>
      </w:pPr>
      <w:r w:rsidRPr="00BE5AA6">
        <w:rPr>
          <w:rFonts w:ascii="GHEA Mariam" w:hAnsi="GHEA Mariam" w:cs="Sylfaen"/>
          <w:lang w:val="hy-AM"/>
        </w:rPr>
        <w:t>«</w:t>
      </w:r>
      <w:r w:rsidRPr="0072771D">
        <w:rPr>
          <w:rFonts w:ascii="GHEA Mariam" w:hAnsi="GHEA Mariam" w:cs="Sylfaen"/>
          <w:spacing w:val="-2"/>
          <w:lang w:val="hy-AM"/>
        </w:rPr>
        <w:t>Կենսաթոշակն ստանալու եղանակը կամ բանկը փոխելու դիմումը մերժվում է,</w:t>
      </w:r>
      <w:r w:rsidRPr="00BE5AA6">
        <w:rPr>
          <w:rFonts w:ascii="GHEA Mariam" w:hAnsi="GHEA Mariam" w:cs="Sylfaen"/>
          <w:lang w:val="hy-AM"/>
        </w:rPr>
        <w:t xml:space="preserve"> եթե դիմելու օրվա դրությամբ կենսաթոշակի վճարումը դադարեցված է կամ  </w:t>
      </w:r>
      <w:bookmarkStart w:id="0" w:name="_GoBack"/>
      <w:bookmarkEnd w:id="0"/>
      <w:r w:rsidRPr="00BE5AA6">
        <w:rPr>
          <w:rFonts w:ascii="GHEA Mariam" w:hAnsi="GHEA Mariam" w:cs="Sylfaen"/>
          <w:lang w:val="hy-AM"/>
        </w:rPr>
        <w:t xml:space="preserve">«Պետական կենսաթոշակների մասին» օրենքի 35-րդ հոդվածի 1-ին մասի 3-րդ </w:t>
      </w:r>
      <w:r w:rsidRPr="0072771D">
        <w:rPr>
          <w:rFonts w:ascii="GHEA Mariam" w:hAnsi="GHEA Mariam" w:cs="Sylfaen"/>
          <w:spacing w:val="-2"/>
          <w:lang w:val="hy-AM"/>
        </w:rPr>
        <w:t>պարբերության համաձայն՝ կենսաթոշակառուին կենսաթոշակը չի կարող վճարվե</w:t>
      </w:r>
      <w:r w:rsidRPr="00BE5AA6">
        <w:rPr>
          <w:rFonts w:ascii="GHEA Mariam" w:hAnsi="GHEA Mariam" w:cs="Sylfaen"/>
          <w:lang w:val="hy-AM"/>
        </w:rPr>
        <w:t>լ անկանխիկ եղանակով։»</w:t>
      </w:r>
      <w:r w:rsidRPr="00BE5AA6">
        <w:rPr>
          <w:rFonts w:ascii="GHEA Mariam" w:eastAsia="MS Mincho" w:hAnsi="GHEA Mariam" w:cs="MS Mincho"/>
          <w:lang w:val="hy-AM"/>
        </w:rPr>
        <w:t>.</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 xml:space="preserve">7-րդ կետը </w:t>
      </w:r>
      <w:r w:rsidR="0072771D" w:rsidRPr="0072771D">
        <w:rPr>
          <w:rFonts w:ascii="GHEA Mariam" w:hAnsi="GHEA Mariam" w:cs="Sylfaen"/>
          <w:spacing w:val="-4"/>
          <w:lang w:val="hy-AM"/>
        </w:rPr>
        <w:t>շարադրել հետևյալ խմբագրությ</w:t>
      </w:r>
      <w:r w:rsidR="0072771D">
        <w:rPr>
          <w:rFonts w:ascii="GHEA Mariam" w:hAnsi="GHEA Mariam" w:cs="Sylfaen"/>
          <w:spacing w:val="-4"/>
          <w:lang w:val="hy-AM"/>
        </w:rPr>
        <w:t>ամբ՝</w:t>
      </w:r>
    </w:p>
    <w:p w:rsidR="008539AD" w:rsidRPr="00BE5AA6" w:rsidRDefault="008539AD" w:rsidP="00BE5AA6">
      <w:pPr>
        <w:pStyle w:val="NormalWeb"/>
        <w:tabs>
          <w:tab w:val="left" w:pos="0"/>
          <w:tab w:val="left" w:pos="810"/>
          <w:tab w:val="left" w:pos="1080"/>
        </w:tabs>
        <w:spacing w:before="0" w:beforeAutospacing="0" w:after="0" w:afterAutospacing="0" w:line="360" w:lineRule="auto"/>
        <w:ind w:firstLine="720"/>
        <w:jc w:val="both"/>
        <w:rPr>
          <w:rFonts w:ascii="GHEA Mariam" w:hAnsi="GHEA Mariam" w:cs="Sylfaen"/>
          <w:lang w:val="hy-AM"/>
        </w:rPr>
      </w:pPr>
      <w:r w:rsidRPr="00BE5AA6">
        <w:rPr>
          <w:rFonts w:ascii="GHEA Mariam" w:hAnsi="GHEA Mariam" w:cs="Sylfaen"/>
          <w:lang w:val="hy-AM"/>
        </w:rPr>
        <w:t xml:space="preserve">«7. </w:t>
      </w:r>
      <w:r w:rsidRPr="0072771D">
        <w:rPr>
          <w:rFonts w:ascii="GHEA Mariam" w:hAnsi="GHEA Mariam" w:cs="Sylfaen"/>
          <w:spacing w:val="-4"/>
          <w:lang w:val="hy-AM"/>
        </w:rPr>
        <w:t>Կենսաթոշակն ստանալու եղանակին (եթե «Պետական կենսաթոշակնե</w:t>
      </w:r>
      <w:r w:rsidRPr="00BE5AA6">
        <w:rPr>
          <w:rFonts w:ascii="GHEA Mariam" w:hAnsi="GHEA Mariam" w:cs="Sylfaen"/>
          <w:lang w:val="hy-AM"/>
        </w:rPr>
        <w:t xml:space="preserve">րի </w:t>
      </w:r>
      <w:r w:rsidRPr="0072771D">
        <w:rPr>
          <w:rFonts w:ascii="GHEA Mariam" w:hAnsi="GHEA Mariam" w:cs="Sylfaen"/>
          <w:spacing w:val="-2"/>
          <w:lang w:val="hy-AM"/>
        </w:rPr>
        <w:t>մասին» օրենքի 35-րդ հոդվածի 1-ին մասի համաձայն՝ կենսաթոշակառուին կենսա</w:t>
      </w:r>
      <w:r w:rsidR="0072771D" w:rsidRPr="0072771D">
        <w:rPr>
          <w:rFonts w:ascii="GHEA Mariam" w:hAnsi="GHEA Mariam" w:cs="Sylfaen"/>
          <w:spacing w:val="-2"/>
          <w:lang w:val="hy-AM"/>
        </w:rPr>
        <w:softHyphen/>
      </w:r>
      <w:r w:rsidRPr="0072771D">
        <w:rPr>
          <w:rFonts w:ascii="GHEA Mariam" w:hAnsi="GHEA Mariam" w:cs="Sylfaen"/>
          <w:spacing w:val="-2"/>
          <w:lang w:val="hy-AM"/>
        </w:rPr>
        <w:t>թոշակը</w:t>
      </w:r>
      <w:r w:rsidRPr="00BE5AA6">
        <w:rPr>
          <w:rFonts w:ascii="GHEA Mariam" w:hAnsi="GHEA Mariam" w:cs="Sylfaen"/>
          <w:lang w:val="hy-AM"/>
        </w:rPr>
        <w:t xml:space="preserve"> կարող է վճարվել անկանխիկ կամ կանխիկ եղանակով) կամ կենսա</w:t>
      </w:r>
      <w:r w:rsidR="0072771D">
        <w:rPr>
          <w:rFonts w:ascii="GHEA Mariam" w:hAnsi="GHEA Mariam" w:cs="Sylfaen"/>
          <w:lang w:val="hy-AM"/>
        </w:rPr>
        <w:softHyphen/>
      </w:r>
      <w:r w:rsidRPr="00BE5AA6">
        <w:rPr>
          <w:rFonts w:ascii="GHEA Mariam" w:hAnsi="GHEA Mariam" w:cs="Sylfaen"/>
          <w:lang w:val="hy-AM"/>
        </w:rPr>
        <w:t>թոշա</w:t>
      </w:r>
      <w:r w:rsidR="0072771D">
        <w:rPr>
          <w:rFonts w:ascii="GHEA Mariam" w:hAnsi="GHEA Mariam" w:cs="Sylfaen"/>
          <w:lang w:val="hy-AM"/>
        </w:rPr>
        <w:softHyphen/>
      </w:r>
      <w:r w:rsidRPr="00BE5AA6">
        <w:rPr>
          <w:rFonts w:ascii="GHEA Mariam" w:hAnsi="GHEA Mariam" w:cs="Sylfaen"/>
          <w:lang w:val="hy-AM"/>
        </w:rPr>
        <w:t xml:space="preserve">կառուի կենսաթոշակը վճարելուն (բանկի ընտրությանը) վերաբերող՝ անձամբ </w:t>
      </w:r>
      <w:r w:rsidRPr="0072771D">
        <w:rPr>
          <w:rFonts w:ascii="GHEA Mariam" w:hAnsi="GHEA Mariam" w:cs="Sylfaen"/>
          <w:spacing w:val="-4"/>
          <w:lang w:val="hy-AM"/>
        </w:rPr>
        <w:t>ներկայացված դիմումում առկա տեղեկատվությունը դիմումն ընդունող մասնագե</w:t>
      </w:r>
      <w:r w:rsidRPr="00BE5AA6">
        <w:rPr>
          <w:rFonts w:ascii="GHEA Mariam" w:hAnsi="GHEA Mariam" w:cs="Sylfaen"/>
          <w:lang w:val="hy-AM"/>
        </w:rPr>
        <w:t xml:space="preserve">տը </w:t>
      </w:r>
      <w:r w:rsidRPr="00BE5AA6">
        <w:rPr>
          <w:rFonts w:ascii="GHEA Mariam" w:hAnsi="GHEA Mariam" w:cs="Sylfaen"/>
          <w:lang w:val="hy-AM"/>
        </w:rPr>
        <w:lastRenderedPageBreak/>
        <w:t>մուտքագրում է պետական կենսաթոշակային համակարգի տվյալների շտեմարան (այսուհետ` շտեմարան), և ինքնաշխատ եղանակով փոփոխվում է կենսաթոշակն ստանալու եղանակը կամ բանկը:»</w:t>
      </w:r>
      <w:r w:rsidR="0072771D">
        <w:rPr>
          <w:rFonts w:ascii="GHEA Mariam" w:hAnsi="GHEA Mariam" w:cs="Sylfaen"/>
          <w:lang w:val="hy-AM"/>
        </w:rPr>
        <w:t>.</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8.1-</w:t>
      </w:r>
      <w:r w:rsidRPr="0072771D">
        <w:rPr>
          <w:rFonts w:ascii="GHEA Mariam" w:hAnsi="GHEA Mariam" w:cs="Sylfaen"/>
          <w:spacing w:val="-6"/>
          <w:lang w:val="hy-AM"/>
        </w:rPr>
        <w:t>ին կետում «համապատասխան մարմնի համակարգի վճարման նախ</w:t>
      </w:r>
      <w:r w:rsidR="0072771D">
        <w:rPr>
          <w:rFonts w:ascii="GHEA Mariam" w:hAnsi="GHEA Mariam" w:cs="Sylfaen"/>
          <w:spacing w:val="-6"/>
          <w:lang w:val="hy-AM"/>
        </w:rPr>
        <w:softHyphen/>
      </w:r>
      <w:r w:rsidRPr="0072771D">
        <w:rPr>
          <w:rFonts w:ascii="GHEA Mariam" w:hAnsi="GHEA Mariam" w:cs="Sylfaen"/>
          <w:spacing w:val="-6"/>
          <w:lang w:val="hy-AM"/>
        </w:rPr>
        <w:t>նա</w:t>
      </w:r>
      <w:r w:rsidR="0072771D" w:rsidRPr="0072771D">
        <w:rPr>
          <w:rFonts w:ascii="GHEA Mariam" w:hAnsi="GHEA Mariam" w:cs="Sylfaen"/>
          <w:spacing w:val="-6"/>
          <w:lang w:val="hy-AM"/>
        </w:rPr>
        <w:softHyphen/>
      </w:r>
      <w:r w:rsidRPr="0072771D">
        <w:rPr>
          <w:rFonts w:ascii="GHEA Mariam" w:hAnsi="GHEA Mariam" w:cs="Sylfaen"/>
          <w:spacing w:val="-6"/>
          <w:lang w:val="hy-AM"/>
        </w:rPr>
        <w:t>կան</w:t>
      </w:r>
      <w:r w:rsidRPr="00BE5AA6">
        <w:rPr>
          <w:rFonts w:ascii="GHEA Mariam" w:hAnsi="GHEA Mariam" w:cs="Sylfaen"/>
          <w:lang w:val="hy-AM"/>
        </w:rPr>
        <w:t xml:space="preserve"> ցուցակը (այսուհետ՝ նախնական ցուցակ)՝ էլեկտրոնային տարբերակով։ Նախնական ցուցակը պահպանվում է շտեմարանում և հասանելի է համապա</w:t>
      </w:r>
      <w:r w:rsidR="0072771D">
        <w:rPr>
          <w:rFonts w:ascii="GHEA Mariam" w:hAnsi="GHEA Mariam" w:cs="Sylfaen"/>
          <w:lang w:val="hy-AM"/>
        </w:rPr>
        <w:softHyphen/>
      </w:r>
      <w:r w:rsidRPr="00BE5AA6">
        <w:rPr>
          <w:rFonts w:ascii="GHEA Mariam" w:hAnsi="GHEA Mariam" w:cs="Sylfaen"/>
          <w:lang w:val="hy-AM"/>
        </w:rPr>
        <w:t>տասխան մարմնին՝ դիտելու հնարավորությամբ» բառերը փոխարինել «վճարման ցուցակ» բառերով.</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8.4-րդ կետի 4-րդ ենթակետից հանել «կամ ազգային օպերատորի (եթե միանվագ դրամական վճարի գումարը պետք է վճարվի ազգային օպերատորի միջոցով)»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8.5-րդ կետից հանել «կամ ազգային օպերատորին», «կամ ազգային օպերատորի» և «կամ ազգային օպերատորից»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9-րդ և 10-րդ կետերից հանել «կամ ազգային օպերատորի մոտ բացված հաշվարկային հաշվին»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 xml:space="preserve">11-րդ </w:t>
      </w:r>
      <w:r w:rsidRPr="0072771D">
        <w:rPr>
          <w:rFonts w:ascii="GHEA Mariam" w:hAnsi="GHEA Mariam" w:cs="Sylfaen"/>
          <w:spacing w:val="-6"/>
          <w:lang w:val="hy-AM"/>
        </w:rPr>
        <w:t>կետից հանել «, ինչպես նաև կենսաթոշակներն ազգային օպերատորի միջ</w:t>
      </w:r>
      <w:r w:rsidRPr="00BE5AA6">
        <w:rPr>
          <w:rFonts w:ascii="GHEA Mariam" w:hAnsi="GHEA Mariam" w:cs="Sylfaen"/>
          <w:lang w:val="hy-AM"/>
        </w:rPr>
        <w:t>ոցով անկանխիկ եղանակով վճարելու ծառայությունների մատուցման պայմա</w:t>
      </w:r>
      <w:r w:rsidR="0072771D">
        <w:rPr>
          <w:rFonts w:ascii="GHEA Mariam" w:hAnsi="GHEA Mariam" w:cs="Sylfaen"/>
          <w:lang w:val="hy-AM"/>
        </w:rPr>
        <w:softHyphen/>
      </w:r>
      <w:r w:rsidRPr="00BE5AA6">
        <w:rPr>
          <w:rFonts w:ascii="GHEA Mariam" w:hAnsi="GHEA Mariam" w:cs="Sylfaen"/>
          <w:lang w:val="hy-AM"/>
        </w:rPr>
        <w:t>նագրով»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12-րդ կետից հանել «կամ ազգային օպերատոր»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13-րդ կետից հանել «՝ հիմք ընդունելով սույն կարգի 8.3-րդ կետում նշված կարգով հաստատված նախնական ցուցակը»</w:t>
      </w:r>
      <w:r w:rsidR="0072771D">
        <w:rPr>
          <w:rFonts w:ascii="GHEA Mariam" w:hAnsi="GHEA Mariam" w:cs="Sylfaen"/>
          <w:lang w:val="hy-AM"/>
        </w:rPr>
        <w:t xml:space="preserve"> բառերը</w:t>
      </w:r>
      <w:r w:rsidRPr="00BE5AA6">
        <w:rPr>
          <w:rFonts w:ascii="GHEA Mariam" w:hAnsi="GHEA Mariam" w:cs="Sylfaen"/>
          <w:lang w:val="hy-AM"/>
        </w:rPr>
        <w:t>.</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14-րդ կետը շարադրել հետևյալ խմբագրությամբ</w:t>
      </w:r>
      <w:r w:rsidR="0072771D">
        <w:rPr>
          <w:rFonts w:ascii="GHEA Mariam" w:hAnsi="GHEA Mariam" w:cs="Sylfaen"/>
          <w:lang w:val="hy-AM"/>
        </w:rPr>
        <w:t>՝</w:t>
      </w:r>
    </w:p>
    <w:p w:rsidR="008539AD" w:rsidRPr="00BE5AA6" w:rsidRDefault="008539AD" w:rsidP="00BE5AA6">
      <w:pPr>
        <w:pStyle w:val="NormalWeb"/>
        <w:tabs>
          <w:tab w:val="left" w:pos="0"/>
          <w:tab w:val="left" w:pos="720"/>
          <w:tab w:val="left" w:pos="1080"/>
        </w:tabs>
        <w:spacing w:before="0" w:beforeAutospacing="0" w:after="0" w:afterAutospacing="0" w:line="360" w:lineRule="auto"/>
        <w:ind w:firstLine="720"/>
        <w:jc w:val="both"/>
        <w:rPr>
          <w:rFonts w:ascii="GHEA Mariam" w:hAnsi="GHEA Mariam" w:cs="Sylfaen"/>
          <w:lang w:val="hy-AM"/>
        </w:rPr>
      </w:pPr>
      <w:r w:rsidRPr="00BE5AA6">
        <w:rPr>
          <w:rFonts w:ascii="GHEA Mariam" w:hAnsi="GHEA Mariam" w:cs="Sylfaen"/>
          <w:lang w:val="hy-AM"/>
        </w:rPr>
        <w:t xml:space="preserve">«14. Սույն կարգով և պայմանագրով սահմանված ժամկետներում ու կարգով </w:t>
      </w:r>
      <w:r w:rsidRPr="00BA4B61">
        <w:rPr>
          <w:rFonts w:ascii="GHEA Mariam" w:hAnsi="GHEA Mariam" w:cs="Sylfaen"/>
          <w:spacing w:val="-2"/>
          <w:lang w:val="hy-AM"/>
        </w:rPr>
        <w:t xml:space="preserve">ծառայությունը բանկին է տրամադրում էլեկտրոնային վճարման ցուցակը և </w:t>
      </w:r>
      <w:r w:rsidRPr="00BA4B61">
        <w:rPr>
          <w:rFonts w:ascii="GHEA Mariam" w:hAnsi="GHEA Mariam" w:cs="Sylfaen"/>
          <w:spacing w:val="-6"/>
          <w:lang w:val="hy-AM"/>
        </w:rPr>
        <w:t>գանձա</w:t>
      </w:r>
      <w:r w:rsidR="00BA4B61" w:rsidRPr="00BA4B61">
        <w:rPr>
          <w:rFonts w:ascii="GHEA Mariam" w:hAnsi="GHEA Mariam" w:cs="Sylfaen"/>
          <w:spacing w:val="-6"/>
          <w:lang w:val="hy-AM"/>
        </w:rPr>
        <w:softHyphen/>
      </w:r>
      <w:r w:rsidRPr="00BA4B61">
        <w:rPr>
          <w:rFonts w:ascii="GHEA Mariam" w:hAnsi="GHEA Mariam" w:cs="Sylfaen"/>
          <w:spacing w:val="-6"/>
          <w:lang w:val="hy-AM"/>
        </w:rPr>
        <w:t>պետարանի միջոցով վճարման ենթակա գումարը փոխանցում է բանկին,  որն ապա</w:t>
      </w:r>
      <w:r w:rsidR="00BA4B61" w:rsidRPr="00BA4B61">
        <w:rPr>
          <w:rFonts w:ascii="GHEA Mariam" w:hAnsi="GHEA Mariam" w:cs="Sylfaen"/>
          <w:spacing w:val="-6"/>
          <w:lang w:val="hy-AM"/>
        </w:rPr>
        <w:softHyphen/>
      </w:r>
      <w:r w:rsidRPr="00BA4B61">
        <w:rPr>
          <w:rFonts w:ascii="GHEA Mariam" w:hAnsi="GHEA Mariam" w:cs="Sylfaen"/>
          <w:spacing w:val="-6"/>
          <w:lang w:val="hy-AM"/>
        </w:rPr>
        <w:t>հո</w:t>
      </w:r>
      <w:r w:rsidR="00BA4B61" w:rsidRPr="00BA4B61">
        <w:rPr>
          <w:rFonts w:ascii="GHEA Mariam" w:hAnsi="GHEA Mariam" w:cs="Sylfaen"/>
          <w:spacing w:val="-6"/>
          <w:lang w:val="hy-AM"/>
        </w:rPr>
        <w:softHyphen/>
      </w:r>
      <w:r w:rsidRPr="00BA4B61">
        <w:rPr>
          <w:rFonts w:ascii="GHEA Mariam" w:hAnsi="GHEA Mariam" w:cs="Sylfaen"/>
          <w:spacing w:val="-6"/>
          <w:lang w:val="hy-AM"/>
        </w:rPr>
        <w:t>վում է կենսաթոշակի գումարի մուտքագրումը կենսաթոշակառուի բանկային հաշվին</w:t>
      </w:r>
      <w:r w:rsidRPr="00BE5AA6">
        <w:rPr>
          <w:rFonts w:ascii="GHEA Mariam" w:hAnsi="GHEA Mariam" w:cs="Sylfaen"/>
          <w:lang w:val="hy-AM"/>
        </w:rPr>
        <w:t>:».</w:t>
      </w:r>
    </w:p>
    <w:p w:rsidR="008539AD" w:rsidRPr="00BE5AA6" w:rsidRDefault="008539AD" w:rsidP="00BE5AA6">
      <w:pPr>
        <w:pStyle w:val="NormalWeb"/>
        <w:numPr>
          <w:ilvl w:val="0"/>
          <w:numId w:val="2"/>
        </w:numPr>
        <w:tabs>
          <w:tab w:val="left" w:pos="0"/>
          <w:tab w:val="left" w:pos="720"/>
          <w:tab w:val="left" w:pos="1080"/>
          <w:tab w:val="left" w:pos="135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lastRenderedPageBreak/>
        <w:t xml:space="preserve">15-րդ </w:t>
      </w:r>
      <w:r w:rsidRPr="009C62C3">
        <w:rPr>
          <w:rFonts w:ascii="GHEA Mariam" w:hAnsi="GHEA Mariam" w:cs="Sylfaen"/>
          <w:spacing w:val="-2"/>
          <w:lang w:val="hy-AM"/>
        </w:rPr>
        <w:t>կետից հանել «կամ ազգային օպերատորին» և «սույն կարգի 8.3-րդ կետում նշված</w:t>
      </w:r>
      <w:r w:rsidRPr="00BE5AA6">
        <w:rPr>
          <w:rFonts w:ascii="GHEA Mariam" w:hAnsi="GHEA Mariam" w:cs="Sylfaen"/>
          <w:lang w:val="hy-AM"/>
        </w:rPr>
        <w:t>՝»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16.1-ին կետից հանել «(բանկի կամ ազգային օպերատորի)»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16.2-րդ կետից հանել «(բանկը կամ ազգային օպերատորը)»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16.4-րդ կետը</w:t>
      </w:r>
      <w:r w:rsidR="009C62C3">
        <w:rPr>
          <w:rFonts w:ascii="GHEA Mariam" w:hAnsi="GHEA Mariam" w:cs="Sylfaen"/>
          <w:lang w:val="hy-AM"/>
        </w:rPr>
        <w:t xml:space="preserve"> շարադրել հետևյալ խմբագրությամբ՝</w:t>
      </w:r>
    </w:p>
    <w:p w:rsidR="008539AD" w:rsidRPr="00BE5AA6" w:rsidRDefault="008539AD" w:rsidP="00BE5AA6">
      <w:pPr>
        <w:shd w:val="clear" w:color="auto" w:fill="FFFFFF"/>
        <w:spacing w:line="360" w:lineRule="auto"/>
        <w:ind w:firstLine="720"/>
        <w:jc w:val="both"/>
        <w:rPr>
          <w:rFonts w:ascii="GHEA Mariam" w:hAnsi="GHEA Mariam"/>
          <w:color w:val="000000"/>
          <w:sz w:val="24"/>
          <w:szCs w:val="24"/>
          <w:lang w:val="hy-AM"/>
        </w:rPr>
      </w:pPr>
      <w:r w:rsidRPr="00BE5AA6">
        <w:rPr>
          <w:rFonts w:ascii="GHEA Mariam" w:hAnsi="GHEA Mariam"/>
          <w:color w:val="000000"/>
          <w:sz w:val="24"/>
          <w:szCs w:val="24"/>
          <w:lang w:val="hy-AM"/>
        </w:rPr>
        <w:t>«16.4. «</w:t>
      </w:r>
      <w:r w:rsidRPr="009C62C3">
        <w:rPr>
          <w:rFonts w:ascii="GHEA Mariam" w:hAnsi="GHEA Mariam"/>
          <w:color w:val="000000"/>
          <w:spacing w:val="-6"/>
          <w:sz w:val="24"/>
          <w:szCs w:val="24"/>
          <w:lang w:val="hy-AM"/>
        </w:rPr>
        <w:t xml:space="preserve">Պետական կենսաթոշակների մասին» օրենքի 55-րդ հոդվածով </w:t>
      </w:r>
      <w:r w:rsidRPr="009C62C3">
        <w:rPr>
          <w:rFonts w:ascii="GHEA Mariam" w:hAnsi="GHEA Mariam"/>
          <w:color w:val="000000"/>
          <w:spacing w:val="-2"/>
          <w:sz w:val="24"/>
          <w:szCs w:val="24"/>
          <w:lang w:val="hy-AM"/>
        </w:rPr>
        <w:t>սահ</w:t>
      </w:r>
      <w:r w:rsidR="009C62C3" w:rsidRPr="009C62C3">
        <w:rPr>
          <w:rFonts w:ascii="GHEA Mariam" w:hAnsi="GHEA Mariam"/>
          <w:color w:val="000000"/>
          <w:spacing w:val="-2"/>
          <w:sz w:val="24"/>
          <w:szCs w:val="24"/>
          <w:lang w:val="hy-AM"/>
        </w:rPr>
        <w:softHyphen/>
      </w:r>
      <w:r w:rsidRPr="009C62C3">
        <w:rPr>
          <w:rFonts w:ascii="GHEA Mariam" w:hAnsi="GHEA Mariam"/>
          <w:color w:val="000000"/>
          <w:spacing w:val="-2"/>
          <w:sz w:val="24"/>
          <w:szCs w:val="24"/>
          <w:lang w:val="hy-AM"/>
        </w:rPr>
        <w:t>ման</w:t>
      </w:r>
      <w:r w:rsidR="009C62C3" w:rsidRPr="009C62C3">
        <w:rPr>
          <w:rFonts w:ascii="GHEA Mariam" w:hAnsi="GHEA Mariam"/>
          <w:color w:val="000000"/>
          <w:spacing w:val="-2"/>
          <w:sz w:val="24"/>
          <w:szCs w:val="24"/>
          <w:lang w:val="hy-AM"/>
        </w:rPr>
        <w:softHyphen/>
      </w:r>
      <w:r w:rsidRPr="009C62C3">
        <w:rPr>
          <w:rFonts w:ascii="GHEA Mariam" w:hAnsi="GHEA Mariam"/>
          <w:color w:val="000000"/>
          <w:spacing w:val="-2"/>
          <w:sz w:val="24"/>
          <w:szCs w:val="24"/>
          <w:lang w:val="hy-AM"/>
        </w:rPr>
        <w:t>ված՝ կենսաթոշակի վճարումը կանխիկ եղանակով շարունակելու ժամկետները</w:t>
      </w:r>
      <w:r w:rsidRPr="00BE5AA6">
        <w:rPr>
          <w:rFonts w:ascii="GHEA Mariam" w:hAnsi="GHEA Mariam"/>
          <w:color w:val="000000"/>
          <w:sz w:val="24"/>
          <w:szCs w:val="24"/>
          <w:lang w:val="hy-AM"/>
        </w:rPr>
        <w:t xml:space="preserve"> լրանալուց հետո անձի ֆունկցիոնալությունը գնահատող հանձնաժողովից (բժշկա</w:t>
      </w:r>
      <w:r w:rsidR="009C62C3">
        <w:rPr>
          <w:rFonts w:ascii="GHEA Mariam" w:hAnsi="GHEA Mariam"/>
          <w:color w:val="000000"/>
          <w:sz w:val="24"/>
          <w:szCs w:val="24"/>
          <w:lang w:val="hy-AM"/>
        </w:rPr>
        <w:softHyphen/>
      </w:r>
      <w:r w:rsidRPr="00BE5AA6">
        <w:rPr>
          <w:rFonts w:ascii="GHEA Mariam" w:hAnsi="GHEA Mariam"/>
          <w:color w:val="000000"/>
          <w:sz w:val="24"/>
          <w:szCs w:val="24"/>
          <w:lang w:val="hy-AM"/>
        </w:rPr>
        <w:t xml:space="preserve">սոցիալական փորձաքննություն իրականացնող իրավասու պետական մարմնից) </w:t>
      </w:r>
      <w:r w:rsidRPr="009C62C3">
        <w:rPr>
          <w:rFonts w:ascii="GHEA Mariam" w:hAnsi="GHEA Mariam"/>
          <w:color w:val="000000"/>
          <w:spacing w:val="-2"/>
          <w:sz w:val="24"/>
          <w:szCs w:val="24"/>
          <w:lang w:val="hy-AM"/>
        </w:rPr>
        <w:t>ստացված` հաշմանդամություն ունեցող անձ ճանաչված լինելու վերաբերյալ տեղե</w:t>
      </w:r>
      <w:r w:rsidR="009C62C3" w:rsidRPr="009C62C3">
        <w:rPr>
          <w:rFonts w:ascii="GHEA Mariam" w:hAnsi="GHEA Mariam"/>
          <w:color w:val="000000"/>
          <w:spacing w:val="-2"/>
          <w:sz w:val="24"/>
          <w:szCs w:val="24"/>
          <w:lang w:val="hy-AM"/>
        </w:rPr>
        <w:softHyphen/>
      </w:r>
      <w:r w:rsidRPr="009C62C3">
        <w:rPr>
          <w:rFonts w:ascii="GHEA Mariam" w:hAnsi="GHEA Mariam"/>
          <w:color w:val="000000"/>
          <w:spacing w:val="-2"/>
          <w:sz w:val="24"/>
          <w:szCs w:val="24"/>
          <w:lang w:val="hy-AM"/>
        </w:rPr>
        <w:t>կան</w:t>
      </w:r>
      <w:r w:rsidRPr="00BE5AA6">
        <w:rPr>
          <w:rFonts w:ascii="GHEA Mariam" w:hAnsi="GHEA Mariam"/>
          <w:color w:val="000000"/>
          <w:sz w:val="24"/>
          <w:szCs w:val="24"/>
          <w:lang w:val="hy-AM"/>
        </w:rPr>
        <w:t>քի հիման վրա, առանց կենսաթոշակառուի գրավոր դիմումի կենսաթոշակ վճարելը վերսկսելու դեպքում, եթե մինչև կենսաթոշակի վճարումը դադարեցնելը՝</w:t>
      </w:r>
    </w:p>
    <w:p w:rsidR="008539AD" w:rsidRPr="00BE5AA6" w:rsidRDefault="008539AD" w:rsidP="00BE5AA6">
      <w:pPr>
        <w:shd w:val="clear" w:color="auto" w:fill="FFFFFF"/>
        <w:spacing w:line="360" w:lineRule="auto"/>
        <w:ind w:firstLine="720"/>
        <w:jc w:val="both"/>
        <w:rPr>
          <w:rFonts w:ascii="GHEA Mariam" w:hAnsi="GHEA Mariam"/>
          <w:color w:val="000000"/>
          <w:sz w:val="24"/>
          <w:szCs w:val="24"/>
          <w:lang w:val="hy-AM"/>
        </w:rPr>
      </w:pPr>
      <w:r w:rsidRPr="00BE5AA6">
        <w:rPr>
          <w:rFonts w:ascii="GHEA Mariam" w:hAnsi="GHEA Mariam"/>
          <w:color w:val="000000"/>
          <w:sz w:val="24"/>
          <w:szCs w:val="24"/>
          <w:lang w:val="hy-AM"/>
        </w:rPr>
        <w:t>1) կենսաթոշակը վճարվել է անկանխիկ եղանակով, ապա վճարող կազմա</w:t>
      </w:r>
      <w:r w:rsidR="009C62C3">
        <w:rPr>
          <w:rFonts w:ascii="GHEA Mariam" w:hAnsi="GHEA Mariam"/>
          <w:color w:val="000000"/>
          <w:sz w:val="24"/>
          <w:szCs w:val="24"/>
          <w:lang w:val="hy-AM"/>
        </w:rPr>
        <w:softHyphen/>
      </w:r>
      <w:r w:rsidRPr="00BE5AA6">
        <w:rPr>
          <w:rFonts w:ascii="GHEA Mariam" w:hAnsi="GHEA Mariam"/>
          <w:color w:val="000000"/>
          <w:sz w:val="24"/>
          <w:szCs w:val="24"/>
          <w:lang w:val="hy-AM"/>
        </w:rPr>
        <w:t>կերպությունը չի փոխվում.</w:t>
      </w:r>
    </w:p>
    <w:p w:rsidR="008539AD" w:rsidRPr="00BE5AA6" w:rsidRDefault="008539AD" w:rsidP="00BE5AA6">
      <w:pPr>
        <w:shd w:val="clear" w:color="auto" w:fill="FFFFFF"/>
        <w:spacing w:line="360" w:lineRule="auto"/>
        <w:ind w:firstLine="720"/>
        <w:jc w:val="both"/>
        <w:rPr>
          <w:rFonts w:ascii="GHEA Mariam" w:hAnsi="GHEA Mariam" w:cs="Sylfaen"/>
          <w:sz w:val="24"/>
          <w:szCs w:val="24"/>
          <w:lang w:val="hy-AM"/>
        </w:rPr>
      </w:pPr>
      <w:r w:rsidRPr="00BE5AA6">
        <w:rPr>
          <w:rFonts w:ascii="GHEA Mariam" w:hAnsi="GHEA Mariam"/>
          <w:color w:val="000000"/>
          <w:sz w:val="24"/>
          <w:szCs w:val="24"/>
          <w:lang w:val="hy-AM"/>
        </w:rPr>
        <w:t>2) կենսաթոշակը վճարվել է կանխիկ եղանակով, ապա կենսաթոշակի վճարումը շարունակվում է անկանխիկ եղանակով սույն կարգի 16.2-րդ և 16.3-րդ կետերով սահմանված կարգով։</w:t>
      </w:r>
      <w:r w:rsidRPr="00BE5AA6">
        <w:rPr>
          <w:rFonts w:ascii="GHEA Mariam" w:hAnsi="GHEA Mariam"/>
          <w:color w:val="000000"/>
          <w:sz w:val="24"/>
          <w:szCs w:val="24"/>
          <w:shd w:val="clear" w:color="auto" w:fill="FFFFFF"/>
          <w:lang w:val="hy-AM"/>
        </w:rPr>
        <w:t>»</w:t>
      </w:r>
      <w:r w:rsidR="009C62C3">
        <w:rPr>
          <w:rFonts w:ascii="GHEA Mariam" w:hAnsi="GHEA Mariam"/>
          <w:color w:val="000000"/>
          <w:sz w:val="24"/>
          <w:szCs w:val="24"/>
          <w:shd w:val="clear" w:color="auto" w:fill="FFFFFF"/>
          <w:lang w:val="hy-AM"/>
        </w:rPr>
        <w:t>.</w:t>
      </w:r>
    </w:p>
    <w:p w:rsidR="008539AD" w:rsidRPr="00BE5AA6" w:rsidRDefault="008539AD" w:rsidP="00BE5AA6">
      <w:pPr>
        <w:pStyle w:val="NormalWeb"/>
        <w:numPr>
          <w:ilvl w:val="0"/>
          <w:numId w:val="2"/>
        </w:numPr>
        <w:tabs>
          <w:tab w:val="left" w:pos="0"/>
          <w:tab w:val="left" w:pos="720"/>
          <w:tab w:val="left" w:pos="117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18-</w:t>
      </w:r>
      <w:r w:rsidRPr="009C62C3">
        <w:rPr>
          <w:rFonts w:ascii="GHEA Mariam" w:hAnsi="GHEA Mariam" w:cs="Sylfaen"/>
          <w:spacing w:val="-6"/>
          <w:lang w:val="hy-AM"/>
        </w:rPr>
        <w:t>րդ կետից հանել «՝ հիմք ընդունելով հաստատված նախնական ցուցակը» բառ</w:t>
      </w:r>
      <w:r w:rsidRPr="00BE5AA6">
        <w:rPr>
          <w:rFonts w:ascii="GHEA Mariam" w:hAnsi="GHEA Mariam" w:cs="Sylfaen"/>
          <w:lang w:val="hy-AM"/>
        </w:rPr>
        <w:t>երը.</w:t>
      </w:r>
    </w:p>
    <w:p w:rsidR="008539AD" w:rsidRPr="00BE5AA6" w:rsidRDefault="008539AD" w:rsidP="009C62C3">
      <w:pPr>
        <w:pStyle w:val="NormalWeb"/>
        <w:numPr>
          <w:ilvl w:val="0"/>
          <w:numId w:val="2"/>
        </w:numPr>
        <w:tabs>
          <w:tab w:val="left" w:pos="0"/>
          <w:tab w:val="left" w:pos="720"/>
          <w:tab w:val="left" w:pos="1080"/>
        </w:tabs>
        <w:spacing w:before="0" w:beforeAutospacing="0" w:after="0" w:afterAutospacing="0" w:line="360" w:lineRule="auto"/>
        <w:ind w:left="0" w:firstLine="709"/>
        <w:contextualSpacing/>
        <w:jc w:val="both"/>
        <w:rPr>
          <w:rFonts w:ascii="GHEA Mariam" w:hAnsi="GHEA Mariam" w:cs="Sylfaen"/>
          <w:lang w:val="hy-AM"/>
        </w:rPr>
      </w:pPr>
      <w:r w:rsidRPr="00BE5AA6">
        <w:rPr>
          <w:rFonts w:ascii="GHEA Mariam" w:hAnsi="GHEA Mariam" w:cs="Sylfaen"/>
          <w:lang w:val="hy-AM"/>
        </w:rPr>
        <w:t xml:space="preserve"> 19-րդ կետից հանել «սույն կարգի 8.3-րդ կետում նշված՝» բառերը.</w:t>
      </w:r>
    </w:p>
    <w:p w:rsidR="008539AD" w:rsidRPr="00BE5AA6" w:rsidRDefault="008539AD" w:rsidP="00BE5AA6">
      <w:pPr>
        <w:pStyle w:val="NormalWeb"/>
        <w:numPr>
          <w:ilvl w:val="0"/>
          <w:numId w:val="2"/>
        </w:numPr>
        <w:tabs>
          <w:tab w:val="left" w:pos="0"/>
          <w:tab w:val="left" w:pos="72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 xml:space="preserve"> 39-</w:t>
      </w:r>
      <w:r w:rsidRPr="009C62C3">
        <w:rPr>
          <w:rFonts w:ascii="GHEA Mariam" w:hAnsi="GHEA Mariam" w:cs="Sylfaen"/>
          <w:spacing w:val="-6"/>
          <w:lang w:val="hy-AM"/>
        </w:rPr>
        <w:t>րդ կետից հանել «(եթե կենսաթոշակն անկանխիկ եղանակով վճարվում է բ</w:t>
      </w:r>
      <w:r w:rsidRPr="00BE5AA6">
        <w:rPr>
          <w:rFonts w:ascii="GHEA Mariam" w:hAnsi="GHEA Mariam" w:cs="Sylfaen"/>
          <w:lang w:val="hy-AM"/>
        </w:rPr>
        <w:t xml:space="preserve">անկի միջոցով) կամ հաշվարկային հաշվին (եթե կենսաթոշակն անկանխիկ եղանակով վճարվում է ազգային օպերատորի միջոցով)» բառերը. </w:t>
      </w:r>
    </w:p>
    <w:p w:rsidR="008539AD" w:rsidRPr="00BE5AA6" w:rsidRDefault="008539AD" w:rsidP="00BE5AA6">
      <w:pPr>
        <w:pStyle w:val="NormalWeb"/>
        <w:numPr>
          <w:ilvl w:val="0"/>
          <w:numId w:val="2"/>
        </w:numPr>
        <w:tabs>
          <w:tab w:val="left" w:pos="0"/>
          <w:tab w:val="left" w:pos="108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 xml:space="preserve"> 40-</w:t>
      </w:r>
      <w:r w:rsidRPr="009C62C3">
        <w:rPr>
          <w:rFonts w:ascii="GHEA Mariam" w:hAnsi="GHEA Mariam" w:cs="Sylfaen"/>
          <w:spacing w:val="-6"/>
          <w:lang w:val="hy-AM"/>
        </w:rPr>
        <w:t>րդ կետից հանել «(եթե կենսաթոշակն անկանխիկ եղանակով վճարվում է</w:t>
      </w:r>
      <w:r w:rsidRPr="00BE5AA6">
        <w:rPr>
          <w:rFonts w:ascii="GHEA Mariam" w:hAnsi="GHEA Mariam" w:cs="Sylfaen"/>
          <w:lang w:val="hy-AM"/>
        </w:rPr>
        <w:t xml:space="preserve"> բանկի միջոցով) կամ հաշվարկային հաշվին (եթե կենսաթոշակն անկանխիկ եղանակով վճարվում է ազգային օպերատորի միջոցով)» բառերը</w:t>
      </w:r>
      <w:r w:rsidR="009C62C3">
        <w:rPr>
          <w:rFonts w:ascii="GHEA Mariam" w:hAnsi="GHEA Mariam" w:cs="Sylfaen"/>
          <w:lang w:val="hy-AM"/>
        </w:rPr>
        <w:t>.</w:t>
      </w:r>
    </w:p>
    <w:p w:rsidR="00BE5AA6" w:rsidRDefault="008539AD" w:rsidP="00BE5AA6">
      <w:pPr>
        <w:pStyle w:val="NormalWeb"/>
        <w:numPr>
          <w:ilvl w:val="0"/>
          <w:numId w:val="2"/>
        </w:numPr>
        <w:tabs>
          <w:tab w:val="left" w:pos="1080"/>
          <w:tab w:val="left" w:pos="1170"/>
        </w:tabs>
        <w:spacing w:before="0" w:beforeAutospacing="0" w:after="0" w:afterAutospacing="0" w:line="360" w:lineRule="auto"/>
        <w:ind w:left="0" w:firstLine="720"/>
        <w:contextualSpacing/>
        <w:jc w:val="both"/>
        <w:rPr>
          <w:rFonts w:ascii="GHEA Mariam" w:hAnsi="GHEA Mariam" w:cs="Sylfaen"/>
          <w:lang w:val="hy-AM"/>
        </w:rPr>
      </w:pPr>
      <w:r w:rsidRPr="00BE5AA6">
        <w:rPr>
          <w:rFonts w:ascii="GHEA Mariam" w:hAnsi="GHEA Mariam" w:cs="Sylfaen"/>
          <w:lang w:val="hy-AM"/>
        </w:rPr>
        <w:t xml:space="preserve"> 47-րդ կետում «վճարվում է» բառը փոխարինել «վճարվել է» բառով։</w:t>
      </w:r>
    </w:p>
    <w:p w:rsidR="008539AD" w:rsidRDefault="00BE5AA6" w:rsidP="00BE5AA6">
      <w:pPr>
        <w:pStyle w:val="NormalWeb"/>
        <w:tabs>
          <w:tab w:val="left" w:pos="1080"/>
          <w:tab w:val="left" w:pos="1170"/>
        </w:tabs>
        <w:spacing w:before="0" w:beforeAutospacing="0" w:after="0" w:afterAutospacing="0" w:line="360" w:lineRule="auto"/>
        <w:ind w:firstLine="720"/>
        <w:contextualSpacing/>
        <w:jc w:val="both"/>
        <w:rPr>
          <w:rFonts w:ascii="GHEA Mariam" w:hAnsi="GHEA Mariam" w:cs="Sylfaen"/>
          <w:lang w:val="hy-AM"/>
        </w:rPr>
      </w:pPr>
      <w:r w:rsidRPr="009C62C3">
        <w:rPr>
          <w:rFonts w:ascii="GHEA Mariam" w:hAnsi="GHEA Mariam" w:cs="Sylfaen"/>
          <w:spacing w:val="-6"/>
          <w:lang w:val="hy-AM"/>
        </w:rPr>
        <w:lastRenderedPageBreak/>
        <w:t xml:space="preserve">3. </w:t>
      </w:r>
      <w:r w:rsidR="008539AD" w:rsidRPr="009C62C3">
        <w:rPr>
          <w:rFonts w:ascii="GHEA Mariam" w:hAnsi="GHEA Mariam" w:cs="Sylfaen"/>
          <w:spacing w:val="-6"/>
          <w:lang w:val="hy-AM"/>
        </w:rPr>
        <w:t>Սույն որոշումն ուժի մեջ է մտնում պաշտոնական հրապարակմանը հաջորդող</w:t>
      </w:r>
      <w:r w:rsidR="008539AD" w:rsidRPr="00BE5AA6">
        <w:rPr>
          <w:rFonts w:ascii="GHEA Mariam" w:hAnsi="GHEA Mariam" w:cs="Sylfaen"/>
          <w:lang w:val="hy-AM"/>
        </w:rPr>
        <w:t xml:space="preserve"> </w:t>
      </w:r>
      <w:r w:rsidR="008539AD" w:rsidRPr="009C62C3">
        <w:rPr>
          <w:rFonts w:ascii="GHEA Mariam" w:hAnsi="GHEA Mariam" w:cs="Sylfaen"/>
          <w:spacing w:val="-4"/>
          <w:lang w:val="hy-AM"/>
        </w:rPr>
        <w:t>օրվանից, իսկ սույն որոշման ազգային օպերատորին վերաբերող  դրույթների և 2-րդ կետ</w:t>
      </w:r>
      <w:r w:rsidR="008539AD" w:rsidRPr="00BE5AA6">
        <w:rPr>
          <w:rFonts w:ascii="GHEA Mariam" w:hAnsi="GHEA Mariam" w:cs="Sylfaen"/>
          <w:lang w:val="hy-AM"/>
        </w:rPr>
        <w:t>ի 19-րդ ենթակետի գործողությունը տարածվում է 2023 թվականի փետրվարի 1-ից հետո ծագած հարաբերությունների վրա։</w:t>
      </w:r>
    </w:p>
    <w:p w:rsidR="009C62C3" w:rsidRDefault="009C62C3" w:rsidP="00BE5AA6">
      <w:pPr>
        <w:pStyle w:val="NormalWeb"/>
        <w:tabs>
          <w:tab w:val="left" w:pos="1080"/>
          <w:tab w:val="left" w:pos="1170"/>
        </w:tabs>
        <w:spacing w:before="0" w:beforeAutospacing="0" w:after="0" w:afterAutospacing="0" w:line="360" w:lineRule="auto"/>
        <w:ind w:firstLine="720"/>
        <w:contextualSpacing/>
        <w:jc w:val="both"/>
        <w:rPr>
          <w:rFonts w:ascii="GHEA Mariam" w:hAnsi="GHEA Mariam" w:cs="Sylfaen"/>
          <w:lang w:val="hy-AM"/>
        </w:rPr>
      </w:pPr>
    </w:p>
    <w:p w:rsidR="009C62C3" w:rsidRPr="00BE5AA6" w:rsidRDefault="009C62C3" w:rsidP="00BE5AA6">
      <w:pPr>
        <w:pStyle w:val="NormalWeb"/>
        <w:tabs>
          <w:tab w:val="left" w:pos="1080"/>
          <w:tab w:val="left" w:pos="1170"/>
        </w:tabs>
        <w:spacing w:before="0" w:beforeAutospacing="0" w:after="0" w:afterAutospacing="0" w:line="360" w:lineRule="auto"/>
        <w:ind w:firstLine="720"/>
        <w:contextualSpacing/>
        <w:jc w:val="both"/>
        <w:rPr>
          <w:rFonts w:ascii="GHEA Mariam" w:hAnsi="GHEA Mariam" w:cs="Sylfaen"/>
          <w:lang w:val="hy-AM"/>
        </w:rPr>
      </w:pPr>
    </w:p>
    <w:p w:rsidR="00BE5AA6" w:rsidRPr="000D5CEE" w:rsidRDefault="00BE5AA6"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E5AA6" w:rsidRPr="000D5CEE" w:rsidRDefault="00BE5AA6"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E5AA6" w:rsidRPr="009C62C3" w:rsidRDefault="00BE5AA6" w:rsidP="00B46EE8">
      <w:pPr>
        <w:pStyle w:val="mechtex"/>
        <w:jc w:val="left"/>
        <w:rPr>
          <w:rFonts w:ascii="GHEA Mariam" w:hAnsi="GHEA Mariam" w:cs="Sylfaen"/>
          <w:sz w:val="10"/>
          <w:szCs w:val="24"/>
          <w:lang w:val="hy-AM"/>
        </w:rPr>
      </w:pPr>
    </w:p>
    <w:p w:rsidR="006F6A3A" w:rsidRPr="006F6A3A" w:rsidRDefault="00BE5AA6" w:rsidP="009C62C3">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9C62C3">
      <w:headerReference w:type="even" r:id="rId8"/>
      <w:headerReference w:type="default" r:id="rId9"/>
      <w:footerReference w:type="even" r:id="rId10"/>
      <w:pgSz w:w="11909" w:h="16834" w:code="9"/>
      <w:pgMar w:top="1418" w:right="1440" w:bottom="156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46" w:rsidRDefault="00194646">
      <w:r>
        <w:separator/>
      </w:r>
    </w:p>
  </w:endnote>
  <w:endnote w:type="continuationSeparator" w:id="0">
    <w:p w:rsidR="00194646" w:rsidRDefault="0019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46" w:rsidRDefault="00194646">
      <w:r>
        <w:separator/>
      </w:r>
    </w:p>
  </w:footnote>
  <w:footnote w:type="continuationSeparator" w:id="0">
    <w:p w:rsidR="00194646" w:rsidRDefault="0019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B61">
      <w:rPr>
        <w:rStyle w:val="PageNumber"/>
        <w:noProof/>
      </w:rPr>
      <w:t>4</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DDD"/>
    <w:multiLevelType w:val="hybridMultilevel"/>
    <w:tmpl w:val="D89EA8A6"/>
    <w:lvl w:ilvl="0" w:tplc="04090011">
      <w:start w:val="1"/>
      <w:numFmt w:val="decimal"/>
      <w:lvlText w:val="%1)"/>
      <w:lvlJc w:val="left"/>
      <w:pPr>
        <w:ind w:left="1509" w:hanging="360"/>
      </w:pPr>
    </w:lvl>
    <w:lvl w:ilvl="1" w:tplc="04090019">
      <w:start w:val="1"/>
      <w:numFmt w:val="lowerLetter"/>
      <w:lvlText w:val="%2."/>
      <w:lvlJc w:val="left"/>
      <w:pPr>
        <w:ind w:left="2229" w:hanging="360"/>
      </w:pPr>
    </w:lvl>
    <w:lvl w:ilvl="2" w:tplc="0409001B">
      <w:start w:val="1"/>
      <w:numFmt w:val="lowerRoman"/>
      <w:lvlText w:val="%3."/>
      <w:lvlJc w:val="right"/>
      <w:pPr>
        <w:ind w:left="2949" w:hanging="180"/>
      </w:pPr>
    </w:lvl>
    <w:lvl w:ilvl="3" w:tplc="0409000F">
      <w:start w:val="1"/>
      <w:numFmt w:val="decimal"/>
      <w:lvlText w:val="%4."/>
      <w:lvlJc w:val="left"/>
      <w:pPr>
        <w:ind w:left="3669" w:hanging="360"/>
      </w:pPr>
    </w:lvl>
    <w:lvl w:ilvl="4" w:tplc="04090019">
      <w:start w:val="1"/>
      <w:numFmt w:val="lowerLetter"/>
      <w:lvlText w:val="%5."/>
      <w:lvlJc w:val="left"/>
      <w:pPr>
        <w:ind w:left="4389" w:hanging="360"/>
      </w:pPr>
    </w:lvl>
    <w:lvl w:ilvl="5" w:tplc="0409001B">
      <w:start w:val="1"/>
      <w:numFmt w:val="lowerRoman"/>
      <w:lvlText w:val="%6."/>
      <w:lvlJc w:val="right"/>
      <w:pPr>
        <w:ind w:left="5109" w:hanging="180"/>
      </w:pPr>
    </w:lvl>
    <w:lvl w:ilvl="6" w:tplc="0409000F">
      <w:start w:val="1"/>
      <w:numFmt w:val="decimal"/>
      <w:lvlText w:val="%7."/>
      <w:lvlJc w:val="left"/>
      <w:pPr>
        <w:ind w:left="5829" w:hanging="360"/>
      </w:pPr>
    </w:lvl>
    <w:lvl w:ilvl="7" w:tplc="04090019">
      <w:start w:val="1"/>
      <w:numFmt w:val="lowerLetter"/>
      <w:lvlText w:val="%8."/>
      <w:lvlJc w:val="left"/>
      <w:pPr>
        <w:ind w:left="6549" w:hanging="360"/>
      </w:pPr>
    </w:lvl>
    <w:lvl w:ilvl="8" w:tplc="0409001B">
      <w:start w:val="1"/>
      <w:numFmt w:val="lowerRoman"/>
      <w:lvlText w:val="%9."/>
      <w:lvlJc w:val="right"/>
      <w:pPr>
        <w:ind w:left="7269" w:hanging="180"/>
      </w:pPr>
    </w:lvl>
  </w:abstractNum>
  <w:abstractNum w:abstractNumId="1" w15:restartNumberingAfterBreak="0">
    <w:nsid w:val="4F3854FB"/>
    <w:multiLevelType w:val="hybridMultilevel"/>
    <w:tmpl w:val="B4223328"/>
    <w:lvl w:ilvl="0" w:tplc="DA78C360">
      <w:start w:val="1"/>
      <w:numFmt w:val="decimal"/>
      <w:lvlText w:val="%1."/>
      <w:lvlJc w:val="left"/>
      <w:pPr>
        <w:ind w:left="1515" w:hanging="360"/>
      </w:pPr>
      <w:rPr>
        <w:rFonts w:ascii="GHEA Mariam" w:eastAsia="Times New Roman" w:hAnsi="GHEA Mariam" w:cs="Sylfaen" w:hint="default"/>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358"/>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646"/>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71D"/>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9AD"/>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7793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62C3"/>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4B61"/>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AA6"/>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8539AD"/>
    <w:rPr>
      <w:sz w:val="24"/>
      <w:szCs w:val="24"/>
    </w:rPr>
  </w:style>
  <w:style w:type="character" w:styleId="Strong">
    <w:name w:val="Strong"/>
    <w:basedOn w:val="DefaultParagraphFont"/>
    <w:uiPriority w:val="22"/>
    <w:qFormat/>
    <w:rsid w:val="0085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8560">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2023-04-26T05:15:00Z</dcterms:created>
  <dcterms:modified xsi:type="dcterms:W3CDTF">2023-04-26T05:46:00Z</dcterms:modified>
</cp:coreProperties>
</file>