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Pr="004334E2" w:rsidRDefault="00F83EE1" w:rsidP="004334E2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334E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F83EE1" w:rsidRDefault="004334E2" w:rsidP="0065645F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4334E2">
        <w:rPr>
          <w:rFonts w:ascii="GHEA Grapalat" w:hAnsi="GHEA Grapalat" w:cs="Times Armenian"/>
          <w:b/>
          <w:sz w:val="24"/>
          <w:szCs w:val="24"/>
          <w:lang w:val="hy-AM"/>
        </w:rPr>
        <w:t xml:space="preserve">«ԱԿԱԴԵՄԻԿՈՍ ԷՄԻԼ ԳԱԲՐԻԵԼՅԱՆԻ ԱՆՎԱՆ ԴԵՂԵՐԻ ԵՎ ԲԺՇԿԱԿԱՆ ՏԵԽՆՈԼՈԳԻԱՆԵՐԻ ՓՈՐՁԱԳԻՏԱԿԱՆ ԿԵՆՏՐՈՆ» </w:t>
      </w:r>
      <w:r w:rsidRPr="004334E2">
        <w:rPr>
          <w:rFonts w:ascii="GHEA Grapalat" w:hAnsi="GHEA Grapalat" w:cs="Sylfaen"/>
          <w:b/>
          <w:bCs/>
          <w:sz w:val="24"/>
          <w:szCs w:val="24"/>
          <w:lang w:val="hy-AM"/>
        </w:rPr>
        <w:t>ՓԱԿ ԲԱԺՆԵՏԻՐԱԿԱՆ ԸՆԿԵՐՈՒԹՅԱՆ ԿԱՆՈՆԱԴՐԱԿԱՆ ԿԱՊԻՏԱԼՆ ԱՎԵԼԱՑՆԵԼՈՒ, «ՀԱՅԱՍՏԱՆԻ ՀԱՆՐԱՊԵՏՈՒԹՅԱՆ 2023 ԹՎԱԿԱՆԻ ՊԵՏԱԿԱՆ ԲՅՈՒՋԵԻ ՄԱՍԻՆ» ՕՐԵՆՔՈՒՄ ՎԵՐԱԲԱՇԽՈՒՄ,  ՓՈՓՈԽՈՒԹՅՈՒՆՆԵՐ ԵՎ ԼՐԱՑՈՒՄՆԵՐ, ՀԱՅԱՍՏԱՆԻ ՀԱՆՐԱՊԵՏՈՒԹՅԱՆ  ԿԱՌԱՎԱՐՈՒԹՅԱՆ 2022 ԹՎԱԿԱՆԻ ԴԵԿՏԵՄԲԵՐԻ 29-Ի N 2111-Ն</w:t>
      </w:r>
      <w:r w:rsidRPr="004334E2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4334E2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4334E2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Pr="004334E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ԼՐԱՑՈՒՄՆԵՐ </w:t>
      </w:r>
      <w:r w:rsidRPr="004334E2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4334E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Pr="004334E2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</w:p>
    <w:p w:rsidR="004334E2" w:rsidRPr="004334E2" w:rsidRDefault="004334E2" w:rsidP="004334E2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C97886" w:rsidRPr="00C97886" w:rsidRDefault="00A34E91" w:rsidP="00C97886">
      <w:pPr>
        <w:pStyle w:val="ListParagraph"/>
        <w:numPr>
          <w:ilvl w:val="0"/>
          <w:numId w:val="8"/>
        </w:numPr>
        <w:suppressAutoHyphens w:val="0"/>
        <w:overflowPunct/>
        <w:spacing w:after="0" w:line="360" w:lineRule="auto"/>
        <w:ind w:left="0" w:firstLine="851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4334E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4334E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4E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4334E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4E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4334E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4E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4334E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4E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4334E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4E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4334E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4334E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C9788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. </w:t>
      </w:r>
    </w:p>
    <w:p w:rsidR="00403035" w:rsidRPr="004334E2" w:rsidRDefault="00C97886" w:rsidP="00403035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C97886">
        <w:rPr>
          <w:rFonts w:ascii="GHEA Grapalat" w:hAnsi="GHEA Grapalat" w:cs="Helvetica"/>
          <w:color w:val="1D2228"/>
          <w:sz w:val="24"/>
          <w:szCs w:val="24"/>
          <w:lang w:val="hy-AM"/>
        </w:rPr>
        <w:t>«Ակադեմիկոս Էմիլ Գաբրիելյանի անվան դեղերի և բժշկական տեխնոլոգիաների փորձագիտական կենտրոն» փակ բաժնետիրական ընկերությ</w:t>
      </w:r>
      <w:r>
        <w:rPr>
          <w:rFonts w:ascii="GHEA Grapalat" w:hAnsi="GHEA Grapalat" w:cs="Helvetica"/>
          <w:color w:val="1D2228"/>
          <w:sz w:val="24"/>
          <w:szCs w:val="24"/>
          <w:lang w:val="hy-AM"/>
        </w:rPr>
        <w:t>ա</w:t>
      </w:r>
      <w:r w:rsidRPr="00C97886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ն (այսուհետ՝ </w:t>
      </w:r>
      <w:r w:rsidRPr="00632913">
        <w:rPr>
          <w:rFonts w:ascii="GHEA Grapalat" w:hAnsi="GHEA Grapalat" w:cs="Helvetica"/>
          <w:sz w:val="24"/>
          <w:szCs w:val="24"/>
          <w:lang w:val="hy-AM"/>
        </w:rPr>
        <w:t xml:space="preserve">Ընկերություն) </w:t>
      </w:r>
      <w:r w:rsidRPr="00C97886">
        <w:rPr>
          <w:rFonts w:ascii="GHEA Grapalat" w:hAnsi="GHEA Grapalat" w:cs="Sylfaen"/>
          <w:sz w:val="24"/>
          <w:szCs w:val="24"/>
          <w:lang w:val="hy-AM"/>
        </w:rPr>
        <w:t>կանոնադրական կապիտալն ավելացնելու, «Հայաստանի Հանրապետության 202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C97886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օրենքում վերաբաշխում, </w:t>
      </w:r>
      <w:r w:rsidR="00403035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և լրացումներ, </w:t>
      </w:r>
      <w:r w:rsidRPr="00C9788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97886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C97886">
        <w:rPr>
          <w:rFonts w:ascii="GHEA Grapalat" w:hAnsi="GHEA Grapalat" w:cs="Sylfaen"/>
          <w:sz w:val="24"/>
          <w:szCs w:val="24"/>
          <w:lang w:val="hy-AM"/>
        </w:rPr>
        <w:t>-ի N 21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C97886">
        <w:rPr>
          <w:rFonts w:ascii="GHEA Grapalat" w:hAnsi="GHEA Grapalat" w:cs="Sylfaen"/>
          <w:sz w:val="24"/>
          <w:szCs w:val="24"/>
          <w:lang w:val="hy-AM"/>
        </w:rPr>
        <w:t xml:space="preserve">1-Ն որոշման մեջ փոփոխություններ ու լրացումներ կատարելու մասին Հայաստանի Հանրապետության կառավարության որոշման նախագծի (այսուհետ՝ Նախագիծ) ընդունմամբ ապահովվելու </w:t>
      </w:r>
      <w:r w:rsidRPr="00632913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A93F99" w:rsidRPr="006329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3F99" w:rsidRPr="00632913">
        <w:rPr>
          <w:rFonts w:ascii="GHEA Grapalat" w:hAnsi="GHEA Grapalat"/>
          <w:sz w:val="24"/>
          <w:szCs w:val="24"/>
          <w:lang w:val="hy-AM"/>
        </w:rPr>
        <w:t>Ընկերության</w:t>
      </w:r>
      <w:r w:rsidR="00A93F99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վերլուծական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լաբորատորիայի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վերազինումը</w:t>
      </w:r>
      <w:r w:rsidR="0065645F">
        <w:rPr>
          <w:rFonts w:ascii="GHEA Grapalat" w:hAnsi="GHEA Grapalat"/>
          <w:sz w:val="24"/>
          <w:szCs w:val="24"/>
          <w:lang w:val="hy-AM"/>
        </w:rPr>
        <w:t xml:space="preserve">,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դեղերում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դեղանյութերում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դեղաբուսական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հումքում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որակական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քանակական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փորձարկումների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ծրագրային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ապահովմամբ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մոդուլային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համակցված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համակարգերով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գազային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հեղուկային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քրոմատագրման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հավաքածուներ</w:t>
      </w:r>
      <w:r w:rsidR="0065645F">
        <w:rPr>
          <w:rFonts w:ascii="GHEA Grapalat" w:hAnsi="GHEA Grapalat" w:cs="Sylfaen"/>
          <w:sz w:val="24"/>
          <w:szCs w:val="24"/>
          <w:lang w:val="hy-AM"/>
        </w:rPr>
        <w:t>ի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ձեռքբեր</w:t>
      </w:r>
      <w:r w:rsidR="0065645F">
        <w:rPr>
          <w:rFonts w:ascii="GHEA Grapalat" w:hAnsi="GHEA Grapalat" w:cs="Sylfaen"/>
          <w:sz w:val="24"/>
          <w:szCs w:val="24"/>
          <w:lang w:val="hy-AM"/>
        </w:rPr>
        <w:t>ում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և անալիտիկ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լաբորատորիաների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քիմիապես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մաքուր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կահույքի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035" w:rsidRPr="004334E2">
        <w:rPr>
          <w:rFonts w:ascii="GHEA Grapalat" w:hAnsi="GHEA Grapalat" w:cs="Sylfaen"/>
          <w:sz w:val="24"/>
          <w:szCs w:val="24"/>
          <w:lang w:val="hy-AM"/>
        </w:rPr>
        <w:t>ձեռքբեր</w:t>
      </w:r>
      <w:r w:rsidR="0065645F">
        <w:rPr>
          <w:rFonts w:ascii="GHEA Grapalat" w:hAnsi="GHEA Grapalat" w:cs="Sylfaen"/>
          <w:sz w:val="24"/>
          <w:szCs w:val="24"/>
          <w:lang w:val="hy-AM"/>
        </w:rPr>
        <w:t>ում:</w:t>
      </w:r>
      <w:r w:rsidR="00403035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5645F" w:rsidRDefault="004334E2" w:rsidP="00C97886">
      <w:pPr>
        <w:spacing w:after="0" w:line="360" w:lineRule="auto"/>
        <w:ind w:firstLine="531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32913">
        <w:rPr>
          <w:rFonts w:ascii="GHEA Grapalat" w:hAnsi="GHEA Grapalat" w:cs="Helvetica"/>
          <w:sz w:val="24"/>
          <w:szCs w:val="24"/>
          <w:lang w:val="hy-AM"/>
        </w:rPr>
        <w:t>Ընկերություն</w:t>
      </w:r>
      <w:r w:rsidR="00403035" w:rsidRPr="00632913">
        <w:rPr>
          <w:rFonts w:ascii="GHEA Grapalat" w:hAnsi="GHEA Grapalat" w:cs="Helvetica"/>
          <w:sz w:val="24"/>
          <w:szCs w:val="24"/>
          <w:lang w:val="hy-AM"/>
        </w:rPr>
        <w:t>ն</w:t>
      </w:r>
      <w:r w:rsidR="000F11FC" w:rsidRPr="00C97886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 իրականացնում է «Դեղերի մասին» ՀՀ օրենքով դեղերի շրջանառության կարգավորման նպատակով սահմանված փորձաքննությունները և մասնագիտական դիտարկումները, </w:t>
      </w:r>
      <w:r w:rsidR="00632913">
        <w:rPr>
          <w:rFonts w:ascii="GHEA Grapalat" w:hAnsi="GHEA Grapalat"/>
          <w:sz w:val="24"/>
          <w:szCs w:val="24"/>
          <w:lang w:val="hy-AM"/>
        </w:rPr>
        <w:t>ինչը</w:t>
      </w:r>
      <w:r w:rsidR="000F11FC" w:rsidRPr="00C978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F11FC" w:rsidRPr="00632913">
        <w:rPr>
          <w:rFonts w:ascii="GHEA Grapalat" w:hAnsi="GHEA Grapalat"/>
          <w:sz w:val="24"/>
          <w:szCs w:val="24"/>
          <w:lang w:val="fr-FR"/>
        </w:rPr>
        <w:t>սահմանված</w:t>
      </w:r>
      <w:proofErr w:type="spellEnd"/>
      <w:r w:rsidR="000F11FC" w:rsidRPr="00632913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="000F11FC" w:rsidRPr="00632913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="000F11FC" w:rsidRPr="00632913">
        <w:rPr>
          <w:rFonts w:ascii="GHEA Grapalat" w:hAnsi="GHEA Grapalat"/>
          <w:sz w:val="24"/>
          <w:szCs w:val="24"/>
          <w:lang w:val="fr-FR"/>
        </w:rPr>
        <w:t xml:space="preserve"> </w:t>
      </w:r>
      <w:r w:rsidR="000F11FC" w:rsidRPr="0063291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վարու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թյան 2019</w:t>
      </w:r>
      <w:r w:rsidR="00C97886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</w:t>
      </w:r>
      <w:r w:rsidR="00C97886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փետրվարի 28-ի </w:t>
      </w:r>
      <w:r w:rsidR="000F11FC" w:rsidRPr="00C9788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Դեղերի շրջանառու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թյան պետական կար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գա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վորման ոլորտում փորձաքննություն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ները և մասնագիտական դիտար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կում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ները կազմա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կերպող և իրականացնող մարմին նշա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նակելու մասին</w:t>
      </w:r>
      <w:r w:rsidR="000F11FC" w:rsidRPr="00C97886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F11FC" w:rsidRPr="00C9788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F11FC" w:rsidRPr="00C97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N 150-Ն որոշմամբ: </w:t>
      </w:r>
    </w:p>
    <w:p w:rsidR="000F11FC" w:rsidRPr="00C97886" w:rsidRDefault="000F11FC" w:rsidP="00C97886">
      <w:pPr>
        <w:spacing w:after="0" w:line="360" w:lineRule="auto"/>
        <w:ind w:firstLine="531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lastRenderedPageBreak/>
        <w:t>Հանդիսանա</w:t>
      </w:r>
      <w:proofErr w:type="spellEnd"/>
      <w:r w:rsidRPr="004334E2">
        <w:rPr>
          <w:rFonts w:ascii="GHEA Grapalat" w:hAnsi="GHEA Grapalat" w:cs="Arial"/>
          <w:sz w:val="24"/>
          <w:szCs w:val="24"/>
          <w:lang w:val="hy-AM"/>
        </w:rPr>
        <w:t>լով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100 </w:t>
      </w:r>
      <w:r w:rsidRPr="004334E2">
        <w:rPr>
          <w:rFonts w:ascii="GHEA Grapalat" w:hAnsi="GHEA Grapalat" w:cs="Arial"/>
          <w:sz w:val="24"/>
          <w:szCs w:val="24"/>
          <w:lang w:val="hy-AM"/>
        </w:rPr>
        <w:t>տոկոս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պետական բաժնե</w:t>
      </w:r>
      <w:r w:rsidRPr="004334E2">
        <w:rPr>
          <w:rFonts w:ascii="GHEA Grapalat" w:hAnsi="GHEA Grapalat" w:cs="Arial"/>
          <w:sz w:val="24"/>
          <w:szCs w:val="24"/>
          <w:lang w:val="hy-AM"/>
        </w:rPr>
        <w:softHyphen/>
        <w:t>մաս</w:t>
      </w:r>
      <w:r w:rsidRPr="004334E2">
        <w:rPr>
          <w:rFonts w:ascii="GHEA Grapalat" w:hAnsi="GHEA Grapalat" w:cs="Arial"/>
          <w:sz w:val="24"/>
          <w:szCs w:val="24"/>
          <w:lang w:val="hy-AM"/>
        </w:rPr>
        <w:softHyphen/>
        <w:t>նակ</w:t>
      </w:r>
      <w:r w:rsidRPr="004334E2">
        <w:rPr>
          <w:rFonts w:ascii="GHEA Grapalat" w:hAnsi="GHEA Grapalat" w:cs="Arial"/>
          <w:sz w:val="24"/>
          <w:szCs w:val="24"/>
          <w:lang w:val="hy-AM"/>
        </w:rPr>
        <w:softHyphen/>
        <w:t xml:space="preserve">ցությամբ </w:t>
      </w:r>
      <w:r w:rsidRPr="004334E2">
        <w:rPr>
          <w:rFonts w:ascii="GHEA Grapalat" w:hAnsi="GHEA Grapalat"/>
          <w:sz w:val="24"/>
          <w:szCs w:val="24"/>
          <w:lang w:val="hy-AM"/>
        </w:rPr>
        <w:t>առևտրային կազմակերպու</w:t>
      </w:r>
      <w:r w:rsidRPr="004334E2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անցած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տարիների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ընթացքում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93F99" w:rsidRPr="00632913">
        <w:rPr>
          <w:rFonts w:ascii="GHEA Grapalat" w:hAnsi="GHEA Grapalat" w:cs="Arial"/>
          <w:sz w:val="24"/>
          <w:szCs w:val="24"/>
          <w:lang w:val="hy-AM"/>
        </w:rPr>
        <w:t>Ընկերությունն</w:t>
      </w:r>
      <w:r w:rsidRPr="004334E2">
        <w:rPr>
          <w:rFonts w:ascii="GHEA Grapalat" w:hAnsi="GHEA Grapalat" w:cs="Arial"/>
          <w:sz w:val="24"/>
          <w:szCs w:val="24"/>
          <w:lang w:val="hy-AM"/>
        </w:rPr>
        <w:t xml:space="preserve"> իր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ֆինան</w:t>
      </w:r>
      <w:r w:rsidRPr="004334E2">
        <w:rPr>
          <w:rFonts w:ascii="GHEA Grapalat" w:hAnsi="GHEA Grapalat" w:cs="Arial"/>
          <w:sz w:val="24"/>
          <w:szCs w:val="24"/>
          <w:lang w:val="fr-FR"/>
        </w:rPr>
        <w:softHyphen/>
      </w:r>
      <w:r w:rsidRPr="004334E2">
        <w:rPr>
          <w:rFonts w:ascii="GHEA Grapalat" w:hAnsi="GHEA Grapalat" w:cs="Arial"/>
          <w:sz w:val="24"/>
          <w:szCs w:val="24"/>
          <w:lang w:val="hy-AM"/>
        </w:rPr>
        <w:t>սական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միջոցները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(</w:t>
      </w:r>
      <w:r w:rsidRPr="004334E2">
        <w:rPr>
          <w:rFonts w:ascii="GHEA Grapalat" w:hAnsi="GHEA Grapalat" w:cs="Arial"/>
          <w:sz w:val="24"/>
          <w:szCs w:val="24"/>
          <w:lang w:val="hy-AM"/>
        </w:rPr>
        <w:t>հասույ</w:t>
      </w:r>
      <w:r w:rsidRPr="004334E2">
        <w:rPr>
          <w:rFonts w:ascii="GHEA Grapalat" w:hAnsi="GHEA Grapalat" w:cs="Arial"/>
          <w:sz w:val="24"/>
          <w:szCs w:val="24"/>
          <w:lang w:val="fr-FR"/>
        </w:rPr>
        <w:softHyphen/>
      </w:r>
      <w:r w:rsidRPr="004334E2">
        <w:rPr>
          <w:rFonts w:ascii="GHEA Grapalat" w:hAnsi="GHEA Grapalat" w:cs="Arial"/>
          <w:sz w:val="24"/>
          <w:szCs w:val="24"/>
          <w:lang w:val="hy-AM"/>
        </w:rPr>
        <w:t>թը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) </w:t>
      </w:r>
      <w:proofErr w:type="spellStart"/>
      <w:proofErr w:type="gramStart"/>
      <w:r w:rsidRPr="004334E2">
        <w:rPr>
          <w:rFonts w:ascii="GHEA Grapalat" w:hAnsi="GHEA Grapalat" w:cs="Arial"/>
          <w:sz w:val="24"/>
          <w:szCs w:val="24"/>
          <w:lang w:val="fr-FR"/>
        </w:rPr>
        <w:t>հիմ</w:t>
      </w:r>
      <w:r w:rsidRPr="004334E2">
        <w:rPr>
          <w:rFonts w:ascii="GHEA Grapalat" w:hAnsi="GHEA Grapalat" w:cs="Arial"/>
          <w:sz w:val="24"/>
          <w:szCs w:val="24"/>
          <w:lang w:val="fr-FR"/>
        </w:rPr>
        <w:softHyphen/>
        <w:t>նա</w:t>
      </w:r>
      <w:r w:rsidRPr="004334E2">
        <w:rPr>
          <w:rFonts w:ascii="GHEA Grapalat" w:hAnsi="GHEA Grapalat" w:cs="Arial"/>
          <w:sz w:val="24"/>
          <w:szCs w:val="24"/>
          <w:lang w:val="fr-FR"/>
        </w:rPr>
        <w:softHyphen/>
        <w:t>կանում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 </w:t>
      </w:r>
      <w:r w:rsidRPr="004334E2">
        <w:rPr>
          <w:rFonts w:ascii="GHEA Grapalat" w:hAnsi="GHEA Grapalat" w:cs="Arial"/>
          <w:sz w:val="24"/>
          <w:szCs w:val="24"/>
          <w:lang w:val="hy-AM"/>
        </w:rPr>
        <w:t>գեներաց</w:t>
      </w:r>
      <w:r w:rsidRPr="004334E2">
        <w:rPr>
          <w:rFonts w:ascii="GHEA Grapalat" w:hAnsi="GHEA Grapalat" w:cs="Arial"/>
          <w:sz w:val="24"/>
          <w:szCs w:val="24"/>
          <w:lang w:val="hy-AM"/>
        </w:rPr>
        <w:softHyphen/>
        <w:t>նում</w:t>
      </w:r>
      <w:proofErr w:type="gram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է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իր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սեփական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գործու</w:t>
      </w:r>
      <w:r w:rsidRPr="004334E2">
        <w:rPr>
          <w:rFonts w:ascii="GHEA Grapalat" w:hAnsi="GHEA Grapalat" w:cs="Arial"/>
          <w:sz w:val="24"/>
          <w:szCs w:val="24"/>
          <w:lang w:val="hy-AM"/>
        </w:rPr>
        <w:softHyphen/>
        <w:t>նեու</w:t>
      </w:r>
      <w:r w:rsidRPr="004334E2">
        <w:rPr>
          <w:rFonts w:ascii="GHEA Grapalat" w:hAnsi="GHEA Grapalat" w:cs="Arial"/>
          <w:sz w:val="24"/>
          <w:szCs w:val="24"/>
          <w:lang w:val="hy-AM"/>
        </w:rPr>
        <w:softHyphen/>
        <w:t>թյան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արդյունքներով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4334E2">
        <w:rPr>
          <w:rFonts w:ascii="GHEA Grapalat" w:hAnsi="GHEA Grapalat" w:cs="Arial"/>
          <w:sz w:val="24"/>
          <w:szCs w:val="24"/>
          <w:lang w:val="hy-AM"/>
        </w:rPr>
        <w:t>իսկ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պե</w:t>
      </w:r>
      <w:r w:rsidRPr="004334E2">
        <w:rPr>
          <w:rFonts w:ascii="GHEA Grapalat" w:hAnsi="GHEA Grapalat" w:cs="Arial"/>
          <w:sz w:val="24"/>
          <w:szCs w:val="24"/>
          <w:lang w:val="fr-FR"/>
        </w:rPr>
        <w:softHyphen/>
        <w:t>տու</w:t>
      </w:r>
      <w:r w:rsidRPr="004334E2">
        <w:rPr>
          <w:rFonts w:ascii="GHEA Grapalat" w:hAnsi="GHEA Grapalat" w:cs="Arial"/>
          <w:sz w:val="24"/>
          <w:szCs w:val="24"/>
          <w:lang w:val="fr-FR"/>
        </w:rPr>
        <w:softHyphen/>
        <w:t>թյան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կող</w:t>
      </w:r>
      <w:r w:rsidRPr="004334E2">
        <w:rPr>
          <w:rFonts w:ascii="GHEA Grapalat" w:hAnsi="GHEA Grapalat" w:cs="Arial"/>
          <w:sz w:val="24"/>
          <w:szCs w:val="24"/>
          <w:lang w:val="fr-FR"/>
        </w:rPr>
        <w:softHyphen/>
        <w:t>մից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տրված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պատվեր</w:t>
      </w:r>
      <w:r w:rsidRPr="004334E2">
        <w:rPr>
          <w:rFonts w:ascii="GHEA Grapalat" w:hAnsi="GHEA Grapalat" w:cs="Arial"/>
          <w:sz w:val="24"/>
          <w:szCs w:val="24"/>
          <w:lang w:val="fr-FR"/>
        </w:rPr>
        <w:softHyphen/>
        <w:t>ների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դիմաց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ՀՀ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բյուջեից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շատ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4334E2">
        <w:rPr>
          <w:rFonts w:ascii="GHEA Grapalat" w:hAnsi="GHEA Grapalat" w:cs="Arial"/>
          <w:sz w:val="24"/>
          <w:szCs w:val="24"/>
          <w:lang w:val="fr-FR"/>
        </w:rPr>
        <w:t>քիչ</w:t>
      </w:r>
      <w:proofErr w:type="spellEnd"/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4334E2">
        <w:rPr>
          <w:rFonts w:ascii="GHEA Grapalat" w:hAnsi="GHEA Grapalat" w:cs="Arial"/>
          <w:sz w:val="24"/>
          <w:szCs w:val="24"/>
          <w:lang w:val="hy-AM"/>
        </w:rPr>
        <w:t>ֆինան</w:t>
      </w:r>
      <w:r w:rsidRPr="004334E2">
        <w:rPr>
          <w:rFonts w:ascii="GHEA Grapalat" w:hAnsi="GHEA Grapalat" w:cs="Arial"/>
          <w:sz w:val="24"/>
          <w:szCs w:val="24"/>
          <w:lang w:val="hy-AM"/>
        </w:rPr>
        <w:softHyphen/>
        <w:t>սավորում</w:t>
      </w:r>
      <w:r w:rsidRPr="004334E2">
        <w:rPr>
          <w:rFonts w:ascii="GHEA Grapalat" w:hAnsi="GHEA Grapalat" w:cs="Arial"/>
          <w:sz w:val="24"/>
          <w:szCs w:val="24"/>
          <w:lang w:val="fr-FR"/>
        </w:rPr>
        <w:t xml:space="preserve"> է </w:t>
      </w:r>
      <w:r w:rsidRPr="004334E2">
        <w:rPr>
          <w:rFonts w:ascii="GHEA Grapalat" w:hAnsi="GHEA Grapalat" w:cs="Arial"/>
          <w:sz w:val="24"/>
          <w:szCs w:val="24"/>
          <w:lang w:val="hy-AM"/>
        </w:rPr>
        <w:t>ստա</w:t>
      </w:r>
      <w:r w:rsidRPr="004334E2">
        <w:rPr>
          <w:rFonts w:ascii="GHEA Grapalat" w:hAnsi="GHEA Grapalat" w:cs="Arial"/>
          <w:sz w:val="24"/>
          <w:szCs w:val="24"/>
          <w:lang w:val="hy-AM"/>
        </w:rPr>
        <w:softHyphen/>
        <w:t>նում, կամ ընդհան</w:t>
      </w:r>
      <w:r w:rsidRPr="004334E2">
        <w:rPr>
          <w:rFonts w:ascii="GHEA Grapalat" w:hAnsi="GHEA Grapalat" w:cs="Arial"/>
          <w:sz w:val="24"/>
          <w:szCs w:val="24"/>
          <w:lang w:val="hy-AM"/>
        </w:rPr>
        <w:softHyphen/>
        <w:t>րապես չի ստանում</w:t>
      </w:r>
      <w:r w:rsidRPr="004334E2">
        <w:rPr>
          <w:rFonts w:ascii="GHEA Grapalat" w:hAnsi="GHEA Grapalat" w:cs="Arial"/>
          <w:sz w:val="24"/>
          <w:szCs w:val="24"/>
          <w:lang w:val="fr-FR"/>
        </w:rPr>
        <w:t>:</w:t>
      </w:r>
      <w:r w:rsidR="00C9788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0F11FC" w:rsidRPr="004334E2" w:rsidRDefault="000F11FC" w:rsidP="00C97886">
      <w:pPr>
        <w:spacing w:after="0" w:line="360" w:lineRule="auto"/>
        <w:ind w:firstLine="531"/>
        <w:jc w:val="both"/>
        <w:rPr>
          <w:rFonts w:ascii="GHEA Grapalat" w:hAnsi="GHEA Grapalat" w:cs="Helvetica"/>
          <w:color w:val="1D2228"/>
          <w:sz w:val="24"/>
          <w:szCs w:val="24"/>
          <w:lang w:val="hy-AM"/>
        </w:rPr>
      </w:pPr>
      <w:r w:rsidRPr="004334E2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ՀՀ կառավարության 2017 թվականի հոկտեմբերի 19-ի N 1333-Ա որոշման համաձայն </w:t>
      </w:r>
      <w:r w:rsidR="00A93F99">
        <w:rPr>
          <w:rFonts w:ascii="GHEA Grapalat" w:hAnsi="GHEA Grapalat" w:cs="Helvetica"/>
          <w:color w:val="1D2228"/>
          <w:sz w:val="24"/>
          <w:szCs w:val="24"/>
          <w:lang w:val="hy-AM"/>
        </w:rPr>
        <w:t>Ընկերությանը</w:t>
      </w:r>
      <w:r w:rsidRPr="004334E2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 է տրամադրվել </w:t>
      </w:r>
      <w:r w:rsidR="00632913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ք. </w:t>
      </w:r>
      <w:r w:rsidRPr="004334E2">
        <w:rPr>
          <w:rFonts w:ascii="GHEA Grapalat" w:hAnsi="GHEA Grapalat" w:cs="Helvetica"/>
          <w:color w:val="1D2228"/>
          <w:sz w:val="24"/>
          <w:szCs w:val="24"/>
          <w:lang w:val="hy-AM"/>
        </w:rPr>
        <w:t>Եր</w:t>
      </w:r>
      <w:r w:rsidR="00C97886">
        <w:rPr>
          <w:rFonts w:ascii="GHEA Grapalat" w:hAnsi="GHEA Grapalat" w:cs="Helvetica"/>
          <w:color w:val="1D2228"/>
          <w:sz w:val="24"/>
          <w:szCs w:val="24"/>
          <w:lang w:val="hy-AM"/>
        </w:rPr>
        <w:t>և</w:t>
      </w:r>
      <w:r w:rsidRPr="004334E2">
        <w:rPr>
          <w:rFonts w:ascii="GHEA Grapalat" w:hAnsi="GHEA Grapalat" w:cs="Helvetica"/>
          <w:color w:val="1D2228"/>
          <w:sz w:val="24"/>
          <w:szCs w:val="24"/>
          <w:lang w:val="hy-AM"/>
        </w:rPr>
        <w:t>ան</w:t>
      </w:r>
      <w:r w:rsidR="00C97886">
        <w:rPr>
          <w:rFonts w:ascii="GHEA Grapalat" w:hAnsi="GHEA Grapalat" w:cs="Helvetica"/>
          <w:color w:val="1D2228"/>
          <w:sz w:val="24"/>
          <w:szCs w:val="24"/>
          <w:lang w:val="hy-AM"/>
        </w:rPr>
        <w:t>, Կոմիտաս 49/</w:t>
      </w:r>
      <w:r w:rsidR="0071649A">
        <w:rPr>
          <w:rFonts w:ascii="GHEA Grapalat" w:hAnsi="GHEA Grapalat" w:cs="Helvetica"/>
          <w:color w:val="1D2228"/>
          <w:sz w:val="24"/>
          <w:szCs w:val="24"/>
          <w:lang w:val="hy-AM"/>
        </w:rPr>
        <w:t>5</w:t>
      </w:r>
      <w:r w:rsidR="00C97886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 հասցեում գտնվող</w:t>
      </w:r>
      <w:r w:rsidRPr="004334E2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 3024.6 քառ. մետր ընդհ</w:t>
      </w:r>
      <w:r w:rsidR="0065645F">
        <w:rPr>
          <w:rFonts w:ascii="GHEA Grapalat" w:hAnsi="GHEA Grapalat" w:cs="Helvetica"/>
          <w:color w:val="1D2228"/>
          <w:sz w:val="24"/>
          <w:szCs w:val="24"/>
          <w:lang w:val="hy-AM"/>
        </w:rPr>
        <w:t>անուր (արտաքին) մակերեսով գույք,</w:t>
      </w:r>
      <w:r w:rsidRPr="004334E2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 որի մեծ մասը դեռևս վերանորոգված չէ՝ ֆինանս</w:t>
      </w:r>
      <w:r w:rsidR="00C97886">
        <w:rPr>
          <w:rFonts w:ascii="GHEA Grapalat" w:hAnsi="GHEA Grapalat" w:cs="Helvetica"/>
          <w:color w:val="1D2228"/>
          <w:sz w:val="24"/>
          <w:szCs w:val="24"/>
          <w:lang w:val="hy-AM"/>
        </w:rPr>
        <w:t>ական</w:t>
      </w:r>
      <w:r w:rsidRPr="004334E2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 սղության պատճառով: Մինչդեռ, </w:t>
      </w:r>
      <w:r w:rsidR="00A93F99">
        <w:rPr>
          <w:rFonts w:ascii="GHEA Grapalat" w:hAnsi="GHEA Grapalat" w:cs="Helvetica"/>
          <w:color w:val="1D2228"/>
          <w:sz w:val="24"/>
          <w:szCs w:val="24"/>
          <w:lang w:val="hy-AM"/>
        </w:rPr>
        <w:t>Ընկերության</w:t>
      </w:r>
      <w:r w:rsidRPr="004334E2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 աշխատակիցների թիվը անցնում է 130-ը, որոնք տեղակայված են փոքր  աշխատասենյակներում՝ 3-4 հոգով: </w:t>
      </w:r>
    </w:p>
    <w:p w:rsidR="000F11FC" w:rsidRPr="004334E2" w:rsidRDefault="000F11FC" w:rsidP="00C97886">
      <w:pPr>
        <w:spacing w:after="0" w:line="360" w:lineRule="auto"/>
        <w:ind w:firstLine="531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5645F">
        <w:rPr>
          <w:rFonts w:ascii="GHEA Grapalat" w:hAnsi="GHEA Grapalat" w:cs="Sylfaen"/>
          <w:sz w:val="24"/>
          <w:szCs w:val="24"/>
          <w:lang w:val="hy-AM"/>
        </w:rPr>
        <w:t xml:space="preserve">Կենտրոնի լաբորատորիան, որը դեռևս 90-ականներից զբաղեցնում է շենքի երկրորդ հարկը, 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ունի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և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մանրէաբանական ենթաբաժիններ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պայմաններից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լաբորատորիայի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շուրջ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15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աշխատակիցներ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օգտագործում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են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լաբորատոր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և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սենյակները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8BA">
        <w:rPr>
          <w:rFonts w:ascii="GHEA Grapalat" w:hAnsi="GHEA Grapalat" w:cs="Sylfaen"/>
          <w:sz w:val="24"/>
          <w:szCs w:val="24"/>
          <w:lang w:val="hy-AM"/>
        </w:rPr>
        <w:t>աշխատասենյակ, վերջինս,</w:t>
      </w:r>
      <w:r w:rsidRPr="0065645F">
        <w:rPr>
          <w:rFonts w:ascii="GHEA Grapalat" w:hAnsi="GHEA Grapalat" w:cs="Sylfaen"/>
          <w:sz w:val="24"/>
          <w:szCs w:val="24"/>
          <w:lang w:val="hy-AM"/>
        </w:rPr>
        <w:t xml:space="preserve"> ինչպես նաև լաբորատորիայի ընդհանուր կառուցվածքը</w:t>
      </w:r>
      <w:r w:rsidR="008268BA">
        <w:rPr>
          <w:rFonts w:ascii="GHEA Grapalat" w:hAnsi="GHEA Grapalat" w:cs="Sylfaen"/>
          <w:sz w:val="24"/>
          <w:szCs w:val="24"/>
          <w:lang w:val="hy-AM"/>
        </w:rPr>
        <w:t>,</w:t>
      </w:r>
      <w:r w:rsidRPr="0065645F">
        <w:rPr>
          <w:rFonts w:ascii="GHEA Grapalat" w:hAnsi="GHEA Grapalat" w:cs="Sylfaen"/>
          <w:sz w:val="24"/>
          <w:szCs w:val="24"/>
          <w:lang w:val="hy-AM"/>
        </w:rPr>
        <w:t xml:space="preserve"> չեն համապատասխանում 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որակի և անվտանգության ազգային և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656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5645F">
        <w:rPr>
          <w:rFonts w:ascii="GHEA Grapalat" w:hAnsi="GHEA Grapalat" w:cs="Sylfaen"/>
          <w:sz w:val="24"/>
          <w:szCs w:val="24"/>
          <w:lang w:val="hy-AM"/>
        </w:rPr>
        <w:t>ստանդարտների պահանջներին:</w:t>
      </w:r>
      <w:r w:rsidRPr="004334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788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F11FC" w:rsidRPr="004334E2" w:rsidRDefault="000F11FC" w:rsidP="00C97886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334E2">
        <w:rPr>
          <w:rFonts w:ascii="GHEA Grapalat" w:hAnsi="GHEA Grapalat" w:cs="Sylfaen"/>
          <w:sz w:val="24"/>
          <w:szCs w:val="24"/>
          <w:lang w:val="hy-AM"/>
        </w:rPr>
        <w:t>Լաբորատորիայում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80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տոկոսից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ավելին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 xml:space="preserve">տեղադրված են 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2007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առավել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նորերը՝</w:t>
      </w:r>
      <w:r w:rsidR="00C97886">
        <w:rPr>
          <w:rFonts w:ascii="GHEA Grapalat" w:hAnsi="GHEA Grapalat"/>
          <w:sz w:val="24"/>
          <w:szCs w:val="24"/>
          <w:lang w:val="hy-AM"/>
        </w:rPr>
        <w:t xml:space="preserve"> 2012-2014 թթ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ֆիզիկական և բարոյական մաշվածության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պատճառով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նշանակալիորեն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ընկնում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է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լաբորատորիայի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արտադրողականությունը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արդյունավետությունը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՝ հարկադրելով մի քանի անգամ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կրկնել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պատճառներով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ընդհատված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փորձաքննությունը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հնամաշությունը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խոչընդոտում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է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դրանց տեխնիկական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սպասարկմանը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որն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իր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հերթին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ծախսարդյունավետ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չէ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կարճաժամկետ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ազդեցություն  է թողնում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F11FC" w:rsidRPr="004334E2" w:rsidRDefault="000F11FC" w:rsidP="00C97886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334E2">
        <w:rPr>
          <w:rFonts w:ascii="GHEA Grapalat" w:hAnsi="GHEA Grapalat" w:cs="Sylfaen"/>
          <w:sz w:val="24"/>
          <w:szCs w:val="24"/>
          <w:lang w:val="hy-AM"/>
        </w:rPr>
        <w:t>Լինելով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դեղերի</w:t>
      </w:r>
      <w:r w:rsidRPr="004334E2">
        <w:rPr>
          <w:rFonts w:ascii="GHEA Grapalat" w:hAnsi="GHEA Grapalat" w:cs="Sylfaen"/>
          <w:sz w:val="24"/>
          <w:szCs w:val="24"/>
          <w:lang w:val="hy-AM"/>
        </w:rPr>
        <w:t xml:space="preserve"> միակ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ռեֆերենտ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լաբորատորիան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Հ</w:t>
      </w:r>
      <w:r w:rsidR="00C97886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Հ</w:t>
      </w:r>
      <w:r w:rsidR="00C97886">
        <w:rPr>
          <w:rFonts w:ascii="GHEA Grapalat" w:hAnsi="GHEA Grapalat"/>
          <w:sz w:val="24"/>
          <w:szCs w:val="24"/>
          <w:lang w:val="hy-AM"/>
        </w:rPr>
        <w:t>անրապետություն</w:t>
      </w:r>
      <w:r w:rsidRPr="004334E2">
        <w:rPr>
          <w:rFonts w:ascii="GHEA Grapalat" w:hAnsi="GHEA Grapalat" w:cs="Sylfaen"/>
          <w:sz w:val="24"/>
          <w:szCs w:val="24"/>
          <w:lang w:val="hy-AM"/>
        </w:rPr>
        <w:t>ում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որը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գործում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է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կարգավորող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մարմնում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լաբորատորիան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մշտապես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առաջարկություններ է ստանում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մասնակցելու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ֆինանսավորվող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հետազոտական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նախագծերին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վերոնշյալ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պատճառով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դա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չի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լինում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իրագործել</w:t>
      </w:r>
      <w:r w:rsidRPr="004334E2">
        <w:rPr>
          <w:rFonts w:ascii="GHEA Grapalat" w:hAnsi="GHEA Grapalat"/>
          <w:sz w:val="24"/>
          <w:szCs w:val="24"/>
          <w:lang w:val="hy-AM"/>
        </w:rPr>
        <w:t>:</w:t>
      </w:r>
      <w:r w:rsidR="00C9788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F11FC" w:rsidRPr="004334E2" w:rsidRDefault="0071649A" w:rsidP="00C97886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Ընկերության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վերլուծական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լաբորատորիայի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վերազինումը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C97886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հայտարարվ</w:t>
      </w:r>
      <w:r w:rsidR="0065645F">
        <w:rPr>
          <w:rFonts w:ascii="GHEA Grapalat" w:hAnsi="GHEA Grapalat" w:cs="Sylfaen"/>
          <w:sz w:val="24"/>
          <w:szCs w:val="24"/>
          <w:lang w:val="hy-AM"/>
        </w:rPr>
        <w:t>ած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մրցույթի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կնքվել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է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`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դեղերում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,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դեղանյութերում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դեղաբուսական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հումքում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որակական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քանակական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փորձարկումների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,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ծրագրային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ապահովմամբ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մոդուլային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համակցված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համակարգերով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գազային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և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հեղուկային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քրոմատագրման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հավաքածուներ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ձեռքբերելու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և անալիտիկ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լաբորատորիաների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քիմիապես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մաքուր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կահույքի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ձեռքբերման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4334E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F11FC" w:rsidRPr="004334E2">
        <w:rPr>
          <w:rFonts w:ascii="GHEA Grapalat" w:hAnsi="GHEA Grapalat"/>
          <w:sz w:val="24"/>
          <w:szCs w:val="24"/>
          <w:lang w:val="hy-AM"/>
        </w:rPr>
        <w:t>:</w:t>
      </w:r>
    </w:p>
    <w:p w:rsidR="000F11FC" w:rsidRDefault="008268BA" w:rsidP="00C97886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Ընկերության</w:t>
      </w:r>
      <w:bookmarkStart w:id="0" w:name="_GoBack"/>
      <w:bookmarkEnd w:id="0"/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վերազինման</w:t>
      </w:r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աշխատանքները</w:t>
      </w:r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են</w:t>
      </w:r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միայն</w:t>
      </w:r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ֆինանսավորման</w:t>
      </w:r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="000F11FC" w:rsidRPr="00656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1FC" w:rsidRPr="0065645F">
        <w:rPr>
          <w:rFonts w:ascii="GHEA Grapalat" w:hAnsi="GHEA Grapalat" w:cs="Sylfaen"/>
          <w:sz w:val="24"/>
          <w:szCs w:val="24"/>
          <w:lang w:val="hy-AM"/>
        </w:rPr>
        <w:t>դեպքում:</w:t>
      </w:r>
    </w:p>
    <w:p w:rsidR="0065645F" w:rsidRPr="0065645F" w:rsidRDefault="0065645F" w:rsidP="00C97886">
      <w:pPr>
        <w:spacing w:after="0" w:line="360" w:lineRule="auto"/>
        <w:ind w:firstLine="5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34E91" w:rsidRPr="004334E2" w:rsidRDefault="00A34E91" w:rsidP="004334E2">
      <w:pPr>
        <w:pStyle w:val="ListParagraph"/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334E2">
        <w:rPr>
          <w:rFonts w:ascii="GHEA Grapalat" w:hAnsi="GHEA Grapalat" w:cs="Courier New"/>
          <w:b/>
          <w:sz w:val="24"/>
          <w:szCs w:val="24"/>
          <w:lang w:val="hy-AM"/>
        </w:rPr>
        <w:t>2. Ա</w:t>
      </w:r>
      <w:r w:rsidRPr="004334E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4334E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F83EE1" w:rsidRDefault="00F83EE1" w:rsidP="004334E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334E2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որոշման նախագծ</w:t>
      </w:r>
      <w:r w:rsidR="000E3AB7" w:rsidRPr="004334E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ընդունմամբ հնարավոր կլինիկի </w:t>
      </w:r>
      <w:r w:rsidR="000E3AB7" w:rsidRPr="004334E2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 </w:t>
      </w:r>
      <w:r w:rsidRPr="004334E2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423D3" w:rsidRPr="004334E2">
        <w:rPr>
          <w:rFonts w:ascii="GHEA Grapalat" w:hAnsi="GHEA Grapalat" w:cs="Sylfaen"/>
          <w:sz w:val="24"/>
          <w:szCs w:val="24"/>
          <w:lang w:val="hy-AM"/>
        </w:rPr>
        <w:t>առողջապահության նախարարության</w:t>
      </w:r>
      <w:r w:rsidR="000E3AB7" w:rsidRPr="004334E2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C423D3" w:rsidRPr="004334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334E2">
        <w:rPr>
          <w:rFonts w:ascii="GHEA Grapalat" w:hAnsi="GHEA Grapalat" w:cs="Sylfaen"/>
          <w:sz w:val="24"/>
          <w:szCs w:val="24"/>
          <w:lang w:val="hy-AM"/>
        </w:rPr>
        <w:t xml:space="preserve">սահմանված առաջնահերթությունների իրականացումը, ինչպես նաև </w:t>
      </w:r>
      <w:r w:rsidR="00CB1B42" w:rsidRPr="00C97886">
        <w:rPr>
          <w:rFonts w:ascii="GHEA Grapalat" w:hAnsi="GHEA Grapalat" w:cs="Helvetica"/>
          <w:color w:val="1D2228"/>
          <w:sz w:val="24"/>
          <w:szCs w:val="24"/>
          <w:lang w:val="hy-AM"/>
        </w:rPr>
        <w:t xml:space="preserve">«Ակադեմիկոս Էմիլ Գաբրիելյանի անվան դեղերի և բժշկական տեխնոլոգիաների փորձագիտական կենտրոն» </w:t>
      </w:r>
      <w:r w:rsidR="00C423D3" w:rsidRPr="004334E2">
        <w:rPr>
          <w:rFonts w:ascii="GHEA Grapalat" w:hAnsi="GHEA Grapalat" w:cs="Sylfaen"/>
          <w:sz w:val="24"/>
          <w:szCs w:val="24"/>
          <w:lang w:val="hy-AM"/>
        </w:rPr>
        <w:t xml:space="preserve">փակ բաժնետիրական ընկերության </w:t>
      </w:r>
      <w:r w:rsidRPr="004334E2">
        <w:rPr>
          <w:rFonts w:ascii="GHEA Grapalat" w:hAnsi="GHEA Grapalat" w:cs="Sylfaen"/>
          <w:sz w:val="24"/>
          <w:szCs w:val="24"/>
          <w:lang w:val="hy-AM"/>
        </w:rPr>
        <w:t>բնականոն գործունեության ապահովումը:</w:t>
      </w:r>
    </w:p>
    <w:p w:rsidR="00403035" w:rsidRDefault="00403035" w:rsidP="004334E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34E91" w:rsidRPr="004334E2" w:rsidRDefault="00A34E91" w:rsidP="004334E2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4334E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3. Իրավական ակտի նախագիծը մշակող պատասխանատու մարմինը.</w:t>
      </w:r>
    </w:p>
    <w:p w:rsidR="00A34E91" w:rsidRDefault="00A34E91" w:rsidP="00403035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03035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առողջապահության նախարարության </w:t>
      </w:r>
      <w:r w:rsidR="0083269F">
        <w:rPr>
          <w:rFonts w:ascii="GHEA Grapalat" w:hAnsi="GHEA Grapalat"/>
          <w:sz w:val="24"/>
          <w:szCs w:val="24"/>
          <w:lang w:val="hy-AM"/>
        </w:rPr>
        <w:t>ֆինանսատնտեսագիտական վարչության</w:t>
      </w:r>
      <w:r w:rsidR="00403035" w:rsidRPr="00403035">
        <w:rPr>
          <w:rFonts w:ascii="GHEA Grapalat" w:hAnsi="GHEA Grapalat"/>
          <w:sz w:val="24"/>
          <w:szCs w:val="24"/>
          <w:lang w:val="hy-AM"/>
        </w:rPr>
        <w:t xml:space="preserve"> աշխատակիցների </w:t>
      </w:r>
      <w:r w:rsidRPr="00403035">
        <w:rPr>
          <w:rFonts w:ascii="GHEA Grapalat" w:hAnsi="GHEA Grapalat"/>
          <w:sz w:val="24"/>
          <w:szCs w:val="24"/>
          <w:lang w:val="hy-AM"/>
        </w:rPr>
        <w:t>կողմից։</w:t>
      </w:r>
    </w:p>
    <w:p w:rsidR="0065645F" w:rsidRPr="004334E2" w:rsidRDefault="0065645F" w:rsidP="00403035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</w:p>
    <w:p w:rsidR="00A34E91" w:rsidRPr="004334E2" w:rsidRDefault="00A34E91" w:rsidP="004334E2">
      <w:pPr>
        <w:tabs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34E2">
        <w:rPr>
          <w:rFonts w:ascii="GHEA Grapalat" w:hAnsi="GHEA Grapalat"/>
          <w:b/>
          <w:noProof/>
          <w:sz w:val="24"/>
          <w:szCs w:val="24"/>
          <w:lang w:val="hy-AM"/>
        </w:rPr>
        <w:t>4. Պետական բյուջեի եկամուտներում և ծախսերում սպասվելիք փոփոխությունների մասին.</w:t>
      </w:r>
      <w:r w:rsidRPr="004334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4E91" w:rsidRDefault="00A34E91" w:rsidP="004334E2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334E2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F83EE1" w:rsidRPr="004334E2" w:rsidRDefault="00A34E91" w:rsidP="004334E2">
      <w:pPr>
        <w:tabs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34E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5. </w:t>
      </w:r>
      <w:r w:rsidR="00F83EE1" w:rsidRPr="004334E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="00F83EE1" w:rsidRPr="004334E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F83EE1" w:rsidRPr="004334E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83EE1" w:rsidRPr="004334E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  <w:r w:rsidR="00403035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</w:p>
    <w:p w:rsidR="00584B00" w:rsidRPr="004334E2" w:rsidRDefault="00403035" w:rsidP="00403035">
      <w:pPr>
        <w:spacing w:after="0" w:line="360" w:lineRule="auto"/>
        <w:ind w:firstLine="531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584B00" w:rsidRPr="004334E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584B00" w:rsidRDefault="00584B00" w:rsidP="0071649A">
      <w:pPr>
        <w:spacing w:after="0" w:line="360" w:lineRule="auto"/>
        <w:ind w:firstLine="531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9424B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«Հայաստանի Հանրապետության</w:t>
      </w:r>
      <w:r w:rsidR="00403035" w:rsidRPr="009424B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9424B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202</w:t>
      </w:r>
      <w:r w:rsidR="00403035" w:rsidRPr="009424B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9424B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թվա</w:t>
      </w:r>
      <w:r w:rsidRPr="009424B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կանի պետական բյուջեի մա</w:t>
      </w:r>
      <w:r w:rsidRPr="009424B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սին» օրենքը</w:t>
      </w:r>
      <w:r w:rsidR="00403035" w:rsidRPr="009424B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</w:t>
      </w:r>
      <w:r w:rsidRPr="009424B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r w:rsidR="00403035" w:rsidRPr="009424B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</w:t>
      </w:r>
      <w:r w:rsidR="00403035" w:rsidRPr="009424BF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 xml:space="preserve">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 w:rsidRPr="009424B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:rsidR="009424BF" w:rsidRPr="004334E2" w:rsidRDefault="009424BF" w:rsidP="004334E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</w:p>
    <w:p w:rsidR="00F83EE1" w:rsidRPr="004334E2" w:rsidRDefault="00A34E91" w:rsidP="004334E2">
      <w:pPr>
        <w:overflowPunct/>
        <w:spacing w:after="0" w:line="360" w:lineRule="auto"/>
        <w:ind w:firstLine="585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334E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</w:t>
      </w:r>
      <w:r w:rsidR="007F4C8D" w:rsidRPr="004334E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="00F83EE1" w:rsidRPr="004334E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Կապը  ռազմավարական փաստաթղթերի հետ. Հայաստանի վերափոխման ռազմավարություն 2050, կառավարության 2021-2026</w:t>
      </w:r>
      <w:r w:rsidR="00F83EE1" w:rsidRPr="004334E2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="00F83EE1" w:rsidRPr="004334E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</w:t>
      </w:r>
      <w:r w:rsidR="009424B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</w:p>
    <w:p w:rsidR="00F83EE1" w:rsidRPr="004334E2" w:rsidRDefault="00F83EE1" w:rsidP="004334E2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334E2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</w:t>
      </w:r>
      <w:r w:rsidR="001E7C3C" w:rsidRPr="004334E2">
        <w:rPr>
          <w:rFonts w:ascii="GHEA Grapalat" w:hAnsi="GHEA Grapalat"/>
          <w:bCs/>
          <w:lang w:val="hy-AM" w:eastAsia="en-US"/>
        </w:rPr>
        <w:t>4.5</w:t>
      </w:r>
      <w:r w:rsidRPr="004334E2">
        <w:rPr>
          <w:rFonts w:ascii="GHEA Grapalat" w:hAnsi="GHEA Grapalat"/>
          <w:bCs/>
          <w:lang w:val="hy-AM" w:eastAsia="en-US"/>
        </w:rPr>
        <w:t xml:space="preserve"> </w:t>
      </w:r>
      <w:r w:rsidR="001E7C3C" w:rsidRPr="004334E2">
        <w:rPr>
          <w:rFonts w:ascii="GHEA Grapalat" w:hAnsi="GHEA Grapalat"/>
          <w:bCs/>
          <w:lang w:val="hy-AM" w:eastAsia="en-US"/>
        </w:rPr>
        <w:t>Առողջապահություն</w:t>
      </w:r>
      <w:r w:rsidRPr="004334E2">
        <w:rPr>
          <w:rFonts w:ascii="GHEA Grapalat" w:hAnsi="GHEA Grapalat"/>
          <w:bCs/>
          <w:lang w:val="hy-AM" w:eastAsia="en-US"/>
        </w:rPr>
        <w:t>» մասի դրույթներից</w:t>
      </w:r>
      <w:r w:rsidR="00584B00" w:rsidRPr="004334E2">
        <w:rPr>
          <w:rFonts w:ascii="GHEA Grapalat" w:hAnsi="GHEA Grapalat"/>
          <w:bCs/>
          <w:lang w:val="hy-AM" w:eastAsia="en-US"/>
        </w:rPr>
        <w:t xml:space="preserve">, մասնավորապես առողջապահական կազմակերպությունների շենքային պայմանների բարելավում, անհրաժեշտ գույքով, սարքավորումներով հագեցվածություն: </w:t>
      </w:r>
    </w:p>
    <w:p w:rsidR="000054E3" w:rsidRPr="004334E2" w:rsidRDefault="00F83EE1" w:rsidP="004334E2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334E2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4334E2" w:rsidSect="004334E2">
      <w:pgSz w:w="11907" w:h="16840" w:code="9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3EA4"/>
    <w:rsid w:val="00052CC6"/>
    <w:rsid w:val="000741CC"/>
    <w:rsid w:val="00096668"/>
    <w:rsid w:val="000A736A"/>
    <w:rsid w:val="000B25B0"/>
    <w:rsid w:val="000E3AB7"/>
    <w:rsid w:val="000F11FC"/>
    <w:rsid w:val="00101C53"/>
    <w:rsid w:val="00153AB3"/>
    <w:rsid w:val="00155751"/>
    <w:rsid w:val="001A52CC"/>
    <w:rsid w:val="001C4140"/>
    <w:rsid w:val="001D1CD6"/>
    <w:rsid w:val="001E7C3C"/>
    <w:rsid w:val="00271FD0"/>
    <w:rsid w:val="00281DD0"/>
    <w:rsid w:val="002F56DD"/>
    <w:rsid w:val="00304792"/>
    <w:rsid w:val="00360444"/>
    <w:rsid w:val="00365397"/>
    <w:rsid w:val="003A3F69"/>
    <w:rsid w:val="003C2C42"/>
    <w:rsid w:val="003E021D"/>
    <w:rsid w:val="003E6F3E"/>
    <w:rsid w:val="00401F41"/>
    <w:rsid w:val="00403035"/>
    <w:rsid w:val="004334E2"/>
    <w:rsid w:val="00497BF1"/>
    <w:rsid w:val="004A2CEB"/>
    <w:rsid w:val="004C026D"/>
    <w:rsid w:val="004D28CF"/>
    <w:rsid w:val="004E0121"/>
    <w:rsid w:val="004E7E48"/>
    <w:rsid w:val="00503738"/>
    <w:rsid w:val="00504103"/>
    <w:rsid w:val="00504108"/>
    <w:rsid w:val="0054188A"/>
    <w:rsid w:val="00541DDA"/>
    <w:rsid w:val="00584B00"/>
    <w:rsid w:val="006033E6"/>
    <w:rsid w:val="00632913"/>
    <w:rsid w:val="006344A6"/>
    <w:rsid w:val="00651156"/>
    <w:rsid w:val="006513EE"/>
    <w:rsid w:val="0065645F"/>
    <w:rsid w:val="00672643"/>
    <w:rsid w:val="00695095"/>
    <w:rsid w:val="0071649A"/>
    <w:rsid w:val="00723315"/>
    <w:rsid w:val="00750C8C"/>
    <w:rsid w:val="0076579F"/>
    <w:rsid w:val="007949E9"/>
    <w:rsid w:val="007D0F2C"/>
    <w:rsid w:val="007F4C8D"/>
    <w:rsid w:val="0081624A"/>
    <w:rsid w:val="008268BA"/>
    <w:rsid w:val="0083269F"/>
    <w:rsid w:val="0086613A"/>
    <w:rsid w:val="00887EB8"/>
    <w:rsid w:val="008F196F"/>
    <w:rsid w:val="00902107"/>
    <w:rsid w:val="009424BF"/>
    <w:rsid w:val="0095325D"/>
    <w:rsid w:val="0096585C"/>
    <w:rsid w:val="00965E50"/>
    <w:rsid w:val="0098127C"/>
    <w:rsid w:val="00990A72"/>
    <w:rsid w:val="009B60B7"/>
    <w:rsid w:val="009E5719"/>
    <w:rsid w:val="00A05C2A"/>
    <w:rsid w:val="00A34E91"/>
    <w:rsid w:val="00A83E29"/>
    <w:rsid w:val="00A93F99"/>
    <w:rsid w:val="00B201B3"/>
    <w:rsid w:val="00B22E63"/>
    <w:rsid w:val="00B37974"/>
    <w:rsid w:val="00B5548F"/>
    <w:rsid w:val="00B67236"/>
    <w:rsid w:val="00BF05C4"/>
    <w:rsid w:val="00C061A4"/>
    <w:rsid w:val="00C2503E"/>
    <w:rsid w:val="00C254AF"/>
    <w:rsid w:val="00C33D86"/>
    <w:rsid w:val="00C423D3"/>
    <w:rsid w:val="00C97886"/>
    <w:rsid w:val="00CA3CD9"/>
    <w:rsid w:val="00CB1B42"/>
    <w:rsid w:val="00D07104"/>
    <w:rsid w:val="00D11B93"/>
    <w:rsid w:val="00D24CE5"/>
    <w:rsid w:val="00D45D51"/>
    <w:rsid w:val="00D82736"/>
    <w:rsid w:val="00E07826"/>
    <w:rsid w:val="00E14B80"/>
    <w:rsid w:val="00E65AF1"/>
    <w:rsid w:val="00EB268D"/>
    <w:rsid w:val="00EB7B69"/>
    <w:rsid w:val="00F07378"/>
    <w:rsid w:val="00F34F5C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A300A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D4FBC-0FFF-45D9-A3B9-1FA08601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1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https://mul2.gov.am/tasks/782383/oneclick/11dedbcd3cfaef9fe1f0270cfac5cc1ba8fddf921e127c5de528a07b902d1f68.docx?token=ca9719a4798521bd9b92333c2ff62f73</cp:keywords>
  <dc:description/>
  <cp:lastModifiedBy>Ruzanna Khanaganyan</cp:lastModifiedBy>
  <cp:revision>20</cp:revision>
  <dcterms:created xsi:type="dcterms:W3CDTF">2022-08-24T07:05:00Z</dcterms:created>
  <dcterms:modified xsi:type="dcterms:W3CDTF">2023-04-05T11:43:00Z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