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FA149E" w14:textId="77777777" w:rsidR="0085340C" w:rsidRPr="0085340C" w:rsidRDefault="0085340C" w:rsidP="0085340C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5340C">
        <w:rPr>
          <w:rFonts w:ascii="GHEA Grapalat" w:hAnsi="GHEA Grapalat"/>
          <w:b/>
          <w:bCs/>
          <w:sz w:val="24"/>
          <w:szCs w:val="24"/>
          <w:lang w:val="hy-AM"/>
        </w:rPr>
        <w:t>Տ Ե Ղ Ե Կ Ա Ն Ք</w:t>
      </w:r>
    </w:p>
    <w:p w14:paraId="704BFE3C" w14:textId="5A64A889" w:rsidR="00BA25B9" w:rsidRPr="00BA25B9" w:rsidRDefault="0085340C" w:rsidP="00BA25B9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5340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BA25B9" w:rsidRPr="00BA25B9">
        <w:rPr>
          <w:rFonts w:ascii="GHEA Grapalat" w:hAnsi="GHEA Grapalat"/>
          <w:b/>
          <w:bCs/>
          <w:sz w:val="24"/>
          <w:szCs w:val="24"/>
          <w:lang w:val="hy-AM" w:bidi="hy-AM"/>
        </w:rPr>
        <w:t>Հ</w:t>
      </w:r>
      <w:r w:rsidR="00BA25B9" w:rsidRPr="003764FA">
        <w:rPr>
          <w:rFonts w:ascii="GHEA Grapalat" w:hAnsi="GHEA Grapalat"/>
          <w:b/>
          <w:bCs/>
          <w:sz w:val="24"/>
          <w:szCs w:val="24"/>
          <w:lang w:val="hy-AM" w:bidi="hy-AM"/>
        </w:rPr>
        <w:t>ամաշխարհային փոստային կոնվենցիա</w:t>
      </w:r>
      <w:r w:rsidR="00BE7D9C" w:rsidRPr="00BE7D9C">
        <w:rPr>
          <w:rFonts w:ascii="GHEA Grapalat" w:hAnsi="GHEA Grapalat"/>
          <w:b/>
          <w:bCs/>
          <w:sz w:val="24"/>
          <w:szCs w:val="24"/>
          <w:lang w:val="hy-AM" w:bidi="hy-AM"/>
        </w:rPr>
        <w:t>յի</w:t>
      </w:r>
      <w:r w:rsidR="00BA25B9" w:rsidRPr="003764FA">
        <w:rPr>
          <w:rFonts w:ascii="GHEA Grapalat" w:hAnsi="GHEA Grapalat"/>
          <w:b/>
          <w:bCs/>
          <w:sz w:val="24"/>
          <w:szCs w:val="24"/>
          <w:lang w:val="hy-AM" w:bidi="hy-AM"/>
        </w:rPr>
        <w:t xml:space="preserve"> </w:t>
      </w:r>
      <w:r w:rsidR="00BA25B9" w:rsidRPr="00BA25B9">
        <w:rPr>
          <w:rFonts w:ascii="GHEA Grapalat" w:hAnsi="GHEA Grapalat"/>
          <w:b/>
          <w:bCs/>
          <w:sz w:val="24"/>
          <w:szCs w:val="24"/>
          <w:lang w:val="hy-AM"/>
        </w:rPr>
        <w:t>վավերացման նպատակահարմարության մասին</w:t>
      </w:r>
    </w:p>
    <w:p w14:paraId="3CF326CF" w14:textId="77777777" w:rsidR="00F40B34" w:rsidRPr="001C754B" w:rsidRDefault="00F40B34" w:rsidP="005664B8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3F503E1" w14:textId="3FAFA078" w:rsidR="0098400C" w:rsidRDefault="00206055" w:rsidP="0098400C">
      <w:pPr>
        <w:spacing w:after="0" w:line="360" w:lineRule="auto"/>
        <w:ind w:firstLine="720"/>
        <w:rPr>
          <w:rFonts w:ascii="GHEA Grapalat" w:eastAsiaTheme="minorHAnsi" w:hAnsi="GHEA Grapalat"/>
          <w:sz w:val="24"/>
          <w:szCs w:val="24"/>
          <w:lang w:val="hy-AM"/>
        </w:rPr>
      </w:pPr>
      <w:r w:rsidRPr="00206055">
        <w:rPr>
          <w:rFonts w:ascii="GHEA Grapalat" w:hAnsi="GHEA Grapalat"/>
          <w:bCs/>
          <w:sz w:val="24"/>
          <w:szCs w:val="24"/>
          <w:lang w:val="hy-AM" w:bidi="hy-AM"/>
        </w:rPr>
        <w:t xml:space="preserve"> Համաշխարհային փոստային կոնվենցիայի</w:t>
      </w:r>
      <w:r w:rsidR="00B67181" w:rsidRPr="00B67181">
        <w:rPr>
          <w:rFonts w:ascii="GHEA Grapalat" w:hAnsi="GHEA Grapalat"/>
          <w:bCs/>
          <w:sz w:val="24"/>
          <w:szCs w:val="24"/>
          <w:lang w:val="hy-AM" w:bidi="hy-AM"/>
        </w:rPr>
        <w:t xml:space="preserve"> </w:t>
      </w:r>
      <w:r w:rsidR="00B67181">
        <w:rPr>
          <w:rFonts w:ascii="GHEA Grapalat" w:hAnsi="GHEA Grapalat"/>
          <w:bCs/>
          <w:sz w:val="24"/>
          <w:szCs w:val="24"/>
          <w:lang w:val="hy-AM" w:bidi="hy-AM"/>
        </w:rPr>
        <w:t>վավերացման</w:t>
      </w:r>
      <w:r w:rsidRPr="00206055">
        <w:rPr>
          <w:rFonts w:ascii="GHEA Grapalat" w:hAnsi="GHEA Grapalat"/>
          <w:bCs/>
          <w:sz w:val="24"/>
          <w:szCs w:val="24"/>
          <w:lang w:val="hy-AM" w:bidi="hy-AM"/>
        </w:rPr>
        <w:t xml:space="preserve"> </w:t>
      </w:r>
      <w:r w:rsidR="0098400C">
        <w:rPr>
          <w:rFonts w:ascii="GHEA Grapalat" w:hAnsi="GHEA Grapalat" w:cs="Sylfaen"/>
          <w:bCs/>
          <w:sz w:val="24"/>
          <w:szCs w:val="24"/>
          <w:lang w:val="hy-AM"/>
        </w:rPr>
        <w:t xml:space="preserve">նպատակահարմարությունը բխում է ՀՀ կառավարության 2021 թվականի նոյեմբերի 18-ի թիվ 1902-Լ որոշմամբ հաստատված </w:t>
      </w:r>
      <w:r w:rsidR="0098400C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թիվ 1 հավելվածի </w:t>
      </w:r>
      <w:r w:rsidR="00D54E26" w:rsidRPr="00D54E26">
        <w:rPr>
          <w:rFonts w:ascii="GHEA Grapalat" w:eastAsia="Times New Roman" w:hAnsi="GHEA Grapalat"/>
          <w:bCs/>
          <w:sz w:val="24"/>
          <w:szCs w:val="24"/>
          <w:lang w:val="hy-AM"/>
        </w:rPr>
        <w:t>35</w:t>
      </w:r>
      <w:r w:rsidR="0098400C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-րդ կետի կատարման անհրաժեշտությունից, որը կնպաստի </w:t>
      </w:r>
      <w:r w:rsidR="00D54E26">
        <w:rPr>
          <w:rFonts w:ascii="GHEA Grapalat" w:eastAsia="Times New Roman" w:hAnsi="GHEA Grapalat"/>
          <w:bCs/>
          <w:sz w:val="24"/>
          <w:szCs w:val="24"/>
          <w:lang w:val="hy-AM"/>
        </w:rPr>
        <w:t>փոստային կապի ունիվերսալ ծառայությունների որակի և հասանելիության բարձրացմանը:</w:t>
      </w:r>
    </w:p>
    <w:p w14:paraId="2AEC89AF" w14:textId="77777777" w:rsidR="00DB1B91" w:rsidRDefault="006B49FC" w:rsidP="00DB1B91">
      <w:pPr>
        <w:spacing w:after="0" w:line="360" w:lineRule="auto"/>
        <w:ind w:firstLine="36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Հանրապետությունը Համաշխարհային փոստային միությանն (այսուհետ՝ ՀՓՄ) անդամակցում է 1992</w:t>
      </w:r>
      <w:r w:rsidR="00A6759F" w:rsidRPr="00A6759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թ</w:t>
      </w:r>
      <w:r w:rsidR="00A6759F">
        <w:rPr>
          <w:rFonts w:ascii="GHEA Grapalat" w:hAnsi="GHEA Grapalat"/>
          <w:sz w:val="24"/>
          <w:szCs w:val="24"/>
          <w:lang w:val="hy-AM"/>
        </w:rPr>
        <w:t>վական</w:t>
      </w:r>
      <w:r>
        <w:rPr>
          <w:rFonts w:ascii="GHEA Grapalat" w:hAnsi="GHEA Grapalat"/>
          <w:sz w:val="24"/>
          <w:szCs w:val="24"/>
          <w:lang w:val="hy-AM"/>
        </w:rPr>
        <w:t>ից: ՀՓՄ-ը հանդիսանում է Միջկառավարական միջազգային կազմակերպություն և ունի Միավորված ազգերի կազմակերպության մասնագիտացված գործակալության կարգավիճակ</w:t>
      </w:r>
      <w:r w:rsidR="00DB1B91">
        <w:rPr>
          <w:rFonts w:ascii="GHEA Grapalat" w:hAnsi="GHEA Grapalat"/>
          <w:sz w:val="24"/>
          <w:szCs w:val="24"/>
          <w:lang w:val="hy-AM"/>
        </w:rPr>
        <w:t>,</w:t>
      </w:r>
      <w:r w:rsidR="00DB1B91" w:rsidRPr="00DB1B91">
        <w:rPr>
          <w:rFonts w:ascii="GHEA Grapalat" w:hAnsi="GHEA Grapalat"/>
          <w:sz w:val="24"/>
          <w:szCs w:val="24"/>
          <w:lang w:val="hy-AM"/>
        </w:rPr>
        <w:t xml:space="preserve"> </w:t>
      </w:r>
      <w:r w:rsidR="00DB1B91">
        <w:rPr>
          <w:rFonts w:ascii="GHEA Grapalat" w:hAnsi="GHEA Grapalat"/>
          <w:sz w:val="24"/>
          <w:szCs w:val="24"/>
          <w:lang w:val="hy-AM"/>
        </w:rPr>
        <w:t>որին անդամակցում է 192 երկիր</w:t>
      </w:r>
      <w:r w:rsidR="00DB1B91" w:rsidRPr="008C3A7D">
        <w:rPr>
          <w:rFonts w:ascii="GHEA Grapalat" w:hAnsi="GHEA Grapalat"/>
          <w:sz w:val="24"/>
          <w:szCs w:val="24"/>
          <w:lang w:val="hy-AM"/>
        </w:rPr>
        <w:t xml:space="preserve">: Այն երկրները, որոնք ընդունում են </w:t>
      </w:r>
      <w:r w:rsidR="00DB1B91" w:rsidRPr="00A67008">
        <w:rPr>
          <w:rFonts w:ascii="GHEA Grapalat" w:hAnsi="GHEA Grapalat"/>
          <w:sz w:val="24"/>
          <w:szCs w:val="24"/>
          <w:lang w:val="hy-AM"/>
        </w:rPr>
        <w:t>ՀՓՄ-ի կանոնադրությունը</w:t>
      </w:r>
      <w:r w:rsidR="00DB1B91" w:rsidRPr="008C3A7D">
        <w:rPr>
          <w:rFonts w:ascii="GHEA Grapalat" w:hAnsi="GHEA Grapalat"/>
          <w:sz w:val="24"/>
          <w:szCs w:val="24"/>
          <w:lang w:val="hy-AM"/>
        </w:rPr>
        <w:t>, կազմում են «Համաշխարհային փոստային միություն» միասնական փոստային տարածքը՝ փոստային առաքանիների փոխադարձ փոխանակման համար։ Կազմակերպությունն օգնում է ապահովել ժամանակակից փոստային կապի ծառայությունների մատուցման միասնական ցանցը, իրականացնում է խորհրդատվական, միջնորդական և փոխկապակցող դեր, անհրաժեշտության դեպքում տրամադրում է տեխնիկական աջակցություն: ՀՓՄ-ը սահմանում է միջազգային փոստափոխանակման կանոնները, հանձնարարություններ է տալիս փոստային ծառայությունների ծավալների աճի խթանման և հաճախորդներին ծառայությունների մատուցման որակի բարձրացման վերաբերյալ:</w:t>
      </w:r>
    </w:p>
    <w:p w14:paraId="48EE6FB9" w14:textId="4F6ADA70" w:rsidR="00DB1B91" w:rsidRPr="0018045B" w:rsidRDefault="00DB1B91" w:rsidP="00DB1B91">
      <w:pPr>
        <w:spacing w:after="0" w:line="360" w:lineRule="auto"/>
        <w:ind w:firstLine="360"/>
        <w:rPr>
          <w:rFonts w:ascii="GHEA Grapalat" w:hAnsi="GHEA Grapalat"/>
          <w:sz w:val="24"/>
          <w:szCs w:val="24"/>
          <w:lang w:val="hy-AM"/>
        </w:rPr>
      </w:pPr>
      <w:r w:rsidRPr="0018045B">
        <w:rPr>
          <w:rFonts w:ascii="GHEA Grapalat" w:hAnsi="GHEA Grapalat"/>
          <w:b/>
          <w:sz w:val="24"/>
          <w:szCs w:val="24"/>
          <w:lang w:val="hy-AM"/>
        </w:rPr>
        <w:t>ՀՓՄ-ի Կոնվենցիան</w:t>
      </w:r>
      <w:r w:rsidRPr="0018045B">
        <w:rPr>
          <w:rFonts w:ascii="GHEA Grapalat" w:hAnsi="GHEA Grapalat"/>
          <w:sz w:val="24"/>
          <w:szCs w:val="24"/>
          <w:lang w:val="hy-AM"/>
        </w:rPr>
        <w:t xml:space="preserve"> այն հիմնական փաստաթուղթն է, որը կարգավորում է ՀՀ-ի փոստային նշանակված օպերատորի իրավահարաբերությունները, փոխհարաբերությունները և պարտավորությունները ֆիզիկական և իրավաբանական անձանց նկատմամբ: Այն կիրառվում է, ինչպես օտարերկրյա փոստային նշանակված օպերատորների, այնպես էլ միջազգային օդային ընկերությունների, մաքսային ծառայությունների և այլ միջազգային կազմակերպությունների համար: Կոնվենցիայում սահմանված են ընդհանուր դրույթներ, որոնք վերաբերում են փոստային ունիվերսալ ծառայությունների մատուցմանը, տարանցիկ փոստափոխանակմանը, ՀՓՄ դրամական միավորին, փոստային ծառայությունների սակագներին, փոստային անվտանգությանը, </w:t>
      </w:r>
      <w:r w:rsidRPr="0018045B">
        <w:rPr>
          <w:rFonts w:ascii="GHEA Grapalat" w:hAnsi="GHEA Grapalat"/>
          <w:sz w:val="24"/>
          <w:szCs w:val="24"/>
          <w:lang w:val="hy-AM"/>
        </w:rPr>
        <w:lastRenderedPageBreak/>
        <w:t xml:space="preserve">անվճար փոխադրման ենթակա առաքանու տեսակներին, վճարումը հաստատող փոստային նամականիշերի թողարկմանը և վերոհիշյալ իրավահարաբերությունները կարգավորող այլ խնդիրներին: </w:t>
      </w:r>
    </w:p>
    <w:p w14:paraId="7E40E7FE" w14:textId="77777777" w:rsidR="00DB1B91" w:rsidRDefault="00DB1B91" w:rsidP="00DB1B91">
      <w:pPr>
        <w:spacing w:after="0" w:line="360" w:lineRule="auto"/>
        <w:ind w:firstLine="270"/>
        <w:rPr>
          <w:rFonts w:ascii="GHEA Grapalat" w:hAnsi="GHEA Grapalat"/>
          <w:sz w:val="24"/>
          <w:szCs w:val="24"/>
          <w:lang w:val="hy-AM"/>
        </w:rPr>
      </w:pPr>
      <w:r w:rsidRPr="007217EB">
        <w:rPr>
          <w:rFonts w:ascii="GHEA Grapalat" w:hAnsi="GHEA Grapalat"/>
          <w:sz w:val="24"/>
          <w:szCs w:val="24"/>
          <w:lang w:val="hy-AM"/>
        </w:rPr>
        <w:t>Կոնվենցիան սահմանում է նամակագրական թղթակցության և փոստային ծանրոցների նկատմամբ կիրառվող կանոնները և դրույթները, փոստային նշանակված օպերատորների միջև պատասխանատվությունը, արագընթաց փոստային ծառայության մատուցման սկզբունքները, ինչպես նաև նախնական ու վերջնական դրույթները: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B10E8AC" w14:textId="77777777" w:rsidR="00DB1B91" w:rsidRDefault="00DB1B91" w:rsidP="00DB1B91">
      <w:pPr>
        <w:spacing w:after="0" w:line="360" w:lineRule="auto"/>
        <w:ind w:firstLine="27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 2019 </w:t>
      </w:r>
      <w:r w:rsidRPr="00402C42">
        <w:rPr>
          <w:rFonts w:ascii="GHEA Grapalat" w:hAnsi="GHEA Grapalat"/>
          <w:sz w:val="24"/>
          <w:szCs w:val="24"/>
          <w:lang w:val="hy-AM"/>
        </w:rPr>
        <w:t>թ</w:t>
      </w:r>
      <w:r>
        <w:rPr>
          <w:rFonts w:ascii="GHEA Grapalat" w:hAnsi="GHEA Grapalat"/>
          <w:sz w:val="24"/>
          <w:szCs w:val="24"/>
          <w:lang w:val="hy-AM"/>
        </w:rPr>
        <w:t>վականի</w:t>
      </w:r>
      <w:r w:rsidRPr="00402C4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սեպտեմբերի</w:t>
      </w:r>
      <w:r w:rsidRPr="00402C4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26</w:t>
      </w:r>
      <w:r w:rsidRPr="00402C42">
        <w:rPr>
          <w:rFonts w:ascii="GHEA Grapalat" w:hAnsi="GHEA Grapalat"/>
          <w:sz w:val="24"/>
          <w:szCs w:val="24"/>
          <w:lang w:val="hy-AM"/>
        </w:rPr>
        <w:t xml:space="preserve">-ին </w:t>
      </w:r>
      <w:r>
        <w:rPr>
          <w:rFonts w:ascii="GHEA Grapalat" w:hAnsi="GHEA Grapalat"/>
          <w:sz w:val="24"/>
          <w:szCs w:val="24"/>
          <w:lang w:val="hy-AM"/>
        </w:rPr>
        <w:t xml:space="preserve">Ժնևում կայացած </w:t>
      </w:r>
      <w:r w:rsidRPr="008540C3">
        <w:rPr>
          <w:rFonts w:ascii="GHEA Grapalat" w:hAnsi="GHEA Grapalat"/>
          <w:sz w:val="24"/>
          <w:szCs w:val="24"/>
          <w:lang w:val="hy-AM"/>
        </w:rPr>
        <w:t xml:space="preserve">արտահերթ </w:t>
      </w:r>
      <w:r>
        <w:rPr>
          <w:rFonts w:ascii="GHEA Grapalat" w:hAnsi="GHEA Grapalat"/>
          <w:sz w:val="24"/>
          <w:szCs w:val="24"/>
          <w:lang w:val="hy-AM"/>
        </w:rPr>
        <w:t xml:space="preserve">համագումարի ժամանակ ստորագրված </w:t>
      </w:r>
      <w:r w:rsidRPr="00292B11">
        <w:rPr>
          <w:rFonts w:ascii="GHEA Grapalat" w:hAnsi="GHEA Grapalat"/>
          <w:sz w:val="24"/>
          <w:szCs w:val="24"/>
          <w:lang w:val="hy-AM"/>
        </w:rPr>
        <w:t>ՀՓՄ-ի Կոնվենցիայի</w:t>
      </w:r>
      <w:r>
        <w:rPr>
          <w:rFonts w:ascii="GHEA Grapalat" w:hAnsi="GHEA Grapalat"/>
          <w:sz w:val="24"/>
          <w:szCs w:val="24"/>
          <w:lang w:val="hy-AM"/>
        </w:rPr>
        <w:t xml:space="preserve"> 40-րդ հոդվածի՝ «</w:t>
      </w:r>
      <w:r w:rsidRPr="008540C3">
        <w:rPr>
          <w:rFonts w:ascii="GHEA Grapalat" w:hAnsi="GHEA Grapalat"/>
          <w:sz w:val="24"/>
          <w:szCs w:val="24"/>
          <w:lang w:val="hy-AM"/>
        </w:rPr>
        <w:t>Կոնվենցիան ուժի մեջ է մտ</w:t>
      </w:r>
      <w:r>
        <w:rPr>
          <w:rFonts w:ascii="GHEA Grapalat" w:hAnsi="GHEA Grapalat"/>
          <w:sz w:val="24"/>
          <w:szCs w:val="24"/>
          <w:lang w:val="hy-AM"/>
        </w:rPr>
        <w:t>նում</w:t>
      </w:r>
      <w:r w:rsidRPr="008540C3">
        <w:rPr>
          <w:rFonts w:ascii="GHEA Grapalat" w:hAnsi="GHEA Grapalat"/>
          <w:sz w:val="24"/>
          <w:szCs w:val="24"/>
          <w:lang w:val="hy-AM"/>
        </w:rPr>
        <w:t xml:space="preserve"> 20</w:t>
      </w:r>
      <w:r>
        <w:rPr>
          <w:rFonts w:ascii="GHEA Grapalat" w:hAnsi="GHEA Grapalat"/>
          <w:sz w:val="24"/>
          <w:szCs w:val="24"/>
          <w:lang w:val="hy-AM"/>
        </w:rPr>
        <w:t>20</w:t>
      </w:r>
      <w:r w:rsidRPr="008540C3">
        <w:rPr>
          <w:rFonts w:ascii="GHEA Grapalat" w:hAnsi="GHEA Grapalat"/>
          <w:sz w:val="24"/>
          <w:szCs w:val="24"/>
          <w:lang w:val="hy-AM"/>
        </w:rPr>
        <w:t xml:space="preserve"> թվականի հունվարի 1-ից և գործ</w:t>
      </w:r>
      <w:r>
        <w:rPr>
          <w:rFonts w:ascii="GHEA Grapalat" w:hAnsi="GHEA Grapalat"/>
          <w:sz w:val="24"/>
          <w:szCs w:val="24"/>
          <w:lang w:val="hy-AM"/>
        </w:rPr>
        <w:t>ում</w:t>
      </w:r>
      <w:r w:rsidRPr="008540C3">
        <w:rPr>
          <w:rFonts w:ascii="GHEA Grapalat" w:hAnsi="GHEA Grapalat"/>
          <w:sz w:val="24"/>
          <w:szCs w:val="24"/>
          <w:lang w:val="hy-AM"/>
        </w:rPr>
        <w:t xml:space="preserve"> է մինչև հաջորդ համագումարի ակտերն ուժի մեջ </w:t>
      </w:r>
      <w:r>
        <w:rPr>
          <w:rFonts w:ascii="GHEA Grapalat" w:hAnsi="GHEA Grapalat"/>
          <w:sz w:val="24"/>
          <w:szCs w:val="24"/>
          <w:lang w:val="hy-AM"/>
        </w:rPr>
        <w:t>մտնելը»</w:t>
      </w:r>
      <w:r w:rsidRPr="008540C3">
        <w:rPr>
          <w:rFonts w:ascii="GHEA Grapalat" w:hAnsi="GHEA Grapalat"/>
          <w:sz w:val="24"/>
          <w:szCs w:val="24"/>
          <w:lang w:val="hy-AM"/>
        </w:rPr>
        <w:t xml:space="preserve">։ </w:t>
      </w:r>
      <w:r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Pr="008540C3">
        <w:rPr>
          <w:rFonts w:ascii="GHEA Grapalat" w:hAnsi="GHEA Grapalat"/>
          <w:sz w:val="24"/>
          <w:szCs w:val="24"/>
          <w:lang w:val="hy-AM"/>
        </w:rPr>
        <w:t>2021 թվականի օգոստոսի 26-ին</w:t>
      </w:r>
      <w:r>
        <w:rPr>
          <w:rFonts w:ascii="GHEA Grapalat" w:hAnsi="GHEA Grapalat"/>
          <w:sz w:val="24"/>
          <w:szCs w:val="24"/>
          <w:lang w:val="hy-AM"/>
        </w:rPr>
        <w:t xml:space="preserve"> Աբիջանում</w:t>
      </w:r>
      <w:r w:rsidRPr="008540C3">
        <w:rPr>
          <w:rFonts w:ascii="GHEA Grapalat" w:hAnsi="GHEA Grapalat"/>
          <w:sz w:val="24"/>
          <w:szCs w:val="24"/>
          <w:lang w:val="hy-AM"/>
        </w:rPr>
        <w:t xml:space="preserve"> կայացած արտահերթ համագումարի ժամանակ ստորագրված ՀՓՄ-ի Կոնվենցիայի 4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Pr="008540C3">
        <w:rPr>
          <w:rFonts w:ascii="GHEA Grapalat" w:hAnsi="GHEA Grapalat"/>
          <w:sz w:val="24"/>
          <w:szCs w:val="24"/>
          <w:lang w:val="hy-AM"/>
        </w:rPr>
        <w:t>-րդ հոդվածի՝ «Կոնվենցիան ուժի մեջ է մտնում 202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8540C3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sz w:val="24"/>
          <w:szCs w:val="24"/>
          <w:lang w:val="hy-AM"/>
        </w:rPr>
        <w:t>հուլիսի</w:t>
      </w:r>
      <w:r w:rsidRPr="008540C3">
        <w:rPr>
          <w:rFonts w:ascii="GHEA Grapalat" w:hAnsi="GHEA Grapalat"/>
          <w:sz w:val="24"/>
          <w:szCs w:val="24"/>
          <w:lang w:val="hy-AM"/>
        </w:rPr>
        <w:t xml:space="preserve"> 1-ից և գործում է </w:t>
      </w:r>
      <w:r w:rsidRPr="0010461D">
        <w:rPr>
          <w:rFonts w:ascii="GHEA Grapalat" w:hAnsi="GHEA Grapalat"/>
          <w:sz w:val="24"/>
          <w:szCs w:val="24"/>
          <w:lang w:val="hy-AM"/>
        </w:rPr>
        <w:t>անորոշ ժամկետով</w:t>
      </w:r>
      <w:r>
        <w:rPr>
          <w:rFonts w:ascii="GHEA Grapalat" w:hAnsi="GHEA Grapalat"/>
          <w:sz w:val="24"/>
          <w:szCs w:val="24"/>
          <w:lang w:val="hy-AM"/>
        </w:rPr>
        <w:t>»:</w:t>
      </w:r>
    </w:p>
    <w:p w14:paraId="72BAC973" w14:textId="77777777" w:rsidR="00DB1B91" w:rsidRDefault="00DB1B91" w:rsidP="00DB1B91">
      <w:pPr>
        <w:spacing w:after="0" w:line="360" w:lineRule="auto"/>
        <w:ind w:firstLine="270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>Միաժամանակ, մ</w:t>
      </w:r>
      <w:r w:rsidRPr="00E50253">
        <w:rPr>
          <w:rFonts w:ascii="GHEA Grapalat" w:hAnsi="GHEA Grapalat"/>
          <w:b/>
          <w:i/>
          <w:sz w:val="24"/>
          <w:szCs w:val="24"/>
          <w:lang w:val="hy-AM"/>
        </w:rPr>
        <w:t xml:space="preserve">իջազգային փոստային ծառայության բարելավման նպատակով ՀՓՄ-ի Կոնվենցիայում կատարվել են մի շարք փոփոխություններ և լրացումներ։ Այսպիսով, ցանկացած անդամ երկիր կամ նրա նշանակված օպերատորը, որը ցանկանում է ընդլայնել կամ փոխել այն ապրանքների ցանկը, որոնք արգելում կամ ճանաչում է որպես սահմանափակ ներմուծման (կամ տարանցման) համար, պետք է տեղեկացնի Միջազգային բյուրոյին, որը ժամանակին կթարմացնի համապատասխան տեղեկագիրը: Փոփոխություններ </w:t>
      </w:r>
      <w:r>
        <w:rPr>
          <w:rFonts w:ascii="GHEA Grapalat" w:hAnsi="GHEA Grapalat"/>
          <w:b/>
          <w:i/>
          <w:sz w:val="24"/>
          <w:szCs w:val="24"/>
          <w:lang w:val="hy-AM"/>
        </w:rPr>
        <w:t>են կատարվել</w:t>
      </w:r>
      <w:r w:rsidRPr="00E50253">
        <w:rPr>
          <w:rFonts w:ascii="GHEA Grapalat" w:hAnsi="GHEA Grapalat"/>
          <w:b/>
          <w:i/>
          <w:sz w:val="24"/>
          <w:szCs w:val="24"/>
          <w:lang w:val="hy-AM"/>
        </w:rPr>
        <w:t xml:space="preserve"> փոստային առաքանիների և ծառայությունների համար սահմանված դրույքաչափերում, իսկ ամենաքիչ զարգացած երկրներում ծառայությունների որակի բարելավման նպատակով հատուկ հաշվի գործարկումը լրացուցիչ սահմանվում է ծառայության որակի բարելավման գործող ընդհանուր հիմնադրամի շրջանակներում:</w:t>
      </w:r>
    </w:p>
    <w:p w14:paraId="2B9831DE" w14:textId="4889E162" w:rsidR="006B49FC" w:rsidRDefault="006B49FC" w:rsidP="006B49FC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 xml:space="preserve">2021 թվականի օգոստոսի 9-ից 27-ը Կոտ դ՛Իվուարում կայացել է ՀՓՄ-ի 27-րդ համագումարը, որին </w:t>
      </w:r>
      <w:r w:rsidR="00AA3D65">
        <w:rPr>
          <w:rFonts w:ascii="GHEA Grapalat" w:hAnsi="GHEA Grapalat"/>
          <w:sz w:val="24"/>
          <w:szCs w:val="24"/>
          <w:lang w:val="hy-AM"/>
        </w:rPr>
        <w:t>ՀՀ-ը</w:t>
      </w:r>
      <w:r>
        <w:rPr>
          <w:rFonts w:ascii="GHEA Grapalat" w:hAnsi="GHEA Grapalat"/>
          <w:sz w:val="24"/>
          <w:szCs w:val="24"/>
          <w:lang w:val="hy-AM"/>
        </w:rPr>
        <w:t xml:space="preserve"> մասնակցել է հեռավար ձևաչափով` հաշվի առնելով աշխարհում տիրող համաճարակը: </w:t>
      </w:r>
    </w:p>
    <w:p w14:paraId="2771EDD5" w14:textId="77777777" w:rsidR="005F7C6D" w:rsidRDefault="00181EB3" w:rsidP="005F7C6D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Համագումարի</w:t>
      </w:r>
      <w:r w:rsidR="000A751A" w:rsidRPr="003B403E">
        <w:rPr>
          <w:rFonts w:ascii="GHEA Grapalat" w:hAnsi="GHEA Grapalat"/>
          <w:sz w:val="24"/>
          <w:szCs w:val="24"/>
          <w:lang w:val="hy-AM"/>
        </w:rPr>
        <w:t xml:space="preserve"> ժամանակ ընդունված 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="000A751A" w:rsidRPr="003B403E">
        <w:rPr>
          <w:rFonts w:ascii="GHEA Grapalat" w:hAnsi="GHEA Grapalat"/>
          <w:sz w:val="24"/>
          <w:szCs w:val="24"/>
          <w:lang w:val="hy-AM"/>
        </w:rPr>
        <w:t>կտերը ստոր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="000A751A" w:rsidRPr="003B403E">
        <w:rPr>
          <w:rFonts w:ascii="GHEA Grapalat" w:hAnsi="GHEA Grapalat"/>
          <w:sz w:val="24"/>
          <w:szCs w:val="24"/>
          <w:lang w:val="hy-AM"/>
        </w:rPr>
        <w:t xml:space="preserve">գրվում են </w:t>
      </w:r>
      <w:r>
        <w:rPr>
          <w:rFonts w:ascii="GHEA Grapalat" w:hAnsi="GHEA Grapalat"/>
          <w:sz w:val="24"/>
          <w:szCs w:val="24"/>
          <w:lang w:val="hy-AM"/>
        </w:rPr>
        <w:t>ՀՓՄ</w:t>
      </w:r>
      <w:r w:rsidR="00247F29">
        <w:rPr>
          <w:rFonts w:ascii="GHEA Grapalat" w:hAnsi="GHEA Grapalat"/>
          <w:sz w:val="24"/>
          <w:szCs w:val="24"/>
          <w:lang w:val="hy-AM"/>
        </w:rPr>
        <w:t>-ի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A751A" w:rsidRPr="003B403E">
        <w:rPr>
          <w:rFonts w:ascii="GHEA Grapalat" w:hAnsi="GHEA Grapalat"/>
          <w:sz w:val="24"/>
          <w:szCs w:val="24"/>
          <w:lang w:val="hy-AM"/>
        </w:rPr>
        <w:t>անդամ-երկրների լիազորված ներկայացուցիչների կողմից:</w:t>
      </w:r>
    </w:p>
    <w:p w14:paraId="57422518" w14:textId="33D07914" w:rsidR="005F7C6D" w:rsidRDefault="00991C1C" w:rsidP="005F7C6D">
      <w:pPr>
        <w:spacing w:after="0" w:line="360" w:lineRule="auto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Հաշվի առնելով, որ </w:t>
      </w:r>
      <w:r>
        <w:rPr>
          <w:rFonts w:ascii="GHEA Grapalat" w:hAnsi="GHEA Grapalat"/>
          <w:sz w:val="24"/>
          <w:szCs w:val="24"/>
          <w:lang w:val="hy-AM"/>
        </w:rPr>
        <w:t>Կոտ դ՛Իվուարում կայացած ՀՓՄ-ի 27-րդ համագումարի ժամանակ ընդունված որոշման համաձայն,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քվեարկությանը կարող էին մասնակցել միայն համագումարին ֆիզիկապես ներկա երկրները`</w:t>
      </w:r>
      <w:r>
        <w:rPr>
          <w:rFonts w:cs="Calibri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ՀՀ-ի անունից քվեարկելու նպատակով համապատասխան լիազորագիր է տրվել ՌԴ արտաքին գործերի նախարարությանը, և ստացվել է հաստատում, որի հիման վրա ՀՀ արտաքին գործերի նախարարությունը գրություն է ուղարկել ՀՓՄ-ի Քարտուղարություն առ այն, որ ՀՀ-ի անունից քվեարկելու է ռուսական կողմը։ Սակայն ՀՀ-ի կողմից ռուսական կողմին ՀՓՄ-ի ակտերը ստորագրելու լիազորություն չի տրվել, ուստի</w:t>
      </w:r>
      <w:r w:rsidR="0063405C" w:rsidRPr="0063405C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Կոնգրեսում ընդունված ակտերը ՀՀ-ի կողմից չեն ստորագրվել:</w:t>
      </w:r>
    </w:p>
    <w:p w14:paraId="56287D9B" w14:textId="155E8D9F" w:rsidR="00881622" w:rsidRPr="00881622" w:rsidRDefault="00881622" w:rsidP="005F7C6D">
      <w:pPr>
        <w:spacing w:after="0" w:line="360" w:lineRule="auto"/>
        <w:rPr>
          <w:rFonts w:ascii="GHEA Grapalat" w:eastAsiaTheme="minorHAnsi" w:hAnsi="GHEA Grapalat"/>
          <w:sz w:val="24"/>
          <w:szCs w:val="24"/>
          <w:lang w:val="hy-AM"/>
        </w:rPr>
      </w:pPr>
      <w:r w:rsidRPr="00881622">
        <w:rPr>
          <w:rFonts w:ascii="GHEA Grapalat" w:eastAsiaTheme="minorHAnsi" w:hAnsi="GHEA Grapalat"/>
          <w:sz w:val="24"/>
          <w:szCs w:val="24"/>
          <w:lang w:val="hy-AM"/>
        </w:rPr>
        <w:t>ՀՓՄ-ի յ</w:t>
      </w:r>
      <w:r w:rsidRPr="00881622">
        <w:rPr>
          <w:rFonts w:ascii="GHEA Grapalat" w:eastAsiaTheme="minorHAnsi" w:hAnsi="GHEA Grapalat"/>
          <w:sz w:val="24"/>
          <w:szCs w:val="24"/>
          <w:lang w:val="hy-AM" w:bidi="hy-AM"/>
        </w:rPr>
        <w:t xml:space="preserve">ուրաքանչյուր </w:t>
      </w:r>
      <w:r w:rsidRPr="00881622">
        <w:rPr>
          <w:rFonts w:ascii="GHEA Grapalat" w:eastAsiaTheme="minorHAnsi" w:hAnsi="GHEA Grapalat"/>
          <w:sz w:val="24"/>
          <w:szCs w:val="24"/>
          <w:lang w:val="hy-AM"/>
        </w:rPr>
        <w:t xml:space="preserve">համագումարի ժամանակ ընդունվում է ՀՓՄ-ի </w:t>
      </w:r>
      <w:r w:rsidR="00EA6BF0">
        <w:rPr>
          <w:rFonts w:ascii="GHEA Grapalat" w:hAnsi="GHEA Grapalat"/>
          <w:sz w:val="24"/>
          <w:szCs w:val="24"/>
          <w:lang w:val="hy-AM"/>
        </w:rPr>
        <w:t>Կոնվենցիայի</w:t>
      </w:r>
      <w:r w:rsidRPr="00881622">
        <w:rPr>
          <w:rFonts w:ascii="GHEA Grapalat" w:eastAsiaTheme="minorHAnsi" w:hAnsi="GHEA Grapalat"/>
          <w:sz w:val="24"/>
          <w:szCs w:val="24"/>
          <w:lang w:val="hy-AM"/>
        </w:rPr>
        <w:t xml:space="preserve"> փոփոխված տարբերակը՝ պահպանելով իրավական ակտի սկզբնական անվանումը, այն է՝ </w:t>
      </w:r>
      <w:r w:rsidR="001B7870" w:rsidRPr="001B7870">
        <w:rPr>
          <w:rFonts w:ascii="GHEA Grapalat" w:eastAsiaTheme="minorHAnsi" w:hAnsi="GHEA Grapalat"/>
          <w:bCs/>
          <w:sz w:val="24"/>
          <w:szCs w:val="24"/>
          <w:lang w:val="hy-AM" w:bidi="hy-AM"/>
        </w:rPr>
        <w:t xml:space="preserve">«Համաշխարհային փոստային </w:t>
      </w:r>
      <w:r w:rsidR="001B7870">
        <w:rPr>
          <w:rFonts w:ascii="GHEA Grapalat" w:eastAsiaTheme="minorHAnsi" w:hAnsi="GHEA Grapalat"/>
          <w:bCs/>
          <w:sz w:val="24"/>
          <w:szCs w:val="24"/>
          <w:lang w:val="hy-AM" w:bidi="hy-AM"/>
        </w:rPr>
        <w:t>կոնվենցիա»</w:t>
      </w:r>
      <w:r w:rsidRPr="00881622">
        <w:rPr>
          <w:rFonts w:ascii="GHEA Grapalat" w:eastAsiaTheme="minorHAnsi" w:hAnsi="GHEA Grapalat"/>
          <w:bCs/>
          <w:sz w:val="24"/>
          <w:szCs w:val="24"/>
          <w:lang w:val="hy-AM" w:bidi="hy-AM"/>
        </w:rPr>
        <w:t>:</w:t>
      </w:r>
      <w:r w:rsidRPr="00881622">
        <w:rPr>
          <w:rFonts w:ascii="GHEA Grapalat" w:eastAsiaTheme="minorHAnsi" w:hAnsi="GHEA Grapalat"/>
          <w:sz w:val="24"/>
          <w:szCs w:val="24"/>
          <w:lang w:val="hy-AM"/>
        </w:rPr>
        <w:t xml:space="preserve"> </w:t>
      </w:r>
    </w:p>
    <w:p w14:paraId="7FF7BE7B" w14:textId="14293D69" w:rsidR="00335C5B" w:rsidRDefault="003B403E" w:rsidP="006C40B9">
      <w:pPr>
        <w:spacing w:after="0" w:line="360" w:lineRule="auto"/>
        <w:ind w:firstLine="706"/>
        <w:rPr>
          <w:rFonts w:ascii="GHEA Grapalat" w:hAnsi="GHEA Grapalat"/>
          <w:sz w:val="24"/>
          <w:szCs w:val="24"/>
          <w:lang w:val="hy-AM"/>
        </w:rPr>
      </w:pPr>
      <w:r w:rsidRPr="003B403E">
        <w:rPr>
          <w:rFonts w:ascii="GHEA Grapalat" w:hAnsi="GHEA Grapalat"/>
          <w:sz w:val="24"/>
          <w:szCs w:val="24"/>
          <w:lang w:val="hy-AM"/>
        </w:rPr>
        <w:t xml:space="preserve">Հաշվի առնելով, որ </w:t>
      </w:r>
      <w:r w:rsidR="00335C5B" w:rsidRPr="00335C5B">
        <w:rPr>
          <w:rFonts w:ascii="GHEA Grapalat" w:hAnsi="GHEA Grapalat"/>
          <w:sz w:val="24"/>
          <w:szCs w:val="24"/>
          <w:lang w:val="hy-AM"/>
        </w:rPr>
        <w:t>ՀՓՄ-ի 27-րդ</w:t>
      </w:r>
      <w:r w:rsidRPr="00335C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B403E">
        <w:rPr>
          <w:rFonts w:ascii="GHEA Grapalat" w:hAnsi="GHEA Grapalat"/>
          <w:sz w:val="24"/>
          <w:szCs w:val="24"/>
          <w:lang w:val="hy-AM"/>
        </w:rPr>
        <w:t xml:space="preserve">համագումարի շրջանակներում ընդունված </w:t>
      </w:r>
      <w:r w:rsidR="00E34419">
        <w:rPr>
          <w:rFonts w:ascii="GHEA Grapalat" w:hAnsi="GHEA Grapalat"/>
          <w:bCs/>
          <w:sz w:val="24"/>
          <w:szCs w:val="24"/>
          <w:lang w:val="hy-AM"/>
        </w:rPr>
        <w:t>«</w:t>
      </w:r>
      <w:r w:rsidR="00E27C6C">
        <w:rPr>
          <w:rFonts w:ascii="GHEA Grapalat" w:hAnsi="GHEA Grapalat"/>
          <w:bCs/>
          <w:sz w:val="24"/>
          <w:szCs w:val="24"/>
          <w:lang w:val="hy-AM"/>
        </w:rPr>
        <w:t>Հ</w:t>
      </w:r>
      <w:r w:rsidR="00E27C6C" w:rsidRPr="00E27C6C">
        <w:rPr>
          <w:rFonts w:ascii="GHEA Grapalat" w:hAnsi="GHEA Grapalat"/>
          <w:bCs/>
          <w:sz w:val="24"/>
          <w:szCs w:val="24"/>
          <w:lang w:val="hy-AM"/>
        </w:rPr>
        <w:t>ամաշխարհային փոստային կոնվենցիա</w:t>
      </w:r>
      <w:r w:rsidR="00E27C6C">
        <w:rPr>
          <w:rFonts w:ascii="GHEA Grapalat" w:hAnsi="GHEA Grapalat"/>
          <w:bCs/>
          <w:sz w:val="24"/>
          <w:szCs w:val="24"/>
          <w:lang w:val="hy-AM"/>
        </w:rPr>
        <w:t>ն</w:t>
      </w:r>
      <w:r w:rsidR="00E34419">
        <w:rPr>
          <w:rFonts w:ascii="GHEA Grapalat" w:hAnsi="GHEA Grapalat"/>
          <w:bCs/>
          <w:sz w:val="24"/>
          <w:szCs w:val="24"/>
          <w:lang w:val="hy-AM"/>
        </w:rPr>
        <w:t>»</w:t>
      </w:r>
      <w:r w:rsidR="00E27C6C" w:rsidRPr="00E27C6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B403E">
        <w:rPr>
          <w:rFonts w:ascii="GHEA Grapalat" w:hAnsi="GHEA Grapalat"/>
          <w:sz w:val="24"/>
          <w:szCs w:val="24"/>
          <w:lang w:val="hy-AM"/>
        </w:rPr>
        <w:t>չ</w:t>
      </w:r>
      <w:r w:rsidR="00335C5B">
        <w:rPr>
          <w:rFonts w:ascii="GHEA Grapalat" w:hAnsi="GHEA Grapalat"/>
          <w:sz w:val="24"/>
          <w:szCs w:val="24"/>
          <w:lang w:val="hy-AM"/>
        </w:rPr>
        <w:t>ի</w:t>
      </w:r>
      <w:r w:rsidRPr="003B403E">
        <w:rPr>
          <w:rFonts w:ascii="GHEA Grapalat" w:hAnsi="GHEA Grapalat"/>
          <w:sz w:val="24"/>
          <w:szCs w:val="24"/>
          <w:lang w:val="hy-AM"/>
        </w:rPr>
        <w:t xml:space="preserve"> ստորագրվել </w:t>
      </w:r>
      <w:r w:rsidR="006C40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ՀՀ-ի </w:t>
      </w:r>
      <w:r w:rsidRPr="003B403E">
        <w:rPr>
          <w:rFonts w:ascii="GHEA Grapalat" w:hAnsi="GHEA Grapalat"/>
          <w:sz w:val="24"/>
          <w:szCs w:val="24"/>
          <w:lang w:val="hy-AM"/>
        </w:rPr>
        <w:t>կողմից</w:t>
      </w:r>
      <w:r w:rsidR="005345E4">
        <w:rPr>
          <w:rFonts w:ascii="GHEA Grapalat" w:hAnsi="GHEA Grapalat"/>
          <w:sz w:val="24"/>
          <w:szCs w:val="24"/>
          <w:lang w:val="hy-AM"/>
        </w:rPr>
        <w:t xml:space="preserve">, </w:t>
      </w:r>
      <w:r w:rsidR="00335C5B">
        <w:rPr>
          <w:rFonts w:ascii="GHEA Grapalat" w:hAnsi="GHEA Grapalat"/>
          <w:sz w:val="24"/>
          <w:szCs w:val="24"/>
          <w:lang w:val="hy-AM"/>
        </w:rPr>
        <w:t xml:space="preserve">սակայն այն ս.թ. հուլիսի 1-ից ուժի մեջ է մտել, ապա, այն </w:t>
      </w:r>
      <w:r w:rsidR="006C40B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ՀՀ-ի</w:t>
      </w:r>
      <w:r w:rsidR="006C40B9">
        <w:rPr>
          <w:rFonts w:ascii="GHEA Grapalat" w:hAnsi="GHEA Grapalat"/>
          <w:sz w:val="24"/>
          <w:szCs w:val="24"/>
          <w:lang w:val="hy-AM"/>
        </w:rPr>
        <w:t xml:space="preserve"> </w:t>
      </w:r>
      <w:r w:rsidR="00335C5B">
        <w:rPr>
          <w:rFonts w:ascii="GHEA Grapalat" w:hAnsi="GHEA Grapalat"/>
          <w:sz w:val="24"/>
          <w:szCs w:val="24"/>
          <w:lang w:val="hy-AM"/>
        </w:rPr>
        <w:t xml:space="preserve">համար կարող է պարտադիր իրավաբանական ուժ ստանալ «Միջազգային պայմանագրերի մասին» ՀՀ օրենքով նախատեսված միանալու ընթացակարգի միջոցով։ </w:t>
      </w:r>
    </w:p>
    <w:p w14:paraId="1A54ABE0" w14:textId="77777777" w:rsidR="00AE41D0" w:rsidRPr="00691D2F" w:rsidRDefault="00AE41D0" w:rsidP="00AE41D0">
      <w:pPr>
        <w:spacing w:after="0" w:line="360" w:lineRule="auto"/>
        <w:ind w:firstLine="706"/>
        <w:rPr>
          <w:rFonts w:ascii="GHEA Grapalat" w:hAnsi="GHEA Grapalat"/>
          <w:sz w:val="24"/>
          <w:szCs w:val="24"/>
          <w:lang w:val="hy-AM"/>
        </w:rPr>
      </w:pPr>
      <w:r w:rsidRPr="00AB5DF6">
        <w:rPr>
          <w:rFonts w:ascii="GHEA Grapalat" w:hAnsi="GHEA Grapalat"/>
          <w:sz w:val="24"/>
          <w:szCs w:val="24"/>
          <w:lang w:val="hy-AM"/>
        </w:rPr>
        <w:t>Վավերացման գործընթացի իրականացման համար</w:t>
      </w:r>
      <w:r w:rsidRPr="00AB5DF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5DF6">
        <w:rPr>
          <w:rFonts w:ascii="GHEA Grapalat" w:hAnsi="GHEA Grapalat"/>
          <w:sz w:val="24"/>
          <w:szCs w:val="24"/>
          <w:lang w:val="hy-AM"/>
        </w:rPr>
        <w:t>պատասխանատու</w:t>
      </w:r>
      <w:r w:rsidRPr="00AB5DF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5DF6">
        <w:rPr>
          <w:rFonts w:ascii="GHEA Grapalat" w:hAnsi="GHEA Grapalat"/>
          <w:sz w:val="24"/>
          <w:szCs w:val="24"/>
          <w:lang w:val="hy-AM"/>
        </w:rPr>
        <w:t>մարմին</w:t>
      </w:r>
      <w:r w:rsidRPr="00AB5DF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5DF6">
        <w:rPr>
          <w:rFonts w:ascii="GHEA Grapalat" w:hAnsi="GHEA Grapalat"/>
          <w:sz w:val="24"/>
          <w:szCs w:val="24"/>
          <w:lang w:val="hy-AM"/>
        </w:rPr>
        <w:t>է</w:t>
      </w:r>
      <w:r w:rsidRPr="00AB5DF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5DF6">
        <w:rPr>
          <w:rFonts w:ascii="GHEA Grapalat" w:hAnsi="GHEA Grapalat"/>
          <w:sz w:val="24"/>
          <w:szCs w:val="24"/>
          <w:lang w:val="hy-AM"/>
        </w:rPr>
        <w:t>հանդիսանում</w:t>
      </w:r>
      <w:r w:rsidRPr="00AB5DF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5DF6">
        <w:rPr>
          <w:rFonts w:ascii="GHEA Grapalat" w:hAnsi="GHEA Grapalat"/>
          <w:sz w:val="24"/>
          <w:szCs w:val="24"/>
          <w:lang w:val="hy-AM"/>
        </w:rPr>
        <w:t>ՀՀ</w:t>
      </w:r>
      <w:r w:rsidRPr="00AB5DF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5DF6">
        <w:rPr>
          <w:rFonts w:ascii="GHEA Grapalat" w:hAnsi="GHEA Grapalat"/>
          <w:sz w:val="24"/>
          <w:szCs w:val="24"/>
          <w:lang w:val="hy-AM"/>
        </w:rPr>
        <w:t>բարձր</w:t>
      </w:r>
      <w:r w:rsidRPr="00AB5DF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5DF6">
        <w:rPr>
          <w:rFonts w:ascii="GHEA Grapalat" w:hAnsi="GHEA Grapalat"/>
          <w:sz w:val="24"/>
          <w:szCs w:val="24"/>
          <w:lang w:val="hy-AM"/>
        </w:rPr>
        <w:t>տեխնոլոգիական</w:t>
      </w:r>
      <w:r w:rsidRPr="00AB5DF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5DF6">
        <w:rPr>
          <w:rFonts w:ascii="GHEA Grapalat" w:hAnsi="GHEA Grapalat"/>
          <w:sz w:val="24"/>
          <w:szCs w:val="24"/>
          <w:lang w:val="hy-AM"/>
        </w:rPr>
        <w:t>արդյունաբերության</w:t>
      </w:r>
      <w:r w:rsidRPr="00AB5DF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5DF6">
        <w:rPr>
          <w:rFonts w:ascii="GHEA Grapalat" w:hAnsi="GHEA Grapalat"/>
          <w:sz w:val="24"/>
          <w:szCs w:val="24"/>
          <w:lang w:val="hy-AM"/>
        </w:rPr>
        <w:t>նախարարությունը։</w:t>
      </w:r>
    </w:p>
    <w:p w14:paraId="06A00240" w14:textId="25B38E15" w:rsidR="00BA25B9" w:rsidRPr="00BA25B9" w:rsidRDefault="00335C5B" w:rsidP="00335C5B">
      <w:pPr>
        <w:pStyle w:val="Bodytext20"/>
        <w:shd w:val="clear" w:color="auto" w:fill="auto"/>
        <w:tabs>
          <w:tab w:val="left" w:pos="1134"/>
        </w:tabs>
        <w:spacing w:before="0" w:after="16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7810CE">
        <w:rPr>
          <w:rFonts w:ascii="GHEA Grapalat" w:hAnsi="GHEA Grapalat"/>
          <w:sz w:val="24"/>
          <w:szCs w:val="24"/>
          <w:lang w:val="hy-AM"/>
        </w:rPr>
        <w:t xml:space="preserve"> </w:t>
      </w:r>
      <w:r w:rsidR="00BA25B9" w:rsidRPr="007810CE">
        <w:rPr>
          <w:rFonts w:ascii="GHEA Grapalat" w:hAnsi="GHEA Grapalat"/>
          <w:sz w:val="24"/>
          <w:szCs w:val="24"/>
          <w:lang w:val="hy-AM"/>
        </w:rPr>
        <w:t xml:space="preserve">Ելնելով </w:t>
      </w:r>
      <w:r w:rsidR="00BA25B9" w:rsidRPr="00826B8D">
        <w:rPr>
          <w:rFonts w:ascii="GHEA Grapalat" w:hAnsi="GHEA Grapalat"/>
          <w:sz w:val="24"/>
          <w:szCs w:val="24"/>
          <w:lang w:val="hy-AM"/>
        </w:rPr>
        <w:t xml:space="preserve">վերոնշյալից և ղեկավարվելով «Միջազգային պայմանագրերի մասին» ՀՀ օրենքի </w:t>
      </w:r>
      <w:r w:rsidR="00DA6548">
        <w:rPr>
          <w:rFonts w:ascii="GHEA Grapalat" w:hAnsi="GHEA Grapalat"/>
          <w:sz w:val="24"/>
          <w:szCs w:val="24"/>
          <w:lang w:val="hy-AM"/>
        </w:rPr>
        <w:t xml:space="preserve">   </w:t>
      </w:r>
      <w:r w:rsidR="0063405C" w:rsidRPr="0063405C">
        <w:rPr>
          <w:rFonts w:ascii="GHEA Grapalat" w:hAnsi="GHEA Grapalat"/>
          <w:sz w:val="24"/>
          <w:szCs w:val="24"/>
          <w:lang w:val="hy-AM"/>
        </w:rPr>
        <w:t xml:space="preserve">  </w:t>
      </w:r>
      <w:r w:rsidR="00BA25B9" w:rsidRPr="00826B8D">
        <w:rPr>
          <w:rFonts w:ascii="GHEA Grapalat" w:hAnsi="GHEA Grapalat"/>
          <w:sz w:val="24"/>
          <w:szCs w:val="24"/>
          <w:lang w:val="hy-AM"/>
        </w:rPr>
        <w:t>11-րդ հոդվածի դրույթներով՝</w:t>
      </w:r>
      <w:r w:rsidR="00BA25B9" w:rsidRPr="007810CE">
        <w:rPr>
          <w:rFonts w:ascii="GHEA Grapalat" w:hAnsi="GHEA Grapalat"/>
          <w:sz w:val="24"/>
          <w:szCs w:val="24"/>
          <w:lang w:val="hy-AM"/>
        </w:rPr>
        <w:t xml:space="preserve"> ՀՀ </w:t>
      </w:r>
      <w:r w:rsidR="00BA25B9">
        <w:rPr>
          <w:rFonts w:ascii="GHEA Grapalat" w:hAnsi="GHEA Grapalat"/>
          <w:sz w:val="24"/>
          <w:szCs w:val="24"/>
          <w:lang w:val="hy-AM"/>
        </w:rPr>
        <w:t>բարձր տեխնոլոգիական արդյունաբերության</w:t>
      </w:r>
      <w:r w:rsidR="00BA25B9" w:rsidRPr="007810CE">
        <w:rPr>
          <w:rFonts w:ascii="GHEA Grapalat" w:hAnsi="GHEA Grapalat"/>
          <w:sz w:val="24"/>
          <w:szCs w:val="24"/>
          <w:lang w:val="hy-AM"/>
        </w:rPr>
        <w:t xml:space="preserve"> նախարարությունը նպատակահարմար է համարում </w:t>
      </w:r>
      <w:r w:rsidR="006E0960" w:rsidRPr="006E0960">
        <w:rPr>
          <w:rFonts w:ascii="GHEA Grapalat" w:hAnsi="GHEA Grapalat"/>
          <w:bCs/>
          <w:sz w:val="24"/>
          <w:szCs w:val="24"/>
          <w:lang w:val="hy-AM"/>
        </w:rPr>
        <w:t>Համաշխարհային փոստային կոնվենցիա</w:t>
      </w:r>
      <w:r w:rsidR="006E0960">
        <w:rPr>
          <w:rFonts w:ascii="GHEA Grapalat" w:hAnsi="GHEA Grapalat"/>
          <w:bCs/>
          <w:sz w:val="24"/>
          <w:szCs w:val="24"/>
          <w:lang w:val="hy-AM"/>
        </w:rPr>
        <w:t>յի</w:t>
      </w:r>
      <w:r w:rsidR="006E0960" w:rsidRPr="006E09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BA25B9">
        <w:rPr>
          <w:rFonts w:ascii="GHEA Grapalat" w:hAnsi="GHEA Grapalat"/>
          <w:sz w:val="24"/>
          <w:szCs w:val="24"/>
          <w:lang w:val="hy-AM"/>
        </w:rPr>
        <w:t>վավերացումը</w:t>
      </w:r>
      <w:r w:rsidR="00BA25B9" w:rsidRPr="007810CE">
        <w:rPr>
          <w:rFonts w:ascii="GHEA Grapalat" w:hAnsi="GHEA Grapalat"/>
          <w:sz w:val="24"/>
          <w:szCs w:val="24"/>
          <w:lang w:val="hy-AM"/>
        </w:rPr>
        <w:t>:</w:t>
      </w:r>
    </w:p>
    <w:sectPr w:rsidR="00BA25B9" w:rsidRPr="00BA25B9" w:rsidSect="00D62BEE">
      <w:footerReference w:type="default" r:id="rId8"/>
      <w:pgSz w:w="12240" w:h="15840"/>
      <w:pgMar w:top="900" w:right="540" w:bottom="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7C07C1" w14:textId="77777777" w:rsidR="005B3F1C" w:rsidRDefault="005B3F1C" w:rsidP="00D31FF5">
      <w:pPr>
        <w:spacing w:after="0" w:line="240" w:lineRule="auto"/>
      </w:pPr>
      <w:r>
        <w:separator/>
      </w:r>
    </w:p>
  </w:endnote>
  <w:endnote w:type="continuationSeparator" w:id="0">
    <w:p w14:paraId="74CEA847" w14:textId="77777777" w:rsidR="005B3F1C" w:rsidRDefault="005B3F1C" w:rsidP="00D31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89487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0C7F16" w14:textId="14995BC1" w:rsidR="00D31FF5" w:rsidRDefault="00D31FF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41D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174276B" w14:textId="77777777" w:rsidR="00D31FF5" w:rsidRDefault="00D31FF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54278D" w14:textId="77777777" w:rsidR="005B3F1C" w:rsidRDefault="005B3F1C" w:rsidP="00D31FF5">
      <w:pPr>
        <w:spacing w:after="0" w:line="240" w:lineRule="auto"/>
      </w:pPr>
      <w:r>
        <w:separator/>
      </w:r>
    </w:p>
  </w:footnote>
  <w:footnote w:type="continuationSeparator" w:id="0">
    <w:p w14:paraId="73F3BE09" w14:textId="77777777" w:rsidR="005B3F1C" w:rsidRDefault="005B3F1C" w:rsidP="00D31F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CA47E4"/>
    <w:multiLevelType w:val="hybridMultilevel"/>
    <w:tmpl w:val="2A80DF3C"/>
    <w:lvl w:ilvl="0" w:tplc="6E66CB2E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DAE"/>
    <w:rsid w:val="00022248"/>
    <w:rsid w:val="00034AD3"/>
    <w:rsid w:val="00067559"/>
    <w:rsid w:val="000A751A"/>
    <w:rsid w:val="000B106F"/>
    <w:rsid w:val="000E2BDF"/>
    <w:rsid w:val="00114D20"/>
    <w:rsid w:val="001806FA"/>
    <w:rsid w:val="00181EB3"/>
    <w:rsid w:val="00185C89"/>
    <w:rsid w:val="001B7870"/>
    <w:rsid w:val="001C754B"/>
    <w:rsid w:val="001D019E"/>
    <w:rsid w:val="00206055"/>
    <w:rsid w:val="0021327D"/>
    <w:rsid w:val="00247F29"/>
    <w:rsid w:val="00252C60"/>
    <w:rsid w:val="002714C6"/>
    <w:rsid w:val="002A2BFB"/>
    <w:rsid w:val="002B6608"/>
    <w:rsid w:val="00335C5B"/>
    <w:rsid w:val="003607B5"/>
    <w:rsid w:val="003764FA"/>
    <w:rsid w:val="00394D97"/>
    <w:rsid w:val="00395E5A"/>
    <w:rsid w:val="003B088A"/>
    <w:rsid w:val="003B403E"/>
    <w:rsid w:val="003C3B87"/>
    <w:rsid w:val="003E5B7B"/>
    <w:rsid w:val="003F43BA"/>
    <w:rsid w:val="0040078D"/>
    <w:rsid w:val="00440F77"/>
    <w:rsid w:val="00444F22"/>
    <w:rsid w:val="00447370"/>
    <w:rsid w:val="00493C69"/>
    <w:rsid w:val="004947C3"/>
    <w:rsid w:val="004A1225"/>
    <w:rsid w:val="004C2915"/>
    <w:rsid w:val="00533843"/>
    <w:rsid w:val="005345E4"/>
    <w:rsid w:val="00544D50"/>
    <w:rsid w:val="005664B8"/>
    <w:rsid w:val="005821A0"/>
    <w:rsid w:val="005B3F1C"/>
    <w:rsid w:val="005F39CC"/>
    <w:rsid w:val="005F7C6D"/>
    <w:rsid w:val="0063405C"/>
    <w:rsid w:val="00640CBB"/>
    <w:rsid w:val="0064112D"/>
    <w:rsid w:val="006527FC"/>
    <w:rsid w:val="00676952"/>
    <w:rsid w:val="00684FC0"/>
    <w:rsid w:val="00694FA4"/>
    <w:rsid w:val="006A6BEB"/>
    <w:rsid w:val="006B49FC"/>
    <w:rsid w:val="006C40B9"/>
    <w:rsid w:val="006D0A1E"/>
    <w:rsid w:val="006E0960"/>
    <w:rsid w:val="006F0FAD"/>
    <w:rsid w:val="006F7784"/>
    <w:rsid w:val="007557AF"/>
    <w:rsid w:val="00792E58"/>
    <w:rsid w:val="007B5E00"/>
    <w:rsid w:val="007E343E"/>
    <w:rsid w:val="007F4214"/>
    <w:rsid w:val="007F54EC"/>
    <w:rsid w:val="00816524"/>
    <w:rsid w:val="00826B8D"/>
    <w:rsid w:val="0085340C"/>
    <w:rsid w:val="00881622"/>
    <w:rsid w:val="008F43CA"/>
    <w:rsid w:val="00925F5E"/>
    <w:rsid w:val="00940459"/>
    <w:rsid w:val="0095752B"/>
    <w:rsid w:val="0098400C"/>
    <w:rsid w:val="009911C3"/>
    <w:rsid w:val="00991C1C"/>
    <w:rsid w:val="009B7DAE"/>
    <w:rsid w:val="009D5053"/>
    <w:rsid w:val="009E4D29"/>
    <w:rsid w:val="00A6759F"/>
    <w:rsid w:val="00AA388F"/>
    <w:rsid w:val="00AA3D5A"/>
    <w:rsid w:val="00AA3D65"/>
    <w:rsid w:val="00AB1C1A"/>
    <w:rsid w:val="00AB5DF6"/>
    <w:rsid w:val="00AE41D0"/>
    <w:rsid w:val="00B038FF"/>
    <w:rsid w:val="00B077E6"/>
    <w:rsid w:val="00B10506"/>
    <w:rsid w:val="00B34FAB"/>
    <w:rsid w:val="00B4422A"/>
    <w:rsid w:val="00B67181"/>
    <w:rsid w:val="00B70BB3"/>
    <w:rsid w:val="00B73A14"/>
    <w:rsid w:val="00B82045"/>
    <w:rsid w:val="00BA25B9"/>
    <w:rsid w:val="00BE7D9C"/>
    <w:rsid w:val="00C8191D"/>
    <w:rsid w:val="00CD2210"/>
    <w:rsid w:val="00CD4F1C"/>
    <w:rsid w:val="00CE5301"/>
    <w:rsid w:val="00CE7B1B"/>
    <w:rsid w:val="00CF7CD3"/>
    <w:rsid w:val="00D1662C"/>
    <w:rsid w:val="00D31FF5"/>
    <w:rsid w:val="00D54E26"/>
    <w:rsid w:val="00D62BEE"/>
    <w:rsid w:val="00D71840"/>
    <w:rsid w:val="00D92F1B"/>
    <w:rsid w:val="00DA4BCE"/>
    <w:rsid w:val="00DA6548"/>
    <w:rsid w:val="00DB1B91"/>
    <w:rsid w:val="00E20437"/>
    <w:rsid w:val="00E27C6C"/>
    <w:rsid w:val="00E34419"/>
    <w:rsid w:val="00E6470A"/>
    <w:rsid w:val="00E657E0"/>
    <w:rsid w:val="00E755C7"/>
    <w:rsid w:val="00E82292"/>
    <w:rsid w:val="00EA6BF0"/>
    <w:rsid w:val="00EB238E"/>
    <w:rsid w:val="00EB63BB"/>
    <w:rsid w:val="00ED0ACF"/>
    <w:rsid w:val="00ED677F"/>
    <w:rsid w:val="00F40B34"/>
    <w:rsid w:val="00FD0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B3D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D97"/>
    <w:pPr>
      <w:spacing w:after="120" w:line="288" w:lineRule="auto"/>
      <w:ind w:firstLine="544"/>
      <w:jc w:val="both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4F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4FA4"/>
    <w:rPr>
      <w:rFonts w:ascii="Segoe UI" w:eastAsia="Calibr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442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4422A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B4422A"/>
  </w:style>
  <w:style w:type="character" w:customStyle="1" w:styleId="Bodytext2">
    <w:name w:val="Body text (2)_"/>
    <w:basedOn w:val="DefaultParagraphFont"/>
    <w:link w:val="Bodytext20"/>
    <w:rsid w:val="009E4D29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Bodytext29pt">
    <w:name w:val="Body text (2) + 9 pt"/>
    <w:aliases w:val="Bold"/>
    <w:basedOn w:val="Bodytext2"/>
    <w:rsid w:val="009E4D29"/>
    <w:rPr>
      <w:rFonts w:ascii="Arial" w:eastAsia="Arial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hy-AM" w:eastAsia="hy-AM" w:bidi="hy-AM"/>
    </w:rPr>
  </w:style>
  <w:style w:type="paragraph" w:customStyle="1" w:styleId="Bodytext20">
    <w:name w:val="Body text (2)"/>
    <w:basedOn w:val="Normal"/>
    <w:link w:val="Bodytext2"/>
    <w:rsid w:val="009E4D29"/>
    <w:pPr>
      <w:widowControl w:val="0"/>
      <w:shd w:val="clear" w:color="auto" w:fill="FFFFFF"/>
      <w:spacing w:before="240" w:after="360" w:line="212" w:lineRule="exact"/>
      <w:ind w:hanging="560"/>
    </w:pPr>
    <w:rPr>
      <w:rFonts w:ascii="Arial" w:eastAsia="Arial" w:hAnsi="Arial" w:cs="Arial"/>
      <w:sz w:val="17"/>
      <w:szCs w:val="17"/>
    </w:rPr>
  </w:style>
  <w:style w:type="paragraph" w:styleId="Header">
    <w:name w:val="header"/>
    <w:basedOn w:val="Normal"/>
    <w:link w:val="HeaderChar"/>
    <w:uiPriority w:val="99"/>
    <w:unhideWhenUsed/>
    <w:rsid w:val="00D31F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1FF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31F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1FF5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DB1B91"/>
    <w:pPr>
      <w:suppressAutoHyphens/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D97"/>
    <w:pPr>
      <w:spacing w:after="120" w:line="288" w:lineRule="auto"/>
      <w:ind w:firstLine="544"/>
      <w:jc w:val="both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4F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4FA4"/>
    <w:rPr>
      <w:rFonts w:ascii="Segoe UI" w:eastAsia="Calibr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442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4422A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B4422A"/>
  </w:style>
  <w:style w:type="character" w:customStyle="1" w:styleId="Bodytext2">
    <w:name w:val="Body text (2)_"/>
    <w:basedOn w:val="DefaultParagraphFont"/>
    <w:link w:val="Bodytext20"/>
    <w:rsid w:val="009E4D29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Bodytext29pt">
    <w:name w:val="Body text (2) + 9 pt"/>
    <w:aliases w:val="Bold"/>
    <w:basedOn w:val="Bodytext2"/>
    <w:rsid w:val="009E4D29"/>
    <w:rPr>
      <w:rFonts w:ascii="Arial" w:eastAsia="Arial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hy-AM" w:eastAsia="hy-AM" w:bidi="hy-AM"/>
    </w:rPr>
  </w:style>
  <w:style w:type="paragraph" w:customStyle="1" w:styleId="Bodytext20">
    <w:name w:val="Body text (2)"/>
    <w:basedOn w:val="Normal"/>
    <w:link w:val="Bodytext2"/>
    <w:rsid w:val="009E4D29"/>
    <w:pPr>
      <w:widowControl w:val="0"/>
      <w:shd w:val="clear" w:color="auto" w:fill="FFFFFF"/>
      <w:spacing w:before="240" w:after="360" w:line="212" w:lineRule="exact"/>
      <w:ind w:hanging="560"/>
    </w:pPr>
    <w:rPr>
      <w:rFonts w:ascii="Arial" w:eastAsia="Arial" w:hAnsi="Arial" w:cs="Arial"/>
      <w:sz w:val="17"/>
      <w:szCs w:val="17"/>
    </w:rPr>
  </w:style>
  <w:style w:type="paragraph" w:styleId="Header">
    <w:name w:val="header"/>
    <w:basedOn w:val="Normal"/>
    <w:link w:val="HeaderChar"/>
    <w:uiPriority w:val="99"/>
    <w:unhideWhenUsed/>
    <w:rsid w:val="00D31F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1FF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31F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1FF5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DB1B91"/>
    <w:pPr>
      <w:suppressAutoHyphens/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02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0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2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610</Words>
  <Characters>4649</Characters>
  <Application>Microsoft Office Word</Application>
  <DocSecurity>0</DocSecurity>
  <Lines>78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Khachatryan</dc:creator>
  <cp:keywords/>
  <dc:description/>
  <cp:lastModifiedBy>Anna Hasmikyan</cp:lastModifiedBy>
  <cp:revision>88</cp:revision>
  <cp:lastPrinted>2022-07-19T12:55:00Z</cp:lastPrinted>
  <dcterms:created xsi:type="dcterms:W3CDTF">2022-12-09T10:34:00Z</dcterms:created>
  <dcterms:modified xsi:type="dcterms:W3CDTF">2023-04-27T13:50:00Z</dcterms:modified>
</cp:coreProperties>
</file>