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E8C" w:rsidRPr="001222B9" w:rsidRDefault="00FC3E8C" w:rsidP="00FC3E8C">
      <w:pPr>
        <w:spacing w:before="100" w:beforeAutospacing="1" w:after="100" w:afterAutospacing="1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222B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:rsidR="00FC3E8C" w:rsidRPr="001222B9" w:rsidRDefault="00FC3E8C" w:rsidP="00FC3E8C">
      <w:pPr>
        <w:spacing w:before="100" w:beforeAutospacing="1" w:after="100" w:afterAutospacing="1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222B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1222B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br/>
        <w:t>ՕՐԵՆՔԸ</w:t>
      </w:r>
    </w:p>
    <w:p w:rsidR="00FC3E8C" w:rsidRPr="00035EC8" w:rsidRDefault="00FC3E8C" w:rsidP="00FC3E8C">
      <w:pPr>
        <w:spacing w:before="100" w:beforeAutospacing="1" w:after="100" w:afterAutospacing="1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222B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ԼԻՑԵՆԶԱՎՈՐՄԱՆ</w:t>
      </w:r>
      <w:r w:rsidRPr="001222B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ՄԱՍԻՆ» </w:t>
      </w:r>
      <w:r w:rsidRPr="00035EC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ՕՐԵՆՔՈՒՄ  ԼՐԱՑՈՒՄ ԿԱՏԱՐԵԼՈՒ ՄԱՍԻՆ</w:t>
      </w:r>
    </w:p>
    <w:p w:rsidR="00FC3E8C" w:rsidRPr="00035EC8" w:rsidRDefault="00FC3E8C" w:rsidP="00FC3E8C">
      <w:pPr>
        <w:spacing w:after="0" w:line="360" w:lineRule="auto"/>
        <w:jc w:val="both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FC3E8C" w:rsidRPr="00421B32" w:rsidRDefault="00FC3E8C" w:rsidP="00FC3E8C">
      <w:pPr>
        <w:spacing w:after="0" w:line="360" w:lineRule="auto"/>
        <w:ind w:firstLine="720"/>
        <w:jc w:val="both"/>
        <w:outlineLvl w:val="2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35E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1.</w:t>
      </w:r>
      <w:r w:rsidRPr="00035EC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035E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«Լիցենզավորման մասին» 2001 թվականի մայիսի 30-ի ՀՕ-193 օրենքի (այսուհետ՝ օրենք) 43-րդ հոդվածի 2-րդ մասի աղյուսակի «3. ԱՌՈՂՋԱՊԱՀՈՒԹՅԱՆ ԲՆԱԳԱՎԱՌ» բաժ</w:t>
      </w:r>
      <w:r w:rsidR="004701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F04B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="00421B32" w:rsidRPr="00035E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3-րդ կետից հետո լրացնել հետևյալ բովանդակությամբ 3.1-րդ կետ</w:t>
      </w:r>
      <w:r w:rsidR="00421B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ով.</w:t>
      </w:r>
      <w:r w:rsidR="004701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598"/>
        <w:gridCol w:w="5137"/>
        <w:gridCol w:w="569"/>
        <w:gridCol w:w="356"/>
        <w:gridCol w:w="356"/>
        <w:gridCol w:w="525"/>
        <w:gridCol w:w="440"/>
        <w:gridCol w:w="527"/>
        <w:gridCol w:w="352"/>
        <w:gridCol w:w="405"/>
      </w:tblGrid>
      <w:tr w:rsidR="00F04BB1" w:rsidRPr="004701E4" w:rsidTr="00F04BB1">
        <w:tc>
          <w:tcPr>
            <w:tcW w:w="598" w:type="dxa"/>
          </w:tcPr>
          <w:p w:rsidR="004701E4" w:rsidRPr="00035EC8" w:rsidRDefault="00421B32" w:rsidP="002F3364">
            <w:pPr>
              <w:spacing w:after="0" w:line="360" w:lineRule="auto"/>
              <w:jc w:val="both"/>
              <w:outlineLvl w:val="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3.1.</w:t>
            </w:r>
          </w:p>
        </w:tc>
        <w:tc>
          <w:tcPr>
            <w:tcW w:w="5137" w:type="dxa"/>
          </w:tcPr>
          <w:p w:rsidR="004701E4" w:rsidRPr="00035EC8" w:rsidRDefault="00F04BB1" w:rsidP="009A2E96">
            <w:pPr>
              <w:spacing w:after="0" w:line="360" w:lineRule="auto"/>
              <w:jc w:val="both"/>
              <w:outlineLvl w:val="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Ֆիզիկական անձի կողմից</w:t>
            </w:r>
            <w:r w:rsidR="002533A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701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անհատական լիցենզիայի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կամ </w:t>
            </w:r>
            <w:r w:rsidR="009A2E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անցումային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անհատական լիցենզիայի </w:t>
            </w:r>
            <w:r w:rsidR="004701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հիման վրա</w:t>
            </w:r>
            <w:r w:rsidR="004701E4" w:rsidRPr="00035E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B54A3C" w:rsidRPr="00DA60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մասնագիտական գործունեության</w:t>
            </w:r>
            <w:r w:rsidR="004701E4" w:rsidRPr="00DA60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իրականացում</w:t>
            </w:r>
          </w:p>
        </w:tc>
        <w:tc>
          <w:tcPr>
            <w:tcW w:w="569" w:type="dxa"/>
          </w:tcPr>
          <w:p w:rsidR="004701E4" w:rsidRPr="00035EC8" w:rsidRDefault="004701E4" w:rsidP="004701E4">
            <w:pPr>
              <w:spacing w:after="0" w:line="360" w:lineRule="auto"/>
              <w:jc w:val="both"/>
              <w:outlineLvl w:val="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35E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ԿՄ</w:t>
            </w:r>
          </w:p>
        </w:tc>
        <w:tc>
          <w:tcPr>
            <w:tcW w:w="356" w:type="dxa"/>
          </w:tcPr>
          <w:p w:rsidR="004701E4" w:rsidRPr="00035EC8" w:rsidRDefault="004701E4" w:rsidP="004701E4">
            <w:pPr>
              <w:spacing w:after="0" w:line="360" w:lineRule="auto"/>
              <w:jc w:val="both"/>
              <w:outlineLvl w:val="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35E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</w:p>
        </w:tc>
        <w:tc>
          <w:tcPr>
            <w:tcW w:w="356" w:type="dxa"/>
          </w:tcPr>
          <w:p w:rsidR="004701E4" w:rsidRPr="00035EC8" w:rsidRDefault="004701E4" w:rsidP="004701E4">
            <w:pPr>
              <w:spacing w:after="0" w:line="360" w:lineRule="auto"/>
              <w:jc w:val="both"/>
              <w:outlineLvl w:val="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35E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</w:p>
        </w:tc>
        <w:tc>
          <w:tcPr>
            <w:tcW w:w="525" w:type="dxa"/>
          </w:tcPr>
          <w:p w:rsidR="004701E4" w:rsidRPr="00035EC8" w:rsidRDefault="004701E4" w:rsidP="004701E4">
            <w:pPr>
              <w:spacing w:after="0" w:line="360" w:lineRule="auto"/>
              <w:jc w:val="both"/>
              <w:outlineLvl w:val="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35E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</w:p>
        </w:tc>
        <w:tc>
          <w:tcPr>
            <w:tcW w:w="440" w:type="dxa"/>
          </w:tcPr>
          <w:p w:rsidR="004701E4" w:rsidRPr="00035EC8" w:rsidRDefault="004701E4" w:rsidP="004701E4">
            <w:pPr>
              <w:spacing w:after="0" w:line="360" w:lineRule="auto"/>
              <w:jc w:val="both"/>
              <w:outlineLvl w:val="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35E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</w:p>
        </w:tc>
        <w:tc>
          <w:tcPr>
            <w:tcW w:w="527" w:type="dxa"/>
          </w:tcPr>
          <w:p w:rsidR="004701E4" w:rsidRPr="00035EC8" w:rsidRDefault="004701E4" w:rsidP="004701E4">
            <w:pPr>
              <w:spacing w:after="0" w:line="360" w:lineRule="auto"/>
              <w:jc w:val="both"/>
              <w:outlineLvl w:val="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</w:t>
            </w:r>
          </w:p>
        </w:tc>
        <w:tc>
          <w:tcPr>
            <w:tcW w:w="352" w:type="dxa"/>
          </w:tcPr>
          <w:p w:rsidR="004701E4" w:rsidRPr="00035EC8" w:rsidRDefault="004701E4" w:rsidP="004701E4">
            <w:pPr>
              <w:spacing w:after="0" w:line="360" w:lineRule="auto"/>
              <w:jc w:val="both"/>
              <w:outlineLvl w:val="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35E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</w:p>
        </w:tc>
        <w:tc>
          <w:tcPr>
            <w:tcW w:w="405" w:type="dxa"/>
          </w:tcPr>
          <w:p w:rsidR="004701E4" w:rsidRPr="00035EC8" w:rsidRDefault="002D2BFA" w:rsidP="004701E4">
            <w:pPr>
              <w:spacing w:after="0" w:line="360" w:lineRule="auto"/>
              <w:jc w:val="both"/>
              <w:outlineLvl w:val="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</w:p>
        </w:tc>
      </w:tr>
    </w:tbl>
    <w:p w:rsidR="00FC3E8C" w:rsidRPr="00035EC8" w:rsidRDefault="00FC3E8C" w:rsidP="00FC3E8C">
      <w:pPr>
        <w:spacing w:after="0" w:line="360" w:lineRule="auto"/>
        <w:ind w:firstLine="720"/>
        <w:jc w:val="both"/>
        <w:outlineLvl w:val="2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C3E8C" w:rsidRDefault="00FC3E8C" w:rsidP="00FC3E8C">
      <w:pPr>
        <w:spacing w:after="0" w:line="360" w:lineRule="auto"/>
        <w:jc w:val="both"/>
        <w:outlineLvl w:val="2"/>
        <w:rPr>
          <w:rFonts w:ascii="GHEA Grapalat" w:hAnsi="GHEA Grapalat" w:cs="Arian AMU"/>
          <w:color w:val="000000"/>
          <w:sz w:val="24"/>
          <w:szCs w:val="24"/>
          <w:lang w:val="hy-AM"/>
        </w:rPr>
      </w:pPr>
      <w:r w:rsidRPr="00035EC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2.</w:t>
      </w:r>
      <w:r w:rsidRPr="00035E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F4F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օրենքն ուժի մեջ է մտնում </w:t>
      </w:r>
      <w:r w:rsidR="004F4F69">
        <w:rPr>
          <w:rFonts w:ascii="GHEA Grapalat" w:hAnsi="GHEA Grapalat" w:cs="Arian AMU"/>
          <w:color w:val="000000"/>
          <w:sz w:val="24"/>
          <w:szCs w:val="24"/>
          <w:lang w:val="hy-AM"/>
        </w:rPr>
        <w:t>2024 թվականի սեպտեմբերի 1-ից:</w:t>
      </w:r>
      <w:bookmarkStart w:id="0" w:name="_GoBack"/>
      <w:bookmarkEnd w:id="0"/>
    </w:p>
    <w:p w:rsidR="00FC3E8C" w:rsidRDefault="00FC3E8C" w:rsidP="00FC3E8C">
      <w:pPr>
        <w:spacing w:before="100" w:beforeAutospacing="1" w:after="100" w:afterAutospacing="1"/>
        <w:jc w:val="both"/>
        <w:outlineLvl w:val="2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95DA8" w:rsidRPr="00FC3E8C" w:rsidRDefault="00995DA8">
      <w:pPr>
        <w:rPr>
          <w:lang w:val="hy-AM"/>
        </w:rPr>
      </w:pPr>
    </w:p>
    <w:sectPr w:rsidR="00995DA8" w:rsidRPr="00FC3E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Microsoft Sans Serif"/>
    <w:panose1 w:val="01000000000000000000"/>
    <w:charset w:val="CC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965"/>
    <w:rsid w:val="00013543"/>
    <w:rsid w:val="00035EC8"/>
    <w:rsid w:val="000579A7"/>
    <w:rsid w:val="00076780"/>
    <w:rsid w:val="00091F14"/>
    <w:rsid w:val="000C5D21"/>
    <w:rsid w:val="00145965"/>
    <w:rsid w:val="00176FC9"/>
    <w:rsid w:val="001D2F64"/>
    <w:rsid w:val="002533A5"/>
    <w:rsid w:val="002D2BFA"/>
    <w:rsid w:val="00357FC3"/>
    <w:rsid w:val="003960D1"/>
    <w:rsid w:val="00421B32"/>
    <w:rsid w:val="004701E4"/>
    <w:rsid w:val="004F4F69"/>
    <w:rsid w:val="005726BA"/>
    <w:rsid w:val="00776129"/>
    <w:rsid w:val="007C790D"/>
    <w:rsid w:val="00817923"/>
    <w:rsid w:val="008F4B27"/>
    <w:rsid w:val="00913762"/>
    <w:rsid w:val="009767B3"/>
    <w:rsid w:val="00995DA8"/>
    <w:rsid w:val="009A2E96"/>
    <w:rsid w:val="00A65B66"/>
    <w:rsid w:val="00B06C5D"/>
    <w:rsid w:val="00B33125"/>
    <w:rsid w:val="00B54A3C"/>
    <w:rsid w:val="00CE1E0C"/>
    <w:rsid w:val="00D63423"/>
    <w:rsid w:val="00DA6067"/>
    <w:rsid w:val="00EB02CC"/>
    <w:rsid w:val="00F04BB1"/>
    <w:rsid w:val="00FC3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DB0E5"/>
  <w15:chartTrackingRefBased/>
  <w15:docId w15:val="{AD4C1708-2CF2-45D3-9A33-9194A9CB7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3E8C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3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70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https://mul2.gov.am/tasks/783948/oneclick/LICENZ_NAXAGIC.docx?token=7934a58fc1c1ae4148a9148fb137a3c1</cp:keywords>
  <dc:description/>
  <cp:lastModifiedBy>User</cp:lastModifiedBy>
  <cp:revision>3</cp:revision>
  <dcterms:created xsi:type="dcterms:W3CDTF">2023-04-28T13:26:00Z</dcterms:created>
  <dcterms:modified xsi:type="dcterms:W3CDTF">2023-04-28T13:26:00Z</dcterms:modified>
</cp:coreProperties>
</file>