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445DA" w:rsidRPr="0062677A" w:rsidRDefault="002C0E15" w:rsidP="00A445DA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 w:rsidRPr="002C0E15">
        <w:rPr>
          <w:rFonts w:ascii="GHEA Mariam" w:hAnsi="GHEA Mariam"/>
          <w:sz w:val="24"/>
          <w:szCs w:val="24"/>
          <w:lang w:val="hy-AM"/>
        </w:rPr>
        <w:t xml:space="preserve">4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A445DA" w:rsidRPr="0062677A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A445DA" w:rsidRPr="0062677A" w:rsidRDefault="00A445DA" w:rsidP="00A445DA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A445DA" w:rsidRDefault="00A445DA" w:rsidP="00A445DA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A445DA" w:rsidRPr="0013303E" w:rsidRDefault="00A445DA" w:rsidP="0013303E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bookmarkStart w:id="0" w:name="_GoBack"/>
      <w:r w:rsidRPr="00FC2F4C">
        <w:rPr>
          <w:rFonts w:ascii="GHEA Mariam" w:hAnsi="GHEA Mariam"/>
          <w:bCs/>
          <w:spacing w:val="-8"/>
          <w:sz w:val="24"/>
          <w:szCs w:val="24"/>
          <w:lang w:val="hy-AM"/>
        </w:rPr>
        <w:t>«ԳԵՐՄԱՆԱԿԱՆ ՄԻՋԱԶԳԱՅԻՆ ՀԱՄԱԳՈՐԾԱԿՑՈՒԹՅԱՆ ԸՆԿԵՐՈՒԹՅՈՒՆ</w:t>
      </w:r>
      <w:r w:rsidRPr="0062677A">
        <w:rPr>
          <w:rFonts w:ascii="GHEA Mariam" w:hAnsi="GHEA Mariam"/>
          <w:bCs/>
          <w:sz w:val="24"/>
          <w:szCs w:val="24"/>
          <w:lang w:val="hy-AM"/>
        </w:rPr>
        <w:t xml:space="preserve"> (ԳՄՀԸ/GIZ) </w:t>
      </w:r>
      <w:r w:rsidR="00ED650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13303E" w:rsidRPr="0013303E">
        <w:rPr>
          <w:rFonts w:ascii="GHEA Mariam" w:hAnsi="GHEA Mariam" w:cs="Sylfaen"/>
          <w:bCs/>
          <w:spacing w:val="-4"/>
          <w:sz w:val="24"/>
          <w:szCs w:val="24"/>
          <w:lang w:val="pt-BR"/>
        </w:rPr>
        <w:t>ՍՊԸ</w:t>
      </w:r>
      <w:r w:rsidR="0097741C">
        <w:rPr>
          <w:rFonts w:ascii="GHEA Mariam" w:hAnsi="GHEA Mariam" w:cs="Sylfaen"/>
          <w:bCs/>
          <w:spacing w:val="-4"/>
          <w:sz w:val="24"/>
          <w:szCs w:val="24"/>
          <w:lang w:val="hy-AM"/>
        </w:rPr>
        <w:t>-Ի</w:t>
      </w:r>
      <w:r w:rsidRPr="0062677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ED650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2677A">
        <w:rPr>
          <w:rFonts w:ascii="GHEA Mariam" w:hAnsi="GHEA Mariam"/>
          <w:bCs/>
          <w:sz w:val="24"/>
          <w:szCs w:val="24"/>
          <w:lang w:val="hy-AM"/>
        </w:rPr>
        <w:t xml:space="preserve">ԵՎ </w:t>
      </w:r>
      <w:r w:rsidRPr="0013303E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ՎԵՐԱԿԱՆԳՆՄԱՆ ՎԱՐԿԵՐԻ </w:t>
      </w:r>
      <w:r w:rsidR="00ED650E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13303E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ԲԱՆԿԻ </w:t>
      </w:r>
      <w:r w:rsidR="00ED650E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13303E">
        <w:rPr>
          <w:rFonts w:ascii="GHEA Mariam" w:hAnsi="GHEA Mariam"/>
          <w:bCs/>
          <w:spacing w:val="-8"/>
          <w:sz w:val="24"/>
          <w:szCs w:val="24"/>
          <w:lang w:val="hy-AM"/>
        </w:rPr>
        <w:t>(ՎՎԲ/KFW) ՏԵՂԱԿԱՆ ԳՐԱՍԵՆՅԱԿՆԵՐ</w:t>
      </w:r>
      <w:r w:rsidRPr="00A445DA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ՀԻՄՆԵԼՈՒ ՎԵՐԱԲԵՐՅԱԼ» ՀԱՄԱՁԱՅՆԱԳԻՐԸ</w:t>
      </w:r>
      <w:r w:rsidRPr="0062677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2677A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  <w:r w:rsidRPr="0062677A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62677A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</w:t>
      </w:r>
      <w:r w:rsidRPr="0062677A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62677A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62677A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62677A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62677A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bookmarkEnd w:id="0"/>
    <w:p w:rsidR="00296E5B" w:rsidRPr="006A01BC" w:rsidRDefault="00A445DA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</w:t>
      </w:r>
      <w:r w:rsidR="00296E5B" w:rsidRPr="00A445D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A445DA" w:rsidRDefault="001F225D" w:rsidP="00477447">
      <w:pPr>
        <w:rPr>
          <w:lang w:val="hy-AM"/>
        </w:rPr>
      </w:pPr>
    </w:p>
    <w:p w:rsidR="00296E5B" w:rsidRPr="00A445DA" w:rsidRDefault="00296E5B" w:rsidP="00477447">
      <w:pPr>
        <w:rPr>
          <w:lang w:val="hy-AM"/>
        </w:rPr>
      </w:pPr>
    </w:p>
    <w:p w:rsidR="00296E5B" w:rsidRPr="00A445DA" w:rsidRDefault="00296E5B" w:rsidP="00477447">
      <w:pPr>
        <w:rPr>
          <w:lang w:val="hy-AM"/>
        </w:rPr>
      </w:pPr>
    </w:p>
    <w:p w:rsidR="00A445DA" w:rsidRPr="00A445DA" w:rsidRDefault="00A445DA" w:rsidP="00A445DA">
      <w:pPr>
        <w:spacing w:line="360" w:lineRule="auto"/>
        <w:ind w:right="-29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445DA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A445DA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A445DA">
        <w:rPr>
          <w:rFonts w:ascii="GHEA Mariam" w:hAnsi="GHEA Mariam" w:cs="Tahoma"/>
          <w:spacing w:val="-8"/>
          <w:sz w:val="24"/>
          <w:szCs w:val="24"/>
          <w:lang w:val="hy-AM"/>
        </w:rPr>
        <w:t>Ազգային ժողովի կանոնակարգ» Հայաստանի Հանրապետության</w:t>
      </w:r>
      <w:r w:rsidRPr="00A445DA">
        <w:rPr>
          <w:rFonts w:ascii="GHEA Mariam" w:hAnsi="GHEA Mariam" w:cs="Tahoma"/>
          <w:sz w:val="24"/>
          <w:szCs w:val="24"/>
          <w:lang w:val="hy-AM"/>
        </w:rPr>
        <w:t xml:space="preserve"> սահմանադրական օրենքի 65-րդ հոդվածի 3-րդ մասը և </w:t>
      </w:r>
      <w:r w:rsidRPr="00A445DA">
        <w:rPr>
          <w:rFonts w:ascii="GHEA Mariam" w:hAnsi="GHEA Mariam" w:cs="Sylfaen"/>
          <w:sz w:val="24"/>
          <w:szCs w:val="24"/>
          <w:lang w:val="hy-AM"/>
        </w:rPr>
        <w:t>«</w:t>
      </w:r>
      <w:r w:rsidRPr="00A445DA">
        <w:rPr>
          <w:rFonts w:ascii="GHEA Mariam" w:hAnsi="GHEA Mariam" w:cs="Tahoma"/>
          <w:sz w:val="24"/>
          <w:szCs w:val="24"/>
          <w:lang w:val="hy-AM"/>
        </w:rPr>
        <w:t>Միջազգային պայմա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A445DA">
        <w:rPr>
          <w:rFonts w:ascii="GHEA Mariam" w:hAnsi="GHEA Mariam" w:cs="Tahoma"/>
          <w:sz w:val="24"/>
          <w:szCs w:val="24"/>
          <w:lang w:val="hy-AM"/>
        </w:rPr>
        <w:t>նագրերի մասին» Հայաստանի Հանրա</w:t>
      </w:r>
      <w:r w:rsidRPr="00A445D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A445DA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2-րդ մասը՝ Հայաստանի Հանրապետության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կառավարությունը </w:t>
      </w:r>
      <w:r w:rsidR="00CC77B1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C77B1">
        <w:rPr>
          <w:rFonts w:ascii="GHEA Mariam" w:hAnsi="GHEA Mariam"/>
          <w:color w:val="000000"/>
          <w:spacing w:val="40"/>
          <w:sz w:val="24"/>
          <w:szCs w:val="24"/>
          <w:lang w:val="hy-AM" w:eastAsia="fr-FR"/>
        </w:rPr>
        <w:t>որոշում</w:t>
      </w:r>
      <w:r>
        <w:rPr>
          <w:rFonts w:ascii="GHEA Mariam" w:hAnsi="GHEA Mariam"/>
          <w:color w:val="000000"/>
          <w:spacing w:val="40"/>
          <w:sz w:val="24"/>
          <w:szCs w:val="24"/>
          <w:lang w:val="hy-AM" w:eastAsia="fr-FR"/>
        </w:rPr>
        <w:t xml:space="preserve"> </w:t>
      </w:r>
      <w:r w:rsidR="00CC77B1">
        <w:rPr>
          <w:rFonts w:ascii="GHEA Mariam" w:hAnsi="GHEA Mariam"/>
          <w:color w:val="000000"/>
          <w:spacing w:val="40"/>
          <w:sz w:val="24"/>
          <w:szCs w:val="24"/>
          <w:lang w:val="hy-AM" w:eastAsia="fr-FR"/>
        </w:rPr>
        <w:t xml:space="preserve"> </w:t>
      </w:r>
      <w:r w:rsidRPr="00A445DA">
        <w:rPr>
          <w:rFonts w:ascii="GHEA Mariam" w:hAnsi="GHEA Mariam"/>
          <w:color w:val="000000"/>
          <w:spacing w:val="40"/>
          <w:sz w:val="24"/>
          <w:szCs w:val="24"/>
          <w:lang w:val="hy-AM" w:eastAsia="fr-FR"/>
        </w:rPr>
        <w:t>է.</w:t>
      </w:r>
    </w:p>
    <w:p w:rsidR="00A445DA" w:rsidRPr="00A445DA" w:rsidRDefault="00A445DA" w:rsidP="00A445DA">
      <w:pPr>
        <w:spacing w:line="360" w:lineRule="auto"/>
        <w:ind w:right="96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445DA">
        <w:rPr>
          <w:rFonts w:ascii="GHEA Mariam" w:hAnsi="GHEA Mariam" w:cs="Sylfaen"/>
          <w:sz w:val="24"/>
          <w:szCs w:val="24"/>
          <w:lang w:val="hy-AM"/>
        </w:rPr>
        <w:t>1. Հավանություն տալ 2022 թվականի դեկտեմբերի 13-ին և 2023 թվականի փետրվարի 15-ին հայտագրերի փոխանակման ձևով կնքված՝ «</w:t>
      </w:r>
      <w:r w:rsidRPr="00A445DA">
        <w:rPr>
          <w:rFonts w:ascii="GHEA Mariam" w:hAnsi="GHEA Mariam"/>
          <w:sz w:val="24"/>
          <w:szCs w:val="24"/>
          <w:lang w:val="hy-AM"/>
        </w:rPr>
        <w:t>Գերմանական Միջազ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445DA">
        <w:rPr>
          <w:rFonts w:ascii="GHEA Mariam" w:hAnsi="GHEA Mariam"/>
          <w:sz w:val="24"/>
          <w:szCs w:val="24"/>
          <w:lang w:val="hy-AM"/>
        </w:rPr>
        <w:t>գային համագործակցության ընկերություն (ԳՄՀԸ/GIZ) ՍՊԸ-ի և Վերա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445DA">
        <w:rPr>
          <w:rFonts w:ascii="GHEA Mariam" w:hAnsi="GHEA Mariam"/>
          <w:sz w:val="24"/>
          <w:szCs w:val="24"/>
          <w:lang w:val="hy-AM"/>
        </w:rPr>
        <w:t xml:space="preserve">կանգնման վարկերի բանկի (ՎՎԲ/KfW) տեղական գրասենյակներ հիմնելու </w:t>
      </w:r>
      <w:r w:rsidRPr="00A445DA">
        <w:rPr>
          <w:rFonts w:ascii="GHEA Mariam" w:hAnsi="GHEA Mariam"/>
          <w:spacing w:val="-6"/>
          <w:sz w:val="24"/>
          <w:szCs w:val="24"/>
          <w:lang w:val="hy-AM"/>
        </w:rPr>
        <w:t xml:space="preserve">վերաբերյալ» </w:t>
      </w:r>
      <w:r w:rsidRPr="00A445DA">
        <w:rPr>
          <w:rFonts w:ascii="GHEA Mariam" w:hAnsi="GHEA Mariam" w:cs="Sylfaen"/>
          <w:bCs/>
          <w:spacing w:val="-6"/>
          <w:sz w:val="24"/>
          <w:szCs w:val="24"/>
          <w:lang w:val="hy-AM"/>
        </w:rPr>
        <w:t>համաձայնագիրը</w:t>
      </w:r>
      <w:r w:rsidRPr="00A445DA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A445DA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վավերացնելու մասին»</w:t>
      </w:r>
      <w:r w:rsidRPr="00A445DA">
        <w:rPr>
          <w:rStyle w:val="Strong"/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445DA">
        <w:rPr>
          <w:rFonts w:ascii="GHEA Mariam" w:hAnsi="GHEA Mariam" w:cs="Sylfaen"/>
          <w:spacing w:val="-6"/>
          <w:sz w:val="24"/>
          <w:szCs w:val="24"/>
          <w:lang w:val="hy-AM"/>
        </w:rPr>
        <w:t>Հայաստանի Հանրապետության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օրենքի նախագծի վերաբերյալ </w:t>
      </w:r>
      <w:r w:rsidRPr="00A445DA">
        <w:rPr>
          <w:rFonts w:ascii="GHEA Mariam" w:hAnsi="GHEA Mariam" w:cs="Tahoma"/>
          <w:sz w:val="24"/>
          <w:szCs w:val="24"/>
          <w:lang w:val="hy-AM"/>
        </w:rPr>
        <w:t>Հայաստանի Հանրապետության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կառավարության օրենսդրական նախաձեռնությանը: </w:t>
      </w:r>
    </w:p>
    <w:p w:rsidR="00A445DA" w:rsidRPr="00A445DA" w:rsidRDefault="00A445DA" w:rsidP="00A445DA">
      <w:pPr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445DA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A445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Միջազգային պայմանագրում ամրագրված պարտավորությունների՝ </w:t>
      </w:r>
      <w:r w:rsidRPr="00A445DA">
        <w:rPr>
          <w:rFonts w:ascii="GHEA Mariam" w:hAnsi="GHEA Mariam" w:cs="Tahoma"/>
          <w:spacing w:val="-8"/>
          <w:sz w:val="24"/>
          <w:szCs w:val="24"/>
          <w:lang w:val="hy-AM"/>
        </w:rPr>
        <w:t>Հայաստանի</w:t>
      </w:r>
      <w:r w:rsidRPr="00A445DA">
        <w:rPr>
          <w:rFonts w:ascii="GHEA Mariam" w:hAnsi="GHEA Mariam" w:cs="Tahoma"/>
          <w:sz w:val="24"/>
          <w:szCs w:val="24"/>
          <w:lang w:val="hy-AM"/>
        </w:rPr>
        <w:t xml:space="preserve"> Հանրապետության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Սահմանադրությանը համապատասխանությունը որոշելու նպա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տակով դիմել </w:t>
      </w:r>
      <w:r w:rsidRPr="00A445DA">
        <w:rPr>
          <w:rFonts w:ascii="GHEA Mariam" w:hAnsi="GHEA Mariam" w:cs="Tahoma"/>
          <w:sz w:val="24"/>
          <w:szCs w:val="24"/>
          <w:lang w:val="hy-AM"/>
        </w:rPr>
        <w:t>Հայաստանի Հանրապետության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ս</w:t>
      </w:r>
      <w:r w:rsidRPr="00A445DA">
        <w:rPr>
          <w:rFonts w:ascii="GHEA Mariam" w:hAnsi="GHEA Mariam" w:cs="Sylfaen"/>
          <w:sz w:val="24"/>
          <w:szCs w:val="24"/>
          <w:lang w:val="hy-AM"/>
        </w:rPr>
        <w:t>ահմանադրական դատարան:</w:t>
      </w:r>
    </w:p>
    <w:p w:rsidR="00A445DA" w:rsidRPr="00A445DA" w:rsidRDefault="00A445DA" w:rsidP="00A445DA">
      <w:pPr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445DA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3. </w:t>
      </w:r>
      <w:r w:rsidRPr="00A445DA">
        <w:rPr>
          <w:rFonts w:ascii="GHEA Mariam" w:hAnsi="GHEA Mariam" w:cs="Tahoma"/>
          <w:sz w:val="24"/>
          <w:szCs w:val="24"/>
          <w:lang w:val="hy-AM"/>
        </w:rPr>
        <w:t>Հայաստանի Հանրապետության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ս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դատարանի կողմից  միջազգային պայմանագրում ամրագրված պարտավորությունները </w:t>
      </w:r>
      <w:r w:rsidRPr="00A445DA">
        <w:rPr>
          <w:rFonts w:ascii="GHEA Mariam" w:hAnsi="GHEA Mariam" w:cs="Tahoma"/>
          <w:sz w:val="24"/>
          <w:szCs w:val="24"/>
          <w:lang w:val="hy-AM"/>
        </w:rPr>
        <w:t>Հայաստանի Հանրապետության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Սահմանադրությանը համապատասխանող ճանաչելու մասին որոշման դեպքում </w:t>
      </w:r>
      <w:r w:rsidRPr="00A445DA">
        <w:rPr>
          <w:rFonts w:ascii="GHEA Mariam" w:hAnsi="GHEA Mariam" w:cs="Tahoma"/>
          <w:sz w:val="24"/>
          <w:szCs w:val="24"/>
          <w:lang w:val="hy-AM"/>
        </w:rPr>
        <w:t>Հայաստանի Հանրապետության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կառավարության օրենսդրական </w:t>
      </w:r>
      <w:r w:rsidRPr="00A445D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նախաձեռնությունը սահմանված կարգով ներկայացնել </w:t>
      </w:r>
      <w:r w:rsidRPr="00A445DA">
        <w:rPr>
          <w:rFonts w:ascii="GHEA Mariam" w:hAnsi="GHEA Mariam" w:cs="Tahoma"/>
          <w:spacing w:val="-4"/>
          <w:sz w:val="24"/>
          <w:szCs w:val="24"/>
          <w:lang w:val="hy-AM"/>
        </w:rPr>
        <w:t>Հայաստանի Հանրապետության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Ազգային ժողով:</w:t>
      </w:r>
    </w:p>
    <w:p w:rsidR="00A445DA" w:rsidRPr="00A445DA" w:rsidRDefault="00A445DA" w:rsidP="00A445DA">
      <w:pPr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445DA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A445DA">
        <w:rPr>
          <w:rFonts w:ascii="GHEA Mariam" w:hAnsi="GHEA Mariam" w:cs="Tahoma"/>
          <w:spacing w:val="-6"/>
          <w:sz w:val="24"/>
          <w:szCs w:val="24"/>
          <w:lang w:val="hy-AM"/>
        </w:rPr>
        <w:t>Հայաստանի Հանրապետության</w:t>
      </w:r>
      <w:r w:rsidRPr="00A445D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CC77B1">
        <w:rPr>
          <w:rFonts w:ascii="GHEA Mariam" w:hAnsi="GHEA Mariam" w:cs="Sylfaen"/>
          <w:spacing w:val="-6"/>
          <w:sz w:val="24"/>
          <w:szCs w:val="24"/>
          <w:lang w:val="hy-AM"/>
        </w:rPr>
        <w:t>ս</w:t>
      </w:r>
      <w:r w:rsidRPr="00A445D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ահմանադրական դատարանում </w:t>
      </w:r>
      <w:r w:rsidRPr="00A445DA">
        <w:rPr>
          <w:rFonts w:ascii="GHEA Mariam" w:hAnsi="GHEA Mariam" w:cs="Tahoma"/>
          <w:spacing w:val="-6"/>
          <w:sz w:val="24"/>
          <w:szCs w:val="24"/>
          <w:lang w:val="hy-AM"/>
        </w:rPr>
        <w:t>Հայաստանի</w:t>
      </w:r>
      <w:r w:rsidRPr="00A445DA">
        <w:rPr>
          <w:rFonts w:ascii="GHEA Mariam" w:hAnsi="GHEA Mariam" w:cs="Tahoma"/>
          <w:sz w:val="24"/>
          <w:szCs w:val="24"/>
          <w:lang w:val="hy-AM"/>
        </w:rPr>
        <w:t xml:space="preserve"> Հանրապետության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կառավարության ներկայացուցիչ նշանակել Հայաստանի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պետության էկոնոմիկայի </w:t>
      </w:r>
      <w:r w:rsidRPr="00A445DA">
        <w:rPr>
          <w:rFonts w:ascii="GHEA Mariam" w:hAnsi="GHEA Mariam" w:cs="Tahoma"/>
          <w:sz w:val="24"/>
          <w:szCs w:val="24"/>
          <w:lang w:val="hy-AM"/>
        </w:rPr>
        <w:t>նախարարի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445DA">
        <w:rPr>
          <w:rFonts w:ascii="GHEA Mariam" w:hAnsi="GHEA Mariam" w:cs="Tahoma"/>
          <w:sz w:val="24"/>
          <w:szCs w:val="24"/>
          <w:lang w:val="hy-AM"/>
        </w:rPr>
        <w:t>տեղակալ</w:t>
      </w:r>
      <w:r w:rsidRPr="00A445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445DA">
        <w:rPr>
          <w:rFonts w:ascii="GHEA Mariam" w:hAnsi="GHEA Mariam" w:cs="Tahoma"/>
          <w:sz w:val="24"/>
          <w:szCs w:val="24"/>
          <w:lang w:val="hy-AM"/>
        </w:rPr>
        <w:t>Ռաֆայել Գևորգյանին</w:t>
      </w:r>
      <w:r w:rsidRPr="00A445DA">
        <w:rPr>
          <w:rFonts w:ascii="GHEA Mariam" w:hAnsi="GHEA Mariam" w:cs="Sylfaen"/>
          <w:sz w:val="24"/>
          <w:szCs w:val="24"/>
          <w:lang w:val="hy-AM"/>
        </w:rPr>
        <w:t>։</w:t>
      </w:r>
    </w:p>
    <w:p w:rsidR="00296E5B" w:rsidRPr="00A445DA" w:rsidRDefault="00296E5B" w:rsidP="00477447">
      <w:pPr>
        <w:rPr>
          <w:lang w:val="hy-AM"/>
        </w:rPr>
      </w:pPr>
    </w:p>
    <w:p w:rsidR="00296E5B" w:rsidRPr="00A445DA" w:rsidRDefault="00296E5B" w:rsidP="00477447">
      <w:pPr>
        <w:rPr>
          <w:lang w:val="hy-AM"/>
        </w:rPr>
      </w:pPr>
    </w:p>
    <w:p w:rsidR="00296E5B" w:rsidRPr="00A445D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637A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445DA">
      <w:headerReference w:type="even" r:id="rId7"/>
      <w:headerReference w:type="default" r:id="rId8"/>
      <w:footerReference w:type="even" r:id="rId9"/>
      <w:pgSz w:w="11909" w:h="16834" w:code="9"/>
      <w:pgMar w:top="1440" w:right="994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F4F" w:rsidRDefault="00905F4F">
      <w:r>
        <w:separator/>
      </w:r>
    </w:p>
  </w:endnote>
  <w:endnote w:type="continuationSeparator" w:id="0">
    <w:p w:rsidR="00905F4F" w:rsidRDefault="00905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637AA">
      <w:rPr>
        <w:noProof/>
        <w:sz w:val="18"/>
      </w:rPr>
      <w:t>KA-207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F4F" w:rsidRDefault="00905F4F">
      <w:r>
        <w:separator/>
      </w:r>
    </w:p>
  </w:footnote>
  <w:footnote w:type="continuationSeparator" w:id="0">
    <w:p w:rsidR="00905F4F" w:rsidRDefault="00905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50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3E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7A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5F4F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1C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5D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7B1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50E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2F4C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A445DA"/>
    <w:rPr>
      <w:b/>
      <w:bCs/>
    </w:rPr>
  </w:style>
  <w:style w:type="paragraph" w:styleId="BalloonText">
    <w:name w:val="Balloon Text"/>
    <w:basedOn w:val="Normal"/>
    <w:link w:val="BalloonTextChar"/>
    <w:rsid w:val="00263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637A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78</cp:revision>
  <cp:lastPrinted>2023-05-03T07:23:00Z</cp:lastPrinted>
  <dcterms:created xsi:type="dcterms:W3CDTF">2022-03-23T13:26:00Z</dcterms:created>
  <dcterms:modified xsi:type="dcterms:W3CDTF">2023-05-03T07:34:00Z</dcterms:modified>
</cp:coreProperties>
</file>