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7621" w:rsidRPr="00406AB1" w:rsidRDefault="00BC7621" w:rsidP="00406AB1">
      <w:pPr>
        <w:tabs>
          <w:tab w:val="left" w:pos="90"/>
        </w:tabs>
        <w:spacing w:after="0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406AB1">
        <w:rPr>
          <w:rFonts w:ascii="GHEA Grapalat" w:hAnsi="GHEA Grapalat" w:cs="Sylfaen"/>
          <w:b/>
          <w:sz w:val="24"/>
          <w:szCs w:val="24"/>
          <w:lang w:val="hy-AM"/>
        </w:rPr>
        <w:t>ՀԻՄՆԱՎՈՐՈՒՄ</w:t>
      </w:r>
    </w:p>
    <w:p w:rsidR="00BC7621" w:rsidRPr="00406AB1" w:rsidRDefault="00BC7621" w:rsidP="00406AB1">
      <w:pPr>
        <w:spacing w:line="360" w:lineRule="auto"/>
        <w:rPr>
          <w:rFonts w:ascii="GHEA Grapalat" w:eastAsia="Times New Roman" w:hAnsi="GHEA Grapalat" w:cs="Sylfaen"/>
          <w:b/>
          <w:i/>
          <w:noProof/>
          <w:sz w:val="26"/>
          <w:szCs w:val="26"/>
          <w:lang w:val="hy-AM"/>
        </w:rPr>
      </w:pPr>
    </w:p>
    <w:p w:rsidR="00BC7621" w:rsidRPr="00406AB1" w:rsidRDefault="00BC7621" w:rsidP="00406AB1">
      <w:pPr>
        <w:spacing w:after="0" w:line="360" w:lineRule="auto"/>
        <w:ind w:firstLine="425"/>
        <w:jc w:val="center"/>
        <w:rPr>
          <w:rFonts w:ascii="GHEA Grapalat" w:eastAsia="Times New Roman" w:hAnsi="GHEA Grapalat" w:cs="GHEA Grapalat"/>
          <w:b/>
          <w:bCs/>
          <w:iCs/>
          <w:sz w:val="24"/>
          <w:szCs w:val="24"/>
          <w:lang w:val="fr-FR"/>
        </w:rPr>
      </w:pPr>
      <w:r w:rsidRPr="00406AB1">
        <w:rPr>
          <w:rFonts w:ascii="GHEA Grapalat" w:eastAsia="Times New Roman" w:hAnsi="GHEA Grapalat" w:cs="GHEA Grapalat"/>
          <w:b/>
          <w:bCs/>
          <w:iCs/>
          <w:sz w:val="24"/>
          <w:szCs w:val="24"/>
          <w:lang w:val="hy-AM"/>
        </w:rPr>
        <w:t>«</w:t>
      </w:r>
      <w:r w:rsidR="009B652B">
        <w:rPr>
          <w:rFonts w:ascii="GHEA Grapalat" w:hAnsi="GHEA Grapalat"/>
          <w:b/>
          <w:sz w:val="24"/>
          <w:szCs w:val="24"/>
          <w:lang w:val="hy-AM"/>
        </w:rPr>
        <w:t xml:space="preserve">ՀԱՅԱՍՏԱՆԻ ՀԱՆՐԱՊԵՏՈՒԹՅԱՆ ՈՍՏԻԿԱՆՈՒԹՅԱՆ ԿՈՂՄԻՑ </w:t>
      </w:r>
      <w:r w:rsidR="009B652B">
        <w:rPr>
          <w:rFonts w:ascii="GHEA Grapalat" w:eastAsia="Times New Roman" w:hAnsi="GHEA Grapalat" w:cs="GHEA Grapalat"/>
          <w:b/>
          <w:bCs/>
          <w:iCs/>
          <w:sz w:val="24"/>
          <w:szCs w:val="24"/>
          <w:lang w:val="hy-AM"/>
        </w:rPr>
        <w:t xml:space="preserve"> </w:t>
      </w:r>
      <w:r w:rsidR="00E8673D">
        <w:rPr>
          <w:rFonts w:ascii="GHEA Grapalat" w:hAnsi="GHEA Grapalat"/>
          <w:b/>
          <w:sz w:val="24"/>
          <w:szCs w:val="24"/>
          <w:lang w:val="hy-AM"/>
        </w:rPr>
        <w:t xml:space="preserve">ՀԱՅԱՍՏԱՆԻ ՀԱՆՐԱՊԵՏՈՒԹՅՈՒՆՈՒՄ ՇՐՋԱՆԱՌՎՈՂ </w:t>
      </w:r>
      <w:r w:rsidR="00E8673D">
        <w:rPr>
          <w:rFonts w:ascii="GHEA Grapalat" w:eastAsia="Times New Roman" w:hAnsi="GHEA Grapalat" w:cs="GHEA Grapalat"/>
          <w:b/>
          <w:bCs/>
          <w:iCs/>
          <w:sz w:val="24"/>
          <w:szCs w:val="24"/>
          <w:lang w:val="hy-AM"/>
        </w:rPr>
        <w:t xml:space="preserve"> </w:t>
      </w:r>
      <w:r w:rsidRPr="00406AB1">
        <w:rPr>
          <w:rFonts w:ascii="GHEA Grapalat" w:eastAsia="Times New Roman" w:hAnsi="GHEA Grapalat" w:cs="Times New Roman"/>
          <w:b/>
          <w:color w:val="000000" w:themeColor="text1"/>
          <w:sz w:val="24"/>
          <w:szCs w:val="24"/>
          <w:lang w:val="hy-AM"/>
        </w:rPr>
        <w:t>ՔԱՂԱՔԱՑԻԱԿԱՆ ԵՎ ԾԱՌԱՅՈՂԱԿԱՆ ԶԵՆՔԵՐԻ ՀԱՇՎԱՌՄԱՆ ԿԱՐԳԸ ՍԱՀՄԱՆԵԼՈՒ ՄԱՍԻՆ»</w:t>
      </w:r>
      <w:r w:rsidRPr="00406AB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af-ZA"/>
        </w:rPr>
        <w:t xml:space="preserve"> </w:t>
      </w:r>
      <w:r w:rsidRPr="00406AB1">
        <w:rPr>
          <w:rFonts w:ascii="GHEA Grapalat" w:eastAsia="Times New Roman" w:hAnsi="GHEA Grapalat" w:cs="GHEA Grapalat"/>
          <w:b/>
          <w:bCs/>
          <w:iCs/>
          <w:sz w:val="24"/>
          <w:szCs w:val="24"/>
          <w:lang w:val="af-ZA"/>
        </w:rPr>
        <w:t xml:space="preserve"> </w:t>
      </w:r>
      <w:r w:rsidRPr="00406AB1">
        <w:rPr>
          <w:rFonts w:ascii="GHEA Grapalat" w:eastAsia="Times New Roman" w:hAnsi="GHEA Grapalat" w:cs="GHEA Grapalat"/>
          <w:b/>
          <w:bCs/>
          <w:iCs/>
          <w:sz w:val="24"/>
          <w:szCs w:val="24"/>
          <w:lang w:val="hy-AM"/>
        </w:rPr>
        <w:t>ՀՀ</w:t>
      </w:r>
      <w:r w:rsidRPr="00406AB1">
        <w:rPr>
          <w:rFonts w:ascii="GHEA Grapalat" w:eastAsia="Times New Roman" w:hAnsi="GHEA Grapalat" w:cs="GHEA Grapalat"/>
          <w:b/>
          <w:bCs/>
          <w:iCs/>
          <w:sz w:val="24"/>
          <w:szCs w:val="24"/>
          <w:lang w:val="fr-FR"/>
        </w:rPr>
        <w:t xml:space="preserve"> ԿԱՌԱՎԱՐՈՒԹՅԱՆ ՈՐՈՇՄԱՆ </w:t>
      </w:r>
      <w:r w:rsidRPr="00406AB1">
        <w:rPr>
          <w:rFonts w:ascii="GHEA Grapalat" w:eastAsia="Times New Roman" w:hAnsi="GHEA Grapalat" w:cs="GHEA Grapalat"/>
          <w:b/>
          <w:bCs/>
          <w:iCs/>
          <w:sz w:val="24"/>
          <w:szCs w:val="24"/>
          <w:lang w:val="hy-AM"/>
        </w:rPr>
        <w:t>ՆԱԽԱԳԾԻ</w:t>
      </w:r>
      <w:r w:rsidRPr="00406AB1">
        <w:rPr>
          <w:rFonts w:ascii="GHEA Grapalat" w:eastAsia="Times New Roman" w:hAnsi="GHEA Grapalat" w:cs="GHEA Grapalat"/>
          <w:b/>
          <w:bCs/>
          <w:iCs/>
          <w:sz w:val="24"/>
          <w:szCs w:val="24"/>
          <w:lang w:val="af-ZA"/>
        </w:rPr>
        <w:t xml:space="preserve"> </w:t>
      </w:r>
      <w:r w:rsidRPr="00406AB1">
        <w:rPr>
          <w:rFonts w:ascii="GHEA Grapalat" w:eastAsia="Times New Roman" w:hAnsi="GHEA Grapalat" w:cs="GHEA Grapalat"/>
          <w:b/>
          <w:bCs/>
          <w:iCs/>
          <w:sz w:val="24"/>
          <w:szCs w:val="24"/>
          <w:lang w:val="hy-AM"/>
        </w:rPr>
        <w:t>ՎԵՐԱԲԵՐՅԱԼ</w:t>
      </w:r>
    </w:p>
    <w:p w:rsidR="00BC7621" w:rsidRPr="00406AB1" w:rsidRDefault="00BC7621" w:rsidP="00406AB1">
      <w:pPr>
        <w:spacing w:line="360" w:lineRule="auto"/>
        <w:jc w:val="both"/>
        <w:rPr>
          <w:rStyle w:val="Strong"/>
          <w:rFonts w:ascii="GHEA Grapalat" w:hAnsi="GHEA Grapalat"/>
          <w:lang w:val="hy-AM"/>
        </w:rPr>
      </w:pPr>
    </w:p>
    <w:p w:rsidR="00BC7621" w:rsidRPr="00406AB1" w:rsidRDefault="00406AB1" w:rsidP="00406AB1">
      <w:pPr>
        <w:spacing w:line="360" w:lineRule="auto"/>
        <w:rPr>
          <w:rFonts w:ascii="GHEA Grapalat" w:hAnsi="GHEA Grapalat" w:cs="Sylfaen"/>
          <w:i/>
          <w:lang w:val="hy-AM"/>
        </w:rPr>
      </w:pPr>
      <w:r>
        <w:rPr>
          <w:rFonts w:ascii="GHEA Grapalat" w:hAnsi="GHEA Grapalat" w:cs="Sylfaen"/>
          <w:b/>
          <w:i/>
          <w:sz w:val="24"/>
          <w:szCs w:val="24"/>
          <w:lang w:val="hy-AM"/>
        </w:rPr>
        <w:t xml:space="preserve"> </w:t>
      </w:r>
      <w:r w:rsidRPr="00406AB1">
        <w:rPr>
          <w:rFonts w:ascii="GHEA Grapalat" w:hAnsi="GHEA Grapalat" w:cs="Sylfaen"/>
          <w:b/>
          <w:i/>
          <w:sz w:val="24"/>
          <w:szCs w:val="24"/>
          <w:lang w:val="hy-AM"/>
        </w:rPr>
        <w:t>1</w:t>
      </w:r>
      <w:r w:rsidRPr="00406AB1">
        <w:rPr>
          <w:rFonts w:ascii="Cambria Math" w:hAnsi="Cambria Math" w:cs="Cambria Math"/>
          <w:b/>
          <w:i/>
          <w:sz w:val="24"/>
          <w:szCs w:val="24"/>
          <w:lang w:val="hy-AM"/>
        </w:rPr>
        <w:t>․</w:t>
      </w:r>
      <w:r w:rsidRPr="00406AB1">
        <w:rPr>
          <w:rFonts w:ascii="GHEA Grapalat" w:hAnsi="GHEA Grapalat" w:cs="Sylfaen"/>
          <w:b/>
          <w:i/>
          <w:sz w:val="24"/>
          <w:szCs w:val="24"/>
          <w:lang w:val="hy-AM"/>
        </w:rPr>
        <w:t xml:space="preserve"> </w:t>
      </w:r>
      <w:proofErr w:type="spellStart"/>
      <w:r w:rsidR="00BC7621" w:rsidRPr="00406AB1">
        <w:rPr>
          <w:rFonts w:ascii="GHEA Grapalat" w:hAnsi="GHEA Grapalat" w:cs="Sylfaen"/>
          <w:b/>
          <w:i/>
          <w:sz w:val="24"/>
          <w:szCs w:val="24"/>
          <w:lang w:val="fr-FR"/>
        </w:rPr>
        <w:t>Ընթացիկ</w:t>
      </w:r>
      <w:proofErr w:type="spellEnd"/>
      <w:r w:rsidR="00BC7621" w:rsidRPr="00406AB1">
        <w:rPr>
          <w:rFonts w:ascii="GHEA Grapalat" w:hAnsi="GHEA Grapalat" w:cs="Sylfaen"/>
          <w:b/>
          <w:i/>
          <w:sz w:val="24"/>
          <w:szCs w:val="24"/>
          <w:lang w:val="fr-FR"/>
        </w:rPr>
        <w:t xml:space="preserve"> </w:t>
      </w:r>
      <w:proofErr w:type="spellStart"/>
      <w:r w:rsidR="00BC7621" w:rsidRPr="00406AB1">
        <w:rPr>
          <w:rFonts w:ascii="GHEA Grapalat" w:hAnsi="GHEA Grapalat" w:cs="Sylfaen"/>
          <w:b/>
          <w:i/>
          <w:sz w:val="24"/>
          <w:szCs w:val="24"/>
          <w:lang w:val="fr-FR"/>
        </w:rPr>
        <w:t>իրավիճակը</w:t>
      </w:r>
      <w:proofErr w:type="spellEnd"/>
      <w:r w:rsidR="00BC7621" w:rsidRPr="00406AB1">
        <w:rPr>
          <w:rFonts w:ascii="GHEA Grapalat" w:hAnsi="GHEA Grapalat" w:cs="Sylfaen"/>
          <w:b/>
          <w:i/>
          <w:sz w:val="24"/>
          <w:szCs w:val="24"/>
          <w:lang w:val="fr-FR"/>
        </w:rPr>
        <w:t xml:space="preserve"> և </w:t>
      </w:r>
      <w:proofErr w:type="spellStart"/>
      <w:r w:rsidR="00BC7621" w:rsidRPr="00406AB1">
        <w:rPr>
          <w:rFonts w:ascii="GHEA Grapalat" w:hAnsi="GHEA Grapalat" w:cs="Sylfaen"/>
          <w:b/>
          <w:i/>
          <w:sz w:val="24"/>
          <w:szCs w:val="24"/>
          <w:lang w:val="fr-FR"/>
        </w:rPr>
        <w:t>իրավական</w:t>
      </w:r>
      <w:proofErr w:type="spellEnd"/>
      <w:r w:rsidR="00BC7621" w:rsidRPr="00406AB1">
        <w:rPr>
          <w:rFonts w:ascii="GHEA Grapalat" w:hAnsi="GHEA Grapalat" w:cs="Sylfaen"/>
          <w:b/>
          <w:i/>
          <w:sz w:val="24"/>
          <w:szCs w:val="24"/>
          <w:lang w:val="fr-FR"/>
        </w:rPr>
        <w:t xml:space="preserve"> </w:t>
      </w:r>
      <w:proofErr w:type="spellStart"/>
      <w:r w:rsidR="00BC7621" w:rsidRPr="00406AB1">
        <w:rPr>
          <w:rFonts w:ascii="GHEA Grapalat" w:hAnsi="GHEA Grapalat" w:cs="Sylfaen"/>
          <w:b/>
          <w:i/>
          <w:sz w:val="24"/>
          <w:szCs w:val="24"/>
          <w:lang w:val="fr-FR"/>
        </w:rPr>
        <w:t>ակտի</w:t>
      </w:r>
      <w:proofErr w:type="spellEnd"/>
      <w:r w:rsidR="00BC7621" w:rsidRPr="00406AB1">
        <w:rPr>
          <w:rFonts w:ascii="GHEA Grapalat" w:hAnsi="GHEA Grapalat" w:cs="Sylfaen"/>
          <w:b/>
          <w:i/>
          <w:sz w:val="24"/>
          <w:szCs w:val="24"/>
          <w:lang w:val="fr-FR"/>
        </w:rPr>
        <w:t xml:space="preserve"> </w:t>
      </w:r>
      <w:proofErr w:type="spellStart"/>
      <w:r w:rsidR="00BC7621" w:rsidRPr="00406AB1">
        <w:rPr>
          <w:rFonts w:ascii="GHEA Grapalat" w:hAnsi="GHEA Grapalat" w:cs="Sylfaen"/>
          <w:b/>
          <w:i/>
          <w:sz w:val="24"/>
          <w:szCs w:val="24"/>
          <w:lang w:val="fr-FR"/>
        </w:rPr>
        <w:t>ընդունման</w:t>
      </w:r>
      <w:proofErr w:type="spellEnd"/>
      <w:r w:rsidR="00BC7621" w:rsidRPr="00406AB1">
        <w:rPr>
          <w:rFonts w:ascii="GHEA Grapalat" w:hAnsi="GHEA Grapalat" w:cs="Sylfaen"/>
          <w:b/>
          <w:i/>
          <w:sz w:val="24"/>
          <w:szCs w:val="24"/>
          <w:lang w:val="fr-FR"/>
        </w:rPr>
        <w:t xml:space="preserve"> </w:t>
      </w:r>
      <w:proofErr w:type="spellStart"/>
      <w:r w:rsidR="00BC7621" w:rsidRPr="00406AB1">
        <w:rPr>
          <w:rFonts w:ascii="GHEA Grapalat" w:hAnsi="GHEA Grapalat" w:cs="Sylfaen"/>
          <w:b/>
          <w:i/>
          <w:sz w:val="24"/>
          <w:szCs w:val="24"/>
          <w:lang w:val="fr-FR"/>
        </w:rPr>
        <w:t>անհրաժեշտությունը</w:t>
      </w:r>
      <w:proofErr w:type="spellEnd"/>
    </w:p>
    <w:p w:rsidR="00BC7621" w:rsidRPr="00406AB1" w:rsidRDefault="00BC7621" w:rsidP="00406AB1">
      <w:pPr>
        <w:pStyle w:val="ListParagraph"/>
        <w:spacing w:line="360" w:lineRule="auto"/>
        <w:ind w:left="0" w:firstLine="0"/>
        <w:rPr>
          <w:rFonts w:ascii="GHEA Grapalat" w:hAnsi="GHEA Grapalat" w:cs="Sylfaen"/>
          <w:b/>
          <w:i/>
          <w:sz w:val="24"/>
          <w:szCs w:val="24"/>
          <w:lang w:val="hy-AM"/>
        </w:rPr>
      </w:pPr>
    </w:p>
    <w:p w:rsidR="00BC7621" w:rsidRPr="00406AB1" w:rsidRDefault="00406AB1" w:rsidP="00406AB1">
      <w:pPr>
        <w:pStyle w:val="NormalWeb"/>
        <w:shd w:val="clear" w:color="auto" w:fill="FFFFFF"/>
        <w:tabs>
          <w:tab w:val="left" w:pos="0"/>
        </w:tabs>
        <w:spacing w:before="0" w:beforeAutospacing="0" w:after="0" w:afterAutospacing="0" w:line="360" w:lineRule="auto"/>
        <w:ind w:hanging="360"/>
        <w:jc w:val="both"/>
        <w:rPr>
          <w:rFonts w:ascii="GHEA Grapalat" w:hAnsi="GHEA Grapalat"/>
          <w:b/>
          <w:color w:val="000000"/>
          <w:lang w:val="hy-AM"/>
        </w:rPr>
      </w:pPr>
      <w:r>
        <w:rPr>
          <w:rFonts w:ascii="GHEA Grapalat" w:eastAsia="Calibri" w:hAnsi="GHEA Grapalat" w:cs="GHEA Grapalat"/>
          <w:bCs/>
          <w:iCs/>
          <w:lang w:val="hy-AM"/>
        </w:rPr>
        <w:t xml:space="preserve">           </w:t>
      </w:r>
      <w:r w:rsidR="00BC7621" w:rsidRPr="00406AB1">
        <w:rPr>
          <w:rFonts w:ascii="GHEA Grapalat" w:eastAsia="Calibri" w:hAnsi="GHEA Grapalat" w:cs="GHEA Grapalat"/>
          <w:bCs/>
          <w:iCs/>
          <w:lang w:val="fr-FR"/>
        </w:rPr>
        <w:t>«</w:t>
      </w:r>
      <w:r w:rsidR="007B39B9">
        <w:rPr>
          <w:rFonts w:ascii="GHEA Grapalat" w:hAnsi="GHEA Grapalat"/>
          <w:lang w:val="hy-AM"/>
        </w:rPr>
        <w:t>Հայաստանի Հ</w:t>
      </w:r>
      <w:r w:rsidR="007B39B9" w:rsidRPr="007B39B9">
        <w:rPr>
          <w:rFonts w:ascii="GHEA Grapalat" w:hAnsi="GHEA Grapalat"/>
          <w:lang w:val="hy-AM"/>
        </w:rPr>
        <w:t xml:space="preserve">անրապետության ոստիկանության կողմից </w:t>
      </w:r>
      <w:r w:rsidR="007B39B9">
        <w:rPr>
          <w:rFonts w:ascii="GHEA Grapalat" w:hAnsi="GHEA Grapalat"/>
          <w:lang w:val="hy-AM"/>
        </w:rPr>
        <w:t>Հայաստանի Հանրապետությունում շրջանառվող</w:t>
      </w:r>
      <w:r w:rsidR="007B39B9">
        <w:rPr>
          <w:rFonts w:ascii="GHEA Grapalat" w:hAnsi="GHEA Grapalat" w:cs="GHEA Grapalat"/>
          <w:b/>
          <w:bCs/>
          <w:iCs/>
          <w:lang w:val="hy-AM"/>
        </w:rPr>
        <w:t xml:space="preserve"> </w:t>
      </w:r>
      <w:r w:rsidR="007B39B9">
        <w:rPr>
          <w:rFonts w:ascii="GHEA Grapalat" w:hAnsi="GHEA Grapalat"/>
          <w:color w:val="000000" w:themeColor="text1"/>
          <w:lang w:val="hy-AM"/>
        </w:rPr>
        <w:t>ք</w:t>
      </w:r>
      <w:r w:rsidR="00BC7621" w:rsidRPr="00406AB1">
        <w:rPr>
          <w:rFonts w:ascii="GHEA Grapalat" w:hAnsi="GHEA Grapalat"/>
          <w:color w:val="000000" w:themeColor="text1"/>
          <w:lang w:val="hy-AM"/>
        </w:rPr>
        <w:t>աղաքացիական և ծառայողական զենքերի հաշվառման կարգը սահմանելու մասին</w:t>
      </w:r>
      <w:r w:rsidR="00BC7621" w:rsidRPr="00406AB1">
        <w:rPr>
          <w:rFonts w:ascii="GHEA Grapalat" w:eastAsia="Calibri" w:hAnsi="GHEA Grapalat"/>
          <w:bCs/>
          <w:lang w:val="af-ZA"/>
        </w:rPr>
        <w:t>»</w:t>
      </w:r>
      <w:r w:rsidR="00BC7621" w:rsidRPr="00406AB1">
        <w:rPr>
          <w:rFonts w:ascii="GHEA Grapalat" w:eastAsia="Calibri" w:hAnsi="GHEA Grapalat" w:cs="GHEA Grapalat"/>
          <w:bCs/>
          <w:iCs/>
          <w:lang w:val="af-ZA"/>
        </w:rPr>
        <w:t xml:space="preserve"> </w:t>
      </w:r>
      <w:r w:rsidR="00BC7621" w:rsidRPr="00406AB1">
        <w:rPr>
          <w:rFonts w:ascii="GHEA Grapalat" w:eastAsia="Calibri" w:hAnsi="GHEA Grapalat" w:cs="GHEA Grapalat"/>
          <w:bCs/>
          <w:iCs/>
          <w:lang w:val="hy-AM"/>
        </w:rPr>
        <w:t>ՀՀ</w:t>
      </w:r>
      <w:r w:rsidR="00BC7621" w:rsidRPr="00406AB1">
        <w:rPr>
          <w:rFonts w:ascii="GHEA Grapalat" w:eastAsia="Calibri" w:hAnsi="GHEA Grapalat" w:cs="GHEA Grapalat"/>
          <w:bCs/>
          <w:iCs/>
          <w:lang w:val="fr-FR"/>
        </w:rPr>
        <w:t xml:space="preserve"> </w:t>
      </w:r>
      <w:proofErr w:type="spellStart"/>
      <w:r w:rsidR="00BC7621" w:rsidRPr="00406AB1">
        <w:rPr>
          <w:rFonts w:ascii="GHEA Grapalat" w:eastAsia="Calibri" w:hAnsi="GHEA Grapalat" w:cs="GHEA Grapalat"/>
          <w:bCs/>
          <w:iCs/>
          <w:lang w:val="fr-FR"/>
        </w:rPr>
        <w:t>կառավարության</w:t>
      </w:r>
      <w:proofErr w:type="spellEnd"/>
      <w:r w:rsidR="00BC7621" w:rsidRPr="00406AB1">
        <w:rPr>
          <w:rFonts w:ascii="GHEA Grapalat" w:eastAsia="Calibri" w:hAnsi="GHEA Grapalat" w:cs="GHEA Grapalat"/>
          <w:bCs/>
          <w:iCs/>
          <w:lang w:val="fr-FR"/>
        </w:rPr>
        <w:t xml:space="preserve"> </w:t>
      </w:r>
      <w:proofErr w:type="spellStart"/>
      <w:r w:rsidR="00BC7621" w:rsidRPr="00406AB1">
        <w:rPr>
          <w:rFonts w:ascii="GHEA Grapalat" w:eastAsia="Calibri" w:hAnsi="GHEA Grapalat" w:cs="GHEA Grapalat"/>
          <w:bCs/>
          <w:iCs/>
          <w:lang w:val="fr-FR"/>
        </w:rPr>
        <w:t>որոշման</w:t>
      </w:r>
      <w:proofErr w:type="spellEnd"/>
      <w:r w:rsidR="00BC7621" w:rsidRPr="00406AB1">
        <w:rPr>
          <w:rFonts w:ascii="GHEA Grapalat" w:eastAsia="Calibri" w:hAnsi="GHEA Grapalat" w:cs="GHEA Grapalat"/>
          <w:bCs/>
          <w:iCs/>
          <w:lang w:val="fr-FR"/>
        </w:rPr>
        <w:t xml:space="preserve"> </w:t>
      </w:r>
      <w:r w:rsidR="00BC7621" w:rsidRPr="00406AB1">
        <w:rPr>
          <w:rFonts w:ascii="GHEA Grapalat" w:eastAsia="Calibri" w:hAnsi="GHEA Grapalat" w:cs="GHEA Grapalat"/>
          <w:bCs/>
          <w:iCs/>
          <w:lang w:val="hy-AM"/>
        </w:rPr>
        <w:t xml:space="preserve">նախագիծը </w:t>
      </w:r>
      <w:r w:rsidR="00BC7621" w:rsidRPr="00406AB1">
        <w:rPr>
          <w:rFonts w:ascii="GHEA Grapalat" w:eastAsia="Calibri" w:hAnsi="GHEA Grapalat" w:cs="GHEA Grapalat"/>
          <w:bCs/>
          <w:iCs/>
          <w:lang w:val="af-ZA"/>
        </w:rPr>
        <w:t xml:space="preserve"> </w:t>
      </w:r>
      <w:r w:rsidR="00BC7621" w:rsidRPr="00406AB1">
        <w:rPr>
          <w:rFonts w:ascii="GHEA Grapalat" w:hAnsi="GHEA Grapalat"/>
          <w:color w:val="000000"/>
          <w:lang w:val="hy-AM"/>
        </w:rPr>
        <w:t xml:space="preserve">նախապատրաստվել է </w:t>
      </w:r>
      <w:r w:rsidR="00BC7621" w:rsidRPr="00406AB1">
        <w:rPr>
          <w:rFonts w:ascii="GHEA Grapalat" w:hAnsi="GHEA Grapalat"/>
          <w:lang w:val="hy-AM"/>
        </w:rPr>
        <w:t>2022 թվականի հոկտեմբերի 27-ին ընդունված «</w:t>
      </w:r>
      <w:r w:rsidR="00BC7621" w:rsidRPr="00406AB1">
        <w:rPr>
          <w:rFonts w:ascii="GHEA Grapalat" w:hAnsi="GHEA Grapalat" w:cs="Arial"/>
          <w:lang w:val="hy-AM"/>
        </w:rPr>
        <w:t>Զենքի շրջանառության կարգավորման մասին</w:t>
      </w:r>
      <w:r w:rsidR="00BC7621" w:rsidRPr="00406AB1">
        <w:rPr>
          <w:rFonts w:ascii="GHEA Grapalat" w:hAnsi="GHEA Grapalat"/>
          <w:lang w:val="hy-AM"/>
        </w:rPr>
        <w:t xml:space="preserve">» օրենքի և </w:t>
      </w:r>
      <w:r w:rsidR="00BC7621" w:rsidRPr="00406AB1">
        <w:rPr>
          <w:rFonts w:ascii="GHEA Grapalat" w:hAnsi="GHEA Grapalat"/>
          <w:color w:val="000000"/>
          <w:lang w:val="hy-AM"/>
        </w:rPr>
        <w:t xml:space="preserve">ՀՀ վարչապետի 2022 թվականի դեկտեմբերի 30-ի </w:t>
      </w:r>
      <w:r w:rsidR="00BC7621" w:rsidRPr="00406AB1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 xml:space="preserve">«Զենքի շրջանառության կարգավորման մասին» և «Լիցենզավորման մասին» օրենքում փոփոխություններ և լրացումներ կատարելու մասին» օրենքների կիրարկումն ապահովող միջոցառումները հաստատելու մասին» թիվ 1562-Ա որոշման 6-րդ կետի կատարումն ապահովելու նպատակով: </w:t>
      </w:r>
    </w:p>
    <w:p w:rsidR="00BC7621" w:rsidRPr="00406AB1" w:rsidRDefault="00BC7621" w:rsidP="00406AB1">
      <w:pPr>
        <w:pStyle w:val="Default"/>
        <w:spacing w:line="360" w:lineRule="auto"/>
        <w:jc w:val="both"/>
        <w:rPr>
          <w:rFonts w:ascii="GHEA Grapalat" w:eastAsia="Calibri" w:hAnsi="GHEA Grapalat"/>
          <w:lang w:val="hy-AM"/>
        </w:rPr>
      </w:pPr>
    </w:p>
    <w:p w:rsidR="00BC7621" w:rsidRPr="00406AB1" w:rsidRDefault="00BC7621" w:rsidP="00406AB1">
      <w:pPr>
        <w:spacing w:line="360" w:lineRule="auto"/>
        <w:jc w:val="both"/>
        <w:rPr>
          <w:rFonts w:ascii="GHEA Grapalat" w:hAnsi="GHEA Grapalat"/>
          <w:b/>
          <w:i/>
          <w:sz w:val="24"/>
          <w:szCs w:val="24"/>
          <w:lang w:val="hy-AM"/>
        </w:rPr>
      </w:pPr>
      <w:r w:rsidRPr="00406AB1">
        <w:rPr>
          <w:rFonts w:ascii="GHEA Grapalat" w:hAnsi="GHEA Grapalat" w:cs="Sylfaen"/>
          <w:b/>
          <w:i/>
          <w:sz w:val="24"/>
          <w:szCs w:val="24"/>
          <w:lang w:val="hy-AM"/>
        </w:rPr>
        <w:t>2</w:t>
      </w:r>
      <w:r w:rsidRPr="00406AB1">
        <w:rPr>
          <w:rFonts w:ascii="Cambria Math" w:hAnsi="Cambria Math" w:cs="Cambria Math"/>
          <w:b/>
          <w:i/>
          <w:sz w:val="24"/>
          <w:szCs w:val="24"/>
          <w:lang w:val="hy-AM"/>
        </w:rPr>
        <w:t>․</w:t>
      </w:r>
      <w:r w:rsidRPr="00406AB1">
        <w:rPr>
          <w:rFonts w:ascii="GHEA Grapalat" w:hAnsi="GHEA Grapalat" w:cs="Sylfaen"/>
          <w:b/>
          <w:i/>
          <w:sz w:val="24"/>
          <w:szCs w:val="24"/>
          <w:lang w:val="hy-AM"/>
        </w:rPr>
        <w:t xml:space="preserve">  </w:t>
      </w:r>
      <w:r w:rsidRPr="00406AB1">
        <w:rPr>
          <w:rFonts w:ascii="GHEA Grapalat" w:hAnsi="GHEA Grapalat"/>
          <w:b/>
          <w:i/>
          <w:sz w:val="24"/>
          <w:szCs w:val="24"/>
          <w:lang w:val="hy-AM"/>
        </w:rPr>
        <w:t>Կապը ռազմավարական փաստաթղթերի հետ</w:t>
      </w:r>
    </w:p>
    <w:p w:rsidR="00BC7621" w:rsidRPr="00406AB1" w:rsidRDefault="00BC7621" w:rsidP="00406AB1">
      <w:pPr>
        <w:spacing w:line="360" w:lineRule="auto"/>
        <w:jc w:val="both"/>
        <w:rPr>
          <w:rFonts w:ascii="GHEA Grapalat" w:hAnsi="GHEA Grapalat"/>
          <w:b/>
          <w:i/>
          <w:sz w:val="24"/>
          <w:szCs w:val="24"/>
          <w:lang w:val="hy-AM"/>
        </w:rPr>
      </w:pPr>
      <w:r w:rsidRPr="00406AB1">
        <w:rPr>
          <w:rFonts w:ascii="GHEA Grapalat" w:hAnsi="GHEA Grapalat" w:cs="Sylfaen"/>
          <w:b/>
          <w:i/>
          <w:sz w:val="24"/>
          <w:szCs w:val="24"/>
          <w:lang w:val="hy-AM"/>
        </w:rPr>
        <w:t xml:space="preserve">    </w:t>
      </w:r>
      <w:r w:rsidRPr="00406AB1">
        <w:rPr>
          <w:rFonts w:ascii="GHEA Grapalat" w:hAnsi="GHEA Grapalat"/>
          <w:sz w:val="24"/>
          <w:szCs w:val="24"/>
          <w:lang w:val="hy-AM"/>
        </w:rPr>
        <w:t>Նախագիծը որևէ ռազմավարական փաստաթղթերից չի բխում։</w:t>
      </w:r>
    </w:p>
    <w:p w:rsidR="00BC7621" w:rsidRPr="00406AB1" w:rsidRDefault="00BC7621" w:rsidP="00406AB1">
      <w:pPr>
        <w:shd w:val="clear" w:color="auto" w:fill="FFFFFF"/>
        <w:tabs>
          <w:tab w:val="left" w:pos="90"/>
        </w:tabs>
        <w:spacing w:after="0" w:line="360" w:lineRule="auto"/>
        <w:ind w:firstLine="360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</w:p>
    <w:p w:rsidR="00BC7621" w:rsidRPr="00406AB1" w:rsidRDefault="00F96D69" w:rsidP="00406AB1">
      <w:pPr>
        <w:tabs>
          <w:tab w:val="left" w:pos="90"/>
        </w:tabs>
        <w:spacing w:line="360" w:lineRule="auto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406AB1">
        <w:rPr>
          <w:rFonts w:ascii="GHEA Grapalat" w:hAnsi="GHEA Grapalat" w:cs="Sylfaen"/>
          <w:b/>
          <w:i/>
          <w:sz w:val="24"/>
          <w:szCs w:val="24"/>
          <w:lang w:val="hy-AM"/>
        </w:rPr>
        <w:t xml:space="preserve"> </w:t>
      </w:r>
      <w:r w:rsidR="00BC7621" w:rsidRPr="00406AB1">
        <w:rPr>
          <w:rFonts w:ascii="GHEA Grapalat" w:hAnsi="GHEA Grapalat" w:cs="Sylfaen"/>
          <w:b/>
          <w:i/>
          <w:sz w:val="24"/>
          <w:szCs w:val="24"/>
          <w:lang w:val="hy-AM"/>
        </w:rPr>
        <w:t>3</w:t>
      </w:r>
      <w:r w:rsidR="00BC7621" w:rsidRPr="00406AB1">
        <w:rPr>
          <w:rFonts w:ascii="Cambria Math" w:hAnsi="Cambria Math" w:cs="Cambria Math"/>
          <w:b/>
          <w:i/>
          <w:sz w:val="24"/>
          <w:szCs w:val="24"/>
          <w:lang w:val="hy-AM"/>
        </w:rPr>
        <w:t>․</w:t>
      </w:r>
      <w:r w:rsidR="00BC7621" w:rsidRPr="00406AB1">
        <w:rPr>
          <w:rFonts w:ascii="GHEA Grapalat" w:hAnsi="GHEA Grapalat" w:cs="Sylfaen"/>
          <w:b/>
          <w:i/>
          <w:sz w:val="24"/>
          <w:szCs w:val="24"/>
          <w:lang w:val="hy-AM"/>
        </w:rPr>
        <w:t xml:space="preserve"> Առաջարկվող կարգավորման</w:t>
      </w:r>
      <w:r w:rsidR="00BC7621" w:rsidRPr="00406AB1">
        <w:rPr>
          <w:rFonts w:ascii="GHEA Grapalat" w:hAnsi="GHEA Grapalat"/>
          <w:b/>
          <w:i/>
          <w:sz w:val="24"/>
          <w:szCs w:val="24"/>
          <w:lang w:val="fr-FR"/>
        </w:rPr>
        <w:t xml:space="preserve"> </w:t>
      </w:r>
      <w:r w:rsidR="00BC7621" w:rsidRPr="00406AB1">
        <w:rPr>
          <w:rFonts w:ascii="GHEA Grapalat" w:hAnsi="GHEA Grapalat" w:cs="Sylfaen"/>
          <w:b/>
          <w:i/>
          <w:sz w:val="24"/>
          <w:szCs w:val="24"/>
          <w:lang w:val="hy-AM"/>
        </w:rPr>
        <w:t>բնույթը</w:t>
      </w:r>
      <w:r w:rsidR="00BC7621" w:rsidRPr="00406AB1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   </w:t>
      </w:r>
    </w:p>
    <w:p w:rsidR="00BC7621" w:rsidRPr="00C0724C" w:rsidRDefault="00C0724C" w:rsidP="00C0724C">
      <w:pPr>
        <w:spacing w:after="0" w:line="36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Calibri" w:hAnsi="GHEA Grapalat"/>
          <w:lang w:val="hy-AM"/>
        </w:rPr>
        <w:t xml:space="preserve">     </w:t>
      </w:r>
      <w:r w:rsidR="00BC7621" w:rsidRPr="00C0724C">
        <w:rPr>
          <w:rFonts w:ascii="GHEA Grapalat" w:eastAsia="Calibri" w:hAnsi="GHEA Grapalat"/>
          <w:sz w:val="24"/>
          <w:szCs w:val="24"/>
          <w:lang w:val="hy-AM"/>
        </w:rPr>
        <w:t xml:space="preserve">Նախագծով </w:t>
      </w:r>
      <w:r w:rsidRPr="00C0724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կարգավորվում են Հայաստանի Հանրապետության ոստիկանության կողմից Հայաստանի Հանրապետությունում շրջանառվող քաղաքացիական և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lastRenderedPageBreak/>
        <w:t xml:space="preserve">ծառայողական զենքերը </w:t>
      </w:r>
      <w:r w:rsidRPr="00C0724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էլեկտրոնային և թղթային տարբերակով հաշվառելու և հաշվառումից հանելու հետ կապված հարաբերությունները։</w:t>
      </w:r>
      <w:bookmarkStart w:id="0" w:name="_GoBack"/>
      <w:bookmarkEnd w:id="0"/>
    </w:p>
    <w:p w:rsidR="00F96D69" w:rsidRPr="00406AB1" w:rsidRDefault="00F96D69" w:rsidP="00406AB1">
      <w:pPr>
        <w:tabs>
          <w:tab w:val="left" w:pos="0"/>
          <w:tab w:val="left" w:pos="90"/>
        </w:tabs>
        <w:spacing w:after="0" w:line="360" w:lineRule="auto"/>
        <w:ind w:firstLine="90"/>
        <w:jc w:val="both"/>
        <w:rPr>
          <w:rFonts w:ascii="GHEA Grapalat" w:hAnsi="GHEA Grapalat" w:cs="Tahoma"/>
          <w:bCs/>
          <w:iCs/>
          <w:sz w:val="24"/>
          <w:szCs w:val="24"/>
          <w:lang w:val="hy-AM"/>
        </w:rPr>
      </w:pPr>
    </w:p>
    <w:p w:rsidR="00BC7621" w:rsidRPr="00406AB1" w:rsidRDefault="00BC7621" w:rsidP="00406AB1">
      <w:pPr>
        <w:pStyle w:val="NormalWeb"/>
        <w:spacing w:before="0" w:beforeAutospacing="0" w:after="0" w:afterAutospacing="0" w:line="360" w:lineRule="auto"/>
        <w:ind w:left="90"/>
        <w:jc w:val="both"/>
        <w:rPr>
          <w:rFonts w:ascii="GHEA Grapalat" w:hAnsi="GHEA Grapalat"/>
          <w:b/>
          <w:lang w:val="hy-AM"/>
        </w:rPr>
      </w:pPr>
      <w:r w:rsidRPr="00406AB1">
        <w:rPr>
          <w:rFonts w:ascii="GHEA Grapalat" w:hAnsi="GHEA Grapalat" w:cs="Sylfaen"/>
          <w:b/>
          <w:i/>
          <w:lang w:val="hy-AM"/>
        </w:rPr>
        <w:t>4</w:t>
      </w:r>
      <w:r w:rsidRPr="00406AB1">
        <w:rPr>
          <w:rFonts w:ascii="GHEA Grapalat" w:hAnsi="GHEA Grapalat" w:cs="Sylfaen"/>
          <w:b/>
          <w:i/>
          <w:lang w:val="fr-FR"/>
        </w:rPr>
        <w:t xml:space="preserve">. </w:t>
      </w:r>
      <w:r w:rsidRPr="00406AB1">
        <w:rPr>
          <w:rFonts w:ascii="GHEA Grapalat" w:hAnsi="GHEA Grapalat" w:cs="Sylfaen"/>
          <w:b/>
          <w:i/>
          <w:lang w:val="hy-AM"/>
        </w:rPr>
        <w:t xml:space="preserve"> </w:t>
      </w:r>
      <w:r w:rsidRPr="00406AB1">
        <w:rPr>
          <w:rFonts w:ascii="GHEA Grapalat" w:hAnsi="GHEA Grapalat"/>
          <w:b/>
          <w:lang w:val="hy-AM"/>
        </w:rPr>
        <w:t xml:space="preserve">Լրացուցիչ ֆինանսական միջոցների անհրաժեշտությունը և պետական բյուջեի եկամուտներում և ծախսերում սպասվելիք փոփոխությունները </w:t>
      </w:r>
    </w:p>
    <w:p w:rsidR="00BC7621" w:rsidRPr="00406AB1" w:rsidRDefault="00BC7621" w:rsidP="00406AB1">
      <w:pPr>
        <w:pStyle w:val="NormalWeb"/>
        <w:spacing w:before="0" w:beforeAutospacing="0" w:after="0" w:afterAutospacing="0" w:line="360" w:lineRule="auto"/>
        <w:ind w:firstLine="90"/>
        <w:jc w:val="both"/>
        <w:rPr>
          <w:rFonts w:ascii="GHEA Grapalat" w:hAnsi="GHEA Grapalat"/>
          <w:b/>
          <w:lang w:val="hy-AM"/>
        </w:rPr>
      </w:pPr>
    </w:p>
    <w:p w:rsidR="00BC7621" w:rsidRPr="00406AB1" w:rsidRDefault="00BC7621" w:rsidP="00406AB1">
      <w:pPr>
        <w:pStyle w:val="NormalWeb"/>
        <w:spacing w:before="0" w:beforeAutospacing="0" w:after="0" w:afterAutospacing="0" w:line="360" w:lineRule="auto"/>
        <w:ind w:firstLine="90"/>
        <w:jc w:val="both"/>
        <w:rPr>
          <w:rFonts w:ascii="GHEA Grapalat" w:hAnsi="GHEA Grapalat"/>
          <w:lang w:val="hy-AM"/>
        </w:rPr>
      </w:pPr>
      <w:r w:rsidRPr="00406AB1">
        <w:rPr>
          <w:rFonts w:ascii="GHEA Grapalat" w:hAnsi="GHEA Grapalat" w:cs="Sylfaen"/>
          <w:b/>
          <w:i/>
          <w:lang w:val="hy-AM"/>
        </w:rPr>
        <w:t xml:space="preserve">     </w:t>
      </w:r>
      <w:r w:rsidRPr="00406AB1">
        <w:rPr>
          <w:rFonts w:ascii="GHEA Grapalat" w:hAnsi="GHEA Grapalat"/>
          <w:lang w:val="hy-AM"/>
        </w:rPr>
        <w:t>Նախագծի ընդունման պարագայում պետական բյուջեի եկամուտներում և ծախսերում փոփոխություններ կատարելու անհրաժեշտություն չի առաջանա։</w:t>
      </w:r>
    </w:p>
    <w:p w:rsidR="00BC7621" w:rsidRPr="00406AB1" w:rsidRDefault="00BC7621" w:rsidP="00406AB1">
      <w:pPr>
        <w:pStyle w:val="NormalWeb"/>
        <w:spacing w:before="0" w:beforeAutospacing="0" w:after="0" w:afterAutospacing="0" w:line="360" w:lineRule="auto"/>
        <w:ind w:firstLine="90"/>
        <w:jc w:val="both"/>
        <w:rPr>
          <w:rFonts w:ascii="GHEA Grapalat" w:hAnsi="GHEA Grapalat"/>
          <w:b/>
          <w:lang w:val="hy-AM"/>
        </w:rPr>
      </w:pPr>
    </w:p>
    <w:p w:rsidR="00BC7621" w:rsidRPr="00406AB1" w:rsidRDefault="00BC7621" w:rsidP="00406AB1">
      <w:pPr>
        <w:spacing w:line="360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406AB1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406AB1">
        <w:rPr>
          <w:rFonts w:ascii="GHEA Grapalat" w:hAnsi="GHEA Grapalat" w:cs="Sylfaen"/>
          <w:b/>
          <w:i/>
          <w:sz w:val="24"/>
          <w:szCs w:val="24"/>
          <w:lang w:val="hy-AM"/>
        </w:rPr>
        <w:t>5</w:t>
      </w:r>
      <w:r w:rsidRPr="00406AB1">
        <w:rPr>
          <w:rFonts w:ascii="GHEA Grapalat" w:hAnsi="GHEA Grapalat" w:cs="Sylfaen"/>
          <w:b/>
          <w:i/>
          <w:sz w:val="24"/>
          <w:szCs w:val="24"/>
          <w:lang w:val="fr-FR"/>
        </w:rPr>
        <w:t xml:space="preserve">. </w:t>
      </w:r>
      <w:proofErr w:type="spellStart"/>
      <w:r w:rsidRPr="00406AB1">
        <w:rPr>
          <w:rFonts w:ascii="GHEA Grapalat" w:hAnsi="GHEA Grapalat" w:cs="Sylfaen"/>
          <w:b/>
          <w:i/>
          <w:sz w:val="24"/>
          <w:szCs w:val="24"/>
          <w:lang w:val="fr-FR"/>
        </w:rPr>
        <w:t>Նախագծի</w:t>
      </w:r>
      <w:proofErr w:type="spellEnd"/>
      <w:r w:rsidRPr="00406AB1">
        <w:rPr>
          <w:rFonts w:ascii="GHEA Grapalat" w:hAnsi="GHEA Grapalat" w:cs="Sylfaen"/>
          <w:b/>
          <w:i/>
          <w:sz w:val="24"/>
          <w:szCs w:val="24"/>
          <w:lang w:val="fr-FR"/>
        </w:rPr>
        <w:t xml:space="preserve"> </w:t>
      </w:r>
      <w:proofErr w:type="spellStart"/>
      <w:r w:rsidRPr="00406AB1">
        <w:rPr>
          <w:rFonts w:ascii="GHEA Grapalat" w:hAnsi="GHEA Grapalat" w:cs="Sylfaen"/>
          <w:b/>
          <w:i/>
          <w:sz w:val="24"/>
          <w:szCs w:val="24"/>
          <w:lang w:val="fr-FR"/>
        </w:rPr>
        <w:t>մշակման</w:t>
      </w:r>
      <w:proofErr w:type="spellEnd"/>
      <w:r w:rsidRPr="00406AB1">
        <w:rPr>
          <w:rFonts w:ascii="GHEA Grapalat" w:hAnsi="GHEA Grapalat" w:cs="Sylfaen"/>
          <w:b/>
          <w:i/>
          <w:sz w:val="24"/>
          <w:szCs w:val="24"/>
          <w:lang w:val="fr-FR"/>
        </w:rPr>
        <w:t xml:space="preserve"> </w:t>
      </w:r>
      <w:proofErr w:type="spellStart"/>
      <w:r w:rsidRPr="00406AB1">
        <w:rPr>
          <w:rFonts w:ascii="GHEA Grapalat" w:hAnsi="GHEA Grapalat" w:cs="Sylfaen"/>
          <w:b/>
          <w:i/>
          <w:sz w:val="24"/>
          <w:szCs w:val="24"/>
          <w:lang w:val="fr-FR"/>
        </w:rPr>
        <w:t>գործընթացում</w:t>
      </w:r>
      <w:proofErr w:type="spellEnd"/>
      <w:r w:rsidRPr="00406AB1">
        <w:rPr>
          <w:rFonts w:ascii="GHEA Grapalat" w:hAnsi="GHEA Grapalat" w:cs="Sylfaen"/>
          <w:b/>
          <w:i/>
          <w:sz w:val="24"/>
          <w:szCs w:val="24"/>
          <w:lang w:val="fr-FR"/>
        </w:rPr>
        <w:t xml:space="preserve"> </w:t>
      </w:r>
      <w:proofErr w:type="spellStart"/>
      <w:r w:rsidRPr="00406AB1">
        <w:rPr>
          <w:rFonts w:ascii="GHEA Grapalat" w:hAnsi="GHEA Grapalat" w:cs="Sylfaen"/>
          <w:b/>
          <w:i/>
          <w:sz w:val="24"/>
          <w:szCs w:val="24"/>
          <w:lang w:val="fr-FR"/>
        </w:rPr>
        <w:t>ներգրավված</w:t>
      </w:r>
      <w:proofErr w:type="spellEnd"/>
      <w:r w:rsidRPr="00406AB1">
        <w:rPr>
          <w:rFonts w:ascii="GHEA Grapalat" w:hAnsi="GHEA Grapalat" w:cs="Sylfaen"/>
          <w:b/>
          <w:i/>
          <w:sz w:val="24"/>
          <w:szCs w:val="24"/>
          <w:lang w:val="fr-FR"/>
        </w:rPr>
        <w:t xml:space="preserve"> </w:t>
      </w:r>
      <w:proofErr w:type="spellStart"/>
      <w:r w:rsidRPr="00406AB1">
        <w:rPr>
          <w:rFonts w:ascii="GHEA Grapalat" w:hAnsi="GHEA Grapalat" w:cs="Sylfaen"/>
          <w:b/>
          <w:i/>
          <w:sz w:val="24"/>
          <w:szCs w:val="24"/>
          <w:lang w:val="fr-FR"/>
        </w:rPr>
        <w:t>ինստիտուտները</w:t>
      </w:r>
      <w:proofErr w:type="spellEnd"/>
      <w:r w:rsidRPr="00406AB1">
        <w:rPr>
          <w:rFonts w:ascii="GHEA Grapalat" w:hAnsi="GHEA Grapalat" w:cs="Sylfaen"/>
          <w:b/>
          <w:i/>
          <w:sz w:val="24"/>
          <w:szCs w:val="24"/>
          <w:lang w:val="fr-FR"/>
        </w:rPr>
        <w:t xml:space="preserve"> </w:t>
      </w:r>
    </w:p>
    <w:p w:rsidR="00BC7621" w:rsidRPr="00406AB1" w:rsidRDefault="00170E98" w:rsidP="00406AB1">
      <w:pPr>
        <w:tabs>
          <w:tab w:val="left" w:pos="90"/>
        </w:tabs>
        <w:spacing w:before="100" w:beforeAutospacing="1" w:after="100" w:afterAutospacing="1" w:line="360" w:lineRule="auto"/>
        <w:ind w:right="-531" w:firstLine="360"/>
        <w:jc w:val="both"/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</w:pPr>
      <w:r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 xml:space="preserve">  </w:t>
      </w:r>
      <w:r w:rsidR="00BC7621" w:rsidRPr="00406AB1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 xml:space="preserve">Նախագիծը մշակվել է ՀՀ </w:t>
      </w:r>
      <w:r w:rsidR="00FC5D57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>ներքին գործերի նախարարության</w:t>
      </w:r>
      <w:r w:rsidR="00BC7621" w:rsidRPr="00406AB1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 xml:space="preserve"> կողմից</w:t>
      </w:r>
    </w:p>
    <w:p w:rsidR="00BC7621" w:rsidRPr="00406AB1" w:rsidRDefault="00406AB1" w:rsidP="00406AB1">
      <w:pPr>
        <w:spacing w:line="360" w:lineRule="auto"/>
        <w:ind w:left="90" w:hanging="90"/>
        <w:jc w:val="both"/>
        <w:rPr>
          <w:rFonts w:ascii="GHEA Grapalat" w:hAnsi="GHEA Grapalat" w:cs="Sylfaen"/>
          <w:b/>
          <w:i/>
          <w:sz w:val="24"/>
          <w:szCs w:val="24"/>
          <w:lang w:val="hy-AM"/>
        </w:rPr>
      </w:pPr>
      <w:r>
        <w:rPr>
          <w:rFonts w:ascii="GHEA Grapalat" w:hAnsi="GHEA Grapalat" w:cs="Sylfaen"/>
          <w:b/>
          <w:i/>
          <w:sz w:val="24"/>
          <w:szCs w:val="24"/>
          <w:lang w:val="hy-AM"/>
        </w:rPr>
        <w:t xml:space="preserve"> </w:t>
      </w:r>
      <w:r w:rsidR="00BC7621" w:rsidRPr="00406AB1">
        <w:rPr>
          <w:rFonts w:ascii="GHEA Grapalat" w:hAnsi="GHEA Grapalat" w:cs="Sylfaen"/>
          <w:b/>
          <w:i/>
          <w:sz w:val="24"/>
          <w:szCs w:val="24"/>
          <w:lang w:val="hy-AM"/>
        </w:rPr>
        <w:t>6</w:t>
      </w:r>
      <w:r w:rsidR="00BC7621" w:rsidRPr="00406AB1">
        <w:rPr>
          <w:rFonts w:ascii="GHEA Grapalat" w:hAnsi="GHEA Grapalat" w:cs="Sylfaen"/>
          <w:b/>
          <w:i/>
          <w:sz w:val="24"/>
          <w:szCs w:val="24"/>
          <w:lang w:val="fr-FR"/>
        </w:rPr>
        <w:t xml:space="preserve">. </w:t>
      </w:r>
      <w:proofErr w:type="spellStart"/>
      <w:r w:rsidR="00BC7621" w:rsidRPr="00406AB1">
        <w:rPr>
          <w:rFonts w:ascii="GHEA Grapalat" w:hAnsi="GHEA Grapalat" w:cs="Sylfaen"/>
          <w:b/>
          <w:i/>
          <w:sz w:val="24"/>
          <w:szCs w:val="24"/>
          <w:lang w:val="fr-FR"/>
        </w:rPr>
        <w:t>Ակնկալվող</w:t>
      </w:r>
      <w:proofErr w:type="spellEnd"/>
      <w:r w:rsidR="00BC7621" w:rsidRPr="00406AB1">
        <w:rPr>
          <w:rFonts w:ascii="GHEA Grapalat" w:hAnsi="GHEA Grapalat" w:cs="Sylfaen"/>
          <w:b/>
          <w:i/>
          <w:sz w:val="24"/>
          <w:szCs w:val="24"/>
          <w:lang w:val="fr-FR"/>
        </w:rPr>
        <w:t xml:space="preserve"> </w:t>
      </w:r>
      <w:proofErr w:type="spellStart"/>
      <w:r w:rsidR="00BC7621" w:rsidRPr="00406AB1">
        <w:rPr>
          <w:rFonts w:ascii="GHEA Grapalat" w:hAnsi="GHEA Grapalat" w:cs="Sylfaen"/>
          <w:b/>
          <w:i/>
          <w:sz w:val="24"/>
          <w:szCs w:val="24"/>
          <w:lang w:val="fr-FR"/>
        </w:rPr>
        <w:t>արդյունքը</w:t>
      </w:r>
      <w:proofErr w:type="spellEnd"/>
    </w:p>
    <w:p w:rsidR="0049551F" w:rsidRPr="00406AB1" w:rsidRDefault="00BC7621" w:rsidP="00406AB1">
      <w:pPr>
        <w:spacing w:line="36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06AB1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   </w:t>
      </w:r>
      <w:r w:rsidRPr="00406AB1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Նախագծի</w:t>
      </w:r>
      <w:r w:rsidRPr="00406AB1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406AB1">
        <w:rPr>
          <w:rFonts w:ascii="GHEA Grapalat" w:hAnsi="GHEA Grapalat"/>
          <w:color w:val="000000"/>
          <w:sz w:val="24"/>
          <w:szCs w:val="24"/>
          <w:lang w:val="hy-AM"/>
        </w:rPr>
        <w:t>ընդունման դեպքում</w:t>
      </w:r>
      <w:r w:rsidRPr="00406AB1">
        <w:rPr>
          <w:rFonts w:ascii="GHEA Grapalat" w:hAnsi="GHEA Grapalat"/>
          <w:color w:val="000000"/>
          <w:lang w:val="hy-AM"/>
        </w:rPr>
        <w:t xml:space="preserve"> </w:t>
      </w:r>
      <w:r w:rsidRPr="00406AB1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կապահովեն</w:t>
      </w:r>
      <w:r w:rsidRPr="00406AB1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 </w:t>
      </w:r>
      <w:r w:rsidRPr="00406AB1">
        <w:rPr>
          <w:rFonts w:ascii="GHEA Grapalat" w:hAnsi="GHEA Grapalat"/>
          <w:sz w:val="24"/>
          <w:szCs w:val="24"/>
          <w:lang w:val="hy-AM"/>
        </w:rPr>
        <w:t>«</w:t>
      </w:r>
      <w:r w:rsidRPr="00406AB1">
        <w:rPr>
          <w:rFonts w:ascii="GHEA Grapalat" w:hAnsi="GHEA Grapalat" w:cs="Arial"/>
          <w:sz w:val="24"/>
          <w:szCs w:val="24"/>
          <w:lang w:val="hy-AM"/>
        </w:rPr>
        <w:t>Զենքի շրջանառության կարգավորման մասին</w:t>
      </w:r>
      <w:r w:rsidRPr="00406AB1">
        <w:rPr>
          <w:rFonts w:ascii="GHEA Grapalat" w:hAnsi="GHEA Grapalat"/>
          <w:sz w:val="24"/>
          <w:szCs w:val="24"/>
          <w:lang w:val="hy-AM"/>
        </w:rPr>
        <w:t xml:space="preserve">» օրենքի պահանջները, մասնավորապես՝ կսահմանվի </w:t>
      </w:r>
      <w:r w:rsidR="0049551F" w:rsidRPr="00406AB1">
        <w:rPr>
          <w:rFonts w:ascii="GHEA Grapalat" w:eastAsia="MS Gothic" w:hAnsi="GHEA Grapalat" w:cs="Arial Unicode"/>
          <w:color w:val="000000" w:themeColor="text1"/>
          <w:sz w:val="24"/>
          <w:szCs w:val="24"/>
          <w:lang w:val="hy-AM"/>
        </w:rPr>
        <w:t xml:space="preserve">քաղաքացիական և ծառայողական զենքերի հաշվառման </w:t>
      </w:r>
      <w:r w:rsidRPr="00406AB1">
        <w:rPr>
          <w:rFonts w:ascii="GHEA Grapalat" w:hAnsi="GHEA Grapalat"/>
          <w:sz w:val="24"/>
          <w:szCs w:val="24"/>
          <w:lang w:val="hy-AM"/>
        </w:rPr>
        <w:t>կարգ</w:t>
      </w:r>
      <w:r w:rsidR="00406AB1">
        <w:rPr>
          <w:rFonts w:ascii="GHEA Grapalat" w:hAnsi="GHEA Grapalat"/>
          <w:sz w:val="24"/>
          <w:szCs w:val="24"/>
          <w:lang w:val="hy-AM"/>
        </w:rPr>
        <w:t>ը՝</w:t>
      </w:r>
      <w:r w:rsidRPr="00406AB1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49551F" w:rsidRPr="00406AB1">
        <w:rPr>
          <w:rFonts w:ascii="GHEA Grapalat" w:eastAsia="MS Gothic" w:hAnsi="GHEA Grapalat" w:cs="Arial Unicode"/>
          <w:color w:val="000000" w:themeColor="text1"/>
          <w:sz w:val="24"/>
          <w:szCs w:val="24"/>
          <w:lang w:val="hy-AM"/>
        </w:rPr>
        <w:t>միասնական էլեկտրոնային շտեմարանում և թղթային տարբերակով։</w:t>
      </w:r>
    </w:p>
    <w:p w:rsidR="00BC7621" w:rsidRPr="00406AB1" w:rsidRDefault="00BC7621" w:rsidP="00406AB1">
      <w:pPr>
        <w:spacing w:line="36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</w:p>
    <w:p w:rsidR="00BC7621" w:rsidRPr="00406AB1" w:rsidRDefault="00BC7621" w:rsidP="00406AB1">
      <w:pPr>
        <w:ind w:hanging="180"/>
        <w:rPr>
          <w:rStyle w:val="SubtleEmphasis"/>
          <w:rFonts w:ascii="GHEA Grapalat" w:hAnsi="GHEA Grapalat"/>
          <w:b/>
          <w:color w:val="000000" w:themeColor="text1"/>
          <w:lang w:val="hy-AM"/>
        </w:rPr>
      </w:pPr>
      <w:r w:rsidRPr="00406AB1">
        <w:rPr>
          <w:rStyle w:val="SubtleEmphasis"/>
          <w:rFonts w:ascii="GHEA Grapalat" w:hAnsi="GHEA Grapalat"/>
          <w:b/>
          <w:color w:val="000000" w:themeColor="text1"/>
          <w:sz w:val="24"/>
          <w:szCs w:val="24"/>
          <w:lang w:val="hy-AM"/>
        </w:rPr>
        <w:t xml:space="preserve">                                                                                   </w:t>
      </w:r>
    </w:p>
    <w:p w:rsidR="00BC7621" w:rsidRPr="00406AB1" w:rsidRDefault="00BC7621" w:rsidP="00406AB1">
      <w:pPr>
        <w:tabs>
          <w:tab w:val="left" w:pos="90"/>
        </w:tabs>
        <w:spacing w:before="100" w:beforeAutospacing="1" w:after="100" w:afterAutospacing="1" w:line="240" w:lineRule="auto"/>
        <w:ind w:right="-531"/>
        <w:jc w:val="both"/>
        <w:rPr>
          <w:rFonts w:ascii="GHEA Grapalat" w:eastAsia="Times New Roman" w:hAnsi="GHEA Grapalat"/>
          <w:color w:val="000000"/>
          <w:lang w:val="hy-AM" w:eastAsia="ru-RU"/>
        </w:rPr>
      </w:pPr>
    </w:p>
    <w:p w:rsidR="00BC7621" w:rsidRPr="00406AB1" w:rsidRDefault="00BC7621" w:rsidP="00406AB1">
      <w:pPr>
        <w:tabs>
          <w:tab w:val="left" w:pos="90"/>
        </w:tabs>
        <w:spacing w:before="100" w:beforeAutospacing="1" w:after="100" w:afterAutospacing="1" w:line="240" w:lineRule="auto"/>
        <w:ind w:right="-531" w:firstLine="360"/>
        <w:jc w:val="both"/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</w:pPr>
    </w:p>
    <w:p w:rsidR="00BC7621" w:rsidRPr="00900C27" w:rsidRDefault="00BC7621" w:rsidP="00406AB1">
      <w:pPr>
        <w:spacing w:line="360" w:lineRule="auto"/>
        <w:jc w:val="right"/>
        <w:rPr>
          <w:rFonts w:ascii="GHEA Grapalat" w:hAnsi="GHEA Grapalat" w:cs="Sylfaen"/>
          <w:b/>
          <w:bCs/>
          <w:i/>
          <w:iCs/>
          <w:noProof/>
          <w:sz w:val="24"/>
          <w:szCs w:val="24"/>
          <w:lang w:val="hy-AM"/>
        </w:rPr>
      </w:pPr>
      <w:r w:rsidRPr="00406AB1">
        <w:rPr>
          <w:rFonts w:ascii="GHEA Grapalat" w:hAnsi="GHEA Grapalat" w:cs="Sylfaen"/>
          <w:b/>
          <w:bCs/>
          <w:i/>
          <w:iCs/>
          <w:noProof/>
          <w:sz w:val="24"/>
          <w:szCs w:val="24"/>
          <w:lang w:val="af-ZA"/>
        </w:rPr>
        <w:t>ՀՀ</w:t>
      </w:r>
      <w:r w:rsidRPr="00406AB1">
        <w:rPr>
          <w:rFonts w:ascii="GHEA Grapalat" w:hAnsi="GHEA Grapalat" w:cs="Calibri"/>
          <w:b/>
          <w:bCs/>
          <w:i/>
          <w:iCs/>
          <w:noProof/>
          <w:sz w:val="24"/>
          <w:szCs w:val="24"/>
          <w:lang w:val="af-ZA"/>
        </w:rPr>
        <w:t xml:space="preserve"> </w:t>
      </w:r>
      <w:r w:rsidR="00900C27">
        <w:rPr>
          <w:rFonts w:ascii="GHEA Grapalat" w:hAnsi="GHEA Grapalat" w:cs="Sylfaen"/>
          <w:b/>
          <w:bCs/>
          <w:i/>
          <w:iCs/>
          <w:noProof/>
          <w:sz w:val="24"/>
          <w:szCs w:val="24"/>
          <w:lang w:val="hy-AM"/>
        </w:rPr>
        <w:t>ՆԳՆ</w:t>
      </w:r>
    </w:p>
    <w:p w:rsidR="00BC7621" w:rsidRPr="00406AB1" w:rsidRDefault="00BC7621" w:rsidP="00406AB1">
      <w:pPr>
        <w:tabs>
          <w:tab w:val="left" w:pos="90"/>
        </w:tabs>
        <w:spacing w:before="100" w:beforeAutospacing="1" w:after="100" w:afterAutospacing="1" w:line="240" w:lineRule="auto"/>
        <w:ind w:right="-531" w:firstLine="360"/>
        <w:jc w:val="both"/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</w:pPr>
    </w:p>
    <w:p w:rsidR="005552D4" w:rsidRPr="00406AB1" w:rsidRDefault="005552D4" w:rsidP="00406AB1">
      <w:pPr>
        <w:rPr>
          <w:rFonts w:ascii="GHEA Grapalat" w:hAnsi="GHEA Grapalat"/>
        </w:rPr>
      </w:pPr>
    </w:p>
    <w:sectPr w:rsidR="005552D4" w:rsidRPr="00406AB1" w:rsidSect="007A5F3A">
      <w:pgSz w:w="12240" w:h="15840"/>
      <w:pgMar w:top="1440" w:right="1440" w:bottom="720" w:left="81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 Unicode">
    <w:altName w:val="Arial"/>
    <w:charset w:val="CC"/>
    <w:family w:val="swiss"/>
    <w:pitch w:val="variable"/>
    <w:sig w:usb0="00000001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731722D"/>
    <w:multiLevelType w:val="hybridMultilevel"/>
    <w:tmpl w:val="9532474C"/>
    <w:lvl w:ilvl="0" w:tplc="91F83D22">
      <w:start w:val="1"/>
      <w:numFmt w:val="decimal"/>
      <w:lvlText w:val="%1."/>
      <w:lvlJc w:val="left"/>
      <w:pPr>
        <w:ind w:left="540" w:hanging="360"/>
      </w:pPr>
    </w:lvl>
    <w:lvl w:ilvl="1" w:tplc="04090019">
      <w:start w:val="1"/>
      <w:numFmt w:val="lowerLetter"/>
      <w:lvlText w:val="%2."/>
      <w:lvlJc w:val="left"/>
      <w:pPr>
        <w:ind w:left="1260" w:hanging="360"/>
      </w:pPr>
    </w:lvl>
    <w:lvl w:ilvl="2" w:tplc="0409001B">
      <w:start w:val="1"/>
      <w:numFmt w:val="lowerRoman"/>
      <w:lvlText w:val="%3."/>
      <w:lvlJc w:val="right"/>
      <w:pPr>
        <w:ind w:left="1980" w:hanging="180"/>
      </w:pPr>
    </w:lvl>
    <w:lvl w:ilvl="3" w:tplc="0409000F">
      <w:start w:val="1"/>
      <w:numFmt w:val="decimal"/>
      <w:lvlText w:val="%4."/>
      <w:lvlJc w:val="left"/>
      <w:pPr>
        <w:ind w:left="2700" w:hanging="360"/>
      </w:pPr>
    </w:lvl>
    <w:lvl w:ilvl="4" w:tplc="04090019">
      <w:start w:val="1"/>
      <w:numFmt w:val="lowerLetter"/>
      <w:lvlText w:val="%5."/>
      <w:lvlJc w:val="left"/>
      <w:pPr>
        <w:ind w:left="3420" w:hanging="360"/>
      </w:pPr>
    </w:lvl>
    <w:lvl w:ilvl="5" w:tplc="0409001B">
      <w:start w:val="1"/>
      <w:numFmt w:val="lowerRoman"/>
      <w:lvlText w:val="%6."/>
      <w:lvlJc w:val="right"/>
      <w:pPr>
        <w:ind w:left="4140" w:hanging="180"/>
      </w:pPr>
    </w:lvl>
    <w:lvl w:ilvl="6" w:tplc="0409000F">
      <w:start w:val="1"/>
      <w:numFmt w:val="decimal"/>
      <w:lvlText w:val="%7."/>
      <w:lvlJc w:val="left"/>
      <w:pPr>
        <w:ind w:left="4860" w:hanging="360"/>
      </w:pPr>
    </w:lvl>
    <w:lvl w:ilvl="7" w:tplc="04090019">
      <w:start w:val="1"/>
      <w:numFmt w:val="lowerLetter"/>
      <w:lvlText w:val="%8."/>
      <w:lvlJc w:val="left"/>
      <w:pPr>
        <w:ind w:left="5580" w:hanging="360"/>
      </w:pPr>
    </w:lvl>
    <w:lvl w:ilvl="8" w:tplc="0409001B">
      <w:start w:val="1"/>
      <w:numFmt w:val="lowerRoman"/>
      <w:lvlText w:val="%9."/>
      <w:lvlJc w:val="right"/>
      <w:pPr>
        <w:ind w:left="630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1EBC"/>
    <w:rsid w:val="000E0554"/>
    <w:rsid w:val="00170E98"/>
    <w:rsid w:val="00406AB1"/>
    <w:rsid w:val="0049551F"/>
    <w:rsid w:val="00507410"/>
    <w:rsid w:val="005552D4"/>
    <w:rsid w:val="00571EBC"/>
    <w:rsid w:val="007A5F3A"/>
    <w:rsid w:val="007B39B9"/>
    <w:rsid w:val="00900C27"/>
    <w:rsid w:val="009B652B"/>
    <w:rsid w:val="00B55784"/>
    <w:rsid w:val="00BC7621"/>
    <w:rsid w:val="00C0724C"/>
    <w:rsid w:val="00CF14B7"/>
    <w:rsid w:val="00E8673D"/>
    <w:rsid w:val="00F96D69"/>
    <w:rsid w:val="00FC5D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C762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BC76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BC7621"/>
    <w:pPr>
      <w:spacing w:after="0" w:line="240" w:lineRule="auto"/>
      <w:ind w:left="720" w:firstLine="851"/>
      <w:contextualSpacing/>
      <w:jc w:val="both"/>
    </w:pPr>
    <w:rPr>
      <w:rFonts w:ascii="Times Armenian" w:eastAsia="Times New Roman" w:hAnsi="Times Armenian" w:cs="Times New Roman"/>
      <w:sz w:val="28"/>
      <w:szCs w:val="28"/>
      <w:lang w:val="ru-RU" w:eastAsia="ru-RU"/>
    </w:rPr>
  </w:style>
  <w:style w:type="paragraph" w:customStyle="1" w:styleId="Default">
    <w:name w:val="Default"/>
    <w:uiPriority w:val="99"/>
    <w:rsid w:val="00BC7621"/>
    <w:pPr>
      <w:autoSpaceDE w:val="0"/>
      <w:autoSpaceDN w:val="0"/>
      <w:adjustRightInd w:val="0"/>
      <w:spacing w:after="0" w:line="240" w:lineRule="auto"/>
    </w:pPr>
    <w:rPr>
      <w:rFonts w:ascii="Sylfaen" w:hAnsi="Sylfaen" w:cs="Sylfaen"/>
      <w:color w:val="000000"/>
      <w:sz w:val="24"/>
      <w:szCs w:val="24"/>
    </w:rPr>
  </w:style>
  <w:style w:type="character" w:styleId="SubtleEmphasis">
    <w:name w:val="Subtle Emphasis"/>
    <w:basedOn w:val="DefaultParagraphFont"/>
    <w:uiPriority w:val="19"/>
    <w:qFormat/>
    <w:rsid w:val="00BC7621"/>
    <w:rPr>
      <w:i/>
      <w:iCs/>
      <w:color w:val="808080" w:themeColor="text1" w:themeTint="7F"/>
    </w:rPr>
  </w:style>
  <w:style w:type="character" w:styleId="Strong">
    <w:name w:val="Strong"/>
    <w:basedOn w:val="DefaultParagraphFont"/>
    <w:uiPriority w:val="22"/>
    <w:qFormat/>
    <w:rsid w:val="00BC7621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C762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BC76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BC7621"/>
    <w:pPr>
      <w:spacing w:after="0" w:line="240" w:lineRule="auto"/>
      <w:ind w:left="720" w:firstLine="851"/>
      <w:contextualSpacing/>
      <w:jc w:val="both"/>
    </w:pPr>
    <w:rPr>
      <w:rFonts w:ascii="Times Armenian" w:eastAsia="Times New Roman" w:hAnsi="Times Armenian" w:cs="Times New Roman"/>
      <w:sz w:val="28"/>
      <w:szCs w:val="28"/>
      <w:lang w:val="ru-RU" w:eastAsia="ru-RU"/>
    </w:rPr>
  </w:style>
  <w:style w:type="paragraph" w:customStyle="1" w:styleId="Default">
    <w:name w:val="Default"/>
    <w:uiPriority w:val="99"/>
    <w:rsid w:val="00BC7621"/>
    <w:pPr>
      <w:autoSpaceDE w:val="0"/>
      <w:autoSpaceDN w:val="0"/>
      <w:adjustRightInd w:val="0"/>
      <w:spacing w:after="0" w:line="240" w:lineRule="auto"/>
    </w:pPr>
    <w:rPr>
      <w:rFonts w:ascii="Sylfaen" w:hAnsi="Sylfaen" w:cs="Sylfaen"/>
      <w:color w:val="000000"/>
      <w:sz w:val="24"/>
      <w:szCs w:val="24"/>
    </w:rPr>
  </w:style>
  <w:style w:type="character" w:styleId="SubtleEmphasis">
    <w:name w:val="Subtle Emphasis"/>
    <w:basedOn w:val="DefaultParagraphFont"/>
    <w:uiPriority w:val="19"/>
    <w:qFormat/>
    <w:rsid w:val="00BC7621"/>
    <w:rPr>
      <w:i/>
      <w:iCs/>
      <w:color w:val="808080" w:themeColor="text1" w:themeTint="7F"/>
    </w:rPr>
  </w:style>
  <w:style w:type="character" w:styleId="Strong">
    <w:name w:val="Strong"/>
    <w:basedOn w:val="DefaultParagraphFont"/>
    <w:uiPriority w:val="22"/>
    <w:qFormat/>
    <w:rsid w:val="00BC762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63162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8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297</Words>
  <Characters>1694</Characters>
  <Application>Microsoft Office Word</Application>
  <DocSecurity>0</DocSecurity>
  <Lines>14</Lines>
  <Paragraphs>3</Paragraphs>
  <ScaleCrop>false</ScaleCrop>
  <Company/>
  <LinksUpToDate>false</LinksUpToDate>
  <CharactersWithSpaces>1988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>https://mul2-police.gov.am/tasks/1855562/oneclick/Himnavorum.docx?token=c9e6697b2d838a69523b53d6644daeaa</cp:keywords>
  <dc:description/>
  <cp:lastModifiedBy>Admin</cp:lastModifiedBy>
  <cp:revision>20</cp:revision>
  <cp:lastPrinted>2023-01-30T05:16:00Z</cp:lastPrinted>
  <dcterms:created xsi:type="dcterms:W3CDTF">2023-01-27T12:52:00Z</dcterms:created>
  <dcterms:modified xsi:type="dcterms:W3CDTF">2023-05-03T10:23:00Z</dcterms:modified>
</cp:coreProperties>
</file>