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AD6" w:rsidRPr="00CD00DE" w:rsidRDefault="00974AD6">
      <w:pPr>
        <w:rPr>
          <w:rFonts w:ascii="GHEA Grapalat" w:hAnsi="GHEA Grapalat"/>
          <w:sz w:val="24"/>
          <w:szCs w:val="24"/>
          <w:lang w:val="hy-AM"/>
        </w:rPr>
      </w:pPr>
    </w:p>
    <w:p w:rsidR="00630EA5" w:rsidRPr="00CD00DE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00D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30EA5" w:rsidRPr="00CD00DE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00DE">
        <w:rPr>
          <w:rFonts w:ascii="Calibri" w:eastAsia="Times New Roman" w:hAnsi="Calibri" w:cs="Calibri"/>
          <w:sz w:val="24"/>
          <w:szCs w:val="24"/>
          <w:lang w:val="hy-AM"/>
        </w:rPr>
        <w:t>  </w:t>
      </w:r>
    </w:p>
    <w:p w:rsidR="00401AA9" w:rsidRPr="00757702" w:rsidRDefault="00401AA9" w:rsidP="00401AA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757702">
        <w:rPr>
          <w:rFonts w:ascii="GHEA Grapalat" w:hAnsi="GHEA Grapalat" w:cs="Sylfaen"/>
          <w:b/>
          <w:sz w:val="24"/>
          <w:szCs w:val="24"/>
        </w:rPr>
        <w:t>«ՀԱՆՔԱՅԻՆ</w:t>
      </w:r>
      <w:r w:rsidRPr="00757702">
        <w:rPr>
          <w:rFonts w:ascii="GHEA Grapalat" w:hAnsi="GHEA Grapalat"/>
          <w:b/>
          <w:sz w:val="24"/>
          <w:szCs w:val="24"/>
        </w:rPr>
        <w:t xml:space="preserve"> </w:t>
      </w:r>
      <w:proofErr w:type="gramStart"/>
      <w:r w:rsidRPr="00757702">
        <w:rPr>
          <w:rFonts w:ascii="GHEA Grapalat" w:hAnsi="GHEA Grapalat" w:cs="Sylfaen"/>
          <w:b/>
          <w:sz w:val="24"/>
          <w:szCs w:val="24"/>
        </w:rPr>
        <w:t>ՊԱՐԱՐՏԱՆՅՈՒԹԵՐԻ</w:t>
      </w:r>
      <w:r w:rsidRPr="00757702">
        <w:rPr>
          <w:rFonts w:ascii="GHEA Grapalat" w:hAnsi="GHEA Grapalat"/>
          <w:b/>
          <w:sz w:val="24"/>
          <w:szCs w:val="24"/>
        </w:rPr>
        <w:t xml:space="preserve">  </w:t>
      </w:r>
      <w:r w:rsidRPr="00757702">
        <w:rPr>
          <w:rFonts w:ascii="GHEA Grapalat" w:hAnsi="GHEA Grapalat"/>
          <w:b/>
          <w:sz w:val="24"/>
          <w:szCs w:val="24"/>
          <w:lang w:val="hy-AM"/>
        </w:rPr>
        <w:t>ՊԱՀՊԱՆՄԱՆ</w:t>
      </w:r>
      <w:proofErr w:type="gramEnd"/>
      <w:r w:rsidRPr="0075770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ԵՎ</w:t>
      </w:r>
      <w:r w:rsidRPr="00757702">
        <w:rPr>
          <w:rFonts w:ascii="GHEA Grapalat" w:hAnsi="GHEA Grapalat"/>
          <w:b/>
          <w:sz w:val="24"/>
          <w:szCs w:val="24"/>
        </w:rPr>
        <w:t xml:space="preserve"> ԱՆՎՏԱՆԳ ՇԱՀԱԳՈՐԾՄԱՆ  </w:t>
      </w:r>
      <w:r w:rsidRPr="0075770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ՏԵԽՆԻԿԱԿԱՆ ԱՆՎՏԱՆԳՈՒԹՅԱՆ ԿԱՆՈՆՆԵՐԸ ՍԱՀՄԱՆԵԼՈՒ ՄԱՍԻՆ» </w:t>
      </w:r>
      <w:r w:rsidRPr="00757702">
        <w:rPr>
          <w:rFonts w:ascii="GHEA Grapalat" w:hAnsi="GHEA Grapalat"/>
          <w:b/>
          <w:bCs/>
          <w:color w:val="000000"/>
          <w:sz w:val="24"/>
          <w:szCs w:val="24"/>
        </w:rPr>
        <w:t xml:space="preserve">ՀԱՅԱՍՏԱՆԻ ՀԱՆՐԱՊԵՏՈՒԹՅԱՆ ԿԱՌԱՎԱՐՈՒԹՅԱՆ ՈՐՈՇՄԱՆ </w:t>
      </w:r>
      <w:r w:rsidRPr="00757702">
        <w:rPr>
          <w:rFonts w:ascii="GHEA Grapalat" w:hAnsi="GHEA Grapalat" w:cs="Sylfaen"/>
          <w:b/>
          <w:sz w:val="24"/>
          <w:szCs w:val="24"/>
        </w:rPr>
        <w:t>ՆԱԽԱ</w:t>
      </w:r>
      <w:r w:rsidRPr="00757702">
        <w:rPr>
          <w:rFonts w:ascii="GHEA Grapalat" w:hAnsi="GHEA Grapalat"/>
          <w:b/>
          <w:sz w:val="24"/>
          <w:szCs w:val="24"/>
        </w:rPr>
        <w:t>Գ</w:t>
      </w:r>
      <w:r w:rsidRPr="00757702">
        <w:rPr>
          <w:rFonts w:ascii="GHEA Grapalat" w:hAnsi="GHEA Grapalat" w:cs="Sylfaen"/>
          <w:b/>
          <w:sz w:val="24"/>
          <w:szCs w:val="24"/>
        </w:rPr>
        <w:t>ԾԻ</w:t>
      </w:r>
    </w:p>
    <w:p w:rsidR="00630EA5" w:rsidRPr="00CD00DE" w:rsidRDefault="00562295" w:rsidP="00401AA9">
      <w:pPr>
        <w:shd w:val="clear" w:color="auto" w:fill="FFFFFF"/>
        <w:tabs>
          <w:tab w:val="center" w:pos="6667"/>
          <w:tab w:val="left" w:pos="8535"/>
        </w:tabs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CD00DE">
        <w:rPr>
          <w:rFonts w:ascii="GHEA Grapalat" w:hAnsi="GHEA Grapalat" w:cs="Sylfaen"/>
          <w:b/>
          <w:sz w:val="24"/>
          <w:szCs w:val="24"/>
        </w:rPr>
        <w:tab/>
        <w:t>ՀԱՆՐԱՅԻՆ ՔՆՆԱՐԿՄԱՆ</w:t>
      </w:r>
      <w:r w:rsidRPr="00CD00DE">
        <w:rPr>
          <w:rFonts w:ascii="GHEA Grapalat" w:hAnsi="GHEA Grapalat" w:cs="Sylfaen"/>
          <w:b/>
          <w:sz w:val="24"/>
          <w:szCs w:val="24"/>
        </w:rPr>
        <w:tab/>
      </w:r>
    </w:p>
    <w:p w:rsidR="00630EA5" w:rsidRPr="00CD00DE" w:rsidRDefault="00630EA5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3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7"/>
        <w:gridCol w:w="2347"/>
        <w:gridCol w:w="2643"/>
      </w:tblGrid>
      <w:tr w:rsidR="00630EA5" w:rsidRPr="00CD00DE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CD00DE" w:rsidRDefault="00630EA5" w:rsidP="00401AA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CD00D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1. </w:t>
            </w:r>
            <w:proofErr w:type="spellStart"/>
            <w:r w:rsidR="00401AA9">
              <w:rPr>
                <w:rFonts w:ascii="GHEA Grapalat" w:eastAsia="Times New Roman" w:hAnsi="GHEA Grapalat" w:cs="Calibri"/>
                <w:sz w:val="24"/>
                <w:szCs w:val="24"/>
              </w:rPr>
              <w:t>Տեխնիկական</w:t>
            </w:r>
            <w:proofErr w:type="spellEnd"/>
            <w:r w:rsidR="00401AA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="00401AA9">
              <w:rPr>
                <w:rFonts w:ascii="GHEA Grapalat" w:eastAsia="Times New Roman" w:hAnsi="GHEA Grapalat" w:cs="Calibri"/>
                <w:sz w:val="24"/>
                <w:szCs w:val="24"/>
              </w:rPr>
              <w:t>անվտանգության</w:t>
            </w:r>
            <w:proofErr w:type="spellEnd"/>
            <w:r w:rsidR="00401AA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="00401AA9">
              <w:rPr>
                <w:rFonts w:ascii="GHEA Grapalat" w:eastAsia="Times New Roman" w:hAnsi="GHEA Grapalat" w:cs="Calibri"/>
                <w:sz w:val="24"/>
                <w:szCs w:val="24"/>
              </w:rPr>
              <w:t>մասնագետների</w:t>
            </w:r>
            <w:proofErr w:type="spellEnd"/>
            <w:r w:rsidR="00401AA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="00401AA9">
              <w:rPr>
                <w:rFonts w:ascii="GHEA Grapalat" w:eastAsia="Times New Roman" w:hAnsi="GHEA Grapalat" w:cs="Calibri"/>
                <w:sz w:val="24"/>
                <w:szCs w:val="24"/>
              </w:rPr>
              <w:t>միություն</w:t>
            </w:r>
            <w:proofErr w:type="spellEnd"/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CD00DE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9F7C30" w:rsidRDefault="00F23BD0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19.12.</w:t>
            </w:r>
            <w:r w:rsidR="009F7C30">
              <w:rPr>
                <w:rFonts w:ascii="GHEA Grapalat" w:eastAsia="Times New Roman" w:hAnsi="GHEA Grapalat" w:cs="Calibri"/>
                <w:sz w:val="24"/>
                <w:szCs w:val="24"/>
              </w:rPr>
              <w:t>2022թ.</w:t>
            </w:r>
          </w:p>
        </w:tc>
      </w:tr>
      <w:tr w:rsidR="00630EA5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100195" w:rsidRDefault="00C86EA7" w:rsidP="00C36ED3">
            <w:pPr>
              <w:ind w:left="67" w:right="120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 xml:space="preserve">1.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Նախագծով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սահմանվող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«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Կանոններ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>»-</w:t>
            </w:r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ի՝</w:t>
            </w:r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1. 19-</w:t>
            </w:r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րդ</w:t>
            </w:r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կետի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«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իրականացվում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է</w:t>
            </w:r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«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Տեխնիկական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անվտանգության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ապահովման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պետական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կարգավորման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մասին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»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օրենքի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18-</w:t>
            </w:r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րդ</w:t>
            </w:r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հոդվածի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1-</w:t>
            </w:r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ին</w:t>
            </w:r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մասի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«</w:t>
            </w:r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գ</w:t>
            </w:r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»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կետի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պահանջներին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համապատասխան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»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արտահայտությունն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անհրաժեշտ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է</w:t>
            </w:r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փոխարինել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««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իրականացվում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է</w:t>
            </w:r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Հայաստանի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Հա</w:t>
            </w:r>
            <w:bookmarkStart w:id="0" w:name="_GoBack"/>
            <w:bookmarkEnd w:id="0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նրապետությունում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կրթության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և</w:t>
            </w:r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տեխնիկական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անվտանգության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ապահովման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բնագավառները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կանոնակարգով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իրավական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ակտերով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սահմանված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="00F23BD0"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կարգով</w:t>
            </w:r>
            <w:proofErr w:type="spellEnd"/>
            <w:r w:rsidR="00F23BD0"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», 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CD00DE" w:rsidRDefault="008E43A4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8E43A4" w:rsidRPr="00CD00DE" w:rsidRDefault="00D656AD" w:rsidP="00F50A67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Առաջարկությունը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բխում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Տեխնիկական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անվտանգության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ապահովման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կարգավորման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18-րդ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հոդվածից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>:</w:t>
            </w:r>
          </w:p>
        </w:tc>
      </w:tr>
      <w:tr w:rsidR="002A317B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6ED3" w:rsidRPr="00100195" w:rsidRDefault="00C36ED3" w:rsidP="00C36ED3">
            <w:pPr>
              <w:ind w:left="67" w:right="120" w:firstLine="45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>2. 19-</w:t>
            </w:r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րդ</w:t>
            </w:r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կետը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լրացնել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հետևյալ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բովանդակությամբ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նոր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պարբերությամբ</w:t>
            </w:r>
            <w:proofErr w:type="spellEnd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՝</w:t>
            </w:r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«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Պահեստի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շահագործման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և</w:t>
            </w:r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սպասարկման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գործառույթներում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ընդգրկված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ինժեներատեխնիկական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և</w:t>
            </w:r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բանվորական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անձնակազմերի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պատրաստումը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,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վերապատրաստումը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և</w:t>
            </w:r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որակավորումը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lastRenderedPageBreak/>
              <w:t>հավաստող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փաստաթղթերի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տրամադրումն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իրականացնում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են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Տեխնիկական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անվտանգության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ազգային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կենտրոնը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,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Հայաստանի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Հանրապետության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կառավարության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սահմանած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կարգով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հավատարմագրված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և</w:t>
            </w:r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լիազոր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մարմնի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կողմից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հաշվառված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իրավաբանական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անձինք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կամ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անհատ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ձեռնարկատերերը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,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ինչպես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նաև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այն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ուսումնական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հաստատությունները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կամ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կազմակերպությունները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,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որոնց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կողմից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մշակված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ծրագրերը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և</w:t>
            </w:r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ուսումնական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պլանները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հաստատված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են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կրթության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ոլորտի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պետական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լիազոր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մարմնի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100195">
              <w:rPr>
                <w:rFonts w:ascii="GHEA Grapalat" w:hAnsi="GHEA Grapalat" w:cs="Sylfaen"/>
                <w:sz w:val="24"/>
                <w:szCs w:val="24"/>
                <w:shd w:val="clear" w:color="auto" w:fill="FBFBFB"/>
              </w:rPr>
              <w:t>կողմից</w:t>
            </w:r>
            <w:proofErr w:type="spellEnd"/>
            <w:r w:rsidRPr="00100195">
              <w:rPr>
                <w:rFonts w:ascii="GHEA Grapalat" w:hAnsi="GHEA Grapalat" w:cs="Helvetica"/>
                <w:sz w:val="24"/>
                <w:szCs w:val="24"/>
                <w:shd w:val="clear" w:color="auto" w:fill="FBFBFB"/>
              </w:rPr>
              <w:t>:»:</w:t>
            </w:r>
          </w:p>
          <w:p w:rsidR="002A317B" w:rsidRPr="00100195" w:rsidRDefault="002A317B" w:rsidP="00FC11B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17B" w:rsidRPr="00CD00DE" w:rsidRDefault="00CF51CF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CF51CF" w:rsidRPr="00CD00DE" w:rsidRDefault="00C86EA7" w:rsidP="00F50A67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Առաջարկությունը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բխում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Տեխնիկական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անվտանգության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ապահովման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lastRenderedPageBreak/>
              <w:t>կարգավորման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18-րդ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հոդվածից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>:</w:t>
            </w:r>
          </w:p>
        </w:tc>
      </w:tr>
    </w:tbl>
    <w:p w:rsidR="00630EA5" w:rsidRPr="00CD00DE" w:rsidRDefault="00630EA5">
      <w:pPr>
        <w:rPr>
          <w:rFonts w:ascii="GHEA Grapalat" w:hAnsi="GHEA Grapalat"/>
          <w:sz w:val="24"/>
          <w:szCs w:val="24"/>
          <w:lang w:val="hy-AM"/>
        </w:rPr>
      </w:pPr>
    </w:p>
    <w:sectPr w:rsidR="00630EA5" w:rsidRPr="00CD00DE" w:rsidSect="00630EA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EA5"/>
    <w:rsid w:val="00095F8A"/>
    <w:rsid w:val="00100195"/>
    <w:rsid w:val="0025190D"/>
    <w:rsid w:val="00283BDE"/>
    <w:rsid w:val="002A317B"/>
    <w:rsid w:val="00401AA9"/>
    <w:rsid w:val="00463BD7"/>
    <w:rsid w:val="004653B2"/>
    <w:rsid w:val="0052173F"/>
    <w:rsid w:val="00562295"/>
    <w:rsid w:val="00583731"/>
    <w:rsid w:val="00630EA5"/>
    <w:rsid w:val="006801AB"/>
    <w:rsid w:val="00830597"/>
    <w:rsid w:val="008E43A4"/>
    <w:rsid w:val="00974AD6"/>
    <w:rsid w:val="009F069A"/>
    <w:rsid w:val="009F7C30"/>
    <w:rsid w:val="00AA4E34"/>
    <w:rsid w:val="00AE2290"/>
    <w:rsid w:val="00B8435D"/>
    <w:rsid w:val="00C36ED3"/>
    <w:rsid w:val="00C62447"/>
    <w:rsid w:val="00C86EA7"/>
    <w:rsid w:val="00CD00DE"/>
    <w:rsid w:val="00CD4625"/>
    <w:rsid w:val="00CF51CF"/>
    <w:rsid w:val="00D656AD"/>
    <w:rsid w:val="00E37B21"/>
    <w:rsid w:val="00EA686E"/>
    <w:rsid w:val="00F23BD0"/>
    <w:rsid w:val="00F5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B1C8CD-6A43-4B79-8F4F-3EA4E670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435D"/>
    <w:rPr>
      <w:b/>
      <w:bCs/>
    </w:rPr>
  </w:style>
  <w:style w:type="paragraph" w:styleId="ListParagraph">
    <w:name w:val="List Paragraph"/>
    <w:basedOn w:val="Normal"/>
    <w:uiPriority w:val="34"/>
    <w:qFormat/>
    <w:rsid w:val="00C86E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https:/mul2.gov.am/tasks/592349/oneclick/Ampopatert_qaxhasarakutyun.docx?token=bc9ae13bb25c754aba5da596cc9a5ebb</cp:keywords>
  <dc:description/>
  <cp:lastModifiedBy>MARIANNA</cp:lastModifiedBy>
  <cp:revision>8</cp:revision>
  <dcterms:created xsi:type="dcterms:W3CDTF">2022-04-04T12:14:00Z</dcterms:created>
  <dcterms:modified xsi:type="dcterms:W3CDTF">2023-02-15T07:54:00Z</dcterms:modified>
</cp:coreProperties>
</file>