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F15A23" w14:textId="77777777" w:rsidR="00F03983" w:rsidRPr="0036314A" w:rsidRDefault="00F03983" w:rsidP="00F03983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11BCE73" w14:textId="77777777" w:rsidR="00F03983" w:rsidRPr="0036314A" w:rsidRDefault="00F03983" w:rsidP="00F03983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2CBF489" w14:textId="77777777" w:rsidR="00F03983" w:rsidRPr="0036314A" w:rsidRDefault="00F03983" w:rsidP="00F03983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6314A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6570EEAE" w14:textId="77777777" w:rsidR="00F03983" w:rsidRPr="0036314A" w:rsidRDefault="00F03983" w:rsidP="00F03983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8816AEC" w14:textId="77777777" w:rsidR="00F03983" w:rsidRPr="0036314A" w:rsidRDefault="00F03983" w:rsidP="00F0398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36314A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«</w:t>
      </w:r>
      <w:r w:rsidRPr="0036314A">
        <w:rPr>
          <w:rStyle w:val="Strong"/>
          <w:rFonts w:ascii="GHEA Grapalat" w:hAnsi="GHEA Grapalat"/>
          <w:color w:val="000000"/>
          <w:lang w:val="hy-AM"/>
        </w:rPr>
        <w:t xml:space="preserve">ՀՅՈՒՍԻՍ-ՀԱՐԱՎ ՃԱՆԱՊԱՐՀԱՅԻՆ ՆԵՐԴՐՈՒՄԱՅԻՆ ԾՐԱԳԻՐ-ԾՐԱԳԻՐ 2-Ի ՇՐՋԱՆԱԿՆԵՐՈՒՄ ՀԱՅԱՍՏԱՆԻ ՀԱՆՐԱՊԵՏՈՒԹՅԱՆ ԱՐԱԳԱԾՈՏՆԻ ՄԱՐԶԻ ՎԱՐՉԱԿԱՆ ՍԱՀՄԱՆՆԵՐՈՒՄ ԳՏՆՎՈՂ ՈՐՈՇ ՏԱՐԱԾՔՆԵՐԻ ՆԿԱՏՄԱՄԲ </w:t>
      </w:r>
      <w:r w:rsidRPr="0036314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ՀԱՆՐՈՒԹՅԱՆ ԳԵՐԱԿԱ ՇԱՀ ՃԱՆԱՉԵԼՈՒ ՄԱՍԻՆ</w:t>
      </w:r>
      <w:r w:rsidRPr="0036314A">
        <w:rPr>
          <w:rStyle w:val="Strong"/>
          <w:rFonts w:ascii="GHEA Grapalat" w:hAnsi="GHEA Grapalat" w:cs="Sylfaen"/>
          <w:shd w:val="clear" w:color="auto" w:fill="FFFFFF"/>
          <w:lang w:val="hy-AM"/>
        </w:rPr>
        <w:t>» ՀՀ ԿԱՌԱՎԱՐՈՒԹՅԱՆ ՈՐՈՇՄԱՆ ՆԱԽԱԳԾԻ ԸՆԴՈՒՆՄԱՆ</w:t>
      </w:r>
    </w:p>
    <w:p w14:paraId="57EFA4D1" w14:textId="77777777" w:rsidR="00F03983" w:rsidRDefault="00F03983" w:rsidP="00F03983">
      <w:pPr>
        <w:spacing w:line="276" w:lineRule="auto"/>
        <w:jc w:val="center"/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14:paraId="1F92D1E6" w14:textId="77777777" w:rsidR="00F03983" w:rsidRPr="0036314A" w:rsidRDefault="00F03983" w:rsidP="00F03983">
      <w:pPr>
        <w:spacing w:line="276" w:lineRule="auto"/>
        <w:jc w:val="center"/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14:paraId="5E8B3494" w14:textId="77777777" w:rsidR="00F03983" w:rsidRPr="0036314A" w:rsidRDefault="00F03983" w:rsidP="00F0398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36314A"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անհրաժեշտությունը.</w:t>
      </w:r>
    </w:p>
    <w:p w14:paraId="1D6CEB4F" w14:textId="77777777" w:rsidR="00F03983" w:rsidRPr="0036314A" w:rsidRDefault="00F03983" w:rsidP="00F03983">
      <w:pPr>
        <w:spacing w:line="360" w:lineRule="auto"/>
        <w:ind w:firstLine="720"/>
        <w:jc w:val="both"/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</w:pPr>
      <w:r w:rsidRPr="0036314A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Նախագծի նպատակն է Հյուսիս-հարավ ճանապարհային ներդրումային ծրագիր- Ծրագիր 2-ի </w:t>
      </w:r>
      <w:r w:rsidRPr="0036314A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Pr="0036314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6314A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դեպի վերակառուցվող </w:t>
      </w:r>
      <w:r w:rsidRPr="0036314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Մ 1, </w:t>
      </w:r>
      <w:proofErr w:type="spellStart"/>
      <w:r w:rsidRPr="0036314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Երևան</w:t>
      </w:r>
      <w:proofErr w:type="spellEnd"/>
      <w:r w:rsidRPr="0036314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– Գյումրի – Վրաստանի սահման միջպետական նշանակության ավտոմոբիլային ճանապարհի Աշտարակ-Թալին</w:t>
      </w:r>
      <w:r w:rsidRPr="0036314A">
        <w:rPr>
          <w:rFonts w:ascii="GHEA Grapalat" w:hAnsi="GHEA Grapalat"/>
          <w:sz w:val="24"/>
          <w:szCs w:val="24"/>
          <w:lang w:val="hy-AM"/>
        </w:rPr>
        <w:t xml:space="preserve"> կմ 37+545 – կմ 71+435 </w:t>
      </w:r>
      <w:r w:rsidRPr="0036314A">
        <w:rPr>
          <w:rFonts w:ascii="GHEA Grapalat" w:hAnsi="GHEA Grapalat" w:cstheme="minorHAnsi"/>
          <w:sz w:val="24"/>
          <w:szCs w:val="24"/>
          <w:lang w:val="hy-AM"/>
        </w:rPr>
        <w:t>(34 կմ</w:t>
      </w:r>
      <w:r w:rsidRPr="0036314A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36314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հատվածի </w:t>
      </w:r>
      <w:r w:rsidRPr="0036314A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երկայնքով գտնվող հողամասեր մոտեցումներ </w:t>
      </w:r>
      <w:r w:rsidRPr="00113E20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ապահովելու, ինչպես նաև վերակառուցվող ճանապարհի </w:t>
      </w:r>
      <w:r w:rsidRPr="00113E20">
        <w:rPr>
          <w:rFonts w:ascii="GHEA Grapalat" w:hAnsi="GHEA Grapalat"/>
          <w:sz w:val="24"/>
          <w:szCs w:val="24"/>
          <w:lang w:val="hy-AM"/>
        </w:rPr>
        <w:t>կմ 41+300 հատվածում դեպի Նոր Եդեսիա</w:t>
      </w:r>
      <w:r w:rsidRPr="00113E20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113E20">
        <w:rPr>
          <w:rFonts w:ascii="GHEA Grapalat" w:hAnsi="GHEA Grapalat"/>
          <w:sz w:val="24"/>
          <w:szCs w:val="24"/>
          <w:lang w:val="hy-AM"/>
        </w:rPr>
        <w:t xml:space="preserve">համայնք մուտք ապահովելու նպատակով </w:t>
      </w:r>
      <w:r w:rsidRPr="0036314A">
        <w:rPr>
          <w:rFonts w:ascii="GHEA Grapalat" w:hAnsi="GHEA Grapalat"/>
          <w:sz w:val="24"/>
          <w:szCs w:val="24"/>
          <w:lang w:val="hy-AM"/>
        </w:rPr>
        <w:t>փ</w:t>
      </w:r>
      <w:r>
        <w:rPr>
          <w:rFonts w:ascii="GHEA Grapalat" w:hAnsi="GHEA Grapalat"/>
          <w:sz w:val="24"/>
          <w:szCs w:val="24"/>
          <w:lang w:val="hy-AM"/>
        </w:rPr>
        <w:t>ո</w:t>
      </w:r>
      <w:r w:rsidRPr="0036314A">
        <w:rPr>
          <w:rFonts w:ascii="GHEA Grapalat" w:hAnsi="GHEA Grapalat"/>
          <w:sz w:val="24"/>
          <w:szCs w:val="24"/>
          <w:lang w:val="hy-AM"/>
        </w:rPr>
        <w:t xml:space="preserve">խհատում կառուցելու համար </w:t>
      </w:r>
      <w:r w:rsidRPr="0036314A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մի շարք տարածքներ հանրության գերակա շահ ճանաչելը։ </w:t>
      </w:r>
    </w:p>
    <w:p w14:paraId="768BEB7F" w14:textId="77777777" w:rsidR="00F03983" w:rsidRPr="0036314A" w:rsidRDefault="00F03983" w:rsidP="00F03983">
      <w:pPr>
        <w:spacing w:line="360" w:lineRule="auto"/>
        <w:jc w:val="both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</w:p>
    <w:p w14:paraId="70D65102" w14:textId="77777777" w:rsidR="00F03983" w:rsidRPr="0036314A" w:rsidRDefault="00F03983" w:rsidP="00F0398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lang w:val="hy-AM"/>
        </w:rPr>
      </w:pPr>
      <w:r w:rsidRPr="0036314A">
        <w:rPr>
          <w:rFonts w:ascii="GHEA Grapalat" w:hAnsi="GHEA Grapalat" w:cs="Sylfaen"/>
          <w:b/>
          <w:i/>
          <w:lang w:val="hy-AM"/>
        </w:rPr>
        <w:tab/>
      </w:r>
      <w:r w:rsidRPr="0036314A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</w:p>
    <w:p w14:paraId="68EEACE4" w14:textId="77777777" w:rsidR="00F03983" w:rsidRPr="0036314A" w:rsidRDefault="00F03983" w:rsidP="00F03983">
      <w:pPr>
        <w:spacing w:line="360" w:lineRule="auto"/>
        <w:ind w:firstLine="720"/>
        <w:jc w:val="both"/>
        <w:rPr>
          <w:rFonts w:ascii="GHEA Grapalat" w:eastAsia="Arial Unicode MS" w:hAnsi="GHEA Grapalat" w:cs="Sylfaen"/>
          <w:sz w:val="24"/>
          <w:szCs w:val="24"/>
          <w:lang w:val="hy-AM"/>
        </w:rPr>
      </w:pPr>
      <w:r w:rsidRPr="0036314A">
        <w:rPr>
          <w:rFonts w:ascii="GHEA Grapalat" w:eastAsia="Arial Unicode MS" w:hAnsi="GHEA Grapalat" w:cs="Sylfaen"/>
          <w:sz w:val="24"/>
          <w:szCs w:val="24"/>
          <w:lang w:val="hy-AM"/>
        </w:rPr>
        <w:t>Հյուսիս</w:t>
      </w:r>
      <w:r w:rsidRPr="0036314A">
        <w:rPr>
          <w:rFonts w:ascii="GHEA Grapalat" w:eastAsia="Arial Unicode MS" w:hAnsi="GHEA Grapalat" w:cs="Arial Unicode MS"/>
          <w:sz w:val="24"/>
          <w:szCs w:val="24"/>
          <w:lang w:val="hy-AM"/>
        </w:rPr>
        <w:t>-</w:t>
      </w:r>
      <w:r w:rsidRPr="0036314A">
        <w:rPr>
          <w:rFonts w:ascii="GHEA Grapalat" w:eastAsia="Arial Unicode MS" w:hAnsi="GHEA Grapalat" w:cs="Sylfaen"/>
          <w:sz w:val="24"/>
          <w:szCs w:val="24"/>
          <w:lang w:val="hy-AM"/>
        </w:rPr>
        <w:t>հարավ</w:t>
      </w:r>
      <w:r w:rsidRPr="0036314A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6314A">
        <w:rPr>
          <w:rFonts w:ascii="GHEA Grapalat" w:eastAsia="Arial Unicode MS" w:hAnsi="GHEA Grapalat" w:cs="Sylfaen"/>
          <w:sz w:val="24"/>
          <w:szCs w:val="24"/>
          <w:lang w:val="hy-AM"/>
        </w:rPr>
        <w:t>ճանապարհային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6314A">
        <w:rPr>
          <w:rFonts w:ascii="GHEA Grapalat" w:eastAsia="Arial Unicode MS" w:hAnsi="GHEA Grapalat" w:cs="Sylfaen"/>
          <w:sz w:val="24"/>
          <w:szCs w:val="24"/>
          <w:lang w:val="hy-AM"/>
        </w:rPr>
        <w:t>ներդրումային</w:t>
      </w:r>
      <w:r w:rsidRPr="0036314A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6314A">
        <w:rPr>
          <w:rFonts w:ascii="GHEA Grapalat" w:eastAsia="Arial Unicode MS" w:hAnsi="GHEA Grapalat" w:cs="Sylfaen"/>
          <w:sz w:val="24"/>
          <w:szCs w:val="24"/>
          <w:lang w:val="hy-AM"/>
        </w:rPr>
        <w:t xml:space="preserve">ծրագիր-Ծրագիր 2-ի շրջանակներում Ասիական զարգացման բանկի աջակցությամբ իրականացվում են Մ 1, </w:t>
      </w:r>
      <w:proofErr w:type="spellStart"/>
      <w:r w:rsidRPr="0036314A">
        <w:rPr>
          <w:rFonts w:ascii="GHEA Grapalat" w:eastAsia="Arial Unicode MS" w:hAnsi="GHEA Grapalat" w:cs="Sylfaen"/>
          <w:sz w:val="24"/>
          <w:szCs w:val="24"/>
          <w:lang w:val="hy-AM"/>
        </w:rPr>
        <w:t>Երևան</w:t>
      </w:r>
      <w:proofErr w:type="spellEnd"/>
      <w:r w:rsidRPr="0036314A">
        <w:rPr>
          <w:rFonts w:ascii="GHEA Grapalat" w:eastAsia="Arial Unicode MS" w:hAnsi="GHEA Grapalat" w:cs="Sylfaen"/>
          <w:sz w:val="24"/>
          <w:szCs w:val="24"/>
          <w:lang w:val="hy-AM"/>
        </w:rPr>
        <w:t>-Գյումրի-Վրաստանի սահման միջպետական նշանակության ավտոմոբիլային ճանապարհի Աշտարակ-Թալին շուրջ 42 կմ հատվածի վերակառուցման աշխատանքներ։</w:t>
      </w:r>
    </w:p>
    <w:p w14:paraId="276B87B6" w14:textId="77777777" w:rsidR="00F03983" w:rsidRPr="0036314A" w:rsidRDefault="00F03983" w:rsidP="00F03983">
      <w:pPr>
        <w:spacing w:line="360" w:lineRule="auto"/>
        <w:ind w:firstLine="720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36314A">
        <w:rPr>
          <w:rFonts w:ascii="GHEA Grapalat" w:eastAsia="Arial Unicode MS" w:hAnsi="GHEA Grapalat" w:cs="Sylfaen"/>
          <w:sz w:val="24"/>
          <w:szCs w:val="24"/>
          <w:lang w:val="hy-AM"/>
        </w:rPr>
        <w:t xml:space="preserve">Աշտարակ-Թալին </w:t>
      </w:r>
      <w:r w:rsidRPr="0036314A">
        <w:rPr>
          <w:rFonts w:ascii="GHEA Grapalat" w:hAnsi="GHEA Grapalat" w:cs="Calibri"/>
          <w:color w:val="000000"/>
          <w:sz w:val="24"/>
          <w:szCs w:val="24"/>
          <w:lang w:val="hy-AM"/>
        </w:rPr>
        <w:t>ճանապարհահատվածի վերակառուցման համար անհրաժեշտ տարածքներն արդեն իսկ հիմնականում օտարվել են։</w:t>
      </w:r>
    </w:p>
    <w:p w14:paraId="634225A2" w14:textId="77777777" w:rsidR="00F03983" w:rsidRPr="00113E20" w:rsidRDefault="00F03983" w:rsidP="00F03983">
      <w:pPr>
        <w:spacing w:line="360" w:lineRule="auto"/>
        <w:ind w:firstLine="720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36314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Սակայն ճանապարհահատվածի վերակառուցման արդյունքում դեպի  ճանապարհի երկայնքով </w:t>
      </w:r>
      <w:proofErr w:type="spellStart"/>
      <w:r w:rsidRPr="0036314A">
        <w:rPr>
          <w:rFonts w:ascii="GHEA Grapalat" w:hAnsi="GHEA Grapalat" w:cs="Calibri"/>
          <w:color w:val="000000"/>
          <w:sz w:val="24"/>
          <w:szCs w:val="24"/>
          <w:lang w:val="hy-AM"/>
        </w:rPr>
        <w:t>գտվող</w:t>
      </w:r>
      <w:proofErr w:type="spellEnd"/>
      <w:r w:rsidRPr="0036314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մի </w:t>
      </w:r>
      <w:r w:rsidRPr="00113E20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շարք հողամասեր մուտքերը/ ելքերը փակվել են։ </w:t>
      </w:r>
    </w:p>
    <w:p w14:paraId="7BAAB3DB" w14:textId="77777777" w:rsidR="00F03983" w:rsidRPr="00113E20" w:rsidRDefault="00F03983" w:rsidP="00F0398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13E20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Բացի այդ՝ դեպի </w:t>
      </w:r>
      <w:r w:rsidRPr="00113E20">
        <w:rPr>
          <w:rFonts w:ascii="GHEA Grapalat" w:hAnsi="GHEA Grapalat"/>
          <w:sz w:val="24"/>
          <w:szCs w:val="24"/>
          <w:lang w:val="hy-AM"/>
        </w:rPr>
        <w:t>Նոր Եդեսիա</w:t>
      </w:r>
      <w:r w:rsidRPr="00113E20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113E20">
        <w:rPr>
          <w:rFonts w:ascii="GHEA Grapalat" w:hAnsi="GHEA Grapalat"/>
          <w:sz w:val="24"/>
          <w:szCs w:val="24"/>
          <w:lang w:val="hy-AM"/>
        </w:rPr>
        <w:t>համայնք մուտքերն ապահովելու համար վերակառուցվող ճանապարհի կմ 41+300 հատվածում փ</w:t>
      </w:r>
      <w:r>
        <w:rPr>
          <w:rFonts w:ascii="GHEA Grapalat" w:hAnsi="GHEA Grapalat"/>
          <w:sz w:val="24"/>
          <w:szCs w:val="24"/>
          <w:lang w:val="hy-AM"/>
        </w:rPr>
        <w:t>ո</w:t>
      </w:r>
      <w:r w:rsidRPr="00113E20">
        <w:rPr>
          <w:rFonts w:ascii="GHEA Grapalat" w:hAnsi="GHEA Grapalat"/>
          <w:sz w:val="24"/>
          <w:szCs w:val="24"/>
          <w:lang w:val="hy-AM"/>
        </w:rPr>
        <w:t xml:space="preserve">խհատում կառուցելու անհրաժեշտություն է առաջացել։ </w:t>
      </w:r>
    </w:p>
    <w:p w14:paraId="5EC2CA00" w14:textId="77777777" w:rsidR="00F03983" w:rsidRPr="00113E20" w:rsidRDefault="00F03983" w:rsidP="00F03983">
      <w:pPr>
        <w:spacing w:line="360" w:lineRule="auto"/>
        <w:ind w:firstLine="720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113E20">
        <w:rPr>
          <w:rFonts w:ascii="GHEA Grapalat" w:hAnsi="GHEA Grapalat"/>
          <w:sz w:val="24"/>
          <w:szCs w:val="24"/>
          <w:lang w:val="hy-AM"/>
        </w:rPr>
        <w:t xml:space="preserve">Նշվածի իրագործումը  հնարավոր չէ առանց սույն նախագծում ներառված տարածքների օտարման։  </w:t>
      </w:r>
    </w:p>
    <w:p w14:paraId="71CC3C23" w14:textId="77777777" w:rsidR="00F03983" w:rsidRPr="00113E20" w:rsidRDefault="00F03983" w:rsidP="00F03983">
      <w:pPr>
        <w:spacing w:line="360" w:lineRule="auto"/>
        <w:ind w:firstLine="720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113E20">
        <w:rPr>
          <w:rFonts w:ascii="GHEA Grapalat" w:hAnsi="GHEA Grapalat"/>
          <w:sz w:val="24"/>
          <w:szCs w:val="24"/>
          <w:lang w:val="hy-AM"/>
        </w:rPr>
        <w:lastRenderedPageBreak/>
        <w:t xml:space="preserve">Հիմք ընդունելով վերոգրյալը՝ նախագծով առաջարկվում է </w:t>
      </w:r>
      <w:r w:rsidRPr="00113E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Արագածոտնի մարզի  </w:t>
      </w:r>
      <w:r w:rsidRPr="00113E20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Թալին համայնքի Թալին, Եղնիկ, Կաթնաղբյուր, Դավթաշեն, Վերին </w:t>
      </w:r>
      <w:proofErr w:type="spellStart"/>
      <w:r w:rsidRPr="00113E20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Սասնաշեն</w:t>
      </w:r>
      <w:proofErr w:type="spellEnd"/>
      <w:r w:rsidRPr="00113E20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, Ներքին </w:t>
      </w:r>
      <w:proofErr w:type="spellStart"/>
      <w:r w:rsidRPr="00113E20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Սասնաշեն</w:t>
      </w:r>
      <w:proofErr w:type="spellEnd"/>
      <w:r w:rsidRPr="00113E20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, Ներքին Բազմաբերդ, Կաքավաձոր բնակավայրերի, Աշտարակ համայնքի </w:t>
      </w:r>
      <w:proofErr w:type="spellStart"/>
      <w:r w:rsidRPr="00113E20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Արուճ</w:t>
      </w:r>
      <w:proofErr w:type="spellEnd"/>
      <w:r w:rsidRPr="00113E20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, Կոշ, Ուջան բնակավայրի,  Շամիրամ համայնքի Շամիրամ բնակավայրի </w:t>
      </w:r>
      <w:r w:rsidRPr="00113E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տարածքում գտնվող ընդհանուրը 34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Pr="00113E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միավոր հողամասերի՝ վերակառուցվող ճանապարհի օտարման գոտու սահմաններում գտնվող տարածքները ճանաչել հանրության </w:t>
      </w:r>
      <w:proofErr w:type="spellStart"/>
      <w:r w:rsidRPr="00113E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գերակ</w:t>
      </w:r>
      <w:proofErr w:type="spellEnd"/>
      <w:r w:rsidRPr="00113E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շահ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օտարել սահմանված կարգով՝ </w:t>
      </w:r>
      <w:r w:rsidRPr="00034AF6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ապահովելով </w:t>
      </w:r>
      <w:r w:rsidRPr="00034AF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շրջակա միջավայրի պահպանությունը</w:t>
      </w:r>
      <w:r w:rsidRPr="00113E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 </w:t>
      </w:r>
    </w:p>
    <w:p w14:paraId="432BF843" w14:textId="77777777" w:rsidR="00F03983" w:rsidRPr="00113E20" w:rsidRDefault="00F03983" w:rsidP="00F03983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113E2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113E2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Oտարվող</w:t>
      </w:r>
      <w:proofErr w:type="spellEnd"/>
      <w:r w:rsidRPr="00113E2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սեփականության  </w:t>
      </w:r>
      <w:proofErr w:type="spellStart"/>
      <w:r w:rsidRPr="00113E2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ձեռքբերողը</w:t>
      </w:r>
      <w:proofErr w:type="spellEnd"/>
      <w:r w:rsidRPr="00113E2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Հայաստանի Հանրապետությունն է, որի անունից հանդես է կգա Ծրագիրն իրականացնող կազմակերպությունը՝ «Ճանապարհային դեպարտամենտ» հիմնադրամը։</w:t>
      </w:r>
    </w:p>
    <w:p w14:paraId="08DFEB66" w14:textId="77777777" w:rsidR="00F03983" w:rsidRPr="008A15C4" w:rsidRDefault="00F03983" w:rsidP="00F0398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  <w:r w:rsidRPr="008A15C4">
        <w:rPr>
          <w:rFonts w:ascii="GHEA Grapalat" w:hAnsi="GHEA Grapalat"/>
          <w:lang w:val="hy-AM"/>
        </w:rPr>
        <w:t xml:space="preserve">Օտարման </w:t>
      </w:r>
      <w:r w:rsidRPr="008A15C4">
        <w:rPr>
          <w:rFonts w:ascii="GHEA Grapalat" w:hAnsi="GHEA Grapalat"/>
          <w:shd w:val="clear" w:color="auto" w:fill="FFFFFF"/>
          <w:lang w:val="hy-AM"/>
        </w:rPr>
        <w:t xml:space="preserve">գործընթացը սկսելու </w:t>
      </w:r>
      <w:proofErr w:type="spellStart"/>
      <w:r w:rsidRPr="008A15C4">
        <w:rPr>
          <w:rFonts w:ascii="GHEA Grapalat" w:hAnsi="GHEA Grapalat"/>
          <w:shd w:val="clear" w:color="auto" w:fill="FFFFFF"/>
          <w:lang w:val="hy-AM"/>
        </w:rPr>
        <w:t>վերջնաժամկետն</w:t>
      </w:r>
      <w:proofErr w:type="spellEnd"/>
      <w:r w:rsidRPr="008A15C4">
        <w:rPr>
          <w:rFonts w:ascii="GHEA Grapalat" w:hAnsi="GHEA Grapalat"/>
          <w:shd w:val="clear" w:color="auto" w:fill="FFFFFF"/>
          <w:lang w:val="hy-AM"/>
        </w:rPr>
        <w:t xml:space="preserve"> առաջարկվում է սահմանել 202</w:t>
      </w:r>
      <w:r>
        <w:rPr>
          <w:rFonts w:ascii="GHEA Grapalat" w:hAnsi="GHEA Grapalat"/>
          <w:shd w:val="clear" w:color="auto" w:fill="FFFFFF"/>
          <w:lang w:val="hy-AM"/>
        </w:rPr>
        <w:t>3</w:t>
      </w:r>
      <w:r w:rsidRPr="008A15C4">
        <w:rPr>
          <w:rFonts w:ascii="GHEA Grapalat" w:hAnsi="GHEA Grapalat"/>
          <w:shd w:val="clear" w:color="auto" w:fill="FFFFFF"/>
          <w:lang w:val="hy-AM"/>
        </w:rPr>
        <w:t xml:space="preserve"> թվականի </w:t>
      </w:r>
      <w:r>
        <w:rPr>
          <w:rFonts w:ascii="GHEA Grapalat" w:hAnsi="GHEA Grapalat"/>
          <w:shd w:val="clear" w:color="auto" w:fill="FFFFFF"/>
          <w:lang w:val="hy-AM"/>
        </w:rPr>
        <w:t>դեկտեմբերի</w:t>
      </w:r>
      <w:r w:rsidRPr="008A15C4"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>30</w:t>
      </w:r>
      <w:r w:rsidRPr="008A15C4">
        <w:rPr>
          <w:rFonts w:ascii="GHEA Grapalat" w:hAnsi="GHEA Grapalat"/>
          <w:shd w:val="clear" w:color="auto" w:fill="FFFFFF"/>
          <w:lang w:val="hy-AM"/>
        </w:rPr>
        <w:t>-</w:t>
      </w:r>
      <w:r>
        <w:rPr>
          <w:rFonts w:ascii="GHEA Grapalat" w:hAnsi="GHEA Grapalat"/>
          <w:shd w:val="clear" w:color="auto" w:fill="FFFFFF"/>
          <w:lang w:val="hy-AM"/>
        </w:rPr>
        <w:t>ը</w:t>
      </w:r>
      <w:r w:rsidRPr="008A15C4">
        <w:rPr>
          <w:rFonts w:ascii="GHEA Grapalat" w:hAnsi="GHEA Grapalat"/>
          <w:shd w:val="clear" w:color="auto" w:fill="FFFFFF"/>
          <w:lang w:val="hy-AM"/>
        </w:rPr>
        <w:t xml:space="preserve">։   </w:t>
      </w:r>
    </w:p>
    <w:p w14:paraId="11565F5B" w14:textId="77777777" w:rsidR="00F03983" w:rsidRPr="00EB21CE" w:rsidRDefault="00F03983" w:rsidP="00F0398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3994DB7C" w14:textId="77777777" w:rsidR="00F03983" w:rsidRPr="00113E20" w:rsidRDefault="00F03983" w:rsidP="00F0398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</w:pPr>
      <w:r w:rsidRPr="00113E20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Լրացուցիչ</w:t>
      </w:r>
      <w:r w:rsidRPr="00113E20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113E20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ֆինանսական</w:t>
      </w:r>
      <w:r w:rsidRPr="00113E20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113E20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միջոցների</w:t>
      </w:r>
      <w:r w:rsidRPr="00113E20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113E20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անհրաժեշտության</w:t>
      </w:r>
      <w:r w:rsidRPr="00113E20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113E20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և</w:t>
      </w:r>
      <w:r w:rsidRPr="00113E20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113E20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պետական</w:t>
      </w:r>
      <w:r w:rsidRPr="00113E20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113E20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բյուջեի</w:t>
      </w:r>
      <w:r w:rsidRPr="00113E20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proofErr w:type="spellStart"/>
      <w:r w:rsidRPr="00113E20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եկամուտներում</w:t>
      </w:r>
      <w:proofErr w:type="spellEnd"/>
      <w:r w:rsidRPr="00113E20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113E20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և</w:t>
      </w:r>
      <w:r w:rsidRPr="00113E20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113E20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ծախսերում</w:t>
      </w:r>
      <w:r w:rsidRPr="00113E20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113E20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սպասվելիք</w:t>
      </w:r>
      <w:r w:rsidRPr="00113E20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113E20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փոփոխությունների</w:t>
      </w:r>
      <w:r w:rsidRPr="00113E20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113E20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մասին.</w:t>
      </w:r>
    </w:p>
    <w:p w14:paraId="1EB4EB15" w14:textId="77777777" w:rsidR="00F03983" w:rsidRDefault="00F03983" w:rsidP="00F03983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</w:pPr>
      <w:r w:rsidRPr="00113E20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Նախագիծը ՀՀ 202</w:t>
      </w:r>
      <w:r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3</w:t>
      </w:r>
      <w:r w:rsidRPr="00113E20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թվականի պետական բյուջեի </w:t>
      </w:r>
      <w:proofErr w:type="spellStart"/>
      <w:r w:rsidRPr="00113E20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եկամուտներում</w:t>
      </w:r>
      <w:proofErr w:type="spellEnd"/>
      <w:r w:rsidRPr="00113E2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113E20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և</w:t>
      </w:r>
      <w:r w:rsidRPr="00113E2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113E20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ծախսերում</w:t>
      </w:r>
      <w:r w:rsidRPr="00113E2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113E20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փոփոխություններ</w:t>
      </w:r>
      <w:r w:rsidRPr="00113E20"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Pr="00113E20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>չի առաջացնում:</w:t>
      </w:r>
      <w:r w:rsidRPr="0036314A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14:paraId="1DAB3F9A" w14:textId="77777777" w:rsidR="00F03983" w:rsidRPr="0036314A" w:rsidRDefault="00F03983" w:rsidP="00F03983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4DB3A88C" w14:textId="77777777" w:rsidR="00F03983" w:rsidRPr="0036314A" w:rsidRDefault="00F03983" w:rsidP="00F03983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6314A">
        <w:rPr>
          <w:rFonts w:ascii="GHEA Grapalat" w:hAnsi="GHEA Grapalat"/>
          <w:b/>
          <w:bCs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36314A">
        <w:rPr>
          <w:rFonts w:ascii="GHEA Grapalat" w:hAnsi="GHEA Grapalat"/>
          <w:b/>
          <w:bCs/>
          <w:sz w:val="24"/>
          <w:szCs w:val="24"/>
          <w:lang w:val="hy-AM"/>
        </w:rPr>
        <w:t>ռազմավարություններ</w:t>
      </w:r>
      <w:proofErr w:type="spellEnd"/>
      <w:r w:rsidRPr="0036314A">
        <w:rPr>
          <w:rFonts w:ascii="GHEA Grapalat" w:hAnsi="GHEA Grapalat"/>
          <w:b/>
          <w:bCs/>
          <w:sz w:val="24"/>
          <w:szCs w:val="24"/>
          <w:lang w:val="hy-AM"/>
        </w:rPr>
        <w:t>.</w:t>
      </w:r>
    </w:p>
    <w:p w14:paraId="0055E625" w14:textId="77777777" w:rsidR="00F03983" w:rsidRPr="0036314A" w:rsidRDefault="00F03983" w:rsidP="00F03983">
      <w:pPr>
        <w:spacing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36314A">
        <w:rPr>
          <w:rFonts w:ascii="GHEA Grapalat" w:hAnsi="GHEA Grapalat"/>
          <w:sz w:val="24"/>
          <w:szCs w:val="24"/>
          <w:lang w:val="hy-AM"/>
        </w:rPr>
        <w:t>ՀՀ կառավարության 2021-2026թթ. ծրագրի</w:t>
      </w:r>
      <w:r w:rsidRPr="0036314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6314A">
        <w:rPr>
          <w:rFonts w:ascii="GHEA Grapalat" w:hAnsi="GHEA Grapalat" w:cs="Sylfaen"/>
          <w:sz w:val="24"/>
          <w:szCs w:val="24"/>
          <w:lang w:val="hy-AM"/>
        </w:rPr>
        <w:t>3-րդ բաժնի 3</w:t>
      </w:r>
      <w:r w:rsidRPr="0036314A">
        <w:rPr>
          <w:rFonts w:ascii="Cambria Math" w:hAnsi="Cambria Math" w:cs="Cambria Math"/>
          <w:sz w:val="24"/>
          <w:szCs w:val="24"/>
          <w:lang w:val="hy-AM"/>
        </w:rPr>
        <w:t>․</w:t>
      </w:r>
      <w:r w:rsidRPr="0036314A">
        <w:rPr>
          <w:rFonts w:ascii="GHEA Grapalat" w:hAnsi="GHEA Grapalat" w:cs="Sylfaen"/>
          <w:sz w:val="24"/>
          <w:szCs w:val="24"/>
          <w:lang w:val="hy-AM"/>
        </w:rPr>
        <w:t>2 կետի համաձայն՝ ճանապարհաշինության բնագավառում ՀՀ կառավարության ռազմավարական խնդիրներից են՝</w:t>
      </w:r>
      <w:r w:rsidRPr="0036314A">
        <w:rPr>
          <w:rFonts w:ascii="GHEA Grapalat" w:hAnsi="GHEA Grapalat"/>
          <w:sz w:val="24"/>
          <w:szCs w:val="24"/>
          <w:lang w:val="hy-AM"/>
        </w:rPr>
        <w:t xml:space="preserve"> Հյուսիս-հարավ ճանապարհային </w:t>
      </w:r>
      <w:r>
        <w:rPr>
          <w:rFonts w:ascii="GHEA Grapalat" w:hAnsi="GHEA Grapalat"/>
          <w:sz w:val="24"/>
          <w:szCs w:val="24"/>
          <w:lang w:val="hy-AM"/>
        </w:rPr>
        <w:t xml:space="preserve">ներդրումային ծրագիր - </w:t>
      </w:r>
      <w:r w:rsidRPr="0036314A">
        <w:rPr>
          <w:rFonts w:ascii="GHEA Grapalat" w:hAnsi="GHEA Grapalat"/>
          <w:sz w:val="24"/>
          <w:szCs w:val="24"/>
          <w:lang w:val="hy-AM"/>
        </w:rPr>
        <w:t>Տրանշ 2 (Աշտարակ – Թալին, ընդհանուր երկարությունը՝ շուրջ 42 կմ ճանապարհահատվածի վերակառուցումը:</w:t>
      </w:r>
    </w:p>
    <w:p w14:paraId="7A6AC067" w14:textId="77777777" w:rsidR="00F03983" w:rsidRPr="00113E20" w:rsidRDefault="00F03983" w:rsidP="00F03983">
      <w:pPr>
        <w:spacing w:line="360" w:lineRule="auto"/>
        <w:ind w:left="706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br/>
      </w:r>
      <w:r w:rsidRPr="0036314A"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  <w:r w:rsidRPr="0036314A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36314A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36314A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36314A">
        <w:rPr>
          <w:rFonts w:ascii="GHEA Grapalat" w:hAnsi="GHEA Grapalat"/>
          <w:b/>
          <w:bCs/>
          <w:sz w:val="24"/>
          <w:szCs w:val="24"/>
          <w:lang w:val="hy-AM"/>
        </w:rPr>
        <w:t>ակնկալվող</w:t>
      </w:r>
      <w:r w:rsidRPr="0036314A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36314A">
        <w:rPr>
          <w:rFonts w:ascii="GHEA Grapalat" w:hAnsi="GHEA Grapalat"/>
          <w:b/>
          <w:bCs/>
          <w:sz w:val="24"/>
          <w:szCs w:val="24"/>
          <w:lang w:val="hy-AM"/>
        </w:rPr>
        <w:t>արդյունքը</w:t>
      </w:r>
    </w:p>
    <w:p w14:paraId="6C641AA4" w14:textId="77777777" w:rsidR="00F03983" w:rsidRPr="0036314A" w:rsidRDefault="00F03983" w:rsidP="00F03983">
      <w:pPr>
        <w:spacing w:line="360" w:lineRule="auto"/>
        <w:ind w:firstLine="72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36314A">
        <w:rPr>
          <w:rFonts w:ascii="GHEA Grapalat" w:eastAsia="Arial Unicode MS" w:hAnsi="GHEA Grapalat" w:cs="Sylfaen"/>
          <w:sz w:val="24"/>
          <w:szCs w:val="24"/>
          <w:lang w:val="hy-AM"/>
        </w:rPr>
        <w:t>Նախագծի ընդունման արդյունքում</w:t>
      </w:r>
      <w:r w:rsidRPr="0036314A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օրենքով սահմանված կարգով՝ նախնական համարժեք փոխհատուցմամբ կօտարվեն </w:t>
      </w:r>
      <w:r w:rsidRPr="003631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դեպի </w:t>
      </w:r>
      <w:proofErr w:type="spellStart"/>
      <w:r w:rsidRPr="003631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ազդակիր</w:t>
      </w:r>
      <w:proofErr w:type="spellEnd"/>
      <w:r w:rsidRPr="003631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հողամասեր մոտեցումներ </w:t>
      </w:r>
      <w:r w:rsidRPr="003631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ապահովելու համար անհրաժեշտ տարածքները՝ ապահովելով </w:t>
      </w:r>
      <w:proofErr w:type="spellStart"/>
      <w:r w:rsidRPr="003631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ազդակիր</w:t>
      </w:r>
      <w:proofErr w:type="spellEnd"/>
      <w:r w:rsidRPr="003631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համայնքների  բնականոն կենսագործունեությունը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Ծրագրի պատշաճ կատարումը</w:t>
      </w:r>
      <w:r w:rsidRPr="0036314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</w:t>
      </w:r>
    </w:p>
    <w:p w14:paraId="575EEB1B" w14:textId="77777777" w:rsidR="00F03983" w:rsidRPr="009C0F1A" w:rsidRDefault="00F03983" w:rsidP="00F03983">
      <w:pPr>
        <w:spacing w:line="276" w:lineRule="auto"/>
        <w:rPr>
          <w:rFonts w:ascii="GHEA Grapalat" w:hAnsi="GHEA Grapalat"/>
          <w:lang w:val="hy-AM"/>
        </w:rPr>
      </w:pPr>
    </w:p>
    <w:p w14:paraId="599A2295" w14:textId="77777777" w:rsidR="000B6731" w:rsidRPr="00F03983" w:rsidRDefault="000B6731" w:rsidP="00F03983">
      <w:pPr>
        <w:rPr>
          <w:lang w:val="hy-AM"/>
        </w:rPr>
      </w:pPr>
      <w:bookmarkStart w:id="0" w:name="_GoBack"/>
      <w:bookmarkEnd w:id="0"/>
    </w:p>
    <w:sectPr w:rsidR="000B6731" w:rsidRPr="00F03983" w:rsidSect="00D81EB1">
      <w:pgSz w:w="11906" w:h="16838" w:code="9"/>
      <w:pgMar w:top="993" w:right="99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65A"/>
    <w:rsid w:val="0002646D"/>
    <w:rsid w:val="00032BC3"/>
    <w:rsid w:val="00052CA9"/>
    <w:rsid w:val="00087A3F"/>
    <w:rsid w:val="000B6731"/>
    <w:rsid w:val="000F2966"/>
    <w:rsid w:val="000F7184"/>
    <w:rsid w:val="00113E20"/>
    <w:rsid w:val="001178E3"/>
    <w:rsid w:val="001A0393"/>
    <w:rsid w:val="001C2361"/>
    <w:rsid w:val="001E7597"/>
    <w:rsid w:val="00213BA8"/>
    <w:rsid w:val="0024679C"/>
    <w:rsid w:val="00285178"/>
    <w:rsid w:val="002920A8"/>
    <w:rsid w:val="002D365A"/>
    <w:rsid w:val="0036314A"/>
    <w:rsid w:val="003970C3"/>
    <w:rsid w:val="003D3660"/>
    <w:rsid w:val="003E04B0"/>
    <w:rsid w:val="003E4F38"/>
    <w:rsid w:val="003E6EB5"/>
    <w:rsid w:val="00410722"/>
    <w:rsid w:val="00476E17"/>
    <w:rsid w:val="005701CE"/>
    <w:rsid w:val="00602FD4"/>
    <w:rsid w:val="00627075"/>
    <w:rsid w:val="00627969"/>
    <w:rsid w:val="00655817"/>
    <w:rsid w:val="0066252A"/>
    <w:rsid w:val="006A57A9"/>
    <w:rsid w:val="006D07A2"/>
    <w:rsid w:val="008221B5"/>
    <w:rsid w:val="00840BDB"/>
    <w:rsid w:val="00871D9B"/>
    <w:rsid w:val="00947001"/>
    <w:rsid w:val="009B5FE2"/>
    <w:rsid w:val="009C0F1A"/>
    <w:rsid w:val="00A27126"/>
    <w:rsid w:val="00AA3818"/>
    <w:rsid w:val="00B06971"/>
    <w:rsid w:val="00B25492"/>
    <w:rsid w:val="00B32DF0"/>
    <w:rsid w:val="00B52DFD"/>
    <w:rsid w:val="00B8449E"/>
    <w:rsid w:val="00B9290E"/>
    <w:rsid w:val="00BB358C"/>
    <w:rsid w:val="00BB63C9"/>
    <w:rsid w:val="00BC5712"/>
    <w:rsid w:val="00C17CDB"/>
    <w:rsid w:val="00C378FD"/>
    <w:rsid w:val="00C71809"/>
    <w:rsid w:val="00C757EE"/>
    <w:rsid w:val="00C8467C"/>
    <w:rsid w:val="00C85879"/>
    <w:rsid w:val="00CF28B0"/>
    <w:rsid w:val="00D46800"/>
    <w:rsid w:val="00D81EB1"/>
    <w:rsid w:val="00D9213B"/>
    <w:rsid w:val="00DC058C"/>
    <w:rsid w:val="00E1009A"/>
    <w:rsid w:val="00E56EBC"/>
    <w:rsid w:val="00E8593C"/>
    <w:rsid w:val="00F03983"/>
    <w:rsid w:val="00F32102"/>
    <w:rsid w:val="00F4388D"/>
    <w:rsid w:val="00FB34D8"/>
    <w:rsid w:val="00FB6086"/>
    <w:rsid w:val="00FE2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260674"/>
  <w15:chartTrackingRefBased/>
  <w15:docId w15:val="{9D91AD8B-58C3-4DA9-A1D5-FEBEE69D1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63C9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B63C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BB63C9"/>
    <w:rPr>
      <w:b/>
      <w:bCs/>
    </w:rPr>
  </w:style>
  <w:style w:type="paragraph" w:styleId="Revision">
    <w:name w:val="Revision"/>
    <w:hidden/>
    <w:uiPriority w:val="99"/>
    <w:semiHidden/>
    <w:rsid w:val="0036314A"/>
    <w:pPr>
      <w:spacing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3631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314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314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31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314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CDA86A-08E6-48AE-9651-381B89B05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368</Words>
  <Characters>2938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https://mul2.gov.am/tasks/783610/oneclick/himnavorum221022.docx?token=63e5194b59edd7fca78944f49f8d9f1d</cp:keywords>
  <dc:description/>
  <cp:lastModifiedBy>Marina Vardanyan</cp:lastModifiedBy>
  <cp:revision>37</cp:revision>
  <dcterms:created xsi:type="dcterms:W3CDTF">2022-10-17T13:09:00Z</dcterms:created>
  <dcterms:modified xsi:type="dcterms:W3CDTF">2023-05-11T05:34:00Z</dcterms:modified>
</cp:coreProperties>
</file>