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D07324">
      <w:pPr>
        <w:tabs>
          <w:tab w:val="left" w:pos="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0921E3" w:rsidP="00D07324">
      <w:pPr>
        <w:tabs>
          <w:tab w:val="left" w:pos="0"/>
          <w:tab w:val="left" w:pos="720"/>
        </w:tabs>
        <w:spacing w:after="0" w:line="360" w:lineRule="auto"/>
        <w:jc w:val="center"/>
        <w:rPr>
          <w:rFonts w:ascii="GHEA Grapalat" w:hAnsi="GHEA Grapalat"/>
          <w:b/>
          <w:sz w:val="24"/>
          <w:szCs w:val="24"/>
          <w:lang w:val="af-ZA"/>
        </w:rPr>
      </w:pPr>
      <w:bookmarkStart w:id="0" w:name="_GoBack"/>
      <w:r w:rsidRPr="000921E3">
        <w:rPr>
          <w:rFonts w:ascii="GHEA Grapalat" w:hAnsi="GHEA Grapalat" w:cs="Arial"/>
          <w:b/>
          <w:bCs/>
          <w:kern w:val="32"/>
          <w:lang w:val="hy-AM"/>
        </w:rPr>
        <w:t>«</w:t>
      </w:r>
      <w:r w:rsidRPr="000921E3">
        <w:rPr>
          <w:rFonts w:ascii="GHEA Grapalat" w:hAnsi="GHEA Grapalat"/>
          <w:b/>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0921E3">
        <w:rPr>
          <w:rFonts w:cs="Calibri"/>
          <w:b/>
          <w:noProof/>
          <w:lang w:val="hy-AM"/>
        </w:rPr>
        <w:t> </w:t>
      </w:r>
      <w:r w:rsidRPr="000921E3">
        <w:rPr>
          <w:rFonts w:ascii="GHEA Grapalat" w:hAnsi="GHEA Grapalat"/>
          <w:b/>
          <w:noProof/>
          <w:lang w:val="hy-AM"/>
        </w:rPr>
        <w:t>2111-</w:t>
      </w:r>
      <w:r w:rsidRPr="000921E3">
        <w:rPr>
          <w:rFonts w:cs="Calibri"/>
          <w:b/>
          <w:noProof/>
          <w:lang w:val="hy-AM"/>
        </w:rPr>
        <w:t> </w:t>
      </w:r>
      <w:r w:rsidRPr="000921E3">
        <w:rPr>
          <w:rFonts w:ascii="GHEA Grapalat" w:hAnsi="GHEA Grapalat"/>
          <w:b/>
          <w:noProof/>
          <w:lang w:val="hy-AM"/>
        </w:rPr>
        <w:t>Ն որոշման մեջ փոփոխություններ կատարելու մասին</w:t>
      </w:r>
      <w:r w:rsidRPr="000921E3">
        <w:rPr>
          <w:rFonts w:ascii="GHEA Grapalat" w:hAnsi="GHEA Grapalat"/>
          <w:b/>
          <w:lang w:val="hy-AM"/>
        </w:rPr>
        <w:t>»</w:t>
      </w:r>
      <w:r w:rsidR="003069A6" w:rsidRPr="00F473A6">
        <w:rPr>
          <w:rFonts w:ascii="GHEA Grapalat" w:hAnsi="GHEA Grapalat"/>
          <w:b/>
          <w:sz w:val="24"/>
          <w:szCs w:val="24"/>
          <w:lang w:val="af-ZA"/>
        </w:rPr>
        <w:t xml:space="preserve"> </w:t>
      </w:r>
      <w:bookmarkEnd w:id="0"/>
      <w:r w:rsidR="003069A6" w:rsidRPr="00F473A6">
        <w:rPr>
          <w:rFonts w:ascii="GHEA Grapalat" w:hAnsi="GHEA Grapalat"/>
          <w:b/>
          <w:sz w:val="24"/>
          <w:szCs w:val="24"/>
          <w:lang w:val="hy-AM"/>
        </w:rPr>
        <w:t xml:space="preserve">Հայաստանի Հանրապետության  </w:t>
      </w:r>
      <w:r w:rsidR="003069A6" w:rsidRPr="00F473A6">
        <w:rPr>
          <w:rFonts w:ascii="GHEA Grapalat" w:hAnsi="GHEA Grapalat" w:cs="Arial"/>
          <w:b/>
          <w:bCs/>
          <w:sz w:val="24"/>
          <w:szCs w:val="24"/>
          <w:lang w:val="hy-AM"/>
        </w:rPr>
        <w:t>կառավարության որոշման</w:t>
      </w:r>
      <w:r w:rsidR="003069A6" w:rsidRPr="00F473A6">
        <w:rPr>
          <w:rFonts w:ascii="GHEA Grapalat" w:hAnsi="GHEA Grapalat"/>
          <w:b/>
          <w:sz w:val="24"/>
          <w:szCs w:val="24"/>
          <w:lang w:val="af-ZA"/>
        </w:rPr>
        <w:t xml:space="preserve"> նախագծի </w:t>
      </w:r>
      <w:r w:rsidR="003069A6" w:rsidRPr="00F473A6">
        <w:rPr>
          <w:rFonts w:ascii="GHEA Grapalat" w:hAnsi="GHEA Grapalat"/>
          <w:b/>
          <w:sz w:val="24"/>
          <w:szCs w:val="24"/>
          <w:lang w:val="hy-AM"/>
        </w:rPr>
        <w:t xml:space="preserve">ընդունման </w:t>
      </w:r>
      <w:r w:rsidR="003069A6" w:rsidRPr="00F473A6">
        <w:rPr>
          <w:rFonts w:ascii="GHEA Grapalat" w:hAnsi="GHEA Grapalat"/>
          <w:b/>
          <w:sz w:val="24"/>
          <w:szCs w:val="24"/>
          <w:lang w:val="af-ZA"/>
        </w:rPr>
        <w:t>վերաբերյալ</w:t>
      </w:r>
    </w:p>
    <w:p w:rsidR="00F61503" w:rsidRPr="003069A6" w:rsidRDefault="00F61503" w:rsidP="00D07324">
      <w:pPr>
        <w:tabs>
          <w:tab w:val="left" w:pos="0"/>
        </w:tabs>
        <w:spacing w:after="0" w:line="360" w:lineRule="auto"/>
        <w:jc w:val="center"/>
        <w:rPr>
          <w:rFonts w:ascii="GHEA Grapalat" w:hAnsi="GHEA Grapalat" w:cs="Sylfaen"/>
          <w:b/>
          <w:bCs/>
          <w:sz w:val="24"/>
          <w:szCs w:val="24"/>
          <w:lang w:val="af-ZA"/>
        </w:rPr>
      </w:pPr>
    </w:p>
    <w:p w:rsidR="00D07324" w:rsidRPr="00D07324" w:rsidRDefault="00D07324" w:rsidP="00D07324">
      <w:pPr>
        <w:pStyle w:val="NormalWeb"/>
        <w:numPr>
          <w:ilvl w:val="0"/>
          <w:numId w:val="3"/>
        </w:numPr>
        <w:tabs>
          <w:tab w:val="left" w:pos="0"/>
          <w:tab w:val="left" w:pos="567"/>
          <w:tab w:val="left" w:pos="1170"/>
        </w:tabs>
        <w:spacing w:before="0" w:beforeAutospacing="0" w:after="0" w:afterAutospacing="0" w:line="360" w:lineRule="auto"/>
        <w:ind w:left="810" w:right="91" w:firstLine="0"/>
        <w:rPr>
          <w:rFonts w:ascii="GHEA Grapalat" w:hAnsi="GHEA Grapalat"/>
          <w:b/>
          <w:color w:val="000000"/>
          <w:u w:val="single"/>
          <w:lang w:val="af-ZA"/>
        </w:rPr>
      </w:pPr>
      <w:r w:rsidRPr="00D07324">
        <w:rPr>
          <w:rFonts w:ascii="GHEA Grapalat" w:hAnsi="GHEA Grapalat"/>
          <w:b/>
          <w:color w:val="000000"/>
          <w:u w:val="single"/>
          <w:lang w:val="hy-AM"/>
        </w:rPr>
        <w:t>Ընթացիկ իրավիճակը և իրավական ակտի ընդունման</w:t>
      </w:r>
      <w:r w:rsidRPr="00D07324">
        <w:rPr>
          <w:rFonts w:ascii="GHEA Grapalat" w:hAnsi="GHEA Grapalat"/>
          <w:b/>
          <w:color w:val="000000"/>
          <w:u w:val="single"/>
          <w:lang w:val="af-ZA"/>
        </w:rPr>
        <w:t xml:space="preserve"> </w:t>
      </w:r>
      <w:r w:rsidRPr="00D07324">
        <w:rPr>
          <w:rFonts w:ascii="GHEA Grapalat" w:hAnsi="GHEA Grapalat"/>
          <w:b/>
          <w:color w:val="000000"/>
          <w:u w:val="single"/>
          <w:lang w:val="hy-AM"/>
        </w:rPr>
        <w:t>անհրաժեշտությունը</w:t>
      </w:r>
    </w:p>
    <w:p w:rsidR="00D07324" w:rsidRPr="00D07324" w:rsidRDefault="00E01679"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2020-2023 թթ. ծրագրերի </w:t>
      </w:r>
      <w:r w:rsidR="00D07324" w:rsidRPr="00D07324">
        <w:rPr>
          <w:rFonts w:ascii="GHEA Grapalat" w:eastAsia="Times New Roman" w:hAnsi="GHEA Grapalat" w:cs="Times New Roman"/>
          <w:sz w:val="24"/>
          <w:szCs w:val="24"/>
          <w:lang w:val="af-ZA"/>
        </w:rPr>
        <w:t>(</w:t>
      </w:r>
      <w:r w:rsidR="00D07324" w:rsidRPr="00D07324">
        <w:rPr>
          <w:rFonts w:ascii="GHEA Grapalat" w:eastAsia="Times New Roman" w:hAnsi="GHEA Grapalat" w:cs="Times New Roman"/>
          <w:sz w:val="24"/>
          <w:szCs w:val="24"/>
          <w:lang w:val="hy-AM"/>
        </w:rPr>
        <w:t>այսուհետ՝ Ծրագրեր</w:t>
      </w:r>
      <w:r w:rsidR="00D07324" w:rsidRPr="00D07324">
        <w:rPr>
          <w:rFonts w:ascii="GHEA Grapalat" w:eastAsia="Times New Roman" w:hAnsi="GHEA Grapalat" w:cs="Times New Roman"/>
          <w:sz w:val="24"/>
          <w:szCs w:val="24"/>
          <w:lang w:val="af-ZA"/>
        </w:rPr>
        <w:t>)</w:t>
      </w:r>
      <w:r w:rsidR="00D07324" w:rsidRPr="00D07324">
        <w:rPr>
          <w:rFonts w:ascii="GHEA Grapalat" w:eastAsia="Times New Roman" w:hAnsi="GHEA Grapalat" w:cs="Times New Roman"/>
          <w:sz w:val="24"/>
          <w:szCs w:val="24"/>
          <w:lang w:val="hy-AM"/>
        </w:rPr>
        <w:t xml:space="preserve">,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 </w:t>
      </w:r>
      <w:r w:rsidR="00D07324" w:rsidRPr="00D07324">
        <w:rPr>
          <w:rFonts w:ascii="GHEA Grapalat" w:eastAsia="Times New Roman" w:hAnsi="GHEA Grapalat" w:cs="Times New Roman"/>
          <w:sz w:val="24"/>
          <w:szCs w:val="24"/>
          <w:lang w:val="af-ZA"/>
        </w:rPr>
        <w:t>(</w:t>
      </w:r>
      <w:r w:rsidR="00D07324" w:rsidRPr="00D07324">
        <w:rPr>
          <w:rFonts w:ascii="GHEA Grapalat" w:eastAsia="Times New Roman" w:hAnsi="GHEA Grapalat" w:cs="Times New Roman"/>
          <w:sz w:val="24"/>
          <w:szCs w:val="24"/>
          <w:lang w:val="hy-AM"/>
        </w:rPr>
        <w:t>այսուհետ՝ նախարարություն</w:t>
      </w:r>
      <w:r w:rsidR="00D07324" w:rsidRPr="00D07324">
        <w:rPr>
          <w:rFonts w:ascii="GHEA Grapalat" w:eastAsia="Times New Roman" w:hAnsi="GHEA Grapalat" w:cs="Times New Roman"/>
          <w:sz w:val="24"/>
          <w:szCs w:val="24"/>
          <w:lang w:val="af-ZA"/>
        </w:rPr>
        <w:t>)</w:t>
      </w:r>
      <w:r w:rsidR="00D07324" w:rsidRPr="00D07324">
        <w:rPr>
          <w:rFonts w:ascii="GHEA Grapalat" w:eastAsia="Times New Roman" w:hAnsi="GHEA Grapalat" w:cs="Times New Roman"/>
          <w:sz w:val="24"/>
          <w:szCs w:val="24"/>
          <w:lang w:val="hy-AM"/>
        </w:rPr>
        <w:t xml:space="preserve"> հետ պայմանագիր կնքած բանկեր կամ վարկային կազմակերպություններ դիմած, ինչպես նաև երեխայի ծննդյան աջակցության ծրագրի շրջանակներում նախարարություն դիմած քաղաքացիներին աջակցության տրամադրման գործընթացի ապահովումն է՝ վերոնշյալ որոշմամբ սահմանված ընթացակարգերին ու ժամկետներին համապատասխան։  </w:t>
      </w:r>
    </w:p>
    <w:p w:rsidR="00D07324" w:rsidRPr="00D07324" w:rsidRDefault="00E01679"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 xml:space="preserve">2022 թվականին Ծրագրերի համար նախատեսված ֆինանսական միջոցները կազմել են 1,2 մլրդ դրամ, սակայն փաստացի աջակցություն է ստացել 3,088 շահառու, որոնց վճարվել է շուրջ 2,1 մլրդ դրամ, ինչը պայմանավորված է Ծրագրերի շրջանակներում դիմումների թվի աննախադեպ աճով։ Այսինքն, հաշվի առնելով 2022 թվականի ցուցանիշը, ինչպես նաև այն հանգամանքը, որ կանխավճարի ապահովագրության ծրագրի շրջանակներում աջակցություն են ստանում ոչ միայն նոր դիմող շահառուները, այլ նաև նախորդ տարիներին ծրագրում ընդգրկվածները (դրամական աջակցության վճարումը դադարում է այն պահից սկսած, երբ վարկի գծով վճարումների արդյունքում հիփոթեքային վարկի մնացորդային մայր գումարի և բնակելի անշարժ գույքի արժեքի հարաբերակցությունը հիփոթեքային պարտավորության ապահովագրման պահին կազմում </w:t>
      </w:r>
      <w:r w:rsidR="00D07324" w:rsidRPr="00D07324">
        <w:rPr>
          <w:rFonts w:ascii="GHEA Grapalat" w:eastAsia="Times New Roman" w:hAnsi="GHEA Grapalat" w:cs="Times New Roman"/>
          <w:sz w:val="24"/>
          <w:szCs w:val="24"/>
          <w:lang w:val="hy-AM"/>
        </w:rPr>
        <w:lastRenderedPageBreak/>
        <w:t>է 70 տոկոսից ցածր), 2023 թվականին բյուջեով նախատեսված 1,2 մլրդ դրամից բացի կպահանջվի առնվազն 1,2 մլրդ դրամ։</w:t>
      </w:r>
      <w:r w:rsidR="00865983" w:rsidRPr="00865983">
        <w:rPr>
          <w:rFonts w:ascii="GHEA Grapalat" w:eastAsia="Times New Roman" w:hAnsi="GHEA Grapalat" w:cs="Times New Roman"/>
          <w:sz w:val="24"/>
          <w:szCs w:val="24"/>
          <w:lang w:val="hy-AM"/>
        </w:rPr>
        <w:t xml:space="preserve"> </w:t>
      </w:r>
      <w:r w:rsidR="00D07324" w:rsidRPr="00D07324">
        <w:rPr>
          <w:rFonts w:ascii="GHEA Grapalat" w:eastAsia="Times New Roman" w:hAnsi="GHEA Grapalat" w:cs="Times New Roman"/>
          <w:sz w:val="24"/>
          <w:szCs w:val="24"/>
          <w:lang w:val="hy-AM"/>
        </w:rPr>
        <w:t xml:space="preserve">2023 թվականի </w:t>
      </w:r>
      <w:r w:rsidR="00E5254C">
        <w:rPr>
          <w:rFonts w:ascii="GHEA Grapalat" w:eastAsia="Times New Roman" w:hAnsi="GHEA Grapalat" w:cs="Times New Roman"/>
          <w:sz w:val="24"/>
          <w:szCs w:val="24"/>
          <w:lang w:val="hy-AM"/>
        </w:rPr>
        <w:t>մարտի</w:t>
      </w:r>
      <w:r w:rsidR="00D07324" w:rsidRPr="00D07324">
        <w:rPr>
          <w:rFonts w:ascii="GHEA Grapalat" w:eastAsia="Times New Roman" w:hAnsi="GHEA Grapalat" w:cs="Times New Roman"/>
          <w:sz w:val="24"/>
          <w:szCs w:val="24"/>
          <w:lang w:val="hy-AM"/>
        </w:rPr>
        <w:t xml:space="preserve"> </w:t>
      </w:r>
      <w:r w:rsidR="00E5254C">
        <w:rPr>
          <w:rFonts w:ascii="GHEA Grapalat" w:eastAsia="Times New Roman" w:hAnsi="GHEA Grapalat" w:cs="Times New Roman"/>
          <w:sz w:val="24"/>
          <w:szCs w:val="24"/>
          <w:lang w:val="hy-AM"/>
        </w:rPr>
        <w:t>3</w:t>
      </w:r>
      <w:r w:rsidR="00D07324" w:rsidRPr="00D07324">
        <w:rPr>
          <w:rFonts w:ascii="GHEA Grapalat" w:eastAsia="Times New Roman" w:hAnsi="GHEA Grapalat" w:cs="Times New Roman"/>
          <w:sz w:val="24"/>
          <w:szCs w:val="24"/>
          <w:lang w:val="hy-AM"/>
        </w:rPr>
        <w:t xml:space="preserve">1-ի դրությամբ Ծրագրերի շրջանակներում աջակցություն է ստացել </w:t>
      </w:r>
      <w:r w:rsidR="00E5254C">
        <w:rPr>
          <w:rFonts w:ascii="GHEA Grapalat" w:eastAsia="Times New Roman" w:hAnsi="GHEA Grapalat" w:cs="Times New Roman"/>
          <w:sz w:val="24"/>
          <w:szCs w:val="24"/>
          <w:lang w:val="hy-AM"/>
        </w:rPr>
        <w:t>497</w:t>
      </w:r>
      <w:r w:rsidR="00D07324" w:rsidRPr="00D07324">
        <w:rPr>
          <w:rFonts w:ascii="GHEA Grapalat" w:eastAsia="Times New Roman" w:hAnsi="GHEA Grapalat" w:cs="Times New Roman"/>
          <w:sz w:val="24"/>
          <w:szCs w:val="24"/>
          <w:lang w:val="hy-AM"/>
        </w:rPr>
        <w:t xml:space="preserve"> շահառու, որից </w:t>
      </w:r>
      <w:r w:rsidR="00E5254C">
        <w:rPr>
          <w:rFonts w:ascii="GHEA Grapalat" w:eastAsia="Times New Roman" w:hAnsi="GHEA Grapalat" w:cs="Times New Roman"/>
          <w:sz w:val="24"/>
          <w:szCs w:val="24"/>
          <w:lang w:val="hy-AM"/>
        </w:rPr>
        <w:t>70</w:t>
      </w:r>
      <w:r w:rsidR="00D07324" w:rsidRPr="00D07324">
        <w:rPr>
          <w:rFonts w:ascii="GHEA Grapalat" w:eastAsia="Times New Roman" w:hAnsi="GHEA Grapalat" w:cs="Times New Roman"/>
          <w:sz w:val="24"/>
          <w:szCs w:val="24"/>
          <w:lang w:val="hy-AM"/>
        </w:rPr>
        <w:t>-ը միանվագ դրամական աջակցության ծրագրով (</w:t>
      </w:r>
      <w:r w:rsidR="00E5254C">
        <w:rPr>
          <w:rFonts w:ascii="GHEA Grapalat" w:eastAsia="Times New Roman" w:hAnsi="GHEA Grapalat" w:cs="Times New Roman"/>
          <w:sz w:val="24"/>
          <w:szCs w:val="24"/>
          <w:lang w:val="hy-AM"/>
        </w:rPr>
        <w:t>65,961,594</w:t>
      </w:r>
      <w:r w:rsidR="00D07324" w:rsidRPr="00D07324">
        <w:rPr>
          <w:rFonts w:ascii="GHEA Grapalat" w:eastAsia="Times New Roman" w:hAnsi="GHEA Grapalat" w:cs="Times New Roman"/>
          <w:sz w:val="24"/>
          <w:szCs w:val="24"/>
          <w:lang w:val="hy-AM"/>
        </w:rPr>
        <w:t xml:space="preserve"> դրամ), 1</w:t>
      </w:r>
      <w:r w:rsidR="00E5254C">
        <w:rPr>
          <w:rFonts w:ascii="GHEA Grapalat" w:eastAsia="Times New Roman" w:hAnsi="GHEA Grapalat" w:cs="Times New Roman"/>
          <w:sz w:val="24"/>
          <w:szCs w:val="24"/>
          <w:lang w:val="hy-AM"/>
        </w:rPr>
        <w:t>66</w:t>
      </w:r>
      <w:r w:rsidR="00D07324" w:rsidRPr="00D07324">
        <w:rPr>
          <w:rFonts w:ascii="GHEA Grapalat" w:eastAsia="Times New Roman" w:hAnsi="GHEA Grapalat" w:cs="Times New Roman"/>
          <w:sz w:val="24"/>
          <w:szCs w:val="24"/>
          <w:lang w:val="hy-AM"/>
        </w:rPr>
        <w:t>-ը կանխավճարի ապահովագրության ծրագրով (</w:t>
      </w:r>
      <w:r w:rsidR="00E5254C">
        <w:rPr>
          <w:rFonts w:ascii="GHEA Grapalat" w:eastAsia="Times New Roman" w:hAnsi="GHEA Grapalat" w:cs="Times New Roman"/>
          <w:sz w:val="24"/>
          <w:szCs w:val="24"/>
          <w:lang w:val="hy-AM"/>
        </w:rPr>
        <w:t>9,104,420</w:t>
      </w:r>
      <w:r w:rsidR="00D07324" w:rsidRPr="00D07324">
        <w:rPr>
          <w:rFonts w:ascii="GHEA Grapalat" w:eastAsia="Times New Roman" w:hAnsi="GHEA Grapalat" w:cs="Times New Roman"/>
          <w:sz w:val="24"/>
          <w:szCs w:val="24"/>
          <w:lang w:val="hy-AM"/>
        </w:rPr>
        <w:t xml:space="preserve"> դրամ), 2</w:t>
      </w:r>
      <w:r w:rsidR="00E5254C">
        <w:rPr>
          <w:rFonts w:ascii="GHEA Grapalat" w:eastAsia="Times New Roman" w:hAnsi="GHEA Grapalat" w:cs="Times New Roman"/>
          <w:sz w:val="24"/>
          <w:szCs w:val="24"/>
          <w:lang w:val="hy-AM"/>
        </w:rPr>
        <w:t>61</w:t>
      </w:r>
      <w:r w:rsidR="00D07324" w:rsidRPr="00D07324">
        <w:rPr>
          <w:rFonts w:ascii="GHEA Grapalat" w:eastAsia="Times New Roman" w:hAnsi="GHEA Grapalat" w:cs="Times New Roman"/>
          <w:sz w:val="24"/>
          <w:szCs w:val="24"/>
          <w:lang w:val="hy-AM"/>
        </w:rPr>
        <w:t>-ը՝ երեխայի ծննդյան աջակցության ծրագրով (</w:t>
      </w:r>
      <w:r w:rsidR="00E5254C">
        <w:rPr>
          <w:rFonts w:ascii="GHEA Grapalat" w:eastAsia="Times New Roman" w:hAnsi="GHEA Grapalat" w:cs="Times New Roman"/>
          <w:sz w:val="24"/>
          <w:szCs w:val="24"/>
          <w:lang w:val="hy-AM"/>
        </w:rPr>
        <w:t>247,622,284</w:t>
      </w:r>
      <w:r w:rsidR="00D07324" w:rsidRPr="00D07324">
        <w:rPr>
          <w:rFonts w:ascii="GHEA Grapalat" w:eastAsia="Times New Roman" w:hAnsi="GHEA Grapalat" w:cs="Times New Roman"/>
          <w:sz w:val="24"/>
          <w:szCs w:val="24"/>
          <w:lang w:val="hy-AM"/>
        </w:rPr>
        <w:t xml:space="preserve"> դրամ)։ Վերոնշյալ 355 շահառուներից շուրջ 200-ի դիմումները ստացված են եղել 2022 թվականի դեկտեմբերի 15-ից հետո, սակայն հաշվի առնելով այն հանգամանքը, որ 2022 թվականի համար նախատեսված ֆինանսական միջոցները բավարար չեն եղել, վճարումներն իրականացվել են 2023 թվականի համար նախատեսված բյուջեից։ </w:t>
      </w:r>
    </w:p>
    <w:p w:rsidR="00D07324" w:rsidRPr="00D07324" w:rsidRDefault="00E01679"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Արդյունքում 2023 թվականի պետական բյուջեով («1068. Ժողովրդագրական վիճակի բարելավում» ծրագրի «12003. Երեխա ունեցող ընտանիքների բնակարանային ապահովման աջակցություն» միջոցառում) առաջին եռամսյակի համար նախատեսված ֆինանսական միջոցն</w:t>
      </w:r>
      <w:r w:rsidR="00E5254C">
        <w:rPr>
          <w:rFonts w:ascii="GHEA Grapalat" w:eastAsia="Times New Roman" w:hAnsi="GHEA Grapalat" w:cs="Times New Roman"/>
          <w:sz w:val="24"/>
          <w:szCs w:val="24"/>
          <w:lang w:val="hy-AM"/>
        </w:rPr>
        <w:t>երը</w:t>
      </w:r>
      <w:r w:rsidR="00D07324" w:rsidRPr="00D07324">
        <w:rPr>
          <w:rFonts w:ascii="GHEA Grapalat" w:eastAsia="Times New Roman" w:hAnsi="GHEA Grapalat" w:cs="Times New Roman"/>
          <w:sz w:val="24"/>
          <w:szCs w:val="24"/>
          <w:lang w:val="hy-AM"/>
        </w:rPr>
        <w:t xml:space="preserve"> (</w:t>
      </w:r>
      <w:r w:rsidR="00E5254C">
        <w:rPr>
          <w:rFonts w:ascii="GHEA Grapalat" w:eastAsia="Times New Roman" w:hAnsi="GHEA Grapalat" w:cs="Times New Roman"/>
          <w:sz w:val="24"/>
          <w:szCs w:val="24"/>
          <w:lang w:val="hy-AM"/>
        </w:rPr>
        <w:t xml:space="preserve">շուրջ </w:t>
      </w:r>
      <w:r w:rsidR="00D07324" w:rsidRPr="00D07324">
        <w:rPr>
          <w:rFonts w:ascii="GHEA Grapalat" w:eastAsia="Times New Roman" w:hAnsi="GHEA Grapalat" w:cs="Times New Roman"/>
          <w:sz w:val="24"/>
          <w:szCs w:val="24"/>
          <w:lang w:val="hy-AM"/>
        </w:rPr>
        <w:t>3</w:t>
      </w:r>
      <w:r w:rsidR="00E5254C">
        <w:rPr>
          <w:rFonts w:ascii="GHEA Grapalat" w:eastAsia="Times New Roman" w:hAnsi="GHEA Grapalat" w:cs="Times New Roman"/>
          <w:sz w:val="24"/>
          <w:szCs w:val="24"/>
          <w:lang w:val="hy-AM"/>
        </w:rPr>
        <w:t>23</w:t>
      </w:r>
      <w:r w:rsidR="00D07324" w:rsidRPr="00D07324">
        <w:rPr>
          <w:rFonts w:ascii="GHEA Grapalat" w:eastAsia="Times New Roman" w:hAnsi="GHEA Grapalat" w:cs="Times New Roman"/>
          <w:sz w:val="24"/>
          <w:szCs w:val="24"/>
          <w:lang w:val="hy-AM"/>
        </w:rPr>
        <w:t xml:space="preserve"> մլն. դրամ) </w:t>
      </w:r>
      <w:r w:rsidR="00E5254C">
        <w:rPr>
          <w:rFonts w:ascii="GHEA Grapalat" w:eastAsia="Times New Roman" w:hAnsi="GHEA Grapalat" w:cs="Times New Roman"/>
          <w:sz w:val="24"/>
          <w:szCs w:val="24"/>
          <w:lang w:val="hy-AM"/>
        </w:rPr>
        <w:t>չեն բավականացրել այդ ժամանակահատվածում ստացված և հաստատված բոլոր դիմումների շրջանակներում վճարում իրականացնելու համար</w:t>
      </w:r>
      <w:r w:rsidR="00D07324" w:rsidRPr="00D07324">
        <w:rPr>
          <w:rFonts w:ascii="GHEA Grapalat" w:eastAsia="Times New Roman" w:hAnsi="GHEA Grapalat" w:cs="Times New Roman"/>
          <w:sz w:val="24"/>
          <w:szCs w:val="24"/>
          <w:lang w:val="hy-AM"/>
        </w:rPr>
        <w:t xml:space="preserve">։      </w:t>
      </w:r>
    </w:p>
    <w:p w:rsidR="00D07324" w:rsidRPr="00D07324" w:rsidRDefault="00D07324" w:rsidP="00D07324">
      <w:pPr>
        <w:tabs>
          <w:tab w:val="left" w:pos="0"/>
          <w:tab w:val="left" w:pos="1170"/>
        </w:tabs>
        <w:spacing w:after="0" w:line="360" w:lineRule="auto"/>
        <w:jc w:val="both"/>
        <w:rPr>
          <w:rFonts w:ascii="GHEA Grapalat" w:eastAsia="Times New Roman" w:hAnsi="GHEA Grapalat" w:cs="Times New Roman"/>
          <w:sz w:val="24"/>
          <w:szCs w:val="24"/>
          <w:lang w:val="hy-AM"/>
        </w:rPr>
      </w:pPr>
    </w:p>
    <w:p w:rsidR="00D07324" w:rsidRPr="00BE3BCD" w:rsidRDefault="00D07324" w:rsidP="00D07324">
      <w:pPr>
        <w:tabs>
          <w:tab w:val="left" w:pos="1080"/>
        </w:tabs>
        <w:spacing w:after="0" w:line="360" w:lineRule="auto"/>
        <w:ind w:firstLine="720"/>
        <w:jc w:val="both"/>
        <w:rPr>
          <w:rFonts w:ascii="GHEA Grapalat" w:hAnsi="GHEA Grapalat"/>
          <w:sz w:val="24"/>
          <w:szCs w:val="24"/>
          <w:lang w:val="hy-AM"/>
        </w:rPr>
      </w:pPr>
      <w:r w:rsidRPr="009A2AFC">
        <w:rPr>
          <w:rFonts w:ascii="GHEA Grapalat" w:hAnsi="GHEA Grapalat" w:cs="Sylfaen"/>
          <w:b/>
          <w:bCs/>
          <w:sz w:val="24"/>
          <w:szCs w:val="24"/>
          <w:lang w:val="hy-AM"/>
        </w:rPr>
        <w:t>2.</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D07324" w:rsidRPr="00D07324" w:rsidRDefault="006004D7"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 xml:space="preserve">Ներկայացվող նախագծով առաջարկվում է Ծրագրերի շրջանակներում 2023 </w:t>
      </w:r>
      <w:r w:rsidR="00E5254C">
        <w:rPr>
          <w:rFonts w:ascii="GHEA Grapalat" w:eastAsia="Times New Roman" w:hAnsi="GHEA Grapalat" w:cs="Times New Roman"/>
          <w:sz w:val="24"/>
          <w:szCs w:val="24"/>
          <w:lang w:val="hy-AM"/>
        </w:rPr>
        <w:t>թվականի առաջին եռամսյակում դիմած, բայց դեռևս աջակցություն չստացած</w:t>
      </w:r>
      <w:r w:rsidR="00D07324" w:rsidRPr="00D07324">
        <w:rPr>
          <w:rFonts w:ascii="GHEA Grapalat" w:eastAsia="Times New Roman" w:hAnsi="GHEA Grapalat" w:cs="Times New Roman"/>
          <w:sz w:val="24"/>
          <w:szCs w:val="24"/>
          <w:lang w:val="hy-AM"/>
        </w:rPr>
        <w:t xml:space="preserve"> շուրջ 420 շահառուներին ֆինանսական աջակցություն տրամադրելու նպատակով հատկացնել 300 մլն</w:t>
      </w:r>
      <w:r w:rsidR="001066D0">
        <w:rPr>
          <w:rFonts w:ascii="GHEA Grapalat" w:eastAsia="Times New Roman" w:hAnsi="GHEA Grapalat" w:cs="Times New Roman"/>
          <w:sz w:val="24"/>
          <w:szCs w:val="24"/>
          <w:lang w:val="hy-AM"/>
        </w:rPr>
        <w:t xml:space="preserve"> դրամ</w:t>
      </w:r>
      <w:r w:rsidR="00D07324" w:rsidRPr="00D07324">
        <w:rPr>
          <w:rFonts w:ascii="GHEA Grapalat" w:eastAsia="Times New Roman" w:hAnsi="GHEA Grapalat" w:cs="Times New Roman"/>
          <w:sz w:val="24"/>
          <w:szCs w:val="24"/>
          <w:lang w:val="hy-AM"/>
        </w:rPr>
        <w:t xml:space="preserve">։  </w:t>
      </w:r>
    </w:p>
    <w:p w:rsidR="00D07324" w:rsidRPr="00D07324" w:rsidRDefault="006004D7"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 xml:space="preserve">Հաշվի առնելով Ծրագրերի համար դիմողների թվի աննախադեպ աճը, ինչպես նաև 2022 թվականի ու 01.02.2023թ. դրությամբ փաստացի ցուցանիշների հիման վրա կատարված կանխատեսումները՝ 2023 թվականի </w:t>
      </w:r>
      <w:r w:rsidR="00E5254C">
        <w:rPr>
          <w:rFonts w:ascii="GHEA Grapalat" w:eastAsia="Times New Roman" w:hAnsi="GHEA Grapalat" w:cs="Times New Roman"/>
          <w:sz w:val="24"/>
          <w:szCs w:val="24"/>
          <w:lang w:val="hy-AM"/>
        </w:rPr>
        <w:t>երկրորդ</w:t>
      </w:r>
      <w:r w:rsidR="00D07324" w:rsidRPr="00D07324">
        <w:rPr>
          <w:rFonts w:ascii="GHEA Grapalat" w:eastAsia="Times New Roman" w:hAnsi="GHEA Grapalat" w:cs="Times New Roman"/>
          <w:sz w:val="24"/>
          <w:szCs w:val="24"/>
          <w:lang w:val="hy-AM"/>
        </w:rPr>
        <w:t xml:space="preserve"> եռամսյակի համար կպահանջվի ևս 300 մլն դրամ շուրջ 420 (60-ը՝  միանվագ դրամական աջակցության ծրագրով, 120-ը՝ կանխավճարի ապահովագրության ծրագրով, 240-ը՝ երեխայի ծննդյան աջակցության ծրագրով) շահառուի վճարում իրականացնելու համար</w:t>
      </w:r>
      <w:r w:rsidR="00612FFB">
        <w:rPr>
          <w:rFonts w:ascii="GHEA Grapalat" w:eastAsia="Times New Roman" w:hAnsi="GHEA Grapalat" w:cs="Times New Roman"/>
          <w:sz w:val="24"/>
          <w:szCs w:val="24"/>
          <w:lang w:val="hy-AM"/>
        </w:rPr>
        <w:t>։</w:t>
      </w:r>
      <w:r w:rsidR="00D07324" w:rsidRPr="00D07324">
        <w:rPr>
          <w:rFonts w:ascii="GHEA Grapalat" w:eastAsia="Times New Roman" w:hAnsi="GHEA Grapalat" w:cs="Times New Roman"/>
          <w:sz w:val="24"/>
          <w:szCs w:val="24"/>
          <w:lang w:val="hy-AM"/>
        </w:rPr>
        <w:t xml:space="preserve"> </w:t>
      </w:r>
    </w:p>
    <w:p w:rsidR="00D07324" w:rsidRPr="00D07324" w:rsidRDefault="00D07324" w:rsidP="008E43E3">
      <w:pPr>
        <w:pStyle w:val="BodyTextIndent3"/>
        <w:numPr>
          <w:ilvl w:val="0"/>
          <w:numId w:val="4"/>
        </w:numPr>
        <w:tabs>
          <w:tab w:val="left" w:pos="0"/>
          <w:tab w:val="left" w:pos="1170"/>
        </w:tabs>
        <w:spacing w:after="0" w:line="360" w:lineRule="auto"/>
        <w:ind w:right="91"/>
        <w:rPr>
          <w:rFonts w:ascii="GHEA Grapalat" w:hAnsi="GHEA Grapalat"/>
          <w:b/>
          <w:color w:val="000000"/>
          <w:sz w:val="24"/>
          <w:szCs w:val="24"/>
          <w:u w:val="single"/>
          <w:lang w:val="hy-AM"/>
        </w:rPr>
      </w:pPr>
      <w:r w:rsidRPr="00D07324">
        <w:rPr>
          <w:rFonts w:ascii="GHEA Grapalat" w:hAnsi="GHEA Grapalat"/>
          <w:b/>
          <w:color w:val="000000"/>
          <w:sz w:val="24"/>
          <w:szCs w:val="24"/>
          <w:u w:val="single"/>
          <w:lang w:val="hy-AM"/>
        </w:rPr>
        <w:lastRenderedPageBreak/>
        <w:t>Ակնկալվող արդյունքը</w:t>
      </w:r>
    </w:p>
    <w:p w:rsidR="00D07324" w:rsidRDefault="008E43E3"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Ծրագրերի շարունակականության ապահովում՝ սահմանված ընթացակարգերին ու ժամկետներին համապատասխան, Ծրագրերի արդյունավետության բարձրացում և ժողովրդագրական իրավիճակի բարելավում ու ծնելիության խրախուսում երեխա ունեցող ընտանիքների աջակցության</w:t>
      </w:r>
      <w:r w:rsidR="00D07324" w:rsidRPr="00D07324">
        <w:rPr>
          <w:rFonts w:ascii="Calibri" w:eastAsia="Times New Roman" w:hAnsi="Calibri" w:cs="Calibri"/>
          <w:sz w:val="24"/>
          <w:szCs w:val="24"/>
          <w:lang w:val="hy-AM"/>
        </w:rPr>
        <w:t> </w:t>
      </w:r>
      <w:r w:rsidR="00D07324" w:rsidRPr="00D07324">
        <w:rPr>
          <w:rFonts w:ascii="GHEA Grapalat" w:eastAsia="Times New Roman" w:hAnsi="GHEA Grapalat" w:cs="Times New Roman"/>
          <w:sz w:val="24"/>
          <w:szCs w:val="24"/>
          <w:lang w:val="hy-AM"/>
        </w:rPr>
        <w:t>ճանապարհով։</w:t>
      </w:r>
    </w:p>
    <w:p w:rsidR="00612FFB" w:rsidRPr="00D07324" w:rsidRDefault="00612FFB" w:rsidP="00D07324">
      <w:pPr>
        <w:tabs>
          <w:tab w:val="left" w:pos="0"/>
          <w:tab w:val="left" w:pos="1170"/>
        </w:tabs>
        <w:spacing w:after="0" w:line="360" w:lineRule="auto"/>
        <w:jc w:val="both"/>
        <w:rPr>
          <w:rFonts w:ascii="GHEA Grapalat" w:eastAsia="Times New Roman" w:hAnsi="GHEA Grapalat" w:cs="Times New Roman"/>
          <w:sz w:val="24"/>
          <w:szCs w:val="24"/>
          <w:lang w:val="hy-AM"/>
        </w:rPr>
      </w:pPr>
    </w:p>
    <w:p w:rsidR="00D07324" w:rsidRPr="00BE3BCD" w:rsidRDefault="00D07324" w:rsidP="00D07324">
      <w:pPr>
        <w:tabs>
          <w:tab w:val="left" w:pos="0"/>
        </w:tabs>
        <w:spacing w:after="0" w:line="360" w:lineRule="auto"/>
        <w:jc w:val="both"/>
        <w:rPr>
          <w:rFonts w:ascii="GHEA Grapalat" w:hAnsi="GHEA Grapalat"/>
          <w:sz w:val="24"/>
          <w:szCs w:val="24"/>
          <w:lang w:val="hy-AM"/>
        </w:rPr>
      </w:pPr>
      <w:r>
        <w:rPr>
          <w:rFonts w:ascii="GHEA Grapalat" w:hAnsi="GHEA Grapalat"/>
          <w:b/>
          <w:bCs/>
          <w:sz w:val="24"/>
          <w:szCs w:val="24"/>
          <w:lang w:val="hy-AM"/>
        </w:rPr>
        <w:tab/>
      </w:r>
      <w:r w:rsidR="008E43E3" w:rsidRPr="008E43E3">
        <w:rPr>
          <w:rFonts w:ascii="GHEA Grapalat" w:hAnsi="GHEA Grapalat"/>
          <w:b/>
          <w:bCs/>
          <w:sz w:val="24"/>
          <w:szCs w:val="24"/>
          <w:lang w:val="hy-AM"/>
        </w:rPr>
        <w:t>4.</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D07324" w:rsidRPr="00E5254C" w:rsidRDefault="008E43E3" w:rsidP="00D07324">
      <w:pPr>
        <w:tabs>
          <w:tab w:val="left" w:pos="0"/>
        </w:tabs>
        <w:spacing w:after="0" w:line="360" w:lineRule="auto"/>
        <w:jc w:val="both"/>
        <w:rPr>
          <w:rFonts w:ascii="GHEA Grapalat" w:hAnsi="GHEA Grapalat" w:cs="GHEA Grapalat"/>
          <w:sz w:val="24"/>
          <w:szCs w:val="24"/>
          <w:lang w:val="hy-AM"/>
        </w:rPr>
      </w:pPr>
      <w:r>
        <w:rPr>
          <w:rFonts w:ascii="GHEA Grapalat" w:hAnsi="GHEA Grapalat" w:cs="Sylfaen"/>
          <w:sz w:val="24"/>
          <w:szCs w:val="24"/>
          <w:lang w:val="hy-AM"/>
        </w:rPr>
        <w:tab/>
      </w:r>
      <w:r w:rsidRPr="00D07324">
        <w:rPr>
          <w:rFonts w:ascii="GHEA Grapalat" w:eastAsia="Times New Roman" w:hAnsi="GHEA Grapalat" w:cs="Times New Roman"/>
          <w:sz w:val="24"/>
          <w:szCs w:val="24"/>
          <w:lang w:val="hy-AM"/>
        </w:rPr>
        <w:t xml:space="preserve">Ներկայացվող նախագծով առաջարկվում է Ծրագրերի շրջանակներում 2023 </w:t>
      </w:r>
      <w:r w:rsidR="00E5254C">
        <w:rPr>
          <w:rFonts w:ascii="GHEA Grapalat" w:eastAsia="Times New Roman" w:hAnsi="GHEA Grapalat" w:cs="Times New Roman"/>
          <w:sz w:val="24"/>
          <w:szCs w:val="24"/>
          <w:lang w:val="hy-AM"/>
        </w:rPr>
        <w:t>թվականի առաջին եռամսյակում դիմած, բայց դեռևս աջակցություն չստացած</w:t>
      </w:r>
      <w:r w:rsidRPr="00D07324">
        <w:rPr>
          <w:rFonts w:ascii="GHEA Grapalat" w:eastAsia="Times New Roman" w:hAnsi="GHEA Grapalat" w:cs="Times New Roman"/>
          <w:sz w:val="24"/>
          <w:szCs w:val="24"/>
          <w:lang w:val="hy-AM"/>
        </w:rPr>
        <w:t xml:space="preserve"> շուրջ 420 շահառուներին ֆինանսական աջակցություն </w:t>
      </w:r>
      <w:r w:rsidRPr="008E43E3">
        <w:rPr>
          <w:rFonts w:ascii="GHEA Grapalat" w:hAnsi="GHEA Grapalat" w:cs="Sylfaen"/>
          <w:sz w:val="24"/>
          <w:szCs w:val="24"/>
          <w:lang w:val="hy-AM"/>
        </w:rPr>
        <w:t>տրամադրելու</w:t>
      </w:r>
      <w:r w:rsidR="00D07324" w:rsidRPr="00BE3BCD">
        <w:rPr>
          <w:rFonts w:ascii="GHEA Grapalat" w:hAnsi="GHEA Grapalat" w:cs="Sylfaen"/>
          <w:sz w:val="24"/>
          <w:szCs w:val="24"/>
          <w:lang w:val="hy-AM"/>
        </w:rPr>
        <w:t xml:space="preserve"> </w:t>
      </w:r>
      <w:r w:rsidR="00AC7E8A">
        <w:rPr>
          <w:rFonts w:ascii="GHEA Grapalat" w:hAnsi="GHEA Grapalat" w:cs="Sylfaen"/>
          <w:sz w:val="24"/>
          <w:szCs w:val="24"/>
          <w:lang w:val="hy-AM"/>
        </w:rPr>
        <w:t>նպատակով</w:t>
      </w:r>
      <w:r w:rsidR="00D07324" w:rsidRPr="00612FFB">
        <w:rPr>
          <w:rFonts w:ascii="GHEA Grapalat" w:hAnsi="GHEA Grapalat" w:cs="Sylfaen"/>
          <w:sz w:val="24"/>
          <w:szCs w:val="24"/>
          <w:lang w:val="hy-AM"/>
        </w:rPr>
        <w:t xml:space="preserve"> </w:t>
      </w:r>
      <w:r w:rsidR="00AC7E8A">
        <w:rPr>
          <w:rFonts w:ascii="GHEA Grapalat" w:hAnsi="GHEA Grapalat" w:cs="Sylfaen"/>
          <w:sz w:val="24"/>
          <w:szCs w:val="24"/>
          <w:lang w:val="hy-AM"/>
        </w:rPr>
        <w:t>հատկացնել</w:t>
      </w:r>
      <w:r w:rsidR="00D07324" w:rsidRPr="00612FFB">
        <w:rPr>
          <w:rFonts w:ascii="GHEA Grapalat" w:hAnsi="GHEA Grapalat" w:cs="Sylfaen"/>
          <w:sz w:val="24"/>
          <w:szCs w:val="24"/>
          <w:lang w:val="hy-AM"/>
        </w:rPr>
        <w:t xml:space="preserve"> </w:t>
      </w:r>
      <w:r w:rsidR="001066D0">
        <w:rPr>
          <w:rFonts w:ascii="GHEA Grapalat" w:hAnsi="GHEA Grapalat" w:cs="Sylfaen"/>
          <w:sz w:val="24"/>
          <w:szCs w:val="24"/>
          <w:lang w:val="hy-AM"/>
        </w:rPr>
        <w:t>300 մլն</w:t>
      </w:r>
      <w:r w:rsidR="00D07324" w:rsidRPr="00612FFB">
        <w:rPr>
          <w:rFonts w:ascii="GHEA Grapalat" w:hAnsi="GHEA Grapalat" w:cs="Sylfaen"/>
          <w:sz w:val="24"/>
          <w:szCs w:val="24"/>
          <w:lang w:val="hy-AM"/>
        </w:rPr>
        <w:t xml:space="preserve"> դրամ</w:t>
      </w:r>
      <w:r w:rsidR="00AC7E8A">
        <w:rPr>
          <w:rFonts w:ascii="GHEA Grapalat" w:hAnsi="GHEA Grapalat" w:cs="Sylfaen"/>
          <w:sz w:val="24"/>
          <w:szCs w:val="24"/>
          <w:lang w:val="hy-AM"/>
        </w:rPr>
        <w:t>՝</w:t>
      </w:r>
      <w:r w:rsidR="00D07324" w:rsidRPr="00612FFB">
        <w:rPr>
          <w:rFonts w:ascii="GHEA Grapalat" w:hAnsi="GHEA Grapalat" w:cs="Sylfaen"/>
          <w:sz w:val="24"/>
          <w:szCs w:val="24"/>
          <w:lang w:val="hy-AM"/>
        </w:rPr>
        <w:t xml:space="preserve"> </w:t>
      </w:r>
      <w:r w:rsidR="00D07324" w:rsidRPr="00612FFB">
        <w:rPr>
          <w:rFonts w:ascii="GHEA Grapalat" w:hAnsi="GHEA Grapalat" w:cs="GHEA Grapalat"/>
          <w:sz w:val="24"/>
          <w:szCs w:val="24"/>
          <w:lang w:val="es-ES"/>
        </w:rPr>
        <w:t xml:space="preserve">2023 </w:t>
      </w:r>
      <w:proofErr w:type="spellStart"/>
      <w:r w:rsidR="00D07324" w:rsidRPr="00612FFB">
        <w:rPr>
          <w:rFonts w:ascii="GHEA Grapalat" w:hAnsi="GHEA Grapalat" w:cs="GHEA Grapalat"/>
          <w:sz w:val="24"/>
          <w:szCs w:val="24"/>
          <w:lang w:val="es-ES"/>
        </w:rPr>
        <w:t>թվականի</w:t>
      </w:r>
      <w:proofErr w:type="spellEnd"/>
      <w:r w:rsidR="00D07324" w:rsidRPr="00612FFB">
        <w:rPr>
          <w:rFonts w:ascii="GHEA Grapalat" w:hAnsi="GHEA Grapalat" w:cs="GHEA Grapalat"/>
          <w:sz w:val="24"/>
          <w:szCs w:val="24"/>
          <w:lang w:val="es-ES"/>
        </w:rPr>
        <w:t xml:space="preserve"> </w:t>
      </w:r>
      <w:proofErr w:type="spellStart"/>
      <w:r w:rsidR="00D07324" w:rsidRPr="00612FFB">
        <w:rPr>
          <w:rFonts w:ascii="GHEA Grapalat" w:hAnsi="GHEA Grapalat" w:cs="GHEA Grapalat"/>
          <w:sz w:val="24"/>
          <w:szCs w:val="24"/>
          <w:lang w:val="es-ES"/>
        </w:rPr>
        <w:t>պետական</w:t>
      </w:r>
      <w:proofErr w:type="spellEnd"/>
      <w:r w:rsidR="00D07324" w:rsidRPr="00612FFB">
        <w:rPr>
          <w:rFonts w:ascii="GHEA Grapalat" w:hAnsi="GHEA Grapalat" w:cs="GHEA Grapalat"/>
          <w:sz w:val="24"/>
          <w:szCs w:val="24"/>
          <w:lang w:val="es-ES"/>
        </w:rPr>
        <w:t xml:space="preserve"> </w:t>
      </w:r>
      <w:proofErr w:type="spellStart"/>
      <w:r w:rsidR="00D07324" w:rsidRPr="00612FFB">
        <w:rPr>
          <w:rFonts w:ascii="GHEA Grapalat" w:hAnsi="GHEA Grapalat" w:cs="GHEA Grapalat"/>
          <w:sz w:val="24"/>
          <w:szCs w:val="24"/>
          <w:lang w:val="es-ES"/>
        </w:rPr>
        <w:t>բյուջեով</w:t>
      </w:r>
      <w:proofErr w:type="spellEnd"/>
      <w:r w:rsidR="00D07324" w:rsidRPr="00612FFB">
        <w:rPr>
          <w:rFonts w:ascii="GHEA Grapalat" w:hAnsi="GHEA Grapalat" w:cs="GHEA Grapalat"/>
          <w:sz w:val="24"/>
          <w:szCs w:val="24"/>
          <w:lang w:val="es-ES"/>
        </w:rPr>
        <w:t xml:space="preserve"> </w:t>
      </w:r>
      <w:r w:rsidR="00D07324" w:rsidRPr="00612FFB">
        <w:rPr>
          <w:rFonts w:ascii="GHEA Grapalat" w:hAnsi="GHEA Grapalat" w:cs="GHEA Grapalat"/>
          <w:sz w:val="24"/>
          <w:szCs w:val="24"/>
          <w:lang w:val="hy-AM"/>
        </w:rPr>
        <w:t xml:space="preserve">նախատեսված </w:t>
      </w:r>
      <w:r w:rsidR="006004D7" w:rsidRPr="00612FFB">
        <w:rPr>
          <w:rFonts w:ascii="GHEA Grapalat" w:hAnsi="GHEA Grapalat" w:cs="GHEA Grapalat"/>
          <w:sz w:val="24"/>
          <w:szCs w:val="24"/>
          <w:lang w:val="hy-AM"/>
        </w:rPr>
        <w:t xml:space="preserve">և </w:t>
      </w:r>
      <w:proofErr w:type="spellStart"/>
      <w:r w:rsidR="00D07324" w:rsidRPr="00612FFB">
        <w:rPr>
          <w:rFonts w:ascii="GHEA Grapalat" w:hAnsi="GHEA Grapalat"/>
          <w:sz w:val="24"/>
          <w:szCs w:val="24"/>
          <w:lang w:val="es-ES"/>
        </w:rPr>
        <w:t>Հայաստանի</w:t>
      </w:r>
      <w:proofErr w:type="spellEnd"/>
      <w:r w:rsidR="00D07324" w:rsidRPr="00612FFB">
        <w:rPr>
          <w:rFonts w:ascii="GHEA Grapalat" w:hAnsi="GHEA Grapalat"/>
          <w:sz w:val="24"/>
          <w:szCs w:val="24"/>
          <w:lang w:val="es-ES"/>
        </w:rPr>
        <w:t xml:space="preserve"> </w:t>
      </w:r>
      <w:proofErr w:type="spellStart"/>
      <w:r w:rsidR="00D07324" w:rsidRPr="00612FFB">
        <w:rPr>
          <w:rFonts w:ascii="GHEA Grapalat" w:hAnsi="GHEA Grapalat"/>
          <w:sz w:val="24"/>
          <w:szCs w:val="24"/>
          <w:lang w:val="es-ES"/>
        </w:rPr>
        <w:t>Հանրապետության</w:t>
      </w:r>
      <w:proofErr w:type="spellEnd"/>
      <w:r w:rsidR="00D07324" w:rsidRPr="00612FFB">
        <w:rPr>
          <w:rFonts w:ascii="GHEA Grapalat" w:hAnsi="GHEA Grapalat" w:cs="GHEA Grapalat"/>
          <w:sz w:val="24"/>
          <w:szCs w:val="24"/>
          <w:lang w:val="es-ES"/>
        </w:rPr>
        <w:t xml:space="preserve"> </w:t>
      </w:r>
      <w:r w:rsidR="006004D7" w:rsidRPr="00612FFB">
        <w:rPr>
          <w:rFonts w:ascii="GHEA Grapalat" w:hAnsi="GHEA Grapalat" w:cs="GHEA Grapalat"/>
          <w:sz w:val="24"/>
          <w:szCs w:val="24"/>
          <w:lang w:val="hy-AM"/>
        </w:rPr>
        <w:t>աշխատանքի և սոցիալական հարցերի նախարարությանը հատկացված</w:t>
      </w:r>
      <w:r w:rsidR="00D07324" w:rsidRPr="00612FFB">
        <w:rPr>
          <w:rFonts w:ascii="GHEA Grapalat" w:hAnsi="GHEA Grapalat" w:cs="GHEA Grapalat"/>
          <w:sz w:val="24"/>
          <w:szCs w:val="24"/>
          <w:lang w:val="hy-AM"/>
        </w:rPr>
        <w:t xml:space="preserve"> </w:t>
      </w:r>
      <w:proofErr w:type="spellStart"/>
      <w:r w:rsidR="00D07324" w:rsidRPr="00612FFB">
        <w:rPr>
          <w:rFonts w:ascii="GHEA Grapalat" w:hAnsi="GHEA Grapalat" w:cs="GHEA Grapalat"/>
          <w:sz w:val="24"/>
          <w:szCs w:val="24"/>
          <w:lang w:val="es-ES"/>
        </w:rPr>
        <w:t>միջոցների</w:t>
      </w:r>
      <w:r w:rsidR="00AC7E8A">
        <w:rPr>
          <w:rFonts w:ascii="GHEA Grapalat" w:hAnsi="GHEA Grapalat" w:cs="GHEA Grapalat"/>
          <w:sz w:val="24"/>
          <w:szCs w:val="24"/>
          <w:lang w:val="es-ES"/>
        </w:rPr>
        <w:t>ց</w:t>
      </w:r>
      <w:proofErr w:type="spellEnd"/>
      <w:r w:rsidR="00D07324" w:rsidRPr="00612FFB">
        <w:rPr>
          <w:rFonts w:ascii="GHEA Grapalat" w:hAnsi="GHEA Grapalat" w:cs="GHEA Grapalat"/>
          <w:sz w:val="24"/>
          <w:szCs w:val="24"/>
          <w:lang w:val="es-ES"/>
        </w:rPr>
        <w:t>:</w:t>
      </w:r>
      <w:r w:rsidR="00AC7E8A">
        <w:rPr>
          <w:rFonts w:ascii="GHEA Grapalat" w:hAnsi="GHEA Grapalat" w:cs="GHEA Grapalat"/>
          <w:sz w:val="24"/>
          <w:szCs w:val="24"/>
          <w:lang w:val="hy-AM"/>
        </w:rPr>
        <w:t xml:space="preserve"> </w:t>
      </w:r>
      <w:r w:rsidR="00E5254C">
        <w:rPr>
          <w:rFonts w:ascii="GHEA Grapalat" w:hAnsi="GHEA Grapalat" w:cs="GHEA Grapalat"/>
          <w:sz w:val="24"/>
          <w:szCs w:val="24"/>
          <w:lang w:val="hy-AM"/>
        </w:rPr>
        <w:t xml:space="preserve"> </w:t>
      </w:r>
    </w:p>
    <w:p w:rsidR="00D07324" w:rsidRPr="00D07324" w:rsidRDefault="00D07324" w:rsidP="00D07324">
      <w:pPr>
        <w:tabs>
          <w:tab w:val="left" w:pos="0"/>
          <w:tab w:val="left" w:pos="1170"/>
        </w:tabs>
        <w:spacing w:after="0" w:line="360" w:lineRule="auto"/>
        <w:jc w:val="both"/>
        <w:rPr>
          <w:rFonts w:ascii="GHEA Grapalat" w:eastAsia="Times New Roman" w:hAnsi="GHEA Grapalat" w:cs="Times New Roman"/>
          <w:sz w:val="24"/>
          <w:szCs w:val="24"/>
          <w:lang w:val="es-ES"/>
        </w:rPr>
      </w:pPr>
    </w:p>
    <w:p w:rsidR="00D07324" w:rsidRPr="00D07324" w:rsidRDefault="008E43E3" w:rsidP="008E43E3">
      <w:pPr>
        <w:pStyle w:val="BodyTextIndent3"/>
        <w:tabs>
          <w:tab w:val="left" w:pos="0"/>
          <w:tab w:val="left" w:pos="1170"/>
        </w:tabs>
        <w:spacing w:after="0" w:line="360" w:lineRule="auto"/>
        <w:ind w:left="810" w:right="91"/>
        <w:rPr>
          <w:rFonts w:ascii="GHEA Grapalat" w:hAnsi="GHEA Grapalat"/>
          <w:b/>
          <w:color w:val="000000"/>
          <w:sz w:val="24"/>
          <w:szCs w:val="24"/>
          <w:u w:val="single"/>
          <w:lang w:val="hy-AM"/>
        </w:rPr>
      </w:pPr>
      <w:r w:rsidRPr="009A2AFC">
        <w:rPr>
          <w:rFonts w:ascii="GHEA Grapalat" w:hAnsi="GHEA Grapalat"/>
          <w:b/>
          <w:color w:val="000000"/>
          <w:sz w:val="24"/>
          <w:szCs w:val="24"/>
          <w:u w:val="single"/>
          <w:lang w:val="es-ES"/>
        </w:rPr>
        <w:t>5.</w:t>
      </w:r>
      <w:r>
        <w:rPr>
          <w:rFonts w:ascii="GHEA Grapalat" w:hAnsi="GHEA Grapalat"/>
          <w:b/>
          <w:color w:val="000000"/>
          <w:sz w:val="24"/>
          <w:szCs w:val="24"/>
          <w:u w:val="single"/>
        </w:rPr>
        <w:t>Կ</w:t>
      </w:r>
      <w:r w:rsidR="00D07324" w:rsidRPr="00D07324">
        <w:rPr>
          <w:rFonts w:ascii="GHEA Grapalat" w:hAnsi="GHEA Grapalat"/>
          <w:b/>
          <w:color w:val="000000"/>
          <w:sz w:val="24"/>
          <w:szCs w:val="24"/>
          <w:u w:val="single"/>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07324" w:rsidRPr="00D07324" w:rsidRDefault="006004D7" w:rsidP="00D07324">
      <w:pPr>
        <w:tabs>
          <w:tab w:val="left" w:pos="0"/>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D07324" w:rsidRPr="00D07324">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rsidR="006D0791" w:rsidRPr="00D07324" w:rsidRDefault="006D0791" w:rsidP="00D07324">
      <w:pPr>
        <w:tabs>
          <w:tab w:val="left" w:pos="0"/>
          <w:tab w:val="left" w:pos="567"/>
        </w:tabs>
        <w:spacing w:after="0" w:line="360" w:lineRule="auto"/>
        <w:jc w:val="both"/>
        <w:rPr>
          <w:rFonts w:ascii="GHEA Grapalat" w:hAnsi="GHEA Grapalat" w:cs="Sylfaen"/>
          <w:b/>
          <w:sz w:val="24"/>
          <w:szCs w:val="24"/>
          <w:lang w:val="hy-AM"/>
        </w:rPr>
      </w:pPr>
    </w:p>
    <w:p w:rsidR="006D0791" w:rsidRPr="00D07324" w:rsidRDefault="008E43E3" w:rsidP="00D07324">
      <w:pPr>
        <w:tabs>
          <w:tab w:val="left" w:pos="0"/>
        </w:tabs>
        <w:spacing w:after="0" w:line="360" w:lineRule="auto"/>
        <w:jc w:val="both"/>
        <w:rPr>
          <w:rFonts w:ascii="GHEA Grapalat" w:hAnsi="GHEA Grapalat"/>
          <w:sz w:val="24"/>
          <w:szCs w:val="24"/>
          <w:lang w:val="hy-AM"/>
        </w:rPr>
      </w:pPr>
      <w:r w:rsidRPr="009A2AFC">
        <w:rPr>
          <w:rFonts w:ascii="GHEA Grapalat" w:hAnsi="GHEA Grapalat" w:cs="Sylfaen"/>
          <w:b/>
          <w:sz w:val="24"/>
          <w:szCs w:val="24"/>
          <w:lang w:val="hy-AM"/>
        </w:rPr>
        <w:tab/>
        <w:t>6</w:t>
      </w:r>
      <w:r w:rsidR="006D0791" w:rsidRPr="00D07324">
        <w:rPr>
          <w:rFonts w:ascii="GHEA Grapalat" w:hAnsi="GHEA Grapalat" w:cs="Sylfaen"/>
          <w:b/>
          <w:sz w:val="24"/>
          <w:szCs w:val="24"/>
          <w:lang w:val="hy-AM"/>
        </w:rPr>
        <w:t>. Տեղեկանք</w:t>
      </w:r>
    </w:p>
    <w:p w:rsidR="006D0791" w:rsidRPr="00D07324" w:rsidRDefault="00385A61" w:rsidP="00D07324">
      <w:pPr>
        <w:tabs>
          <w:tab w:val="left" w:pos="0"/>
        </w:tabs>
        <w:spacing w:after="0" w:line="360" w:lineRule="auto"/>
        <w:jc w:val="both"/>
        <w:rPr>
          <w:rFonts w:ascii="GHEA Grapalat" w:hAnsi="GHEA Grapalat"/>
          <w:sz w:val="24"/>
          <w:szCs w:val="24"/>
          <w:lang w:val="hy-AM"/>
        </w:rPr>
      </w:pPr>
      <w:r w:rsidRPr="00D07324">
        <w:rPr>
          <w:rFonts w:ascii="GHEA Grapalat" w:hAnsi="GHEA Grapalat"/>
          <w:sz w:val="24"/>
          <w:szCs w:val="24"/>
          <w:lang w:val="hy-AM"/>
        </w:rPr>
        <w:t>«</w:t>
      </w:r>
      <w:r w:rsidRPr="00D07324">
        <w:rPr>
          <w:rFonts w:ascii="GHEA Grapalat" w:hAnsi="GHEA Grapalat"/>
          <w:sz w:val="24"/>
          <w:szCs w:val="24"/>
          <w:shd w:val="clear" w:color="auto" w:fill="FFFFFF"/>
          <w:lang w:val="hy-AM"/>
        </w:rPr>
        <w:t>Հայաստանի Հանրապետության 2023 թվականի պետական բյուջեի մասին</w:t>
      </w:r>
      <w:r w:rsidRPr="00D07324">
        <w:rPr>
          <w:rFonts w:ascii="GHEA Grapalat" w:hAnsi="GHEA Grapalat"/>
          <w:sz w:val="24"/>
          <w:szCs w:val="24"/>
          <w:shd w:val="clear" w:color="auto" w:fill="FFFFFF"/>
          <w:lang w:val="es-ES"/>
        </w:rPr>
        <w:t>»</w:t>
      </w:r>
      <w:r w:rsidRPr="00D07324">
        <w:rPr>
          <w:rFonts w:ascii="GHEA Grapalat" w:hAnsi="GHEA Grapalat"/>
          <w:sz w:val="24"/>
          <w:szCs w:val="24"/>
          <w:shd w:val="clear" w:color="auto" w:fill="FFFFFF"/>
          <w:lang w:val="hy-AM"/>
        </w:rPr>
        <w:t xml:space="preserve"> օրենքում վերաբաշխում և Հայաստանի Հանրապետության կառավարության 2022 թվականի դեկտեմբերի 29-ի N 2111-Ն որոշման մեջ փոփոխություններ կատարելու </w:t>
      </w:r>
      <w:r w:rsidRPr="00D07324">
        <w:rPr>
          <w:rFonts w:ascii="GHEA Grapalat" w:hAnsi="GHEA Grapalat"/>
          <w:sz w:val="24"/>
          <w:szCs w:val="24"/>
          <w:lang w:val="hy-AM"/>
        </w:rPr>
        <w:t>մասին</w:t>
      </w:r>
      <w:r w:rsidRPr="00D07324">
        <w:rPr>
          <w:rFonts w:ascii="GHEA Grapalat" w:hAnsi="GHEA Grapalat"/>
          <w:sz w:val="24"/>
          <w:szCs w:val="24"/>
          <w:lang w:val="af-ZA"/>
        </w:rPr>
        <w:t>»</w:t>
      </w:r>
      <w:r w:rsidRPr="00D07324">
        <w:rPr>
          <w:rFonts w:ascii="GHEA Grapalat" w:hAnsi="GHEA Grapalat"/>
          <w:b/>
          <w:sz w:val="24"/>
          <w:szCs w:val="24"/>
          <w:lang w:val="af-ZA"/>
        </w:rPr>
        <w:t xml:space="preserve"> </w:t>
      </w:r>
      <w:r w:rsidR="006D0791" w:rsidRPr="00D07324">
        <w:rPr>
          <w:rFonts w:ascii="GHEA Grapalat" w:hAnsi="GHEA Grapalat"/>
          <w:sz w:val="24"/>
          <w:szCs w:val="24"/>
          <w:lang w:val="hy-AM"/>
        </w:rPr>
        <w:t xml:space="preserve">Հայաստանի </w:t>
      </w:r>
      <w:r w:rsidR="006D0791" w:rsidRPr="00D07324">
        <w:rPr>
          <w:rFonts w:ascii="GHEA Grapalat" w:hAnsi="GHEA Grapalat"/>
          <w:sz w:val="24"/>
          <w:szCs w:val="24"/>
          <w:lang w:val="hy-AM"/>
        </w:rPr>
        <w:lastRenderedPageBreak/>
        <w:t>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B11509" w:rsidRPr="00D07324" w:rsidRDefault="00B11509" w:rsidP="00D07324">
      <w:pPr>
        <w:tabs>
          <w:tab w:val="left" w:pos="0"/>
        </w:tabs>
        <w:spacing w:after="0" w:line="360" w:lineRule="auto"/>
        <w:jc w:val="both"/>
        <w:rPr>
          <w:rFonts w:ascii="GHEA Grapalat" w:hAnsi="GHEA Grapalat"/>
          <w:sz w:val="24"/>
          <w:szCs w:val="24"/>
          <w:lang w:val="hy-AM"/>
        </w:rPr>
      </w:pPr>
    </w:p>
    <w:sectPr w:rsidR="00B11509" w:rsidRPr="00D07324"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F00E6"/>
    <w:multiLevelType w:val="hybridMultilevel"/>
    <w:tmpl w:val="898C25B6"/>
    <w:lvl w:ilvl="0" w:tplc="0409000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921E3"/>
    <w:rsid w:val="001066D0"/>
    <w:rsid w:val="00171EF3"/>
    <w:rsid w:val="00181AC3"/>
    <w:rsid w:val="001E010A"/>
    <w:rsid w:val="0021781D"/>
    <w:rsid w:val="00244E16"/>
    <w:rsid w:val="00254139"/>
    <w:rsid w:val="0027778F"/>
    <w:rsid w:val="00297C16"/>
    <w:rsid w:val="002E07E6"/>
    <w:rsid w:val="002E5101"/>
    <w:rsid w:val="003069A6"/>
    <w:rsid w:val="00306F2C"/>
    <w:rsid w:val="00315578"/>
    <w:rsid w:val="00343FF1"/>
    <w:rsid w:val="00385A61"/>
    <w:rsid w:val="003C5C6B"/>
    <w:rsid w:val="003D0C33"/>
    <w:rsid w:val="003F628A"/>
    <w:rsid w:val="0041473F"/>
    <w:rsid w:val="00486DE9"/>
    <w:rsid w:val="004F0BEF"/>
    <w:rsid w:val="0055452C"/>
    <w:rsid w:val="00586B39"/>
    <w:rsid w:val="005A1AF2"/>
    <w:rsid w:val="005E0B3B"/>
    <w:rsid w:val="005E0B85"/>
    <w:rsid w:val="005E2B89"/>
    <w:rsid w:val="006004D7"/>
    <w:rsid w:val="00612FFB"/>
    <w:rsid w:val="00616436"/>
    <w:rsid w:val="00697A0E"/>
    <w:rsid w:val="006D0791"/>
    <w:rsid w:val="007366E8"/>
    <w:rsid w:val="00740681"/>
    <w:rsid w:val="007840A1"/>
    <w:rsid w:val="007D13C4"/>
    <w:rsid w:val="007D722E"/>
    <w:rsid w:val="008012AF"/>
    <w:rsid w:val="00811301"/>
    <w:rsid w:val="00822D7E"/>
    <w:rsid w:val="0082515E"/>
    <w:rsid w:val="008408E9"/>
    <w:rsid w:val="00850319"/>
    <w:rsid w:val="00865983"/>
    <w:rsid w:val="008E43E3"/>
    <w:rsid w:val="00904C71"/>
    <w:rsid w:val="009A2AFC"/>
    <w:rsid w:val="009C08EC"/>
    <w:rsid w:val="009D15C7"/>
    <w:rsid w:val="009E1F30"/>
    <w:rsid w:val="009E231D"/>
    <w:rsid w:val="009F7E94"/>
    <w:rsid w:val="00A31D43"/>
    <w:rsid w:val="00AB1D53"/>
    <w:rsid w:val="00AC05F7"/>
    <w:rsid w:val="00AC7E8A"/>
    <w:rsid w:val="00AC7FC3"/>
    <w:rsid w:val="00AD6212"/>
    <w:rsid w:val="00AE3B5D"/>
    <w:rsid w:val="00AF1566"/>
    <w:rsid w:val="00B11509"/>
    <w:rsid w:val="00B32912"/>
    <w:rsid w:val="00B55343"/>
    <w:rsid w:val="00B62FE8"/>
    <w:rsid w:val="00B904E7"/>
    <w:rsid w:val="00B94C73"/>
    <w:rsid w:val="00BB2AA8"/>
    <w:rsid w:val="00BE3BCD"/>
    <w:rsid w:val="00BF11DF"/>
    <w:rsid w:val="00CD17B0"/>
    <w:rsid w:val="00D039B4"/>
    <w:rsid w:val="00D07324"/>
    <w:rsid w:val="00D2001D"/>
    <w:rsid w:val="00D95C53"/>
    <w:rsid w:val="00DD370C"/>
    <w:rsid w:val="00DF7862"/>
    <w:rsid w:val="00E01679"/>
    <w:rsid w:val="00E21666"/>
    <w:rsid w:val="00E47120"/>
    <w:rsid w:val="00E5151F"/>
    <w:rsid w:val="00E5254C"/>
    <w:rsid w:val="00ED0A6D"/>
    <w:rsid w:val="00F275C3"/>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BodyTextIndent3">
    <w:name w:val="Body Text Indent 3"/>
    <w:basedOn w:val="Normal"/>
    <w:link w:val="BodyTextIndent3Char"/>
    <w:uiPriority w:val="99"/>
    <w:semiHidden/>
    <w:unhideWhenUsed/>
    <w:rsid w:val="00D0732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D07324"/>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747</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https://mul2.gov.am/tasks/789471/oneclick/himnavorum.docx?token=a5f8f13c9d15ce54bbcd37bda441d1e9</cp:keywords>
  <cp:lastModifiedBy>Gohar.Hayrapetyan</cp:lastModifiedBy>
  <cp:revision>4</cp:revision>
  <dcterms:created xsi:type="dcterms:W3CDTF">2023-03-31T12:00:00Z</dcterms:created>
  <dcterms:modified xsi:type="dcterms:W3CDTF">2023-05-11T12:05:00Z</dcterms:modified>
</cp:coreProperties>
</file>