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5C5" w:rsidRDefault="00D105C5" w:rsidP="0011766F">
      <w:pPr>
        <w:tabs>
          <w:tab w:val="center" w:pos="2520"/>
        </w:tabs>
        <w:spacing w:after="0" w:line="360" w:lineRule="auto"/>
        <w:ind w:right="1980"/>
        <w:jc w:val="center"/>
        <w:rPr>
          <w:rFonts w:ascii="GHEA Grapalat" w:hAnsi="GHEA Grapalat"/>
          <w:b/>
          <w:i/>
          <w:sz w:val="28"/>
          <w:szCs w:val="28"/>
        </w:rPr>
      </w:pPr>
    </w:p>
    <w:p w:rsidR="00685BC8" w:rsidRPr="009C67A8" w:rsidRDefault="00FE6F85" w:rsidP="0011766F">
      <w:pPr>
        <w:tabs>
          <w:tab w:val="center" w:pos="2520"/>
        </w:tabs>
        <w:spacing w:after="0" w:line="360" w:lineRule="auto"/>
        <w:ind w:right="1980"/>
        <w:jc w:val="center"/>
        <w:rPr>
          <w:rFonts w:ascii="GHEA Grapalat" w:hAnsi="GHEA Grapalat"/>
          <w:b/>
          <w:i/>
          <w:sz w:val="28"/>
          <w:szCs w:val="28"/>
          <w:lang w:val="hy-AM"/>
        </w:rPr>
      </w:pPr>
      <w:r>
        <w:rPr>
          <w:rFonts w:ascii="GHEA Grapalat" w:hAnsi="GHEA Grapalat"/>
          <w:b/>
          <w:i/>
          <w:sz w:val="28"/>
          <w:szCs w:val="28"/>
          <w:lang w:val="hy-AM"/>
        </w:rPr>
        <w:t xml:space="preserve">                       </w:t>
      </w:r>
      <w:r w:rsidR="00685BC8" w:rsidRPr="009C67A8">
        <w:rPr>
          <w:rFonts w:ascii="GHEA Grapalat" w:hAnsi="GHEA Grapalat"/>
          <w:b/>
          <w:i/>
          <w:sz w:val="28"/>
          <w:szCs w:val="28"/>
          <w:lang w:val="hy-AM"/>
        </w:rPr>
        <w:t>ԱՄՓՈՓԱԹԵՐԹ</w:t>
      </w:r>
    </w:p>
    <w:p w:rsidR="00D105C5" w:rsidRPr="00ED6AC9" w:rsidRDefault="00ED6AC9" w:rsidP="00ED6AC9">
      <w:pPr>
        <w:spacing w:after="0" w:line="240" w:lineRule="auto"/>
        <w:ind w:firstLine="375"/>
        <w:jc w:val="center"/>
        <w:rPr>
          <w:rFonts w:ascii="GHEA Grapalat" w:eastAsia="Times New Roman" w:hAnsi="GHEA Grapalat" w:cs="Times New Roman"/>
          <w:i/>
          <w:color w:val="000000" w:themeColor="text1"/>
          <w:sz w:val="28"/>
          <w:szCs w:val="28"/>
          <w:lang w:val="hy-AM"/>
        </w:rPr>
      </w:pPr>
      <w:r>
        <w:rPr>
          <w:rFonts w:ascii="GHEA Grapalat" w:hAnsi="GHEA Grapalat"/>
          <w:b/>
          <w:i/>
          <w:color w:val="000000"/>
          <w:sz w:val="28"/>
          <w:szCs w:val="28"/>
          <w:lang w:val="hy-AM"/>
        </w:rPr>
        <w:t>«Զ</w:t>
      </w:r>
      <w:r>
        <w:rPr>
          <w:rFonts w:ascii="GHEA Grapalat" w:eastAsia="Times New Roman" w:hAnsi="GHEA Grapalat" w:cs="Times New Roman"/>
          <w:b/>
          <w:bCs/>
          <w:i/>
          <w:color w:val="000000" w:themeColor="text1"/>
          <w:sz w:val="28"/>
          <w:szCs w:val="28"/>
          <w:lang w:val="hy-AM"/>
        </w:rPr>
        <w:t>ենքի</w:t>
      </w:r>
      <w:r w:rsidR="00BC2A27">
        <w:rPr>
          <w:rFonts w:ascii="GHEA Grapalat" w:eastAsia="Times New Roman" w:hAnsi="GHEA Grapalat" w:cs="Times New Roman"/>
          <w:b/>
          <w:bCs/>
          <w:i/>
          <w:color w:val="000000" w:themeColor="text1"/>
          <w:sz w:val="28"/>
          <w:szCs w:val="28"/>
          <w:lang w:val="hy-AM"/>
        </w:rPr>
        <w:t xml:space="preserve"> հարդարման լիցենզավորման կարգը և լիցենզիայի ձև</w:t>
      </w:r>
      <w:r>
        <w:rPr>
          <w:rFonts w:ascii="GHEA Grapalat" w:eastAsia="Times New Roman" w:hAnsi="GHEA Grapalat" w:cs="Times New Roman"/>
          <w:b/>
          <w:bCs/>
          <w:i/>
          <w:color w:val="000000" w:themeColor="text1"/>
          <w:sz w:val="28"/>
          <w:szCs w:val="28"/>
          <w:lang w:val="hy-AM"/>
        </w:rPr>
        <w:t>ը հաստատելու մասին</w:t>
      </w:r>
      <w:r>
        <w:rPr>
          <w:rFonts w:ascii="GHEA Grapalat" w:hAnsi="GHEA Grapalat"/>
          <w:b/>
          <w:i/>
          <w:color w:val="000000"/>
          <w:sz w:val="28"/>
          <w:szCs w:val="28"/>
          <w:lang w:val="hy-AM"/>
        </w:rPr>
        <w:t>»</w:t>
      </w:r>
      <w:r>
        <w:rPr>
          <w:rFonts w:ascii="GHEA Grapalat" w:eastAsia="Times New Roman" w:hAnsi="GHEA Grapalat" w:cs="Times New Roman"/>
          <w:i/>
          <w:color w:val="000000" w:themeColor="text1"/>
          <w:sz w:val="28"/>
          <w:szCs w:val="28"/>
          <w:lang w:val="hy-AM"/>
        </w:rPr>
        <w:t xml:space="preserve"> </w:t>
      </w:r>
      <w:r w:rsidR="00234471" w:rsidRPr="00E50A7E">
        <w:rPr>
          <w:rFonts w:ascii="GHEA Grapalat" w:hAnsi="GHEA Grapalat"/>
          <w:b/>
          <w:i/>
          <w:color w:val="000000"/>
          <w:sz w:val="28"/>
          <w:szCs w:val="28"/>
          <w:lang w:val="hy-AM"/>
        </w:rPr>
        <w:t>ՀՀ կառավարության որոշման</w:t>
      </w:r>
      <w:r w:rsidR="00234471">
        <w:rPr>
          <w:rFonts w:ascii="GHEA Grapalat" w:hAnsi="GHEA Grapalat"/>
          <w:b/>
          <w:i/>
          <w:color w:val="000000"/>
          <w:sz w:val="28"/>
          <w:szCs w:val="28"/>
          <w:lang w:val="hy-AM"/>
        </w:rPr>
        <w:t xml:space="preserve"> </w:t>
      </w:r>
      <w:r w:rsidR="00234471" w:rsidRPr="00E50A7E">
        <w:rPr>
          <w:rFonts w:ascii="GHEA Grapalat" w:hAnsi="GHEA Grapalat"/>
          <w:b/>
          <w:i/>
          <w:color w:val="000000"/>
          <w:sz w:val="28"/>
          <w:szCs w:val="28"/>
          <w:lang w:val="hy-AM"/>
        </w:rPr>
        <w:t>նախագծի</w:t>
      </w:r>
      <w:r w:rsidR="00234471">
        <w:rPr>
          <w:rFonts w:ascii="GHEA Grapalat" w:eastAsia="Times New Roman" w:hAnsi="GHEA Grapalat" w:cs="Times New Roman"/>
          <w:b/>
          <w:i/>
          <w:sz w:val="28"/>
          <w:szCs w:val="28"/>
          <w:lang w:val="hy-AM"/>
        </w:rPr>
        <w:t xml:space="preserve"> </w:t>
      </w:r>
      <w:r w:rsidR="00D105C5" w:rsidRPr="00D105C5">
        <w:rPr>
          <w:rFonts w:ascii="GHEA Grapalat" w:eastAsia="Times New Roman" w:hAnsi="GHEA Grapalat" w:cs="Times New Roman"/>
          <w:b/>
          <w:i/>
          <w:sz w:val="28"/>
          <w:szCs w:val="28"/>
          <w:lang w:val="hy-AM"/>
        </w:rPr>
        <w:t>վերաբերյալ</w:t>
      </w:r>
    </w:p>
    <w:p w:rsidR="00195751" w:rsidRPr="00195751" w:rsidRDefault="00195751" w:rsidP="00D330E6">
      <w:pPr>
        <w:shd w:val="clear" w:color="auto" w:fill="FFFFFF"/>
        <w:spacing w:after="0" w:line="360" w:lineRule="auto"/>
        <w:rPr>
          <w:rFonts w:ascii="GHEA Grapalat" w:eastAsia="Times New Roman" w:hAnsi="GHEA Grapalat" w:cs="Sylfaen"/>
          <w:b/>
          <w:i/>
          <w:sz w:val="28"/>
          <w:szCs w:val="28"/>
          <w:lang w:val="hy-AM" w:eastAsia="ru-RU"/>
        </w:rPr>
      </w:pPr>
    </w:p>
    <w:tbl>
      <w:tblPr>
        <w:tblW w:w="1449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221"/>
      </w:tblGrid>
      <w:tr w:rsidR="00685BC8" w:rsidRPr="00646C46" w:rsidTr="00E9653B">
        <w:trPr>
          <w:trHeight w:val="345"/>
        </w:trPr>
        <w:tc>
          <w:tcPr>
            <w:tcW w:w="11269" w:type="dxa"/>
            <w:gridSpan w:val="2"/>
            <w:vMerge w:val="restart"/>
            <w:shd w:val="clear" w:color="auto" w:fill="E0E0E0"/>
          </w:tcPr>
          <w:p w:rsidR="00685BC8" w:rsidRPr="00646C46" w:rsidRDefault="00F64CD8" w:rsidP="0071590A">
            <w:pPr>
              <w:spacing w:after="0" w:line="360" w:lineRule="auto"/>
              <w:jc w:val="both"/>
              <w:rPr>
                <w:rFonts w:ascii="GHEA Grapalat" w:hAnsi="GHEA Grapalat"/>
                <w:b/>
                <w:bCs/>
                <w:i/>
                <w:iCs/>
                <w:sz w:val="24"/>
                <w:szCs w:val="24"/>
                <w:lang w:val="af-ZA"/>
              </w:rPr>
            </w:pPr>
            <w:r>
              <w:rPr>
                <w:rFonts w:ascii="GHEA Grapalat" w:eastAsia="Times New Roman" w:hAnsi="GHEA Grapalat" w:cs="Times New Roman"/>
                <w:b/>
                <w:sz w:val="24"/>
                <w:szCs w:val="24"/>
                <w:lang w:val="af-ZA" w:eastAsia="ru-RU"/>
              </w:rPr>
              <w:t>1.</w:t>
            </w:r>
            <w:r w:rsidR="00DE66B6">
              <w:rPr>
                <w:rFonts w:ascii="GHEA Grapalat" w:eastAsia="Times New Roman" w:hAnsi="GHEA Grapalat" w:cs="Times New Roman"/>
                <w:b/>
                <w:sz w:val="24"/>
                <w:szCs w:val="24"/>
                <w:lang w:val="hy-AM" w:eastAsia="ru-RU"/>
              </w:rPr>
              <w:t xml:space="preserve"> </w:t>
            </w:r>
            <w:r w:rsidR="00CD67C8">
              <w:rPr>
                <w:rFonts w:ascii="GHEA Grapalat" w:eastAsia="Times New Roman" w:hAnsi="GHEA Grapalat" w:cs="Times New Roman"/>
                <w:b/>
                <w:sz w:val="24"/>
                <w:szCs w:val="24"/>
                <w:lang w:val="hy-AM" w:eastAsia="ru-RU"/>
              </w:rPr>
              <w:t>ՀՀ առողջապահության նախարարություն</w:t>
            </w:r>
          </w:p>
        </w:tc>
        <w:tc>
          <w:tcPr>
            <w:tcW w:w="3221" w:type="dxa"/>
            <w:shd w:val="clear" w:color="auto" w:fill="E0E0E0"/>
          </w:tcPr>
          <w:p w:rsidR="00685BC8" w:rsidRPr="00E86DED" w:rsidRDefault="00E00364" w:rsidP="0071590A">
            <w:pPr>
              <w:spacing w:after="0" w:line="360" w:lineRule="auto"/>
              <w:rPr>
                <w:rFonts w:ascii="GHEA Grapalat" w:hAnsi="GHEA Grapalat"/>
                <w:b/>
                <w:i/>
                <w:sz w:val="24"/>
                <w:szCs w:val="24"/>
                <w:lang w:val="hy-AM"/>
              </w:rPr>
            </w:pPr>
            <w:r>
              <w:rPr>
                <w:rFonts w:ascii="GHEA Grapalat" w:hAnsi="GHEA Grapalat"/>
                <w:b/>
                <w:i/>
                <w:sz w:val="24"/>
                <w:szCs w:val="24"/>
                <w:lang w:val="hy-AM"/>
              </w:rPr>
              <w:t xml:space="preserve">        </w:t>
            </w:r>
            <w:r w:rsidR="00CD67C8">
              <w:rPr>
                <w:rFonts w:ascii="GHEA Grapalat" w:hAnsi="GHEA Grapalat"/>
                <w:b/>
                <w:i/>
                <w:sz w:val="24"/>
                <w:szCs w:val="24"/>
                <w:lang w:val="hy-AM"/>
              </w:rPr>
              <w:t>20.01.2023թ.</w:t>
            </w:r>
          </w:p>
        </w:tc>
        <w:bookmarkStart w:id="0" w:name="_GoBack"/>
        <w:bookmarkEnd w:id="0"/>
      </w:tr>
      <w:tr w:rsidR="00685BC8" w:rsidRPr="00646C46" w:rsidTr="00E9653B">
        <w:trPr>
          <w:trHeight w:val="281"/>
        </w:trPr>
        <w:tc>
          <w:tcPr>
            <w:tcW w:w="11269"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221" w:type="dxa"/>
            <w:shd w:val="clear" w:color="auto" w:fill="E0E0E0"/>
          </w:tcPr>
          <w:p w:rsidR="00685BC8" w:rsidRPr="00DE66B6" w:rsidRDefault="00CD67C8" w:rsidP="00646C46">
            <w:pPr>
              <w:spacing w:after="0" w:line="360" w:lineRule="auto"/>
              <w:jc w:val="center"/>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t>ԱԱ/14/1099/2023</w:t>
            </w:r>
          </w:p>
        </w:tc>
      </w:tr>
      <w:tr w:rsidR="001D1B84" w:rsidRPr="00C116A6" w:rsidTr="00E9653B">
        <w:trPr>
          <w:trHeight w:val="2600"/>
        </w:trPr>
        <w:tc>
          <w:tcPr>
            <w:tcW w:w="9000" w:type="dxa"/>
            <w:shd w:val="clear" w:color="auto" w:fill="auto"/>
          </w:tcPr>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Ձեր կողմից 2023 թվականի հունվարի 17-ին թիվ 1/21/3824-23 գրությամբ Առողջապահության նախարարություն ներկայացված «Զենքի հարդարման լիցենզավորման կարգը, զենքի հարդարման լիցենզիա ստանալու մասին հայտի և լիցենզիայի ձևերը հաստատելու մասին» Կառավարության որոշման նախագծի կապակցությամբ հայտնում եմ հետևյալը.</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1.</w:t>
            </w:r>
            <w:r w:rsidRPr="00BF5F96">
              <w:rPr>
                <w:rFonts w:ascii="Calibri" w:eastAsia="Calibri" w:hAnsi="Calibri" w:cs="Times New Roman"/>
                <w:lang w:val="hy-AM"/>
              </w:rPr>
              <w:t xml:space="preserve"> </w:t>
            </w:r>
            <w:r w:rsidRPr="00BF5F96">
              <w:rPr>
                <w:rFonts w:ascii="GHEA Grapalat" w:eastAsia="Times New Roman" w:hAnsi="GHEA Grapalat" w:cs="Sylfaen"/>
                <w:sz w:val="24"/>
                <w:szCs w:val="24"/>
                <w:lang w:val="hy-AM" w:eastAsia="ru-RU"/>
              </w:rPr>
              <w:t>Նախագծի նախաբանում հղում է կատարվում «Նորմատիվ իրավական ակտերի մասին» օրենքի 33-րդ և 34-րդ հոդվածներին, որոնք վերաբերում են իրավական ակտում փոփոխություններ կատարելուն, սակայն, Նախագծի շրջանակներում որևէ փոփոխություն չի կատարվում:</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Հաշվի առնելով այն հանգամանքը, որ Նախագծով հաստատվում են զենքի հարդարման լիցենզավորման կարգը, զենքի հարդարման լիցենզիա ստանալու մասին հայտի և լիցենզիայի ձևերը` առաջարկում եմ նշել միայն «Լիցենզավորման մասին» օրենքի և «Զենքի շրջանառության կարգավորման մասին» օրենքի համապատասխան իրավանորմերը:</w:t>
            </w:r>
          </w:p>
          <w:p w:rsidR="0059265F" w:rsidRPr="00C116A6" w:rsidRDefault="00BF5F96" w:rsidP="00C116A6">
            <w:pPr>
              <w:tabs>
                <w:tab w:val="left" w:pos="0"/>
                <w:tab w:val="left" w:pos="6946"/>
              </w:tabs>
              <w:spacing w:after="0" w:line="360" w:lineRule="auto"/>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 xml:space="preserve">Հաշվի առնելով, որ 2023 թվականի ապրիլի 28-ից ուժի մեջ է մտնելու «Զենքի շրջանառության կարգավորման մասին» օրենքը, որտեղ սահմանված է «զենքի </w:t>
            </w:r>
            <w:r w:rsidRPr="00BF5F96">
              <w:rPr>
                <w:rFonts w:ascii="GHEA Grapalat" w:eastAsia="Times New Roman" w:hAnsi="GHEA Grapalat" w:cs="Sylfaen"/>
                <w:sz w:val="24"/>
                <w:szCs w:val="24"/>
                <w:lang w:val="hy-AM" w:eastAsia="ru-RU"/>
              </w:rPr>
              <w:lastRenderedPageBreak/>
              <w:t>տիրապետումը խոչընդոտող հիվանդությունների և վիճակների բացակայության մասին բժշկական եզրակացություն» ձևակերպումը, ուստի առաջարկում եմ Նախագծի N 1 Հավելվածի 11-րդ կետի 1-ին ենթակետի «է» և «ը» պարբերություններում նախատեսված ձևակերպումները համապատասխանեցնել ուժի մեջ մտնող օրենքով սահմանված ձևակերպմանը:</w:t>
            </w:r>
          </w:p>
        </w:tc>
        <w:tc>
          <w:tcPr>
            <w:tcW w:w="5490" w:type="dxa"/>
            <w:gridSpan w:val="2"/>
            <w:shd w:val="clear" w:color="auto" w:fill="auto"/>
          </w:tcPr>
          <w:p w:rsidR="009B3FE1" w:rsidRPr="009B3FE1" w:rsidRDefault="00C116A6" w:rsidP="009B3FE1">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BF5F96" w:rsidRPr="00965594" w:rsidTr="00E9653B">
        <w:trPr>
          <w:trHeight w:val="80"/>
        </w:trPr>
        <w:tc>
          <w:tcPr>
            <w:tcW w:w="9000" w:type="dxa"/>
            <w:shd w:val="clear" w:color="auto" w:fill="auto"/>
          </w:tcPr>
          <w:p w:rsidR="00BF5F96" w:rsidRPr="00BF5F96" w:rsidRDefault="00BF5F96" w:rsidP="00BF5F96">
            <w:pPr>
              <w:tabs>
                <w:tab w:val="left" w:pos="0"/>
                <w:tab w:val="left" w:pos="6946"/>
              </w:tabs>
              <w:spacing w:after="0" w:line="360" w:lineRule="auto"/>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lastRenderedPageBreak/>
              <w:t>2. Նախագծի 2-րդ կետի համաձայն` որոշումն ուժի մեջ է մտնում պաշտոնական հրապարակման օրը: Նշված կարգավորման առնչությամբ հայտնում եմ, որ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Հաշվի առնելով վերոգրյալը` առաջարկում եմ Նախագծի 2-րդ կետով սահմանված կարգավորումը համապատասխանեցնել «Նորմատիվ իրավական ակտերի մասին» օրենքի նշված հոդվածի դրույթներին:</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p>
        </w:tc>
        <w:tc>
          <w:tcPr>
            <w:tcW w:w="5490" w:type="dxa"/>
            <w:gridSpan w:val="2"/>
            <w:shd w:val="clear" w:color="auto" w:fill="auto"/>
          </w:tcPr>
          <w:p w:rsidR="00BF5F96" w:rsidRDefault="00965594" w:rsidP="009B3FE1">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BF5F96" w:rsidRPr="00965594" w:rsidTr="00E9653B">
        <w:trPr>
          <w:trHeight w:val="80"/>
        </w:trPr>
        <w:tc>
          <w:tcPr>
            <w:tcW w:w="9000" w:type="dxa"/>
            <w:shd w:val="clear" w:color="auto" w:fill="auto"/>
          </w:tcPr>
          <w:p w:rsidR="00BF5F96" w:rsidRPr="00BF5F96" w:rsidRDefault="00BF5F96" w:rsidP="00CC69EF">
            <w:pPr>
              <w:tabs>
                <w:tab w:val="left" w:pos="0"/>
                <w:tab w:val="left" w:pos="6946"/>
              </w:tabs>
              <w:spacing w:after="0" w:line="360" w:lineRule="auto"/>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 xml:space="preserve">3. Նախագծով հաստատվող N 1 Հավելվածի 9-րդ կետում կիրառվում է «լիազոր մարմին» ձևակերպումը: Նշված հավելվածում կիրառվում է «լիցենզավորող մարմին» կրճատ անվանումը և տվյալ պարագայում նկատի է առնվում Հայաստանի Հանրապետության ոստիկանությունը, նշվածից զատ որոշ կետերում կիրառվում է նաև «Հայաստանի Հանրապետության </w:t>
            </w:r>
            <w:r w:rsidRPr="00BF5F96">
              <w:rPr>
                <w:rFonts w:ascii="GHEA Grapalat" w:eastAsia="Times New Roman" w:hAnsi="GHEA Grapalat" w:cs="Sylfaen"/>
                <w:sz w:val="24"/>
                <w:szCs w:val="24"/>
                <w:lang w:val="hy-AM" w:eastAsia="ru-RU"/>
              </w:rPr>
              <w:lastRenderedPageBreak/>
              <w:t>ոստիկանություն» արտահայտությունը:</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«Նորմատիվ իրավական ակտերի մասին» օրենքի 21-րդ հոդվածի 4-րդ մասի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Տվյալ պարագայում ակնհայտ չէ, թե ում է վերաբերում «լիազոր մարմին» ձևակերպումը, ուստի տարընկալումներից խուսափելու նպատակով առաջարկում եմ հստակեցնել այն:</w:t>
            </w:r>
          </w:p>
          <w:p w:rsidR="00BF5F96" w:rsidRPr="00BF5F96" w:rsidRDefault="00BF5F96" w:rsidP="00BF5F96">
            <w:pPr>
              <w:tabs>
                <w:tab w:val="left" w:pos="0"/>
                <w:tab w:val="left" w:pos="6946"/>
              </w:tabs>
              <w:spacing w:after="0" w:line="360" w:lineRule="auto"/>
              <w:jc w:val="both"/>
              <w:rPr>
                <w:rFonts w:ascii="GHEA Grapalat" w:eastAsia="Times New Roman" w:hAnsi="GHEA Grapalat" w:cs="Sylfaen"/>
                <w:sz w:val="24"/>
                <w:szCs w:val="24"/>
                <w:lang w:val="hy-AM" w:eastAsia="ru-RU"/>
              </w:rPr>
            </w:pPr>
          </w:p>
        </w:tc>
        <w:tc>
          <w:tcPr>
            <w:tcW w:w="5490" w:type="dxa"/>
            <w:gridSpan w:val="2"/>
            <w:shd w:val="clear" w:color="auto" w:fill="auto"/>
          </w:tcPr>
          <w:p w:rsidR="00BF5F96" w:rsidRDefault="00A072C0" w:rsidP="009B3FE1">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BF5F96" w:rsidRPr="00965594" w:rsidTr="00E9653B">
        <w:trPr>
          <w:trHeight w:val="80"/>
        </w:trPr>
        <w:tc>
          <w:tcPr>
            <w:tcW w:w="9000" w:type="dxa"/>
            <w:shd w:val="clear" w:color="auto" w:fill="auto"/>
          </w:tcPr>
          <w:p w:rsidR="00BF5F96" w:rsidRPr="00BF5F96" w:rsidRDefault="00BF5F96" w:rsidP="00CC69EF">
            <w:pPr>
              <w:tabs>
                <w:tab w:val="left" w:pos="0"/>
                <w:tab w:val="left" w:pos="6946"/>
              </w:tabs>
              <w:spacing w:after="0" w:line="360" w:lineRule="auto"/>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lastRenderedPageBreak/>
              <w:t>4. Հաշվի առնելով, որ 2023 թվականի ապրիլի 28-ից ուժի մեջ է մտնելու «Զենքի շրջանառության կարգավորման մասին» օրենքը, որտեղ սահմանված է «զենքի տիրապետումը խոչընդոտող հիվանդությունների և վիճակների բացակայության մասին բժշկական եզրակացություն» ձևակերպումը, ուստի առաջարկում եմ Նախագծի N 1 Հավելվածի 11-րդ կետի 1-ին ենթակետի «է» և «ը» պարբերություններում նախատեսված ձևակերպումները համապատասխանեցնել ուժի մեջ մտնող օրենքով սահմանված ձևակերպմանը:</w:t>
            </w:r>
          </w:p>
          <w:p w:rsidR="00BF5F96" w:rsidRPr="00BF5F96" w:rsidRDefault="00BF5F96" w:rsidP="00BF5F96">
            <w:pPr>
              <w:tabs>
                <w:tab w:val="left" w:pos="0"/>
                <w:tab w:val="left" w:pos="6946"/>
              </w:tabs>
              <w:spacing w:after="0" w:line="360" w:lineRule="auto"/>
              <w:ind w:firstLine="851"/>
              <w:jc w:val="both"/>
              <w:rPr>
                <w:rFonts w:ascii="GHEA Grapalat" w:eastAsia="Times New Roman" w:hAnsi="GHEA Grapalat" w:cs="Sylfaen"/>
                <w:sz w:val="24"/>
                <w:szCs w:val="24"/>
                <w:lang w:val="hy-AM" w:eastAsia="ru-RU"/>
              </w:rPr>
            </w:pPr>
          </w:p>
        </w:tc>
        <w:tc>
          <w:tcPr>
            <w:tcW w:w="5490" w:type="dxa"/>
            <w:gridSpan w:val="2"/>
            <w:shd w:val="clear" w:color="auto" w:fill="auto"/>
          </w:tcPr>
          <w:p w:rsidR="00BF5F96" w:rsidRDefault="00913621" w:rsidP="009B3FE1">
            <w:pPr>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BF5F96" w:rsidRPr="00965594" w:rsidTr="00E9653B">
        <w:trPr>
          <w:trHeight w:val="80"/>
        </w:trPr>
        <w:tc>
          <w:tcPr>
            <w:tcW w:w="9000" w:type="dxa"/>
            <w:shd w:val="clear" w:color="auto" w:fill="auto"/>
          </w:tcPr>
          <w:p w:rsidR="00BF5F96" w:rsidRPr="00BF5F96" w:rsidRDefault="00BF5F96" w:rsidP="00BF5F96">
            <w:pPr>
              <w:tabs>
                <w:tab w:val="left" w:pos="0"/>
                <w:tab w:val="left" w:pos="6946"/>
              </w:tabs>
              <w:spacing w:after="0" w:line="360" w:lineRule="auto"/>
              <w:jc w:val="both"/>
              <w:rPr>
                <w:rFonts w:ascii="GHEA Grapalat" w:eastAsia="Times New Roman" w:hAnsi="GHEA Grapalat" w:cs="Sylfaen"/>
                <w:sz w:val="24"/>
                <w:szCs w:val="24"/>
                <w:lang w:val="hy-AM" w:eastAsia="ru-RU"/>
              </w:rPr>
            </w:pPr>
            <w:r w:rsidRPr="00BF5F96">
              <w:rPr>
                <w:rFonts w:ascii="GHEA Grapalat" w:eastAsia="Times New Roman" w:hAnsi="GHEA Grapalat" w:cs="Sylfaen"/>
                <w:sz w:val="24"/>
                <w:szCs w:val="24"/>
                <w:lang w:val="hy-AM" w:eastAsia="ru-RU"/>
              </w:rPr>
              <w:t xml:space="preserve">5. «Նորմատիվ իրավական ակտերի մասին» օրենքի 14-րդ հոդվածի 10-րդ մասի համաձայն` նորմատիվ իրավական ակտի բաժիններն ու գլուխները համարակալվում են արաբական թվանշաններով: Նշված կարագավորման </w:t>
            </w:r>
            <w:r w:rsidRPr="00BF5F96">
              <w:rPr>
                <w:rFonts w:ascii="GHEA Grapalat" w:eastAsia="Times New Roman" w:hAnsi="GHEA Grapalat" w:cs="Sylfaen"/>
                <w:sz w:val="24"/>
                <w:szCs w:val="24"/>
                <w:lang w:val="hy-AM" w:eastAsia="ru-RU"/>
              </w:rPr>
              <w:lastRenderedPageBreak/>
              <w:t>համատեքստում առաջարկում եմ Նախագծով հաստատվող N 1 Հավելվածում գլուխների` հռոմեական թվանշաններով համարակալումը փոխարինել արաբական թվանշաններով համարակալմամբ:</w:t>
            </w:r>
          </w:p>
          <w:p w:rsidR="00BF5F96" w:rsidRPr="00BF5F96" w:rsidRDefault="00BF5F96" w:rsidP="00BF5F96">
            <w:pPr>
              <w:tabs>
                <w:tab w:val="left" w:pos="0"/>
                <w:tab w:val="left" w:pos="6521"/>
              </w:tabs>
              <w:spacing w:after="0" w:line="240" w:lineRule="auto"/>
              <w:ind w:firstLine="284"/>
              <w:rPr>
                <w:rFonts w:ascii="GHEA Grapalat" w:eastAsia="Times New Roman" w:hAnsi="GHEA Grapalat" w:cs="Times New Roman"/>
                <w:sz w:val="24"/>
                <w:szCs w:val="24"/>
                <w:lang w:val="hy-AM"/>
              </w:rPr>
            </w:pPr>
          </w:p>
          <w:p w:rsidR="00BF5F96" w:rsidRPr="00BF5F96" w:rsidRDefault="00BF5F96" w:rsidP="00BF5F96">
            <w:pPr>
              <w:tabs>
                <w:tab w:val="left" w:pos="0"/>
                <w:tab w:val="left" w:pos="6946"/>
              </w:tabs>
              <w:spacing w:after="0" w:line="360" w:lineRule="auto"/>
              <w:jc w:val="both"/>
              <w:rPr>
                <w:rFonts w:ascii="GHEA Grapalat" w:eastAsia="Times New Roman" w:hAnsi="GHEA Grapalat" w:cs="Sylfaen"/>
                <w:sz w:val="24"/>
                <w:szCs w:val="24"/>
                <w:lang w:val="hy-AM" w:eastAsia="ru-RU"/>
              </w:rPr>
            </w:pPr>
          </w:p>
        </w:tc>
        <w:tc>
          <w:tcPr>
            <w:tcW w:w="5490" w:type="dxa"/>
            <w:gridSpan w:val="2"/>
            <w:shd w:val="clear" w:color="auto" w:fill="auto"/>
          </w:tcPr>
          <w:p w:rsidR="00BF5F96" w:rsidRDefault="00F83D95" w:rsidP="009B3FE1">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685BC8" w:rsidRPr="00081E4D" w:rsidTr="00E9653B">
        <w:trPr>
          <w:trHeight w:val="345"/>
        </w:trPr>
        <w:tc>
          <w:tcPr>
            <w:tcW w:w="11269" w:type="dxa"/>
            <w:gridSpan w:val="2"/>
            <w:vMerge w:val="restart"/>
            <w:shd w:val="clear" w:color="auto" w:fill="E0E0E0"/>
          </w:tcPr>
          <w:p w:rsidR="00685BC8" w:rsidRPr="00081E4D" w:rsidRDefault="00F13CDA" w:rsidP="0071590A">
            <w:pPr>
              <w:spacing w:after="0" w:line="360" w:lineRule="auto"/>
              <w:jc w:val="both"/>
              <w:rPr>
                <w:rFonts w:ascii="GHEA Grapalat" w:hAnsi="GHEA Grapalat"/>
                <w:b/>
                <w:bCs/>
                <w:i/>
                <w:iCs/>
                <w:sz w:val="24"/>
                <w:szCs w:val="24"/>
                <w:lang w:val="hy-AM"/>
              </w:rPr>
            </w:pPr>
            <w:r w:rsidRPr="00E86DED">
              <w:rPr>
                <w:rFonts w:ascii="GHEA Grapalat" w:hAnsi="GHEA Grapalat"/>
                <w:b/>
                <w:sz w:val="24"/>
                <w:szCs w:val="24"/>
                <w:lang w:val="hy-AM"/>
              </w:rPr>
              <w:lastRenderedPageBreak/>
              <w:t xml:space="preserve">2. </w:t>
            </w:r>
            <w:r w:rsidR="00AC30A2">
              <w:rPr>
                <w:rFonts w:ascii="GHEA Grapalat" w:hAnsi="GHEA Grapalat"/>
                <w:b/>
                <w:sz w:val="24"/>
                <w:szCs w:val="24"/>
                <w:lang w:val="hy-AM"/>
              </w:rPr>
              <w:t>ՀՀ պաշտպանություն նախարարություն</w:t>
            </w:r>
          </w:p>
        </w:tc>
        <w:tc>
          <w:tcPr>
            <w:tcW w:w="3221" w:type="dxa"/>
            <w:shd w:val="clear" w:color="auto" w:fill="E0E0E0"/>
          </w:tcPr>
          <w:p w:rsidR="00685BC8" w:rsidRPr="00E86DED" w:rsidRDefault="00070186" w:rsidP="00646C46">
            <w:pPr>
              <w:spacing w:after="0" w:line="360" w:lineRule="auto"/>
              <w:jc w:val="center"/>
              <w:rPr>
                <w:rFonts w:ascii="GHEA Grapalat" w:hAnsi="GHEA Grapalat"/>
                <w:b/>
                <w:bCs/>
                <w:i/>
                <w:iCs/>
                <w:sz w:val="24"/>
                <w:szCs w:val="24"/>
                <w:lang w:val="hy-AM"/>
              </w:rPr>
            </w:pPr>
            <w:r>
              <w:rPr>
                <w:rFonts w:ascii="GHEA Grapalat" w:hAnsi="GHEA Grapalat"/>
                <w:b/>
                <w:bCs/>
                <w:i/>
                <w:iCs/>
                <w:sz w:val="24"/>
                <w:szCs w:val="24"/>
                <w:lang w:val="hy-AM"/>
              </w:rPr>
              <w:t>24.01.2023թ.</w:t>
            </w:r>
          </w:p>
        </w:tc>
      </w:tr>
      <w:tr w:rsidR="00685BC8" w:rsidRPr="00081E4D" w:rsidTr="00E9653B">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221" w:type="dxa"/>
            <w:shd w:val="clear" w:color="auto" w:fill="E0E0E0"/>
          </w:tcPr>
          <w:p w:rsidR="00685BC8" w:rsidRPr="00081E4D" w:rsidRDefault="00070186" w:rsidP="00646C46">
            <w:pPr>
              <w:spacing w:after="0" w:line="360" w:lineRule="auto"/>
              <w:jc w:val="center"/>
              <w:rPr>
                <w:rFonts w:ascii="GHEA Grapalat" w:hAnsi="GHEA Grapalat" w:cs="Sylfaen"/>
                <w:b/>
                <w:bCs/>
                <w:i/>
                <w:iCs/>
                <w:sz w:val="24"/>
                <w:szCs w:val="24"/>
                <w:lang w:val="hy-AM"/>
              </w:rPr>
            </w:pPr>
            <w:r>
              <w:rPr>
                <w:rFonts w:ascii="GHEA Grapalat" w:hAnsi="GHEA Grapalat" w:cs="Sylfaen"/>
                <w:b/>
                <w:bCs/>
                <w:i/>
                <w:iCs/>
                <w:sz w:val="24"/>
                <w:szCs w:val="24"/>
                <w:lang w:val="hy-AM"/>
              </w:rPr>
              <w:t>ՊՆ/510/341-2023</w:t>
            </w:r>
          </w:p>
        </w:tc>
      </w:tr>
      <w:tr w:rsidR="00685BC8" w:rsidRPr="00ED6AC9" w:rsidTr="00E9653B">
        <w:tc>
          <w:tcPr>
            <w:tcW w:w="9000" w:type="dxa"/>
            <w:shd w:val="clear" w:color="auto" w:fill="auto"/>
          </w:tcPr>
          <w:p w:rsidR="00685BC8" w:rsidRPr="00A77759" w:rsidRDefault="00EE69E0" w:rsidP="0071590A">
            <w:pPr>
              <w:spacing w:after="0"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490" w:type="dxa"/>
            <w:gridSpan w:val="2"/>
            <w:shd w:val="clear" w:color="auto" w:fill="auto"/>
          </w:tcPr>
          <w:p w:rsidR="00DD4692" w:rsidRPr="001F202C" w:rsidRDefault="00DD4692" w:rsidP="00D105C5">
            <w:pPr>
              <w:shd w:val="clear" w:color="auto" w:fill="FFFFFF"/>
              <w:spacing w:after="0" w:line="360" w:lineRule="auto"/>
              <w:jc w:val="both"/>
              <w:rPr>
                <w:rFonts w:ascii="GHEA Grapalat" w:hAnsi="GHEA Grapalat"/>
                <w:b/>
                <w:bCs/>
                <w:sz w:val="24"/>
                <w:szCs w:val="24"/>
                <w:lang w:val="hy-AM"/>
              </w:rPr>
            </w:pPr>
          </w:p>
        </w:tc>
      </w:tr>
      <w:tr w:rsidR="00685BC8" w:rsidRPr="00ED6AC9" w:rsidTr="00E9653B">
        <w:trPr>
          <w:trHeight w:val="345"/>
        </w:trPr>
        <w:tc>
          <w:tcPr>
            <w:tcW w:w="11269" w:type="dxa"/>
            <w:gridSpan w:val="2"/>
            <w:vMerge w:val="restart"/>
            <w:shd w:val="clear" w:color="auto" w:fill="E0E0E0"/>
          </w:tcPr>
          <w:p w:rsidR="00685BC8" w:rsidRPr="001F202C" w:rsidRDefault="00F13CDA" w:rsidP="008F64D8">
            <w:pPr>
              <w:spacing w:after="0" w:line="360" w:lineRule="auto"/>
              <w:jc w:val="both"/>
              <w:rPr>
                <w:rFonts w:ascii="GHEA Grapalat" w:hAnsi="GHEA Grapalat"/>
                <w:b/>
                <w:i/>
                <w:sz w:val="24"/>
                <w:szCs w:val="24"/>
                <w:lang w:val="hy-AM"/>
              </w:rPr>
            </w:pPr>
            <w:r w:rsidRPr="00F13CDA">
              <w:rPr>
                <w:rFonts w:ascii="GHEA Grapalat" w:eastAsia="Times New Roman" w:hAnsi="GHEA Grapalat" w:cs="Times New Roman"/>
                <w:b/>
                <w:sz w:val="24"/>
                <w:szCs w:val="24"/>
                <w:lang w:val="hy-AM" w:eastAsia="ru-RU"/>
              </w:rPr>
              <w:t xml:space="preserve">3. </w:t>
            </w:r>
            <w:r w:rsidR="00AD462A">
              <w:rPr>
                <w:rFonts w:ascii="GHEA Grapalat" w:eastAsia="Times New Roman" w:hAnsi="GHEA Grapalat" w:cs="Times New Roman"/>
                <w:b/>
                <w:sz w:val="24"/>
                <w:szCs w:val="24"/>
                <w:lang w:val="hy-AM" w:eastAsia="ru-RU"/>
              </w:rPr>
              <w:t>ՀՀ պետական եկամուտների կոմիտե</w:t>
            </w:r>
          </w:p>
        </w:tc>
        <w:tc>
          <w:tcPr>
            <w:tcW w:w="3221" w:type="dxa"/>
            <w:shd w:val="clear" w:color="auto" w:fill="E0E0E0"/>
          </w:tcPr>
          <w:p w:rsidR="00685BC8" w:rsidRPr="00E86DED" w:rsidRDefault="00AD462A" w:rsidP="00646C46">
            <w:pPr>
              <w:spacing w:after="0" w:line="360" w:lineRule="auto"/>
              <w:jc w:val="center"/>
              <w:rPr>
                <w:rFonts w:ascii="GHEA Grapalat" w:hAnsi="GHEA Grapalat"/>
                <w:b/>
                <w:i/>
                <w:sz w:val="24"/>
                <w:szCs w:val="24"/>
                <w:lang w:val="hy-AM"/>
              </w:rPr>
            </w:pPr>
            <w:r>
              <w:rPr>
                <w:rFonts w:ascii="GHEA Grapalat" w:hAnsi="GHEA Grapalat"/>
                <w:b/>
                <w:i/>
                <w:sz w:val="24"/>
                <w:szCs w:val="24"/>
                <w:lang w:val="hy-AM"/>
              </w:rPr>
              <w:t>25.01.2023թ.</w:t>
            </w:r>
          </w:p>
        </w:tc>
      </w:tr>
      <w:tr w:rsidR="00685BC8" w:rsidRPr="00ED6AC9" w:rsidTr="00E9653B">
        <w:trPr>
          <w:trHeight w:val="281"/>
        </w:trPr>
        <w:tc>
          <w:tcPr>
            <w:tcW w:w="11269"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221" w:type="dxa"/>
            <w:shd w:val="clear" w:color="auto" w:fill="E0E0E0"/>
          </w:tcPr>
          <w:p w:rsidR="00685BC8" w:rsidRPr="00081E4D" w:rsidRDefault="00AD462A" w:rsidP="00646C46">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01/11-1/4307-2023</w:t>
            </w:r>
          </w:p>
        </w:tc>
      </w:tr>
      <w:tr w:rsidR="00685BC8" w:rsidRPr="00965594" w:rsidTr="00E9653B">
        <w:tc>
          <w:tcPr>
            <w:tcW w:w="9000" w:type="dxa"/>
            <w:shd w:val="clear" w:color="auto" w:fill="auto"/>
          </w:tcPr>
          <w:p w:rsidR="000C1268" w:rsidRPr="00492752" w:rsidRDefault="000C1268" w:rsidP="000C1268">
            <w:pPr>
              <w:spacing w:line="360" w:lineRule="auto"/>
              <w:ind w:firstLine="630"/>
              <w:jc w:val="both"/>
              <w:rPr>
                <w:rFonts w:ascii="GHEA Grapalat" w:hAnsi="GHEA Grapalat"/>
                <w:color w:val="000000"/>
                <w:sz w:val="24"/>
                <w:szCs w:val="24"/>
                <w:shd w:val="clear" w:color="auto" w:fill="FFFFFF"/>
                <w:lang w:val="hy-AM"/>
              </w:rPr>
            </w:pPr>
            <w:r w:rsidRPr="00492752">
              <w:rPr>
                <w:rFonts w:ascii="GHEA Grapalat" w:hAnsi="GHEA Grapalat"/>
                <w:color w:val="000000"/>
                <w:sz w:val="24"/>
                <w:szCs w:val="24"/>
                <w:shd w:val="clear" w:color="auto" w:fill="FFFFFF"/>
                <w:lang w:val="hy-AM"/>
              </w:rPr>
              <w:t>«Զենքի հարդարման լիցենզավորման կարգը, զենքի հարդարման լիցենզիա ստանալու մասին հայտի և լիցենզիայի ձևերը հաստատելու մասին» ՀՀ կառավարության որոշման նախագծի (այսուհետ` Նախագիծ) կապակցությամբ հայտնում ենք հետևյալը.</w:t>
            </w:r>
          </w:p>
          <w:p w:rsidR="000C1268" w:rsidRPr="00492752" w:rsidRDefault="000C1268" w:rsidP="000C1268">
            <w:pPr>
              <w:spacing w:line="360" w:lineRule="auto"/>
              <w:ind w:firstLine="630"/>
              <w:jc w:val="both"/>
              <w:rPr>
                <w:rFonts w:ascii="GHEA Grapalat" w:hAnsi="GHEA Grapalat"/>
                <w:color w:val="000000"/>
                <w:sz w:val="24"/>
                <w:szCs w:val="24"/>
                <w:shd w:val="clear" w:color="auto" w:fill="FFFFFF"/>
                <w:lang w:val="hy-AM"/>
              </w:rPr>
            </w:pPr>
            <w:r w:rsidRPr="00492752">
              <w:rPr>
                <w:rFonts w:ascii="GHEA Grapalat" w:hAnsi="GHEA Grapalat"/>
                <w:color w:val="000000"/>
                <w:sz w:val="24"/>
                <w:szCs w:val="24"/>
                <w:shd w:val="clear" w:color="auto" w:fill="FFFFFF"/>
                <w:lang w:val="hy-AM"/>
              </w:rPr>
              <w:t xml:space="preserve">Նախագծի նախաբանում հղում է կատարված </w:t>
            </w:r>
            <w:r w:rsidRPr="00492752">
              <w:rPr>
                <w:rFonts w:ascii="GHEA Grapalat" w:hAnsi="GHEA Grapalat"/>
                <w:color w:val="000000" w:themeColor="text1"/>
                <w:sz w:val="24"/>
                <w:szCs w:val="24"/>
                <w:lang w:val="hy-AM"/>
              </w:rPr>
              <w:t>«Լիցենզավորման մասին» օրենքի 43-րդ հոդվածի 2-րդ մասի` լիցենզավորման ենթակա գործունեության տեսակների աղյուսակի 1-ին բաժնի 14-րդ կետին և «Զենքի շրջանառության կարգավորման մասին» օրենքի 10-րդ հոդվածի 3-րդ մասին:</w:t>
            </w:r>
          </w:p>
          <w:p w:rsidR="000C1268" w:rsidRPr="00492752" w:rsidRDefault="000C1268" w:rsidP="00B63C92">
            <w:pPr>
              <w:spacing w:after="0" w:line="360" w:lineRule="auto"/>
              <w:ind w:firstLine="630"/>
              <w:jc w:val="both"/>
              <w:rPr>
                <w:rFonts w:ascii="GHEA Grapalat" w:hAnsi="GHEA Grapalat"/>
                <w:color w:val="000000"/>
                <w:sz w:val="24"/>
                <w:szCs w:val="24"/>
                <w:shd w:val="clear" w:color="auto" w:fill="FFFFFF"/>
                <w:lang w:val="hy-AM"/>
              </w:rPr>
            </w:pPr>
            <w:r w:rsidRPr="00492752">
              <w:rPr>
                <w:rFonts w:ascii="GHEA Grapalat" w:hAnsi="GHEA Grapalat"/>
                <w:color w:val="000000"/>
                <w:sz w:val="24"/>
                <w:szCs w:val="24"/>
                <w:shd w:val="clear" w:color="auto" w:fill="FFFFFF"/>
                <w:lang w:val="hy-AM"/>
              </w:rPr>
              <w:t xml:space="preserve">Հարկ ենք համարում նշել, որ «Լիցենզավորման մասին» օրենքում փոփոխություններ և լրացումներ կատարելու մասին» թիվ ՀՕ-376-Ն ՀՀ օրենքն (այսուհետ` Օրենք) </w:t>
            </w:r>
            <w:r w:rsidRPr="00492752">
              <w:rPr>
                <w:rFonts w:ascii="GHEA Grapalat" w:hAnsi="GHEA Grapalat"/>
                <w:color w:val="000000" w:themeColor="text1"/>
                <w:sz w:val="24"/>
                <w:szCs w:val="24"/>
                <w:lang w:val="hy-AM"/>
              </w:rPr>
              <w:t xml:space="preserve">ընդունվել է 05.10.2022թ., որի </w:t>
            </w:r>
            <w:r w:rsidRPr="00492752">
              <w:rPr>
                <w:rFonts w:ascii="GHEA Grapalat" w:hAnsi="GHEA Grapalat"/>
                <w:color w:val="000000"/>
                <w:sz w:val="24"/>
                <w:szCs w:val="24"/>
                <w:shd w:val="clear" w:color="auto" w:fill="FFFFFF"/>
                <w:lang w:val="hy-AM"/>
              </w:rPr>
              <w:t xml:space="preserve">2-րդ հոդվածի 5-րդ կետով «Լիցենզավորման մասին» ՀՀ օրենքի 43-րդ հոդվածի 2-րդ մասի աղյուսակի </w:t>
            </w:r>
            <w:r w:rsidRPr="00492752">
              <w:rPr>
                <w:rFonts w:ascii="GHEA Grapalat" w:hAnsi="GHEA Grapalat"/>
                <w:color w:val="000000"/>
                <w:sz w:val="24"/>
                <w:szCs w:val="24"/>
                <w:shd w:val="clear" w:color="auto" w:fill="FFFFFF"/>
                <w:lang w:val="hy-AM"/>
              </w:rPr>
              <w:lastRenderedPageBreak/>
              <w:t>«1.</w:t>
            </w:r>
            <w:r w:rsidRPr="00492752">
              <w:rPr>
                <w:rFonts w:ascii="Calibri" w:hAnsi="Calibri" w:cs="Calibri"/>
                <w:b/>
                <w:color w:val="000000"/>
                <w:sz w:val="24"/>
                <w:szCs w:val="24"/>
                <w:shd w:val="clear" w:color="auto" w:fill="FFFFFF"/>
                <w:lang w:val="hy-AM"/>
              </w:rPr>
              <w:t> </w:t>
            </w:r>
            <w:r w:rsidRPr="00492752">
              <w:rPr>
                <w:rStyle w:val="Strong"/>
                <w:rFonts w:ascii="GHEA Grapalat" w:hAnsi="GHEA Grapalat"/>
                <w:color w:val="000000"/>
                <w:sz w:val="24"/>
                <w:szCs w:val="24"/>
                <w:shd w:val="clear" w:color="auto" w:fill="FFFFFF"/>
                <w:lang w:val="hy-AM"/>
              </w:rPr>
              <w:t>ԱՆՎՏԱՆԳՈՒԹՅԱՆ ԲՆԱԳԱՎԱՌ</w:t>
            </w:r>
            <w:r w:rsidRPr="00492752">
              <w:rPr>
                <w:rFonts w:ascii="GHEA Grapalat" w:hAnsi="GHEA Grapalat"/>
                <w:b/>
                <w:color w:val="000000"/>
                <w:sz w:val="24"/>
                <w:szCs w:val="24"/>
                <w:shd w:val="clear" w:color="auto" w:fill="FFFFFF"/>
                <w:lang w:val="hy-AM"/>
              </w:rPr>
              <w:t>»</w:t>
            </w:r>
            <w:r w:rsidRPr="00492752">
              <w:rPr>
                <w:rFonts w:ascii="GHEA Grapalat" w:hAnsi="GHEA Grapalat"/>
                <w:color w:val="000000"/>
                <w:sz w:val="24"/>
                <w:szCs w:val="24"/>
                <w:shd w:val="clear" w:color="auto" w:fill="FFFFFF"/>
                <w:lang w:val="hy-AM"/>
              </w:rPr>
              <w:t xml:space="preserve"> բաժինը լրացվել է նոր 14-րդ ենթակետով, որի համաձայն` զենքի հարդարումը հանդիսանում է </w:t>
            </w:r>
            <w:r w:rsidRPr="00492752">
              <w:rPr>
                <w:rFonts w:ascii="Calibri" w:hAnsi="Calibri" w:cs="Calibri"/>
                <w:color w:val="000000"/>
                <w:sz w:val="24"/>
                <w:szCs w:val="24"/>
                <w:shd w:val="clear" w:color="auto" w:fill="FFFFFF"/>
                <w:lang w:val="hy-AM"/>
              </w:rPr>
              <w:t> </w:t>
            </w:r>
            <w:r w:rsidRPr="00492752">
              <w:rPr>
                <w:rFonts w:ascii="GHEA Grapalat" w:hAnsi="GHEA Grapalat" w:cs="GHEA Grapalat"/>
                <w:color w:val="000000"/>
                <w:sz w:val="24"/>
                <w:szCs w:val="24"/>
                <w:shd w:val="clear" w:color="auto" w:fill="FFFFFF"/>
                <w:lang w:val="hy-AM"/>
              </w:rPr>
              <w:t>լ</w:t>
            </w:r>
            <w:r w:rsidRPr="00492752">
              <w:rPr>
                <w:rFonts w:ascii="GHEA Grapalat" w:hAnsi="GHEA Grapalat"/>
                <w:color w:val="000000"/>
                <w:sz w:val="24"/>
                <w:szCs w:val="24"/>
                <w:shd w:val="clear" w:color="auto" w:fill="FFFFFF"/>
                <w:lang w:val="hy-AM"/>
              </w:rPr>
              <w:t>իցենզավորման ենթակա գործունեության տեսակ:</w:t>
            </w:r>
          </w:p>
          <w:p w:rsidR="000C1268" w:rsidRPr="00492752" w:rsidRDefault="000C1268" w:rsidP="00B63C92">
            <w:pPr>
              <w:spacing w:after="0" w:line="360" w:lineRule="auto"/>
              <w:ind w:firstLine="630"/>
              <w:jc w:val="both"/>
              <w:rPr>
                <w:rFonts w:ascii="GHEA Grapalat" w:hAnsi="GHEA Grapalat"/>
                <w:color w:val="000000"/>
                <w:sz w:val="24"/>
                <w:szCs w:val="24"/>
                <w:shd w:val="clear" w:color="auto" w:fill="FFFFFF"/>
                <w:lang w:val="hy-AM"/>
              </w:rPr>
            </w:pPr>
            <w:r w:rsidRPr="00492752">
              <w:rPr>
                <w:rFonts w:ascii="GHEA Grapalat" w:hAnsi="GHEA Grapalat"/>
                <w:color w:val="000000"/>
                <w:sz w:val="24"/>
                <w:szCs w:val="24"/>
                <w:shd w:val="clear" w:color="auto" w:fill="FFFFFF"/>
                <w:lang w:val="hy-AM"/>
              </w:rPr>
              <w:t xml:space="preserve">Օրենքի 4-րդ հոդվածի 1-ին մասի համաձայն` Օրենքի 2-րդ հոդվածի 5-րդ կետն ուժի մեջ է մտնում </w:t>
            </w:r>
            <w:r w:rsidRPr="00492752">
              <w:rPr>
                <w:rFonts w:ascii="GHEA Grapalat" w:hAnsi="GHEA Grapalat"/>
                <w:color w:val="000000" w:themeColor="text1"/>
                <w:sz w:val="24"/>
                <w:szCs w:val="24"/>
                <w:lang w:val="hy-AM"/>
              </w:rPr>
              <w:t>28.04.2023թ.:</w:t>
            </w:r>
          </w:p>
          <w:p w:rsidR="000C1268" w:rsidRPr="00492752" w:rsidRDefault="000C1268" w:rsidP="00B63C92">
            <w:pPr>
              <w:spacing w:after="0" w:line="360" w:lineRule="auto"/>
              <w:ind w:firstLine="630"/>
              <w:jc w:val="both"/>
              <w:rPr>
                <w:rFonts w:ascii="GHEA Grapalat" w:hAnsi="GHEA Grapalat"/>
                <w:color w:val="000000"/>
                <w:sz w:val="24"/>
                <w:szCs w:val="24"/>
                <w:shd w:val="clear" w:color="auto" w:fill="FFFFFF"/>
                <w:lang w:val="hy-AM"/>
              </w:rPr>
            </w:pPr>
            <w:r w:rsidRPr="00492752">
              <w:rPr>
                <w:rFonts w:ascii="GHEA Grapalat" w:hAnsi="GHEA Grapalat"/>
                <w:color w:val="000000"/>
                <w:sz w:val="24"/>
                <w:szCs w:val="24"/>
                <w:shd w:val="clear" w:color="auto" w:fill="FFFFFF"/>
                <w:lang w:val="hy-AM"/>
              </w:rPr>
              <w:t xml:space="preserve">Միաժամանակ, հայտնում ենք, որ </w:t>
            </w:r>
            <w:r w:rsidRPr="00492752">
              <w:rPr>
                <w:rFonts w:ascii="GHEA Grapalat" w:hAnsi="GHEA Grapalat"/>
                <w:color w:val="000000" w:themeColor="text1"/>
                <w:sz w:val="24"/>
                <w:szCs w:val="24"/>
                <w:lang w:val="hy-AM"/>
              </w:rPr>
              <w:t>«Զենքի շրջանառության կարգավորման մասին» ՀՀ օրենքն ուժի մեջ է մտնում 28.04.2023թ.:</w:t>
            </w:r>
          </w:p>
          <w:p w:rsidR="00685BC8" w:rsidRPr="00492752" w:rsidRDefault="000C1268" w:rsidP="00B63C92">
            <w:pPr>
              <w:spacing w:after="0" w:line="360" w:lineRule="auto"/>
              <w:ind w:firstLine="630"/>
              <w:jc w:val="both"/>
              <w:rPr>
                <w:rFonts w:ascii="Courier New" w:hAnsi="Courier New" w:cs="Courier New"/>
                <w:color w:val="000000" w:themeColor="text1"/>
                <w:sz w:val="24"/>
                <w:szCs w:val="24"/>
                <w:lang w:val="hy-AM"/>
              </w:rPr>
            </w:pPr>
            <w:r w:rsidRPr="00492752">
              <w:rPr>
                <w:rFonts w:ascii="GHEA Grapalat" w:hAnsi="GHEA Grapalat"/>
                <w:color w:val="000000"/>
                <w:sz w:val="24"/>
                <w:szCs w:val="24"/>
                <w:shd w:val="clear" w:color="auto" w:fill="FFFFFF"/>
                <w:lang w:val="hy-AM"/>
              </w:rPr>
              <w:t>Ելնելով վերոգրյալից և հաշվի առնելով այն հանգամանքը, որ Նախագծի ընդունման համար իրավական հիմք հանդիսացող վկայակոչված իրավական ակտերն ուժի մեջ են մտնում 28.04.2023թ.` առաջարկում ենք Նախագծի 2-րդ կետով նախատեսված ուժի մեջ մտնելու վերաբերյալ դրույթը համապատասխանեցնել վերոնշյալ իրավական ակտերի ուժի մեջ մտնելու վերաբերյալ դրույթներին:</w:t>
            </w:r>
          </w:p>
        </w:tc>
        <w:tc>
          <w:tcPr>
            <w:tcW w:w="5490" w:type="dxa"/>
            <w:gridSpan w:val="2"/>
            <w:shd w:val="clear" w:color="auto" w:fill="auto"/>
          </w:tcPr>
          <w:p w:rsidR="00A632D9" w:rsidRPr="00E00364" w:rsidRDefault="00FD797A" w:rsidP="00E00364">
            <w:pPr>
              <w:rPr>
                <w:rFonts w:ascii="GHEA Grapalat" w:hAnsi="GHEA Grapalat"/>
                <w:sz w:val="24"/>
                <w:szCs w:val="24"/>
                <w:lang w:val="hy-AM"/>
              </w:rPr>
            </w:pPr>
            <w:r>
              <w:rPr>
                <w:rFonts w:ascii="GHEA Grapalat" w:hAnsi="GHEA Grapalat"/>
                <w:b/>
                <w:sz w:val="24"/>
                <w:szCs w:val="24"/>
                <w:lang w:val="hy-AM"/>
              </w:rPr>
              <w:lastRenderedPageBreak/>
              <w:t xml:space="preserve">                          Ընդունվել է</w:t>
            </w:r>
          </w:p>
        </w:tc>
      </w:tr>
      <w:tr w:rsidR="00FA45CC" w:rsidRPr="00A14C74" w:rsidTr="00E9653B">
        <w:trPr>
          <w:trHeight w:val="345"/>
        </w:trPr>
        <w:tc>
          <w:tcPr>
            <w:tcW w:w="11269" w:type="dxa"/>
            <w:gridSpan w:val="2"/>
            <w:vMerge w:val="restart"/>
            <w:shd w:val="clear" w:color="auto" w:fill="E0E0E0"/>
          </w:tcPr>
          <w:p w:rsidR="00FA45CC" w:rsidRPr="001F202C" w:rsidRDefault="00FA45CC"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4</w:t>
            </w:r>
            <w:r w:rsidRPr="00F13CDA">
              <w:rPr>
                <w:rFonts w:ascii="GHEA Grapalat" w:eastAsia="Times New Roman" w:hAnsi="GHEA Grapalat" w:cs="Times New Roman"/>
                <w:b/>
                <w:sz w:val="24"/>
                <w:szCs w:val="24"/>
                <w:lang w:val="hy-AM" w:eastAsia="ru-RU"/>
              </w:rPr>
              <w:t xml:space="preserve">. </w:t>
            </w:r>
            <w:r w:rsidR="005E6657">
              <w:rPr>
                <w:rFonts w:ascii="GHEA Grapalat" w:eastAsia="Times New Roman" w:hAnsi="GHEA Grapalat" w:cs="Times New Roman"/>
                <w:b/>
                <w:sz w:val="24"/>
                <w:szCs w:val="24"/>
                <w:lang w:val="hy-AM" w:eastAsia="ru-RU"/>
              </w:rPr>
              <w:t>ՀՀ տարածքային կառավարման և ենթակառուցվածքների նախարարություն</w:t>
            </w:r>
          </w:p>
        </w:tc>
        <w:tc>
          <w:tcPr>
            <w:tcW w:w="3221" w:type="dxa"/>
            <w:shd w:val="clear" w:color="auto" w:fill="E0E0E0"/>
          </w:tcPr>
          <w:p w:rsidR="00FA45CC" w:rsidRPr="00E86DED" w:rsidRDefault="00A14C74" w:rsidP="00F22D5D">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FA45CC" w:rsidRPr="00A14C74" w:rsidTr="00E9653B">
        <w:trPr>
          <w:trHeight w:val="281"/>
        </w:trPr>
        <w:tc>
          <w:tcPr>
            <w:tcW w:w="11269" w:type="dxa"/>
            <w:gridSpan w:val="2"/>
            <w:vMerge/>
            <w:shd w:val="clear" w:color="auto" w:fill="E0E0E0"/>
          </w:tcPr>
          <w:p w:rsidR="00FA45CC" w:rsidRPr="001F202C" w:rsidRDefault="00FA45CC" w:rsidP="00F22D5D">
            <w:pPr>
              <w:spacing w:after="0" w:line="360" w:lineRule="auto"/>
              <w:jc w:val="center"/>
              <w:rPr>
                <w:rFonts w:ascii="GHEA Grapalat" w:hAnsi="GHEA Grapalat"/>
                <w:b/>
                <w:sz w:val="24"/>
                <w:szCs w:val="24"/>
                <w:lang w:val="hy-AM"/>
              </w:rPr>
            </w:pPr>
          </w:p>
        </w:tc>
        <w:tc>
          <w:tcPr>
            <w:tcW w:w="3221" w:type="dxa"/>
            <w:shd w:val="clear" w:color="auto" w:fill="E0E0E0"/>
          </w:tcPr>
          <w:p w:rsidR="00FA45CC" w:rsidRPr="00081E4D" w:rsidRDefault="00A14C74" w:rsidP="00F22D5D">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ԳՍ//2338-2023</w:t>
            </w:r>
          </w:p>
        </w:tc>
      </w:tr>
      <w:tr w:rsidR="00FA45CC" w:rsidRPr="00965594" w:rsidTr="00E9653B">
        <w:tc>
          <w:tcPr>
            <w:tcW w:w="9000" w:type="dxa"/>
            <w:shd w:val="clear" w:color="auto" w:fill="auto"/>
          </w:tcPr>
          <w:p w:rsidR="005E6657" w:rsidRPr="005E6657" w:rsidRDefault="005E6657" w:rsidP="005E6657">
            <w:pPr>
              <w:spacing w:line="360" w:lineRule="auto"/>
              <w:ind w:firstLine="709"/>
              <w:jc w:val="both"/>
              <w:rPr>
                <w:rFonts w:ascii="GHEA Grapalat" w:eastAsia="Calibri" w:hAnsi="GHEA Grapalat"/>
                <w:sz w:val="24"/>
                <w:szCs w:val="24"/>
                <w:lang w:val="hy-AM"/>
              </w:rPr>
            </w:pPr>
            <w:r w:rsidRPr="005E6657">
              <w:rPr>
                <w:rFonts w:ascii="GHEA Grapalat" w:eastAsia="Calibri" w:hAnsi="GHEA Grapalat"/>
                <w:sz w:val="24"/>
                <w:szCs w:val="24"/>
                <w:lang w:val="hy-AM"/>
              </w:rPr>
              <w:t>Հայտնում ենք Ձեզ, որ «Զենքի հարդարման լիցենզավորման կարգը, զենքի հարդարման լիցենզիա ստանալու հայտի և լիցենզիայի ձևերը հաստատելու մասին» ՀՀ կառավարության որոշման նախագծի (այսուհետ՝ Նախագիծ) վերաբերյալ Տարածքային կառավարման և ենթակառուցվածքների նախարարությունն ունի հետևյալ առաջարկությունները և դիտողությունները.</w:t>
            </w:r>
          </w:p>
          <w:p w:rsidR="005E6657" w:rsidRPr="005E6657" w:rsidRDefault="005E6657" w:rsidP="005E6657">
            <w:pPr>
              <w:pStyle w:val="ListParagraph"/>
              <w:numPr>
                <w:ilvl w:val="0"/>
                <w:numId w:val="6"/>
              </w:numPr>
              <w:spacing w:after="0" w:line="360" w:lineRule="auto"/>
              <w:ind w:left="0" w:firstLine="709"/>
              <w:jc w:val="both"/>
              <w:rPr>
                <w:rFonts w:ascii="GHEA Grapalat" w:hAnsi="GHEA Grapalat"/>
                <w:sz w:val="24"/>
                <w:szCs w:val="24"/>
                <w:lang w:val="hy-AM"/>
              </w:rPr>
            </w:pPr>
            <w:r w:rsidRPr="005E6657">
              <w:rPr>
                <w:rFonts w:ascii="GHEA Grapalat" w:hAnsi="GHEA Grapalat"/>
                <w:sz w:val="24"/>
                <w:szCs w:val="24"/>
                <w:lang w:val="hy-AM"/>
              </w:rPr>
              <w:t xml:space="preserve">Նախագծի նախաբանում «Նորմատիվ իրավական ակտերի մասին» օրենքի 33-րդ և 34-րդ հոդվածներին կատարված հղումը սխալ է, քանի որ դրանք վերաբերում են նորմատիվ իրավական ակտում փոփոխություններ և </w:t>
            </w:r>
            <w:r w:rsidRPr="005E6657">
              <w:rPr>
                <w:rFonts w:ascii="GHEA Grapalat" w:hAnsi="GHEA Grapalat"/>
                <w:sz w:val="24"/>
                <w:szCs w:val="24"/>
                <w:lang w:val="hy-AM"/>
              </w:rPr>
              <w:lastRenderedPageBreak/>
              <w:t>լրացումներ կատարելուն և կանոններին, իսկ Նախագծի բովանդակությունից պարզ է դառնում, որ հաստատվում է նոր իրավական ակտ, որով դրանում կամ այլ իրավական ակտում փոփոխություն կամ լրացում չի կատարվում: Նույն դիտողությունը ներկայացվել է նաև ՀՀ Շիրակի, Արմավիրի և Սյունիքի մարզպետների աշխատակազմի կողմից:</w:t>
            </w:r>
          </w:p>
          <w:p w:rsidR="00FA45CC" w:rsidRPr="00646C46" w:rsidRDefault="00FA45CC" w:rsidP="00F22D5D">
            <w:pPr>
              <w:pStyle w:val="BodyText"/>
              <w:spacing w:after="0" w:line="360" w:lineRule="auto"/>
              <w:jc w:val="both"/>
              <w:rPr>
                <w:rFonts w:ascii="GHEA Grapalat" w:hAnsi="GHEA Grapalat"/>
                <w:sz w:val="24"/>
                <w:szCs w:val="24"/>
                <w:lang w:val="hy-AM"/>
              </w:rPr>
            </w:pPr>
          </w:p>
        </w:tc>
        <w:tc>
          <w:tcPr>
            <w:tcW w:w="5490" w:type="dxa"/>
            <w:gridSpan w:val="2"/>
            <w:shd w:val="clear" w:color="auto" w:fill="auto"/>
          </w:tcPr>
          <w:p w:rsidR="00FA45CC" w:rsidRPr="00A632D9" w:rsidRDefault="0007440D" w:rsidP="00F22D5D">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lastRenderedPageBreak/>
              <w:t xml:space="preserve">                          Ընդունվել է</w:t>
            </w:r>
          </w:p>
        </w:tc>
      </w:tr>
      <w:tr w:rsidR="00D105C5" w:rsidRPr="00ED6AC9" w:rsidTr="00E9653B">
        <w:trPr>
          <w:trHeight w:val="345"/>
        </w:trPr>
        <w:tc>
          <w:tcPr>
            <w:tcW w:w="11269" w:type="dxa"/>
            <w:gridSpan w:val="2"/>
            <w:vMerge w:val="restart"/>
            <w:shd w:val="clear" w:color="auto" w:fill="E0E0E0"/>
          </w:tcPr>
          <w:p w:rsidR="00D105C5" w:rsidRPr="001F202C" w:rsidRDefault="00D105C5" w:rsidP="008F64D8">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5</w:t>
            </w:r>
            <w:r w:rsidR="00101A06">
              <w:rPr>
                <w:rFonts w:ascii="GHEA Grapalat" w:eastAsia="Times New Roman" w:hAnsi="GHEA Grapalat" w:cs="Times New Roman"/>
                <w:b/>
                <w:sz w:val="24"/>
                <w:szCs w:val="24"/>
                <w:lang w:val="hy-AM" w:eastAsia="ru-RU"/>
              </w:rPr>
              <w:t>. ՀՀ ֆինանսների նախարարություն</w:t>
            </w:r>
          </w:p>
        </w:tc>
        <w:tc>
          <w:tcPr>
            <w:tcW w:w="3221" w:type="dxa"/>
            <w:shd w:val="clear" w:color="auto" w:fill="E0E0E0"/>
          </w:tcPr>
          <w:p w:rsidR="00D105C5" w:rsidRPr="00E86DED" w:rsidRDefault="00101A06" w:rsidP="00903DC2">
            <w:pPr>
              <w:spacing w:after="0" w:line="360" w:lineRule="auto"/>
              <w:jc w:val="center"/>
              <w:rPr>
                <w:rFonts w:ascii="GHEA Grapalat" w:hAnsi="GHEA Grapalat"/>
                <w:b/>
                <w:i/>
                <w:sz w:val="24"/>
                <w:szCs w:val="24"/>
                <w:lang w:val="hy-AM"/>
              </w:rPr>
            </w:pPr>
            <w:r>
              <w:rPr>
                <w:rFonts w:ascii="GHEA Grapalat" w:hAnsi="GHEA Grapalat"/>
                <w:b/>
                <w:i/>
                <w:sz w:val="24"/>
                <w:szCs w:val="24"/>
                <w:lang w:val="hy-AM"/>
              </w:rPr>
              <w:t>27.01.2023թ.</w:t>
            </w:r>
          </w:p>
        </w:tc>
      </w:tr>
      <w:tr w:rsidR="00D105C5" w:rsidRPr="00ED6AC9" w:rsidTr="00E9653B">
        <w:trPr>
          <w:trHeight w:val="281"/>
        </w:trPr>
        <w:tc>
          <w:tcPr>
            <w:tcW w:w="11269" w:type="dxa"/>
            <w:gridSpan w:val="2"/>
            <w:vMerge/>
            <w:shd w:val="clear" w:color="auto" w:fill="E0E0E0"/>
          </w:tcPr>
          <w:p w:rsidR="00D105C5" w:rsidRPr="001F202C" w:rsidRDefault="00D105C5" w:rsidP="00903DC2">
            <w:pPr>
              <w:spacing w:after="0" w:line="360" w:lineRule="auto"/>
              <w:jc w:val="center"/>
              <w:rPr>
                <w:rFonts w:ascii="GHEA Grapalat" w:hAnsi="GHEA Grapalat"/>
                <w:b/>
                <w:sz w:val="24"/>
                <w:szCs w:val="24"/>
                <w:lang w:val="hy-AM"/>
              </w:rPr>
            </w:pPr>
          </w:p>
        </w:tc>
        <w:tc>
          <w:tcPr>
            <w:tcW w:w="3221" w:type="dxa"/>
            <w:shd w:val="clear" w:color="auto" w:fill="E0E0E0"/>
          </w:tcPr>
          <w:p w:rsidR="00D105C5" w:rsidRPr="00081E4D" w:rsidRDefault="00101A06" w:rsidP="00903DC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01/28/1271-2023</w:t>
            </w:r>
          </w:p>
        </w:tc>
      </w:tr>
      <w:tr w:rsidR="00D105C5" w:rsidRPr="00ED6AC9" w:rsidTr="00E9653B">
        <w:tc>
          <w:tcPr>
            <w:tcW w:w="9000" w:type="dxa"/>
            <w:shd w:val="clear" w:color="auto" w:fill="auto"/>
          </w:tcPr>
          <w:p w:rsidR="0073366B" w:rsidRPr="0073366B" w:rsidRDefault="0073366B" w:rsidP="0073366B">
            <w:pPr>
              <w:pStyle w:val="NormalWeb"/>
              <w:shd w:val="clear" w:color="auto" w:fill="FFFFFF"/>
              <w:spacing w:before="0" w:beforeAutospacing="0" w:after="0" w:afterAutospacing="0" w:line="360" w:lineRule="auto"/>
              <w:ind w:firstLine="576"/>
              <w:jc w:val="both"/>
              <w:rPr>
                <w:rFonts w:ascii="GHEA Grapalat" w:hAnsi="GHEA Grapalat" w:cs="GHEA Grapalat"/>
                <w:lang w:val="en-US"/>
              </w:rPr>
            </w:pPr>
            <w:r w:rsidRPr="00E47558">
              <w:rPr>
                <w:rFonts w:ascii="GHEA Grapalat" w:hAnsi="GHEA Grapalat" w:cs="Sylfaen"/>
              </w:rPr>
              <w:t>Ուսումնասիրելով</w:t>
            </w:r>
            <w:r w:rsidRPr="0073366B">
              <w:rPr>
                <w:rFonts w:ascii="GHEA Grapalat" w:hAnsi="GHEA Grapalat" w:cs="Sylfaen"/>
                <w:lang w:val="en-US"/>
              </w:rPr>
              <w:t xml:space="preserve"> </w:t>
            </w:r>
            <w:r w:rsidRPr="00E47558">
              <w:rPr>
                <w:rFonts w:ascii="GHEA Grapalat" w:hAnsi="GHEA Grapalat" w:cs="Sylfaen"/>
              </w:rPr>
              <w:t>Ձեր</w:t>
            </w:r>
            <w:r w:rsidRPr="0073366B">
              <w:rPr>
                <w:rFonts w:ascii="GHEA Grapalat" w:hAnsi="GHEA Grapalat" w:cs="Sylfaen"/>
                <w:lang w:val="en-US"/>
              </w:rPr>
              <w:t xml:space="preserve"> 2023 </w:t>
            </w:r>
            <w:r w:rsidRPr="00E47558">
              <w:rPr>
                <w:rFonts w:ascii="GHEA Grapalat" w:hAnsi="GHEA Grapalat" w:cs="Sylfaen"/>
              </w:rPr>
              <w:t>թվականի</w:t>
            </w:r>
            <w:r w:rsidRPr="0073366B">
              <w:rPr>
                <w:rFonts w:ascii="GHEA Grapalat" w:hAnsi="GHEA Grapalat" w:cs="Sylfaen"/>
                <w:lang w:val="en-US"/>
              </w:rPr>
              <w:t xml:space="preserve"> </w:t>
            </w:r>
            <w:r>
              <w:rPr>
                <w:rFonts w:ascii="GHEA Grapalat" w:hAnsi="GHEA Grapalat" w:cs="Sylfaen"/>
              </w:rPr>
              <w:t>հունվարի</w:t>
            </w:r>
            <w:r w:rsidRPr="0073366B">
              <w:rPr>
                <w:rFonts w:ascii="GHEA Grapalat" w:hAnsi="GHEA Grapalat" w:cs="Sylfaen"/>
                <w:lang w:val="en-US"/>
              </w:rPr>
              <w:t xml:space="preserve"> 17-</w:t>
            </w:r>
            <w:r w:rsidRPr="00E47558">
              <w:rPr>
                <w:rFonts w:ascii="GHEA Grapalat" w:hAnsi="GHEA Grapalat" w:cs="Sylfaen"/>
              </w:rPr>
              <w:t>ի</w:t>
            </w:r>
            <w:r w:rsidRPr="0073366B">
              <w:rPr>
                <w:rFonts w:ascii="GHEA Grapalat" w:hAnsi="GHEA Grapalat" w:cs="Sylfaen"/>
                <w:lang w:val="en-US"/>
              </w:rPr>
              <w:t xml:space="preserve"> </w:t>
            </w:r>
            <w:r w:rsidRPr="00E47558">
              <w:rPr>
                <w:rFonts w:ascii="GHEA Grapalat" w:hAnsi="GHEA Grapalat" w:cs="Sylfaen"/>
              </w:rPr>
              <w:t>թիվ</w:t>
            </w:r>
            <w:r w:rsidRPr="0073366B">
              <w:rPr>
                <w:rFonts w:ascii="GHEA Grapalat" w:hAnsi="GHEA Grapalat" w:cs="Sylfaen"/>
                <w:lang w:val="en-US"/>
              </w:rPr>
              <w:t xml:space="preserve"> </w:t>
            </w:r>
            <w:r w:rsidRPr="0024601D">
              <w:rPr>
                <w:rFonts w:ascii="GHEA Grapalat" w:hAnsi="GHEA Grapalat"/>
                <w:iCs/>
                <w:lang w:val="hy-AM"/>
              </w:rPr>
              <w:t>1/21/3824-23</w:t>
            </w:r>
            <w:r w:rsidRPr="0073366B">
              <w:rPr>
                <w:rFonts w:ascii="GHEA Grapalat" w:hAnsi="GHEA Grapalat" w:cs="Sylfaen"/>
                <w:lang w:val="en-US"/>
              </w:rPr>
              <w:t xml:space="preserve"> </w:t>
            </w:r>
            <w:r>
              <w:rPr>
                <w:rFonts w:ascii="GHEA Grapalat" w:hAnsi="GHEA Grapalat" w:cs="Sylfaen"/>
              </w:rPr>
              <w:t>գրությամբ</w:t>
            </w:r>
            <w:r w:rsidRPr="0073366B">
              <w:rPr>
                <w:rFonts w:ascii="GHEA Grapalat" w:hAnsi="GHEA Grapalat" w:cs="Sylfaen"/>
                <w:lang w:val="en-US"/>
              </w:rPr>
              <w:t xml:space="preserve"> </w:t>
            </w:r>
            <w:r>
              <w:rPr>
                <w:rFonts w:ascii="GHEA Grapalat" w:hAnsi="GHEA Grapalat" w:cs="Sylfaen"/>
              </w:rPr>
              <w:t>ներկայացված՝</w:t>
            </w:r>
            <w:r w:rsidRPr="0073366B">
              <w:rPr>
                <w:rFonts w:ascii="GHEA Grapalat" w:hAnsi="GHEA Grapalat" w:cs="Sylfaen"/>
                <w:lang w:val="en-US"/>
              </w:rPr>
              <w:t xml:space="preserve"> </w:t>
            </w:r>
            <w:r w:rsidRPr="00BD1243">
              <w:rPr>
                <w:rFonts w:ascii="GHEA Grapalat" w:hAnsi="GHEA Grapalat"/>
                <w:lang w:val="hy-AM"/>
              </w:rPr>
              <w:t>«</w:t>
            </w:r>
            <w:r w:rsidRPr="0073351C">
              <w:rPr>
                <w:rFonts w:ascii="GHEA Grapalat" w:hAnsi="GHEA Grapalat"/>
                <w:color w:val="000000"/>
                <w:shd w:val="clear" w:color="auto" w:fill="FFFFFF"/>
                <w:lang w:val="hy-AM"/>
              </w:rPr>
              <w:t>Զենքի</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հարդարման</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լիցենզավորման</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կարգը</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զենքի</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հարդարման</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լիցենզիա</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ստանալու</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հայտի</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և</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լիցենզիայի</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ձևերը</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հաստատելու</w:t>
            </w:r>
            <w:r w:rsidRPr="00BD1243">
              <w:rPr>
                <w:rFonts w:ascii="GHEA Grapalat" w:hAnsi="GHEA Grapalat"/>
                <w:color w:val="000000"/>
                <w:shd w:val="clear" w:color="auto" w:fill="FFFFFF"/>
                <w:lang w:val="af-ZA"/>
              </w:rPr>
              <w:t xml:space="preserve"> </w:t>
            </w:r>
            <w:r w:rsidRPr="0073351C">
              <w:rPr>
                <w:rFonts w:ascii="GHEA Grapalat" w:hAnsi="GHEA Grapalat"/>
                <w:color w:val="000000"/>
                <w:shd w:val="clear" w:color="auto" w:fill="FFFFFF"/>
                <w:lang w:val="hy-AM"/>
              </w:rPr>
              <w:t>մասին</w:t>
            </w:r>
            <w:r w:rsidRPr="00BD1243">
              <w:rPr>
                <w:rFonts w:ascii="GHEA Grapalat" w:hAnsi="GHEA Grapalat"/>
                <w:lang w:val="hy-AM"/>
              </w:rPr>
              <w:t>»</w:t>
            </w:r>
            <w:r>
              <w:rPr>
                <w:rFonts w:ascii="GHEA Grapalat" w:hAnsi="GHEA Grapalat"/>
                <w:iCs/>
                <w:lang w:val="fr-FR"/>
              </w:rPr>
              <w:t xml:space="preserve"> </w:t>
            </w:r>
            <w:r>
              <w:rPr>
                <w:rFonts w:ascii="GHEA Grapalat" w:hAnsi="GHEA Grapalat"/>
                <w:color w:val="000000"/>
                <w:shd w:val="clear" w:color="auto" w:fill="FFFFFF"/>
                <w:lang w:val="hy-AM"/>
              </w:rPr>
              <w:t xml:space="preserve">ՀՀ կառավարության </w:t>
            </w:r>
            <w:r>
              <w:rPr>
                <w:rFonts w:ascii="GHEA Grapalat" w:hAnsi="GHEA Grapalat"/>
                <w:color w:val="000000"/>
                <w:shd w:val="clear" w:color="auto" w:fill="FFFFFF"/>
                <w:lang w:val="fr-FR"/>
              </w:rPr>
              <w:t xml:space="preserve">որոշման </w:t>
            </w:r>
            <w:r w:rsidRPr="00A8570A">
              <w:rPr>
                <w:rFonts w:ascii="GHEA Grapalat" w:hAnsi="GHEA Grapalat"/>
                <w:color w:val="000000"/>
                <w:shd w:val="clear" w:color="auto" w:fill="FFFFFF"/>
                <w:lang w:val="hy-AM"/>
              </w:rPr>
              <w:t>նախագ</w:t>
            </w:r>
            <w:r>
              <w:rPr>
                <w:rFonts w:ascii="GHEA Grapalat" w:hAnsi="GHEA Grapalat"/>
                <w:color w:val="000000"/>
                <w:shd w:val="clear" w:color="auto" w:fill="FFFFFF"/>
              </w:rPr>
              <w:t>իծը</w:t>
            </w:r>
            <w:r w:rsidRPr="0073366B">
              <w:rPr>
                <w:rFonts w:ascii="GHEA Grapalat" w:hAnsi="GHEA Grapalat" w:cs="GHEA Grapalat"/>
                <w:lang w:val="en-US"/>
              </w:rPr>
              <w:t xml:space="preserve"> </w:t>
            </w:r>
            <w:r w:rsidRPr="00680FBE">
              <w:rPr>
                <w:rFonts w:ascii="GHEA Grapalat" w:hAnsi="GHEA Grapalat" w:cs="GHEA Grapalat"/>
                <w:spacing w:val="-6"/>
                <w:lang w:val="af-ZA"/>
              </w:rPr>
              <w:t>(</w:t>
            </w:r>
            <w:r>
              <w:rPr>
                <w:rFonts w:ascii="GHEA Grapalat" w:hAnsi="GHEA Grapalat" w:cs="GHEA Grapalat"/>
                <w:spacing w:val="-6"/>
                <w:lang w:val="hy-AM"/>
              </w:rPr>
              <w:t>այսուհետ՝ Նախագիծ</w:t>
            </w:r>
            <w:r w:rsidRPr="00680FBE">
              <w:rPr>
                <w:rFonts w:ascii="GHEA Grapalat" w:hAnsi="GHEA Grapalat" w:cs="GHEA Grapalat"/>
                <w:spacing w:val="-6"/>
                <w:lang w:val="af-ZA"/>
              </w:rPr>
              <w:t>)</w:t>
            </w:r>
            <w:r>
              <w:rPr>
                <w:rFonts w:ascii="GHEA Grapalat" w:hAnsi="GHEA Grapalat" w:cs="GHEA Grapalat"/>
                <w:spacing w:val="-6"/>
                <w:lang w:val="af-ZA"/>
              </w:rPr>
              <w:t xml:space="preserve"> </w:t>
            </w:r>
            <w:r w:rsidRPr="009164EB">
              <w:rPr>
                <w:rFonts w:ascii="GHEA Grapalat" w:hAnsi="GHEA Grapalat" w:cs="GHEA Grapalat"/>
              </w:rPr>
              <w:t>հայտնում</w:t>
            </w:r>
            <w:r w:rsidRPr="0073366B">
              <w:rPr>
                <w:rFonts w:ascii="GHEA Grapalat" w:hAnsi="GHEA Grapalat" w:cs="Sylfaen"/>
                <w:lang w:val="en-US"/>
              </w:rPr>
              <w:t xml:space="preserve"> </w:t>
            </w:r>
            <w:r>
              <w:rPr>
                <w:rFonts w:ascii="GHEA Grapalat" w:hAnsi="GHEA Grapalat" w:cs="GHEA Grapalat"/>
              </w:rPr>
              <w:t>ենք</w:t>
            </w:r>
            <w:r w:rsidRPr="0073366B">
              <w:rPr>
                <w:rFonts w:ascii="GHEA Grapalat" w:hAnsi="GHEA Grapalat" w:cs="GHEA Grapalat"/>
                <w:lang w:val="en-US"/>
              </w:rPr>
              <w:t xml:space="preserve"> </w:t>
            </w:r>
            <w:r>
              <w:rPr>
                <w:rFonts w:ascii="GHEA Grapalat" w:hAnsi="GHEA Grapalat" w:cs="GHEA Grapalat"/>
              </w:rPr>
              <w:t>հետևյալը</w:t>
            </w:r>
            <w:r w:rsidRPr="0073366B">
              <w:rPr>
                <w:rFonts w:ascii="GHEA Grapalat" w:hAnsi="GHEA Grapalat" w:cs="GHEA Grapalat"/>
                <w:lang w:val="en-US"/>
              </w:rPr>
              <w:t>.</w:t>
            </w:r>
          </w:p>
          <w:p w:rsidR="0073366B" w:rsidRPr="0054677E" w:rsidRDefault="0073366B" w:rsidP="0073366B">
            <w:pPr>
              <w:pStyle w:val="ListParagraph"/>
              <w:numPr>
                <w:ilvl w:val="0"/>
                <w:numId w:val="7"/>
              </w:numPr>
              <w:tabs>
                <w:tab w:val="left" w:pos="1080"/>
              </w:tabs>
              <w:spacing w:after="0" w:line="360" w:lineRule="auto"/>
              <w:ind w:left="0" w:right="51" w:firstLine="720"/>
              <w:jc w:val="both"/>
              <w:rPr>
                <w:rFonts w:ascii="GHEA Grapalat" w:hAnsi="GHEA Grapalat" w:cs="GHEA Grapalat"/>
                <w:spacing w:val="-6"/>
                <w:sz w:val="24"/>
                <w:lang w:val="hy-AM"/>
              </w:rPr>
            </w:pPr>
            <w:r>
              <w:rPr>
                <w:rFonts w:ascii="GHEA Grapalat" w:hAnsi="GHEA Grapalat" w:cs="GHEA Grapalat"/>
                <w:spacing w:val="-6"/>
                <w:sz w:val="24"/>
                <w:lang w:val="hy-AM"/>
              </w:rPr>
              <w:t xml:space="preserve">Նախագծի նախաբանից առաջարկում ենք հանել </w:t>
            </w:r>
            <w:r>
              <w:rPr>
                <w:rFonts w:ascii="GHEA Grapalat" w:hAnsi="GHEA Grapalat"/>
                <w:color w:val="000000"/>
                <w:sz w:val="24"/>
                <w:shd w:val="clear" w:color="auto" w:fill="FFFFFF"/>
                <w:lang w:val="hy-AM"/>
              </w:rPr>
              <w:t xml:space="preserve">«Նորմատիվ իրավական ակտերի մասին» օրենքի 33-րդ և 34-րդ հոդվածներին կատարված հղումը, քանի որ </w:t>
            </w:r>
            <w:r>
              <w:rPr>
                <w:rFonts w:ascii="GHEA Grapalat" w:hAnsi="GHEA Grapalat"/>
                <w:color w:val="000000"/>
                <w:sz w:val="24"/>
                <w:shd w:val="clear" w:color="auto" w:fill="FFFFFF"/>
              </w:rPr>
              <w:t>Ն</w:t>
            </w:r>
            <w:r>
              <w:rPr>
                <w:rFonts w:ascii="GHEA Grapalat" w:hAnsi="GHEA Grapalat"/>
                <w:color w:val="000000"/>
                <w:sz w:val="24"/>
                <w:shd w:val="clear" w:color="auto" w:fill="FFFFFF"/>
                <w:lang w:val="hy-AM"/>
              </w:rPr>
              <w:t xml:space="preserve">ախագծով այլ իրավական ակտում փոփոխություններ և լրացումներ չեն կատարվում: Ինչպես նաև առաջարկում ենք </w:t>
            </w:r>
            <w:r w:rsidRPr="0054677E">
              <w:rPr>
                <w:rFonts w:ascii="GHEA Grapalat" w:hAnsi="GHEA Grapalat"/>
                <w:sz w:val="24"/>
                <w:lang w:val="hy-AM"/>
              </w:rPr>
              <w:t>Նախագծի նախաբանում հղում կատարել նաև «</w:t>
            </w:r>
            <w:r w:rsidRPr="0054677E">
              <w:rPr>
                <w:rFonts w:ascii="GHEA Grapalat" w:hAnsi="GHEA Grapalat" w:cs="Arial"/>
                <w:sz w:val="24"/>
                <w:lang w:val="hy-AM"/>
              </w:rPr>
              <w:t xml:space="preserve">Զենքի շրջանառության կարգավորման մասին» </w:t>
            </w:r>
            <w:r w:rsidRPr="0054677E">
              <w:rPr>
                <w:rFonts w:ascii="GHEA Grapalat" w:hAnsi="GHEA Grapalat"/>
                <w:sz w:val="24"/>
                <w:lang w:val="hy-AM"/>
              </w:rPr>
              <w:t xml:space="preserve">օրենքի 10-րդ հոդվածի </w:t>
            </w:r>
            <w:r>
              <w:rPr>
                <w:rFonts w:ascii="GHEA Grapalat" w:hAnsi="GHEA Grapalat"/>
                <w:sz w:val="24"/>
                <w:lang w:val="hy-AM"/>
              </w:rPr>
              <w:t xml:space="preserve">1-ին </w:t>
            </w:r>
            <w:r w:rsidRPr="0054677E">
              <w:rPr>
                <w:rFonts w:ascii="GHEA Grapalat" w:hAnsi="GHEA Grapalat"/>
                <w:sz w:val="24"/>
                <w:lang w:val="hy-AM"/>
              </w:rPr>
              <w:t xml:space="preserve">մասին: </w:t>
            </w:r>
          </w:p>
          <w:p w:rsidR="00D105C5" w:rsidRDefault="00D105C5" w:rsidP="00903DC2">
            <w:pPr>
              <w:spacing w:after="0" w:line="360" w:lineRule="auto"/>
              <w:ind w:firstLine="567"/>
              <w:jc w:val="both"/>
              <w:rPr>
                <w:rFonts w:ascii="GHEA Grapalat" w:eastAsia="Times New Roman" w:hAnsi="GHEA Grapalat" w:cs="Times New Roman"/>
                <w:sz w:val="24"/>
                <w:szCs w:val="24"/>
                <w:lang w:val="hy-AM"/>
              </w:rPr>
            </w:pPr>
          </w:p>
          <w:p w:rsidR="00D105C5" w:rsidRPr="00646C46" w:rsidRDefault="00D105C5" w:rsidP="00903DC2">
            <w:pPr>
              <w:pStyle w:val="BodyText"/>
              <w:spacing w:after="0" w:line="360" w:lineRule="auto"/>
              <w:jc w:val="both"/>
              <w:rPr>
                <w:rFonts w:ascii="GHEA Grapalat" w:hAnsi="GHEA Grapalat"/>
                <w:sz w:val="24"/>
                <w:szCs w:val="24"/>
                <w:lang w:val="hy-AM"/>
              </w:rPr>
            </w:pPr>
          </w:p>
        </w:tc>
        <w:tc>
          <w:tcPr>
            <w:tcW w:w="5490" w:type="dxa"/>
            <w:gridSpan w:val="2"/>
            <w:shd w:val="clear" w:color="auto" w:fill="auto"/>
          </w:tcPr>
          <w:p w:rsidR="00D105C5" w:rsidRPr="00A632D9" w:rsidRDefault="0034537C" w:rsidP="00903DC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Ընդունվել է</w:t>
            </w:r>
          </w:p>
        </w:tc>
      </w:tr>
      <w:tr w:rsidR="0073366B" w:rsidRPr="00ED6AC9" w:rsidTr="00E9653B">
        <w:tc>
          <w:tcPr>
            <w:tcW w:w="9000" w:type="dxa"/>
            <w:shd w:val="clear" w:color="auto" w:fill="auto"/>
          </w:tcPr>
          <w:p w:rsidR="0073366B" w:rsidRPr="009547A7" w:rsidRDefault="0073366B" w:rsidP="0073366B">
            <w:pPr>
              <w:pStyle w:val="ListParagraph"/>
              <w:numPr>
                <w:ilvl w:val="0"/>
                <w:numId w:val="7"/>
              </w:numPr>
              <w:tabs>
                <w:tab w:val="left" w:pos="1080"/>
              </w:tabs>
              <w:spacing w:after="0" w:line="360" w:lineRule="auto"/>
              <w:ind w:left="0" w:right="51" w:firstLine="720"/>
              <w:jc w:val="both"/>
              <w:rPr>
                <w:rFonts w:ascii="GHEA Grapalat" w:hAnsi="GHEA Grapalat" w:cs="GHEA Grapalat"/>
                <w:spacing w:val="-6"/>
                <w:sz w:val="24"/>
                <w:lang w:val="hy-AM"/>
              </w:rPr>
            </w:pPr>
            <w:r w:rsidRPr="0054677E">
              <w:rPr>
                <w:rFonts w:ascii="GHEA Grapalat" w:hAnsi="GHEA Grapalat"/>
                <w:sz w:val="24"/>
                <w:lang w:val="hy-AM"/>
              </w:rPr>
              <w:t xml:space="preserve">Նախագծի 2-րդ կետի համաձայն՝ սույն որոշումն ուժի մեջ է մտնում </w:t>
            </w:r>
            <w:r w:rsidRPr="0054677E">
              <w:rPr>
                <w:rFonts w:ascii="GHEA Grapalat" w:hAnsi="GHEA Grapalat" w:cs="AK Courier"/>
                <w:sz w:val="24"/>
                <w:lang w:val="hy-AM"/>
              </w:rPr>
              <w:t xml:space="preserve">պաշտոնական </w:t>
            </w:r>
            <w:r w:rsidRPr="0054677E">
              <w:rPr>
                <w:rFonts w:ascii="GHEA Grapalat" w:hAnsi="GHEA Grapalat"/>
                <w:sz w:val="24"/>
                <w:lang w:val="hy-AM" w:eastAsia="ru-RU"/>
              </w:rPr>
              <w:t>հրապարակման օրը</w:t>
            </w:r>
            <w:r w:rsidRPr="0054677E">
              <w:rPr>
                <w:rFonts w:ascii="GHEA Grapalat" w:hAnsi="GHEA Grapalat" w:cs="AK Courier"/>
                <w:sz w:val="24"/>
                <w:lang w:val="hy-AM"/>
              </w:rPr>
              <w:t xml:space="preserve">: Վերոգրյալի կապակցությամբ </w:t>
            </w:r>
            <w:r w:rsidRPr="0054677E">
              <w:rPr>
                <w:rFonts w:ascii="GHEA Grapalat" w:hAnsi="GHEA Grapalat" w:cs="AK Courier"/>
                <w:sz w:val="24"/>
                <w:lang w:val="hy-AM"/>
              </w:rPr>
              <w:lastRenderedPageBreak/>
              <w:t>անհրաժեշտ է նշել, որ ի</w:t>
            </w:r>
            <w:r w:rsidRPr="0054677E">
              <w:rPr>
                <w:rFonts w:ascii="GHEA Grapalat" w:hAnsi="GHEA Grapalat"/>
                <w:sz w:val="24"/>
                <w:lang w:val="hy-AM"/>
              </w:rPr>
              <w:t>նչպես Նախագծին կից ներկայացված հիմնավորման մեջ է նշված, Նախագծի ներկայացումը պայմանավորված է 2022 թվականի հոկտեմբերի 5-ին ընդունված «</w:t>
            </w:r>
            <w:r w:rsidRPr="0054677E">
              <w:rPr>
                <w:rFonts w:ascii="GHEA Grapalat" w:hAnsi="GHEA Grapalat" w:cs="Arial"/>
                <w:sz w:val="24"/>
                <w:lang w:val="hy-AM"/>
              </w:rPr>
              <w:t xml:space="preserve">Զենքի շրջանառության կարգավորման մասին» </w:t>
            </w:r>
            <w:r w:rsidRPr="0054677E">
              <w:rPr>
                <w:rFonts w:ascii="GHEA Grapalat" w:hAnsi="GHEA Grapalat"/>
                <w:sz w:val="24"/>
                <w:lang w:val="hy-AM"/>
              </w:rPr>
              <w:t>օրենքի ընդունմամբ, որը սակայն ուժի մեջ է մտնելու 2023 թվականի ապրիլի 28-ին: Հետևաբար առաջարկում ենք Նախագծի 2-րդ կետով նախատեսված ուժի մեջ մտնելու ժամկետը համապատասխանեցնել «</w:t>
            </w:r>
            <w:r w:rsidRPr="0054677E">
              <w:rPr>
                <w:rFonts w:ascii="GHEA Grapalat" w:hAnsi="GHEA Grapalat" w:cs="Arial"/>
                <w:sz w:val="24"/>
                <w:lang w:val="hy-AM"/>
              </w:rPr>
              <w:t xml:space="preserve">Զենքի շրջանառության կարգավորման մասին» </w:t>
            </w:r>
            <w:r w:rsidRPr="0054677E">
              <w:rPr>
                <w:rFonts w:ascii="GHEA Grapalat" w:hAnsi="GHEA Grapalat"/>
                <w:sz w:val="24"/>
                <w:lang w:val="hy-AM"/>
              </w:rPr>
              <w:t>օրենքի ուժի մեջ մտնելու ժամկետին:</w:t>
            </w:r>
          </w:p>
          <w:p w:rsidR="0073366B" w:rsidRPr="0073366B" w:rsidRDefault="0073366B" w:rsidP="0073366B">
            <w:pPr>
              <w:pStyle w:val="NormalWeb"/>
              <w:shd w:val="clear" w:color="auto" w:fill="FFFFFF"/>
              <w:spacing w:before="0" w:beforeAutospacing="0" w:after="0" w:afterAutospacing="0" w:line="360" w:lineRule="auto"/>
              <w:ind w:firstLine="576"/>
              <w:jc w:val="both"/>
              <w:rPr>
                <w:rFonts w:ascii="GHEA Grapalat" w:hAnsi="GHEA Grapalat" w:cs="Sylfaen"/>
                <w:lang w:val="hy-AM"/>
              </w:rPr>
            </w:pPr>
          </w:p>
        </w:tc>
        <w:tc>
          <w:tcPr>
            <w:tcW w:w="5490" w:type="dxa"/>
            <w:gridSpan w:val="2"/>
            <w:shd w:val="clear" w:color="auto" w:fill="auto"/>
          </w:tcPr>
          <w:p w:rsidR="0073366B" w:rsidRPr="00A632D9" w:rsidRDefault="0034537C" w:rsidP="00903DC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lastRenderedPageBreak/>
              <w:t xml:space="preserve">                          Ընդունվել է</w:t>
            </w:r>
          </w:p>
        </w:tc>
      </w:tr>
      <w:tr w:rsidR="0073366B" w:rsidRPr="0073366B" w:rsidTr="00E9653B">
        <w:tc>
          <w:tcPr>
            <w:tcW w:w="9000" w:type="dxa"/>
            <w:shd w:val="clear" w:color="auto" w:fill="auto"/>
          </w:tcPr>
          <w:p w:rsidR="0073366B" w:rsidRPr="0073366B" w:rsidRDefault="0073366B" w:rsidP="0073366B">
            <w:pPr>
              <w:tabs>
                <w:tab w:val="left" w:pos="1080"/>
              </w:tabs>
              <w:spacing w:after="0" w:line="360" w:lineRule="auto"/>
              <w:ind w:right="51"/>
              <w:jc w:val="both"/>
              <w:rPr>
                <w:rFonts w:ascii="GHEA Grapalat" w:hAnsi="GHEA Grapalat" w:cs="GHEA Grapalat"/>
                <w:spacing w:val="-6"/>
                <w:sz w:val="24"/>
                <w:lang w:val="hy-AM"/>
              </w:rPr>
            </w:pPr>
            <w:r w:rsidRPr="0073366B">
              <w:rPr>
                <w:rFonts w:ascii="GHEA Grapalat" w:hAnsi="GHEA Grapalat"/>
                <w:sz w:val="24"/>
                <w:lang w:val="hy-AM"/>
              </w:rPr>
              <w:lastRenderedPageBreak/>
              <w:t>3. Նախագծի 1-ին կետի 1-ին ենթակետով հաստատվող կարգի (այսուհետ՝ Կարգ</w:t>
            </w:r>
            <w:r w:rsidR="007E27DC">
              <w:rPr>
                <w:rFonts w:ascii="GHEA Grapalat" w:hAnsi="GHEA Grapalat"/>
                <w:sz w:val="24"/>
                <w:lang w:val="hy-AM"/>
              </w:rPr>
              <w:t xml:space="preserve">) </w:t>
            </w:r>
            <w:r w:rsidRPr="0073366B">
              <w:rPr>
                <w:rFonts w:ascii="GHEA Grapalat" w:hAnsi="GHEA Grapalat"/>
                <w:sz w:val="24"/>
                <w:lang w:val="hy-AM"/>
              </w:rPr>
              <w:t xml:space="preserve">8-րդ կետում առաջարկում ենք հստակեցնել արդյոք կա </w:t>
            </w:r>
            <w:r w:rsidRPr="0073366B">
              <w:rPr>
                <w:rFonts w:ascii="GHEA Grapalat" w:hAnsi="GHEA Grapalat"/>
                <w:color w:val="000000" w:themeColor="text1"/>
                <w:sz w:val="24"/>
                <w:lang w:val="hy-AM"/>
              </w:rPr>
              <w:t xml:space="preserve">Հայաստանի Հանրապետության ոստիկանության կողմից ընդունված իրական ակտ, որով սահմանված են տեխնիկական անվտանգության նորմերը, եթե ոչ՝ ապա սահմանել ժամկետ, որի ընթացքում պետք է այն ընդունվի: </w:t>
            </w:r>
          </w:p>
          <w:p w:rsidR="0073366B" w:rsidRPr="0073366B" w:rsidRDefault="0073366B" w:rsidP="0073366B">
            <w:pPr>
              <w:tabs>
                <w:tab w:val="left" w:pos="1080"/>
              </w:tabs>
              <w:spacing w:after="0" w:line="360" w:lineRule="auto"/>
              <w:ind w:right="51"/>
              <w:jc w:val="both"/>
              <w:rPr>
                <w:rFonts w:ascii="GHEA Grapalat" w:hAnsi="GHEA Grapalat"/>
                <w:sz w:val="24"/>
                <w:lang w:val="hy-AM"/>
              </w:rPr>
            </w:pPr>
          </w:p>
        </w:tc>
        <w:tc>
          <w:tcPr>
            <w:tcW w:w="5490" w:type="dxa"/>
            <w:gridSpan w:val="2"/>
            <w:shd w:val="clear" w:color="auto" w:fill="auto"/>
          </w:tcPr>
          <w:p w:rsidR="0073366B" w:rsidRDefault="00F27D4F" w:rsidP="00903DC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r w:rsidRPr="003D135F">
              <w:rPr>
                <w:rFonts w:ascii="GHEA Grapalat" w:hAnsi="GHEA Grapalat"/>
                <w:b/>
                <w:sz w:val="24"/>
                <w:szCs w:val="24"/>
                <w:lang w:val="hy-AM"/>
              </w:rPr>
              <w:t>Ընդունվել է</w:t>
            </w:r>
          </w:p>
          <w:p w:rsidR="00F27D4F" w:rsidRPr="00A632D9" w:rsidRDefault="00F27D4F" w:rsidP="00F27D4F">
            <w:pPr>
              <w:spacing w:after="0" w:line="360" w:lineRule="auto"/>
              <w:jc w:val="both"/>
              <w:rPr>
                <w:rFonts w:ascii="GHEA Grapalat" w:hAnsi="GHEA Grapalat"/>
                <w:sz w:val="24"/>
                <w:szCs w:val="24"/>
                <w:lang w:val="hy-AM"/>
              </w:rPr>
            </w:pPr>
          </w:p>
        </w:tc>
      </w:tr>
      <w:tr w:rsidR="0073366B" w:rsidRPr="0073366B" w:rsidTr="00E9653B">
        <w:tc>
          <w:tcPr>
            <w:tcW w:w="9000" w:type="dxa"/>
            <w:shd w:val="clear" w:color="auto" w:fill="auto"/>
          </w:tcPr>
          <w:p w:rsidR="0073366B" w:rsidRPr="00050C42" w:rsidRDefault="0073366B" w:rsidP="0073366B">
            <w:pPr>
              <w:tabs>
                <w:tab w:val="left" w:pos="1080"/>
              </w:tabs>
              <w:spacing w:after="0" w:line="360" w:lineRule="auto"/>
              <w:ind w:right="51"/>
              <w:jc w:val="both"/>
              <w:rPr>
                <w:rFonts w:ascii="GHEA Grapalat" w:hAnsi="GHEA Grapalat" w:cs="GHEA Grapalat"/>
                <w:spacing w:val="-6"/>
                <w:sz w:val="24"/>
                <w:highlight w:val="yellow"/>
                <w:lang w:val="hy-AM"/>
              </w:rPr>
            </w:pPr>
            <w:r w:rsidRPr="00050C42">
              <w:rPr>
                <w:rFonts w:ascii="GHEA Grapalat" w:hAnsi="GHEA Grapalat" w:cs="Sylfaen"/>
                <w:color w:val="000000" w:themeColor="text1"/>
                <w:sz w:val="24"/>
                <w:lang w:val="hy-AM"/>
              </w:rPr>
              <w:t>4.Կարգի</w:t>
            </w:r>
            <w:r w:rsidRPr="00050C42">
              <w:rPr>
                <w:rFonts w:ascii="GHEA Grapalat" w:hAnsi="GHEA Grapalat"/>
                <w:color w:val="000000" w:themeColor="text1"/>
                <w:sz w:val="24"/>
                <w:lang w:val="hy-AM"/>
              </w:rPr>
              <w:t xml:space="preserve"> 16-րդ կետի «ա» ենթակետի համաձայն՝ լիցենզիա ստանալու մասին հայտը մերժվում է, եթե ներկայացված փաստաթղթերը թերի են, ակնհայտ կեղծ կամ խեղաթյուրված: Հաշվի առնելով Կարգի 13-րդ կետի բովանդակությունը՝ առաջարկում ենք խմբագրել Կարգի 16-րդ կետի 1-ին ենթակետը՝ նշելով, որ լիցենզիա ստանալու մասին հայտը մերժվում է, եթե ներկայացված փաստաթղթերը թերի են և սահմանված ժամկետում այդ թերությունները չեն վերացվել: </w:t>
            </w:r>
          </w:p>
        </w:tc>
        <w:tc>
          <w:tcPr>
            <w:tcW w:w="5490" w:type="dxa"/>
            <w:gridSpan w:val="2"/>
            <w:shd w:val="clear" w:color="auto" w:fill="auto"/>
          </w:tcPr>
          <w:p w:rsidR="0073366B" w:rsidRPr="003D135F" w:rsidRDefault="003D135F" w:rsidP="00903DC2">
            <w:pPr>
              <w:spacing w:after="0" w:line="360" w:lineRule="auto"/>
              <w:ind w:left="-104" w:firstLine="180"/>
              <w:jc w:val="both"/>
              <w:rPr>
                <w:rFonts w:ascii="GHEA Grapalat" w:hAnsi="GHEA Grapalat"/>
                <w:b/>
                <w:sz w:val="24"/>
                <w:szCs w:val="24"/>
                <w:lang w:val="hy-AM"/>
              </w:rPr>
            </w:pPr>
            <w:r w:rsidRPr="003D135F">
              <w:rPr>
                <w:rFonts w:ascii="GHEA Grapalat" w:hAnsi="GHEA Grapalat"/>
                <w:b/>
                <w:sz w:val="24"/>
                <w:szCs w:val="24"/>
                <w:lang w:val="hy-AM"/>
              </w:rPr>
              <w:t xml:space="preserve">                        Ընդունվել է </w:t>
            </w:r>
          </w:p>
        </w:tc>
      </w:tr>
      <w:tr w:rsidR="0073366B" w:rsidRPr="0073366B" w:rsidTr="00E9653B">
        <w:tc>
          <w:tcPr>
            <w:tcW w:w="9000" w:type="dxa"/>
            <w:shd w:val="clear" w:color="auto" w:fill="auto"/>
          </w:tcPr>
          <w:p w:rsidR="0073366B" w:rsidRPr="0073366B" w:rsidRDefault="0073366B" w:rsidP="0073366B">
            <w:pPr>
              <w:tabs>
                <w:tab w:val="left" w:pos="1080"/>
              </w:tabs>
              <w:spacing w:after="0" w:line="360" w:lineRule="auto"/>
              <w:ind w:right="51"/>
              <w:jc w:val="both"/>
              <w:rPr>
                <w:rFonts w:ascii="GHEA Grapalat" w:hAnsi="GHEA Grapalat" w:cs="GHEA Grapalat"/>
                <w:spacing w:val="-6"/>
                <w:sz w:val="24"/>
                <w:lang w:val="hy-AM"/>
              </w:rPr>
            </w:pPr>
            <w:r>
              <w:rPr>
                <w:rFonts w:ascii="GHEA Grapalat" w:hAnsi="GHEA Grapalat" w:cs="Sylfaen"/>
                <w:color w:val="000000" w:themeColor="text1"/>
                <w:sz w:val="24"/>
                <w:lang w:val="hy-AM"/>
              </w:rPr>
              <w:t>5.</w:t>
            </w:r>
            <w:r w:rsidRPr="0073366B">
              <w:rPr>
                <w:rFonts w:ascii="GHEA Grapalat" w:hAnsi="GHEA Grapalat" w:cs="Sylfaen"/>
                <w:color w:val="000000" w:themeColor="text1"/>
                <w:sz w:val="24"/>
                <w:lang w:val="hy-AM"/>
              </w:rPr>
              <w:t>Ա</w:t>
            </w:r>
            <w:r w:rsidRPr="0073366B">
              <w:rPr>
                <w:rFonts w:ascii="GHEA Grapalat" w:hAnsi="GHEA Grapalat"/>
                <w:color w:val="000000" w:themeColor="text1"/>
                <w:sz w:val="24"/>
                <w:lang w:val="hy-AM"/>
              </w:rPr>
              <w:t xml:space="preserve">ռաջարկում ենք նախատեսել լիցենզիայի հայտի մերժման դեպքում դիմողին ծանուցման վերաբերյալ դրույթ՝ նշելով ծանուցման եղանակը և </w:t>
            </w:r>
            <w:r w:rsidRPr="0073366B">
              <w:rPr>
                <w:rFonts w:ascii="GHEA Grapalat" w:hAnsi="GHEA Grapalat"/>
                <w:color w:val="000000" w:themeColor="text1"/>
                <w:sz w:val="24"/>
                <w:lang w:val="hy-AM"/>
              </w:rPr>
              <w:lastRenderedPageBreak/>
              <w:t xml:space="preserve">ժամկետը: </w:t>
            </w:r>
          </w:p>
          <w:p w:rsidR="0073366B" w:rsidRPr="0073366B" w:rsidRDefault="0073366B" w:rsidP="0073366B">
            <w:pPr>
              <w:tabs>
                <w:tab w:val="left" w:pos="1080"/>
              </w:tabs>
              <w:spacing w:after="0" w:line="360" w:lineRule="auto"/>
              <w:ind w:right="51"/>
              <w:jc w:val="both"/>
              <w:rPr>
                <w:rFonts w:ascii="GHEA Grapalat" w:hAnsi="GHEA Grapalat" w:cs="Sylfaen"/>
                <w:color w:val="000000" w:themeColor="text1"/>
                <w:sz w:val="24"/>
                <w:lang w:val="hy-AM"/>
              </w:rPr>
            </w:pPr>
          </w:p>
        </w:tc>
        <w:tc>
          <w:tcPr>
            <w:tcW w:w="5490" w:type="dxa"/>
            <w:gridSpan w:val="2"/>
            <w:shd w:val="clear" w:color="auto" w:fill="auto"/>
          </w:tcPr>
          <w:p w:rsidR="0073366B" w:rsidRPr="00A632D9" w:rsidRDefault="00F27D4F" w:rsidP="00903DC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lastRenderedPageBreak/>
              <w:t xml:space="preserve">                         </w:t>
            </w:r>
            <w:r w:rsidRPr="003D135F">
              <w:rPr>
                <w:rFonts w:ascii="GHEA Grapalat" w:hAnsi="GHEA Grapalat"/>
                <w:b/>
                <w:sz w:val="24"/>
                <w:szCs w:val="24"/>
                <w:lang w:val="hy-AM"/>
              </w:rPr>
              <w:t>Ընդունվել է</w:t>
            </w:r>
          </w:p>
        </w:tc>
      </w:tr>
      <w:tr w:rsidR="0073366B" w:rsidRPr="0073366B" w:rsidTr="00E9653B">
        <w:tc>
          <w:tcPr>
            <w:tcW w:w="9000" w:type="dxa"/>
            <w:shd w:val="clear" w:color="auto" w:fill="auto"/>
          </w:tcPr>
          <w:p w:rsidR="0073366B" w:rsidRPr="0073366B" w:rsidRDefault="0073366B" w:rsidP="0073366B">
            <w:pPr>
              <w:tabs>
                <w:tab w:val="left" w:pos="1080"/>
              </w:tabs>
              <w:spacing w:after="0" w:line="360" w:lineRule="auto"/>
              <w:ind w:right="51"/>
              <w:jc w:val="both"/>
              <w:rPr>
                <w:rFonts w:ascii="GHEA Grapalat" w:hAnsi="GHEA Grapalat" w:cs="GHEA Grapalat"/>
                <w:spacing w:val="-6"/>
                <w:sz w:val="24"/>
                <w:lang w:val="hy-AM"/>
              </w:rPr>
            </w:pPr>
            <w:r>
              <w:rPr>
                <w:rFonts w:ascii="GHEA Grapalat" w:hAnsi="GHEA Grapalat" w:cs="Sylfaen"/>
                <w:color w:val="000000" w:themeColor="text1"/>
                <w:sz w:val="24"/>
                <w:lang w:val="hy-AM"/>
              </w:rPr>
              <w:lastRenderedPageBreak/>
              <w:t>6.</w:t>
            </w:r>
            <w:r w:rsidRPr="0073366B">
              <w:rPr>
                <w:rFonts w:ascii="GHEA Grapalat" w:hAnsi="GHEA Grapalat" w:cs="Sylfaen"/>
                <w:color w:val="000000" w:themeColor="text1"/>
                <w:sz w:val="24"/>
                <w:lang w:val="hy-AM"/>
              </w:rPr>
              <w:t>Միևնույն</w:t>
            </w:r>
            <w:r w:rsidRPr="0073366B">
              <w:rPr>
                <w:rFonts w:ascii="GHEA Grapalat" w:hAnsi="GHEA Grapalat"/>
                <w:color w:val="000000" w:themeColor="text1"/>
                <w:sz w:val="24"/>
                <w:lang w:val="hy-AM"/>
              </w:rPr>
              <w:t xml:space="preserve"> ժամանակ առաջարկում ենք Կարգի համարակալումը համապատասխանեցնել «Նորմատիվ իրավական ակտերի մասին» օրենքի 14-րդ հոդվածի 5-րդ մասի պահանջներին: </w:t>
            </w:r>
          </w:p>
          <w:p w:rsidR="0073366B" w:rsidRPr="0073366B" w:rsidRDefault="0073366B" w:rsidP="0073366B">
            <w:pPr>
              <w:pStyle w:val="ListParagraph"/>
              <w:tabs>
                <w:tab w:val="left" w:pos="1080"/>
              </w:tabs>
              <w:spacing w:after="0" w:line="360" w:lineRule="auto"/>
              <w:ind w:left="1080" w:right="51"/>
              <w:jc w:val="both"/>
              <w:rPr>
                <w:rFonts w:ascii="GHEA Grapalat" w:hAnsi="GHEA Grapalat"/>
                <w:color w:val="000000" w:themeColor="text1"/>
                <w:sz w:val="24"/>
                <w:lang w:val="hy-AM"/>
              </w:rPr>
            </w:pPr>
          </w:p>
        </w:tc>
        <w:tc>
          <w:tcPr>
            <w:tcW w:w="5490" w:type="dxa"/>
            <w:gridSpan w:val="2"/>
            <w:shd w:val="clear" w:color="auto" w:fill="auto"/>
          </w:tcPr>
          <w:p w:rsidR="0073366B" w:rsidRPr="00A632D9" w:rsidRDefault="003D135F" w:rsidP="00903DC2">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r w:rsidRPr="003D135F">
              <w:rPr>
                <w:rFonts w:ascii="GHEA Grapalat" w:hAnsi="GHEA Grapalat"/>
                <w:b/>
                <w:sz w:val="24"/>
                <w:szCs w:val="24"/>
                <w:lang w:val="hy-AM"/>
              </w:rPr>
              <w:t>Ընդունվել է</w:t>
            </w:r>
          </w:p>
        </w:tc>
      </w:tr>
      <w:tr w:rsidR="00662F83" w:rsidRPr="00ED6AC9" w:rsidTr="00E9653B">
        <w:trPr>
          <w:trHeight w:val="345"/>
        </w:trPr>
        <w:tc>
          <w:tcPr>
            <w:tcW w:w="11269" w:type="dxa"/>
            <w:gridSpan w:val="2"/>
            <w:vMerge w:val="restart"/>
            <w:shd w:val="clear" w:color="auto" w:fill="E0E0E0"/>
          </w:tcPr>
          <w:p w:rsidR="00662F83" w:rsidRPr="001F202C" w:rsidRDefault="00662F83"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6</w:t>
            </w:r>
            <w:r w:rsidRPr="00F13CDA">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ՀՀ քննչական կոմիտե</w:t>
            </w:r>
          </w:p>
        </w:tc>
        <w:tc>
          <w:tcPr>
            <w:tcW w:w="3221" w:type="dxa"/>
            <w:shd w:val="clear" w:color="auto" w:fill="E0E0E0"/>
          </w:tcPr>
          <w:p w:rsidR="00662F83" w:rsidRPr="00E86DED" w:rsidRDefault="00662F83"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26.01.2023թ.</w:t>
            </w:r>
          </w:p>
        </w:tc>
      </w:tr>
      <w:tr w:rsidR="00662F83" w:rsidRPr="00ED6AC9" w:rsidTr="00E9653B">
        <w:trPr>
          <w:trHeight w:val="281"/>
        </w:trPr>
        <w:tc>
          <w:tcPr>
            <w:tcW w:w="11269" w:type="dxa"/>
            <w:gridSpan w:val="2"/>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221" w:type="dxa"/>
            <w:shd w:val="clear" w:color="auto" w:fill="E0E0E0"/>
          </w:tcPr>
          <w:p w:rsidR="00662F83" w:rsidRPr="00081E4D" w:rsidRDefault="00662F83"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01/22/21530-2023</w:t>
            </w:r>
          </w:p>
        </w:tc>
      </w:tr>
      <w:tr w:rsidR="00662F83" w:rsidRPr="00926E65" w:rsidTr="00E9653B">
        <w:tc>
          <w:tcPr>
            <w:tcW w:w="9000" w:type="dxa"/>
            <w:shd w:val="clear" w:color="auto" w:fill="auto"/>
          </w:tcPr>
          <w:p w:rsidR="00662F83" w:rsidRPr="007E0DD2" w:rsidRDefault="009266EF" w:rsidP="00AD5A5B">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Առարկություններ և առաջարկություններ չկան:</w:t>
            </w:r>
          </w:p>
        </w:tc>
        <w:tc>
          <w:tcPr>
            <w:tcW w:w="5490" w:type="dxa"/>
            <w:gridSpan w:val="2"/>
            <w:shd w:val="clear" w:color="auto" w:fill="auto"/>
          </w:tcPr>
          <w:p w:rsidR="00662F83" w:rsidRPr="009C67A8" w:rsidRDefault="00662F83" w:rsidP="00662F83">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p>
        </w:tc>
      </w:tr>
    </w:tbl>
    <w:p w:rsidR="00662F83" w:rsidRDefault="00662F83">
      <w:pPr>
        <w:spacing w:after="160" w:line="259" w:lineRule="auto"/>
        <w:rPr>
          <w:rFonts w:ascii="GHEA Grapalat" w:hAnsi="GHEA Grapalat"/>
          <w:b/>
          <w:sz w:val="24"/>
          <w:szCs w:val="24"/>
          <w:lang w:val="af-ZA"/>
        </w:rPr>
      </w:pPr>
    </w:p>
    <w:tbl>
      <w:tblPr>
        <w:tblW w:w="1440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2269"/>
        <w:gridCol w:w="3131"/>
      </w:tblGrid>
      <w:tr w:rsidR="00662F83" w:rsidRPr="00ED6AC9" w:rsidTr="008D5515">
        <w:trPr>
          <w:trHeight w:val="345"/>
        </w:trPr>
        <w:tc>
          <w:tcPr>
            <w:tcW w:w="11269" w:type="dxa"/>
            <w:gridSpan w:val="2"/>
            <w:vMerge w:val="restart"/>
            <w:shd w:val="clear" w:color="auto" w:fill="E0E0E0"/>
          </w:tcPr>
          <w:p w:rsidR="00662F83" w:rsidRPr="001F202C" w:rsidRDefault="00746F77"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7</w:t>
            </w:r>
            <w:r w:rsidR="00662F83" w:rsidRPr="00F13CDA">
              <w:rPr>
                <w:rFonts w:ascii="GHEA Grapalat" w:eastAsia="Times New Roman" w:hAnsi="GHEA Grapalat" w:cs="Times New Roman"/>
                <w:b/>
                <w:sz w:val="24"/>
                <w:szCs w:val="24"/>
                <w:lang w:val="hy-AM" w:eastAsia="ru-RU"/>
              </w:rPr>
              <w:t xml:space="preserve">. </w:t>
            </w:r>
            <w:r w:rsidR="00662F83">
              <w:rPr>
                <w:rFonts w:ascii="GHEA Grapalat" w:eastAsia="Times New Roman" w:hAnsi="GHEA Grapalat" w:cs="Times New Roman"/>
                <w:b/>
                <w:sz w:val="24"/>
                <w:szCs w:val="24"/>
                <w:lang w:val="hy-AM" w:eastAsia="ru-RU"/>
              </w:rPr>
              <w:t>ՀՀ ազգային անվտանգության ծառայություն</w:t>
            </w:r>
          </w:p>
        </w:tc>
        <w:tc>
          <w:tcPr>
            <w:tcW w:w="3131" w:type="dxa"/>
            <w:shd w:val="clear" w:color="auto" w:fill="E0E0E0"/>
          </w:tcPr>
          <w:p w:rsidR="00662F83" w:rsidRPr="00E86DED" w:rsidRDefault="00662F83"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30.1.2023թ.</w:t>
            </w:r>
          </w:p>
        </w:tc>
      </w:tr>
      <w:tr w:rsidR="00662F83" w:rsidRPr="00ED6AC9" w:rsidTr="008D5515">
        <w:trPr>
          <w:trHeight w:val="281"/>
        </w:trPr>
        <w:tc>
          <w:tcPr>
            <w:tcW w:w="11269" w:type="dxa"/>
            <w:gridSpan w:val="2"/>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131" w:type="dxa"/>
            <w:shd w:val="clear" w:color="auto" w:fill="E0E0E0"/>
          </w:tcPr>
          <w:p w:rsidR="00662F83" w:rsidRPr="00081E4D" w:rsidRDefault="00662F83"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11/143</w:t>
            </w:r>
          </w:p>
        </w:tc>
      </w:tr>
      <w:tr w:rsidR="00662F83" w:rsidRPr="00926E65" w:rsidTr="008D5515">
        <w:tc>
          <w:tcPr>
            <w:tcW w:w="9000" w:type="dxa"/>
            <w:shd w:val="clear" w:color="auto" w:fill="auto"/>
          </w:tcPr>
          <w:p w:rsidR="00662F83" w:rsidRDefault="00662F83" w:rsidP="00AD5A5B">
            <w:pPr>
              <w:spacing w:after="0" w:line="360" w:lineRule="auto"/>
              <w:jc w:val="both"/>
              <w:rPr>
                <w:rFonts w:ascii="GHEA Grapalat" w:hAnsi="GHEA Grapalat"/>
                <w:color w:val="000000"/>
                <w:sz w:val="24"/>
                <w:szCs w:val="24"/>
                <w:shd w:val="clear" w:color="auto" w:fill="FFFFFF"/>
              </w:rPr>
            </w:pPr>
            <w:r>
              <w:rPr>
                <w:rFonts w:ascii="GHEA Grapalat" w:eastAsia="Times New Roman" w:hAnsi="GHEA Grapalat" w:cs="Times New Roman"/>
                <w:sz w:val="24"/>
                <w:szCs w:val="24"/>
                <w:lang w:val="hy-AM"/>
              </w:rPr>
              <w:t xml:space="preserve">1. </w:t>
            </w:r>
            <w:r w:rsidRPr="007E0DD2">
              <w:rPr>
                <w:rFonts w:ascii="GHEA Grapalat" w:hAnsi="GHEA Grapalat"/>
                <w:sz w:val="24"/>
                <w:szCs w:val="24"/>
                <w:lang w:val="hy-AM"/>
              </w:rPr>
              <w:t>«</w:t>
            </w:r>
            <w:r w:rsidRPr="007E0DD2">
              <w:rPr>
                <w:rFonts w:ascii="GHEA Grapalat" w:hAnsi="GHEA Grapalat"/>
                <w:color w:val="000000"/>
                <w:sz w:val="24"/>
                <w:szCs w:val="24"/>
                <w:shd w:val="clear" w:color="auto" w:fill="FFFFFF"/>
                <w:lang w:val="hy-AM"/>
              </w:rPr>
              <w:t>Զենքի</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հարդարման</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լիցենզավորման</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կարգը</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զենքի</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հարդարման</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լիցենզիա</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ստանալու</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հայտի</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և</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լիցենզիայի</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ձևերը</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հաստատելու</w:t>
            </w:r>
            <w:r w:rsidRPr="007E0DD2">
              <w:rPr>
                <w:rFonts w:ascii="GHEA Grapalat" w:hAnsi="GHEA Grapalat"/>
                <w:color w:val="000000"/>
                <w:sz w:val="24"/>
                <w:szCs w:val="24"/>
                <w:shd w:val="clear" w:color="auto" w:fill="FFFFFF"/>
                <w:lang w:val="af-ZA"/>
              </w:rPr>
              <w:t xml:space="preserve"> </w:t>
            </w:r>
            <w:r w:rsidRPr="007E0DD2">
              <w:rPr>
                <w:rFonts w:ascii="GHEA Grapalat" w:hAnsi="GHEA Grapalat"/>
                <w:color w:val="000000"/>
                <w:sz w:val="24"/>
                <w:szCs w:val="24"/>
                <w:shd w:val="clear" w:color="auto" w:fill="FFFFFF"/>
                <w:lang w:val="hy-AM"/>
              </w:rPr>
              <w:t>մասին</w:t>
            </w:r>
            <w:r w:rsidRPr="007E0DD2">
              <w:rPr>
                <w:rFonts w:ascii="GHEA Grapalat" w:hAnsi="GHEA Grapalat"/>
                <w:sz w:val="24"/>
                <w:szCs w:val="24"/>
                <w:lang w:val="hy-AM"/>
              </w:rPr>
              <w:t>»</w:t>
            </w:r>
            <w:r w:rsidRPr="007E0DD2">
              <w:rPr>
                <w:rFonts w:ascii="GHEA Grapalat" w:hAnsi="GHEA Grapalat"/>
                <w:iCs/>
                <w:sz w:val="24"/>
                <w:szCs w:val="24"/>
                <w:lang w:val="fr-FR"/>
              </w:rPr>
              <w:t xml:space="preserve"> </w:t>
            </w:r>
            <w:r w:rsidRPr="007E0DD2">
              <w:rPr>
                <w:rFonts w:ascii="GHEA Grapalat" w:hAnsi="GHEA Grapalat"/>
                <w:color w:val="000000"/>
                <w:sz w:val="24"/>
                <w:szCs w:val="24"/>
                <w:shd w:val="clear" w:color="auto" w:fill="FFFFFF"/>
                <w:lang w:val="hy-AM"/>
              </w:rPr>
              <w:t xml:space="preserve">ՀՀ կառավարության </w:t>
            </w:r>
            <w:r w:rsidRPr="007E0DD2">
              <w:rPr>
                <w:rFonts w:ascii="GHEA Grapalat" w:hAnsi="GHEA Grapalat"/>
                <w:color w:val="000000"/>
                <w:sz w:val="24"/>
                <w:szCs w:val="24"/>
                <w:shd w:val="clear" w:color="auto" w:fill="FFFFFF"/>
                <w:lang w:val="fr-FR"/>
              </w:rPr>
              <w:t xml:space="preserve">որոշման </w:t>
            </w:r>
            <w:r w:rsidRPr="007E0DD2">
              <w:rPr>
                <w:rFonts w:ascii="GHEA Grapalat" w:hAnsi="GHEA Grapalat"/>
                <w:color w:val="000000"/>
                <w:sz w:val="24"/>
                <w:szCs w:val="24"/>
                <w:shd w:val="clear" w:color="auto" w:fill="FFFFFF"/>
                <w:lang w:val="hy-AM"/>
              </w:rPr>
              <w:t>նախագ</w:t>
            </w:r>
            <w:r>
              <w:rPr>
                <w:rFonts w:ascii="GHEA Grapalat" w:hAnsi="GHEA Grapalat"/>
                <w:color w:val="000000"/>
                <w:sz w:val="24"/>
                <w:szCs w:val="24"/>
                <w:shd w:val="clear" w:color="auto" w:fill="FFFFFF"/>
              </w:rPr>
              <w:t>ծի վերաբերյալ ներկայացվում են հետևյալ առաջարկությունները.</w:t>
            </w:r>
          </w:p>
          <w:p w:rsidR="00662F83" w:rsidRPr="007E0DD2" w:rsidRDefault="00662F83" w:rsidP="00AD5A5B">
            <w:pPr>
              <w:spacing w:after="0" w:line="360" w:lineRule="auto"/>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1. 1-ին հավելվածի 1-ին կետը </w:t>
            </w:r>
            <w:r w:rsidRPr="0073366B">
              <w:rPr>
                <w:rFonts w:ascii="GHEA Grapalat" w:hAnsi="GHEA Grapalat"/>
                <w:color w:val="000000" w:themeColor="text1"/>
                <w:sz w:val="24"/>
                <w:lang w:val="hy-AM"/>
              </w:rPr>
              <w:t>«</w:t>
            </w:r>
            <w:r>
              <w:rPr>
                <w:rFonts w:ascii="GHEA Grapalat" w:hAnsi="GHEA Grapalat"/>
                <w:color w:val="000000" w:themeColor="text1"/>
                <w:sz w:val="24"/>
                <w:lang w:val="hy-AM"/>
              </w:rPr>
              <w:t>զենքերի</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բառից հետո լրացնել </w:t>
            </w:r>
            <w:r w:rsidRPr="0073366B">
              <w:rPr>
                <w:rFonts w:ascii="GHEA Grapalat" w:hAnsi="GHEA Grapalat"/>
                <w:color w:val="000000" w:themeColor="text1"/>
                <w:sz w:val="24"/>
                <w:lang w:val="hy-AM"/>
              </w:rPr>
              <w:t>«</w:t>
            </w:r>
            <w:r w:rsidRPr="00E27113">
              <w:rPr>
                <w:rFonts w:ascii="GHEA Grapalat" w:hAnsi="GHEA Grapalat" w:cs="GHEA Grapalat"/>
                <w:sz w:val="24"/>
                <w:szCs w:val="24"/>
                <w:lang w:val="hy-AM"/>
              </w:rPr>
              <w:t xml:space="preserve">(այսուհետ՝ </w:t>
            </w:r>
            <w:r>
              <w:rPr>
                <w:rFonts w:ascii="GHEA Grapalat" w:hAnsi="GHEA Grapalat" w:cs="GHEA Grapalat"/>
                <w:sz w:val="24"/>
                <w:szCs w:val="24"/>
                <w:lang w:val="hy-AM"/>
              </w:rPr>
              <w:t>զենք</w:t>
            </w:r>
            <w:r w:rsidRPr="00E27113">
              <w:rPr>
                <w:rFonts w:ascii="GHEA Grapalat" w:hAnsi="GHEA Grapalat" w:cs="GHEA Grapalat"/>
                <w:sz w:val="24"/>
                <w:szCs w:val="24"/>
                <w:lang w:val="hy-AM"/>
              </w:rPr>
              <w:t>)</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բառերով:</w:t>
            </w:r>
          </w:p>
        </w:tc>
        <w:tc>
          <w:tcPr>
            <w:tcW w:w="5400" w:type="dxa"/>
            <w:gridSpan w:val="2"/>
            <w:shd w:val="clear" w:color="auto" w:fill="auto"/>
          </w:tcPr>
          <w:p w:rsidR="00662F83" w:rsidRPr="009C67A8"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ED6AC9" w:rsidTr="008D5515">
        <w:tc>
          <w:tcPr>
            <w:tcW w:w="9000" w:type="dxa"/>
            <w:shd w:val="clear" w:color="auto" w:fill="auto"/>
          </w:tcPr>
          <w:p w:rsidR="00662F83" w:rsidRPr="002C75F8" w:rsidRDefault="00662F83" w:rsidP="00AD5A5B">
            <w:pPr>
              <w:spacing w:after="0" w:line="360" w:lineRule="auto"/>
              <w:jc w:val="both"/>
              <w:rPr>
                <w:rFonts w:ascii="GHEA Grapalat" w:eastAsia="Calibri" w:hAnsi="GHEA Grapalat" w:cs="Sylfaen"/>
                <w:bCs/>
                <w:color w:val="000000"/>
                <w:sz w:val="24"/>
                <w:szCs w:val="24"/>
                <w:highlight w:val="white"/>
                <w:shd w:val="clear" w:color="auto" w:fill="FFFFFF"/>
                <w:lang w:val="hy-AM"/>
              </w:rPr>
            </w:pPr>
            <w:r>
              <w:rPr>
                <w:rFonts w:ascii="GHEA Grapalat" w:eastAsia="Calibri" w:hAnsi="GHEA Grapalat" w:cs="Sylfaen"/>
                <w:bCs/>
                <w:color w:val="000000"/>
                <w:sz w:val="24"/>
                <w:szCs w:val="24"/>
                <w:highlight w:val="white"/>
                <w:shd w:val="clear" w:color="auto" w:fill="FFFFFF"/>
                <w:lang w:val="hy-AM"/>
              </w:rPr>
              <w:t xml:space="preserve">2. 11-րդ կետի 1-ին ենթակետի  </w:t>
            </w:r>
            <w:r w:rsidRPr="0073366B">
              <w:rPr>
                <w:rFonts w:ascii="GHEA Grapalat" w:hAnsi="GHEA Grapalat"/>
                <w:color w:val="000000" w:themeColor="text1"/>
                <w:sz w:val="24"/>
                <w:lang w:val="hy-AM"/>
              </w:rPr>
              <w:t>«</w:t>
            </w:r>
            <w:r>
              <w:rPr>
                <w:rFonts w:ascii="GHEA Grapalat" w:hAnsi="GHEA Grapalat"/>
                <w:color w:val="000000" w:themeColor="text1"/>
                <w:sz w:val="24"/>
                <w:lang w:val="hy-AM"/>
              </w:rPr>
              <w:t>դ</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պարբերությունում հստակեցման կարիք ունի, թե ինչ պահանջների ու պայմանների ապահովման համար է տրամադրվելու տվյալ պարբերությունում նշված եզրակացությունը, նկատի ունենալով, որ 8-րդ կետում խոսվում է ոստիկանության կողմից սահմանված տեխնիկական անվտանգության նորմերի մասին, իսկ 10-րդ կետով </w:t>
            </w:r>
            <w:r>
              <w:rPr>
                <w:rFonts w:ascii="GHEA Grapalat" w:hAnsi="GHEA Grapalat"/>
                <w:color w:val="000000" w:themeColor="text1"/>
                <w:sz w:val="24"/>
                <w:lang w:val="hy-AM"/>
              </w:rPr>
              <w:lastRenderedPageBreak/>
              <w:t>նախատեսված են այն հիմնական պայմաններն ու պահանջները, որոնք պարտավոր են ապահովել իրավաբանական անձինք՝ զենքի հարդարման լիցենզիա ստանալու համար: Միաժամանակ, 13-րդ կետում հստակ նախատեսված է, որ լիցենզավորող մարմինը ստուգում է հայտին կից ներկայացված տեղեկությունների համապատասխանությունը կարգի 10-րդ կետում նշված պահանջներին:</w:t>
            </w:r>
          </w:p>
        </w:tc>
        <w:tc>
          <w:tcPr>
            <w:tcW w:w="5400" w:type="dxa"/>
            <w:gridSpan w:val="2"/>
            <w:shd w:val="clear" w:color="auto" w:fill="auto"/>
          </w:tcPr>
          <w:p w:rsidR="00662F83" w:rsidRPr="009C67A8" w:rsidRDefault="00F27D4F"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p>
        </w:tc>
      </w:tr>
      <w:tr w:rsidR="00662F83" w:rsidRPr="00ED6AC9" w:rsidTr="008D5515">
        <w:tc>
          <w:tcPr>
            <w:tcW w:w="9000" w:type="dxa"/>
            <w:shd w:val="clear" w:color="auto" w:fill="auto"/>
          </w:tcPr>
          <w:p w:rsidR="00662F83" w:rsidRPr="00926E65" w:rsidRDefault="00662F83" w:rsidP="00AD5A5B">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highlight w:val="white"/>
                <w:shd w:val="clear" w:color="auto" w:fill="FFFFFF"/>
                <w:lang w:val="hy-AM"/>
              </w:rPr>
              <w:lastRenderedPageBreak/>
              <w:t>3.</w:t>
            </w:r>
            <w:r>
              <w:rPr>
                <w:rFonts w:ascii="GHEA Grapalat" w:eastAsia="Calibri" w:hAnsi="GHEA Grapalat" w:cs="Sylfaen"/>
                <w:bCs/>
                <w:color w:val="000000"/>
                <w:sz w:val="24"/>
                <w:szCs w:val="24"/>
                <w:shd w:val="clear" w:color="auto" w:fill="FFFFFF"/>
                <w:lang w:val="hy-AM"/>
              </w:rPr>
              <w:t xml:space="preserve"> 11-րդ կետի 1-ին ենթակետի </w:t>
            </w:r>
            <w:r w:rsidRPr="0073366B">
              <w:rPr>
                <w:rFonts w:ascii="GHEA Grapalat" w:hAnsi="GHEA Grapalat"/>
                <w:color w:val="000000" w:themeColor="text1"/>
                <w:sz w:val="24"/>
                <w:lang w:val="hy-AM"/>
              </w:rPr>
              <w:t>«</w:t>
            </w:r>
            <w:r>
              <w:rPr>
                <w:rFonts w:ascii="GHEA Grapalat" w:hAnsi="GHEA Grapalat"/>
                <w:color w:val="000000" w:themeColor="text1"/>
                <w:sz w:val="24"/>
                <w:lang w:val="hy-AM"/>
              </w:rPr>
              <w:t>դ</w:t>
            </w:r>
            <w:r w:rsidRPr="0073366B">
              <w:rPr>
                <w:rFonts w:ascii="GHEA Grapalat" w:hAnsi="GHEA Grapalat"/>
                <w:color w:val="000000" w:themeColor="text1"/>
                <w:sz w:val="24"/>
                <w:lang w:val="hy-AM"/>
              </w:rPr>
              <w:t>»</w:t>
            </w:r>
            <w:r>
              <w:rPr>
                <w:rFonts w:ascii="GHEA Grapalat" w:hAnsi="GHEA Grapalat"/>
                <w:color w:val="000000" w:themeColor="text1"/>
                <w:sz w:val="24"/>
                <w:lang w:val="hy-AM"/>
              </w:rPr>
              <w:t>-</w:t>
            </w:r>
            <w:r w:rsidRPr="0073366B">
              <w:rPr>
                <w:rFonts w:ascii="GHEA Grapalat" w:hAnsi="GHEA Grapalat"/>
                <w:color w:val="000000" w:themeColor="text1"/>
                <w:sz w:val="24"/>
                <w:lang w:val="hy-AM"/>
              </w:rPr>
              <w:t>«</w:t>
            </w:r>
            <w:r>
              <w:rPr>
                <w:rFonts w:ascii="GHEA Grapalat" w:hAnsi="GHEA Grapalat"/>
                <w:color w:val="000000" w:themeColor="text1"/>
                <w:sz w:val="24"/>
                <w:lang w:val="hy-AM"/>
              </w:rPr>
              <w:t>թ</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պարբերություններն անհրաժեշտ է շարադրել որպես 11-րդ կետի ենթակետեր՝ հաշվի առնելով, որ դրանցով նախատեսված են ոչ թե հայտի մեջ նշվող տեղեկություններ, այլ՝ առանձին փաստաթղթեր:</w:t>
            </w:r>
          </w:p>
        </w:tc>
        <w:tc>
          <w:tcPr>
            <w:tcW w:w="5400" w:type="dxa"/>
            <w:gridSpan w:val="2"/>
            <w:shd w:val="clear" w:color="auto" w:fill="auto"/>
          </w:tcPr>
          <w:p w:rsidR="00662F83" w:rsidRPr="009C67A8"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ED6AC9" w:rsidTr="008D5515">
        <w:tc>
          <w:tcPr>
            <w:tcW w:w="9000" w:type="dxa"/>
            <w:shd w:val="clear" w:color="auto" w:fill="auto"/>
          </w:tcPr>
          <w:p w:rsidR="00662F83" w:rsidRPr="00926E65" w:rsidRDefault="00662F83" w:rsidP="00AD5A5B">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shd w:val="clear" w:color="auto" w:fill="FFFFFF"/>
                <w:lang w:val="hy-AM"/>
              </w:rPr>
              <w:t xml:space="preserve">4. 13-րդ կետը </w:t>
            </w:r>
            <w:r w:rsidRPr="0073366B">
              <w:rPr>
                <w:rFonts w:ascii="GHEA Grapalat" w:hAnsi="GHEA Grapalat"/>
                <w:color w:val="000000" w:themeColor="text1"/>
                <w:sz w:val="24"/>
                <w:lang w:val="hy-AM"/>
              </w:rPr>
              <w:t>«</w:t>
            </w:r>
            <w:r>
              <w:rPr>
                <w:rFonts w:ascii="GHEA Grapalat" w:hAnsi="GHEA Grapalat"/>
                <w:color w:val="000000" w:themeColor="text1"/>
                <w:sz w:val="24"/>
                <w:lang w:val="hy-AM"/>
              </w:rPr>
              <w:t>իրավաբանական</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բառից առաջ լրացնել </w:t>
            </w:r>
            <w:r w:rsidRPr="0073366B">
              <w:rPr>
                <w:rFonts w:ascii="GHEA Grapalat" w:hAnsi="GHEA Grapalat"/>
                <w:color w:val="000000" w:themeColor="text1"/>
                <w:sz w:val="24"/>
                <w:lang w:val="hy-AM"/>
              </w:rPr>
              <w:t>«</w:t>
            </w:r>
            <w:r>
              <w:rPr>
                <w:rFonts w:ascii="GHEA Grapalat" w:hAnsi="GHEA Grapalat"/>
                <w:color w:val="000000" w:themeColor="text1"/>
                <w:sz w:val="24"/>
                <w:lang w:val="hy-AM"/>
              </w:rPr>
              <w:t>ոչ</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բառով՝ </w:t>
            </w:r>
            <w:r w:rsidRPr="0073366B">
              <w:rPr>
                <w:rFonts w:ascii="GHEA Grapalat" w:hAnsi="GHEA Grapalat"/>
                <w:color w:val="000000" w:themeColor="text1"/>
                <w:sz w:val="24"/>
                <w:lang w:val="hy-AM"/>
              </w:rPr>
              <w:t>«</w:t>
            </w:r>
            <w:r>
              <w:rPr>
                <w:rFonts w:ascii="GHEA Grapalat" w:hAnsi="GHEA Grapalat"/>
                <w:color w:val="000000" w:themeColor="text1"/>
                <w:sz w:val="24"/>
                <w:lang w:val="hy-AM"/>
              </w:rPr>
              <w:t>Լիցենզավորման մասին</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օրենքի 29-րդ հոդվածի 4-րդ մասին համապատասխան:</w:t>
            </w: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ED6AC9" w:rsidTr="008D5515">
        <w:tc>
          <w:tcPr>
            <w:tcW w:w="9000" w:type="dxa"/>
            <w:shd w:val="clear" w:color="auto" w:fill="auto"/>
          </w:tcPr>
          <w:p w:rsidR="00662F83" w:rsidRDefault="00662F83" w:rsidP="00AD5A5B">
            <w:pPr>
              <w:spacing w:after="0" w:line="360" w:lineRule="auto"/>
              <w:jc w:val="both"/>
              <w:rPr>
                <w:rFonts w:ascii="GHEA Grapalat" w:eastAsia="Calibri" w:hAnsi="GHEA Grapalat" w:cs="Sylfaen"/>
                <w:bCs/>
                <w:color w:val="000000"/>
                <w:sz w:val="24"/>
                <w:szCs w:val="24"/>
                <w:shd w:val="clear" w:color="auto" w:fill="FFFFFF"/>
                <w:lang w:val="hy-AM"/>
              </w:rPr>
            </w:pPr>
            <w:r>
              <w:rPr>
                <w:rFonts w:ascii="GHEA Grapalat" w:eastAsia="Calibri" w:hAnsi="GHEA Grapalat" w:cs="Sylfaen"/>
                <w:bCs/>
                <w:color w:val="000000"/>
                <w:sz w:val="24"/>
                <w:szCs w:val="24"/>
                <w:shd w:val="clear" w:color="auto" w:fill="FFFFFF"/>
                <w:lang w:val="hy-AM"/>
              </w:rPr>
              <w:t xml:space="preserve">5. 16-րդ կետի </w:t>
            </w:r>
            <w:r w:rsidRPr="0073366B">
              <w:rPr>
                <w:rFonts w:ascii="GHEA Grapalat" w:hAnsi="GHEA Grapalat"/>
                <w:color w:val="000000" w:themeColor="text1"/>
                <w:sz w:val="24"/>
                <w:lang w:val="hy-AM"/>
              </w:rPr>
              <w:t>«</w:t>
            </w:r>
            <w:r>
              <w:rPr>
                <w:rFonts w:ascii="GHEA Grapalat" w:hAnsi="GHEA Grapalat"/>
                <w:color w:val="000000" w:themeColor="text1"/>
                <w:sz w:val="24"/>
                <w:lang w:val="hy-AM"/>
              </w:rPr>
              <w:t>գ</w:t>
            </w:r>
            <w:r w:rsidRPr="0073366B">
              <w:rPr>
                <w:rFonts w:ascii="GHEA Grapalat" w:hAnsi="GHEA Grapalat"/>
                <w:color w:val="000000" w:themeColor="text1"/>
                <w:sz w:val="24"/>
                <w:lang w:val="hy-AM"/>
              </w:rPr>
              <w:t xml:space="preserve">» </w:t>
            </w:r>
            <w:r>
              <w:rPr>
                <w:rFonts w:ascii="GHEA Grapalat" w:hAnsi="GHEA Grapalat"/>
                <w:color w:val="000000" w:themeColor="text1"/>
                <w:sz w:val="24"/>
                <w:lang w:val="hy-AM"/>
              </w:rPr>
              <w:t xml:space="preserve">և </w:t>
            </w:r>
            <w:r w:rsidRPr="0073366B">
              <w:rPr>
                <w:rFonts w:ascii="GHEA Grapalat" w:hAnsi="GHEA Grapalat"/>
                <w:color w:val="000000" w:themeColor="text1"/>
                <w:sz w:val="24"/>
                <w:lang w:val="hy-AM"/>
              </w:rPr>
              <w:t>«</w:t>
            </w:r>
            <w:r>
              <w:rPr>
                <w:rFonts w:ascii="GHEA Grapalat" w:hAnsi="GHEA Grapalat"/>
                <w:color w:val="000000" w:themeColor="text1"/>
                <w:sz w:val="24"/>
                <w:lang w:val="hy-AM"/>
              </w:rPr>
              <w:t>դ</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ենթակետերում </w:t>
            </w:r>
            <w:r w:rsidRPr="0073366B">
              <w:rPr>
                <w:rFonts w:ascii="GHEA Grapalat" w:hAnsi="GHEA Grapalat"/>
                <w:color w:val="000000" w:themeColor="text1"/>
                <w:sz w:val="24"/>
                <w:lang w:val="hy-AM"/>
              </w:rPr>
              <w:t>«</w:t>
            </w:r>
            <w:r>
              <w:rPr>
                <w:rFonts w:ascii="GHEA Grapalat" w:hAnsi="GHEA Grapalat"/>
                <w:color w:val="000000" w:themeColor="text1"/>
                <w:sz w:val="24"/>
                <w:lang w:val="hy-AM"/>
              </w:rPr>
              <w:t>արտադրությամբ</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և </w:t>
            </w:r>
            <w:r w:rsidRPr="0073366B">
              <w:rPr>
                <w:rFonts w:ascii="GHEA Grapalat" w:hAnsi="GHEA Grapalat"/>
                <w:color w:val="000000" w:themeColor="text1"/>
                <w:sz w:val="24"/>
                <w:lang w:val="hy-AM"/>
              </w:rPr>
              <w:t>«</w:t>
            </w:r>
            <w:r>
              <w:rPr>
                <w:rFonts w:ascii="GHEA Grapalat" w:hAnsi="GHEA Grapalat"/>
                <w:color w:val="000000" w:themeColor="text1"/>
                <w:sz w:val="24"/>
                <w:lang w:val="hy-AM"/>
              </w:rPr>
              <w:t>արտադրության</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բառերը փոխարինել համապատասխանաբար՝ </w:t>
            </w:r>
            <w:r w:rsidRPr="0073366B">
              <w:rPr>
                <w:rFonts w:ascii="GHEA Grapalat" w:hAnsi="GHEA Grapalat"/>
                <w:color w:val="000000" w:themeColor="text1"/>
                <w:sz w:val="24"/>
                <w:lang w:val="hy-AM"/>
              </w:rPr>
              <w:t>«</w:t>
            </w:r>
            <w:r>
              <w:rPr>
                <w:rFonts w:ascii="GHEA Grapalat" w:hAnsi="GHEA Grapalat"/>
                <w:color w:val="000000" w:themeColor="text1"/>
                <w:sz w:val="24"/>
                <w:lang w:val="hy-AM"/>
              </w:rPr>
              <w:t>հարդարմամբ</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և </w:t>
            </w:r>
            <w:r w:rsidRPr="0073366B">
              <w:rPr>
                <w:rFonts w:ascii="GHEA Grapalat" w:hAnsi="GHEA Grapalat"/>
                <w:color w:val="000000" w:themeColor="text1"/>
                <w:sz w:val="24"/>
                <w:lang w:val="hy-AM"/>
              </w:rPr>
              <w:t>«</w:t>
            </w:r>
            <w:r>
              <w:rPr>
                <w:rFonts w:ascii="GHEA Grapalat" w:hAnsi="GHEA Grapalat"/>
                <w:color w:val="000000" w:themeColor="text1"/>
                <w:sz w:val="24"/>
                <w:lang w:val="hy-AM"/>
              </w:rPr>
              <w:t>հարդարման</w:t>
            </w:r>
            <w:r w:rsidRPr="0073366B">
              <w:rPr>
                <w:rFonts w:ascii="GHEA Grapalat" w:hAnsi="GHEA Grapalat"/>
                <w:color w:val="000000" w:themeColor="text1"/>
                <w:sz w:val="24"/>
                <w:lang w:val="hy-AM"/>
              </w:rPr>
              <w:t>»</w:t>
            </w:r>
            <w:r>
              <w:rPr>
                <w:rFonts w:ascii="GHEA Grapalat" w:hAnsi="GHEA Grapalat"/>
                <w:color w:val="000000" w:themeColor="text1"/>
                <w:sz w:val="24"/>
                <w:lang w:val="hy-AM"/>
              </w:rPr>
              <w:t xml:space="preserve"> բառերով:</w:t>
            </w: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ED6AC9" w:rsidTr="008D5515">
        <w:trPr>
          <w:trHeight w:val="345"/>
        </w:trPr>
        <w:tc>
          <w:tcPr>
            <w:tcW w:w="11269" w:type="dxa"/>
            <w:gridSpan w:val="2"/>
            <w:vMerge w:val="restart"/>
            <w:shd w:val="clear" w:color="auto" w:fill="E0E0E0"/>
          </w:tcPr>
          <w:p w:rsidR="00662F83" w:rsidRPr="001F202C" w:rsidRDefault="0073509C"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8</w:t>
            </w:r>
            <w:r w:rsidR="00662F83">
              <w:rPr>
                <w:rFonts w:ascii="GHEA Grapalat" w:eastAsia="Times New Roman" w:hAnsi="GHEA Grapalat" w:cs="Times New Roman"/>
                <w:b/>
                <w:sz w:val="24"/>
                <w:szCs w:val="24"/>
                <w:lang w:val="hy-AM" w:eastAsia="ru-RU"/>
              </w:rPr>
              <w:t>. ՀՀ հակակոռուպցիոն կոմիտե</w:t>
            </w:r>
          </w:p>
        </w:tc>
        <w:tc>
          <w:tcPr>
            <w:tcW w:w="3131" w:type="dxa"/>
            <w:shd w:val="clear" w:color="auto" w:fill="E0E0E0"/>
          </w:tcPr>
          <w:p w:rsidR="00662F83" w:rsidRPr="00E86DED" w:rsidRDefault="00662F83"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30.01.2023թ.</w:t>
            </w:r>
          </w:p>
        </w:tc>
      </w:tr>
      <w:tr w:rsidR="00662F83" w:rsidRPr="00ED6AC9" w:rsidTr="008D5515">
        <w:trPr>
          <w:trHeight w:val="281"/>
        </w:trPr>
        <w:tc>
          <w:tcPr>
            <w:tcW w:w="11269" w:type="dxa"/>
            <w:gridSpan w:val="2"/>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131" w:type="dxa"/>
            <w:shd w:val="clear" w:color="auto" w:fill="E0E0E0"/>
          </w:tcPr>
          <w:p w:rsidR="00662F83" w:rsidRPr="00081E4D" w:rsidRDefault="00662F83"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18-361-23</w:t>
            </w:r>
          </w:p>
        </w:tc>
      </w:tr>
      <w:tr w:rsidR="00662F83" w:rsidRPr="00ED6AC9" w:rsidTr="008D5515">
        <w:trPr>
          <w:trHeight w:val="1943"/>
        </w:trPr>
        <w:tc>
          <w:tcPr>
            <w:tcW w:w="9000" w:type="dxa"/>
            <w:shd w:val="clear" w:color="auto" w:fill="auto"/>
          </w:tcPr>
          <w:p w:rsidR="00662F83" w:rsidRDefault="00662F83" w:rsidP="00AD5A5B">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p w:rsidR="00662F83" w:rsidRDefault="00662F83" w:rsidP="00AD5A5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662F83" w:rsidRPr="00646C46" w:rsidRDefault="00662F83" w:rsidP="00AD5A5B">
            <w:pPr>
              <w:spacing w:after="0" w:line="360" w:lineRule="auto"/>
              <w:jc w:val="both"/>
              <w:rPr>
                <w:rFonts w:ascii="GHEA Grapalat" w:hAnsi="GHEA Grapalat"/>
                <w:sz w:val="24"/>
                <w:szCs w:val="24"/>
                <w:lang w:val="hy-AM"/>
              </w:rPr>
            </w:pPr>
            <w:r w:rsidRPr="003E0885">
              <w:rPr>
                <w:rFonts w:ascii="GHEA Grapalat" w:hAnsi="GHEA Grapalat"/>
                <w:sz w:val="24"/>
                <w:szCs w:val="24"/>
                <w:lang w:val="hy-AM"/>
              </w:rPr>
              <w:t xml:space="preserve"> </w:t>
            </w:r>
          </w:p>
        </w:tc>
        <w:tc>
          <w:tcPr>
            <w:tcW w:w="5400" w:type="dxa"/>
            <w:gridSpan w:val="2"/>
            <w:shd w:val="clear" w:color="auto" w:fill="auto"/>
          </w:tcPr>
          <w:p w:rsidR="00662F83" w:rsidRPr="008F64D8" w:rsidRDefault="00662F83" w:rsidP="00AD5A5B">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p w:rsidR="00662F83" w:rsidRPr="009C67A8" w:rsidRDefault="00662F83" w:rsidP="00AD5A5B">
            <w:pPr>
              <w:spacing w:after="0" w:line="360" w:lineRule="auto"/>
              <w:ind w:left="-104" w:firstLine="180"/>
              <w:jc w:val="both"/>
              <w:rPr>
                <w:rFonts w:ascii="GHEA Grapalat" w:hAnsi="GHEA Grapalat"/>
                <w:b/>
                <w:sz w:val="24"/>
                <w:szCs w:val="24"/>
                <w:lang w:val="hy-AM"/>
              </w:rPr>
            </w:pPr>
          </w:p>
        </w:tc>
      </w:tr>
      <w:tr w:rsidR="00662F83" w:rsidRPr="00E86DED" w:rsidTr="008D5515">
        <w:trPr>
          <w:trHeight w:val="345"/>
        </w:trPr>
        <w:tc>
          <w:tcPr>
            <w:tcW w:w="11269" w:type="dxa"/>
            <w:gridSpan w:val="2"/>
            <w:vMerge w:val="restart"/>
            <w:shd w:val="clear" w:color="auto" w:fill="E0E0E0"/>
          </w:tcPr>
          <w:p w:rsidR="00662F83" w:rsidRPr="001F202C" w:rsidRDefault="0073509C"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9</w:t>
            </w:r>
            <w:r w:rsidR="00662F83">
              <w:rPr>
                <w:rFonts w:ascii="GHEA Grapalat" w:eastAsia="Times New Roman" w:hAnsi="GHEA Grapalat" w:cs="Times New Roman"/>
                <w:b/>
                <w:sz w:val="24"/>
                <w:szCs w:val="24"/>
                <w:lang w:val="hy-AM" w:eastAsia="ru-RU"/>
              </w:rPr>
              <w:t>. ՀՀ բարձր տեխնոլոգիական արդյունաբերության նախարարություն</w:t>
            </w:r>
          </w:p>
        </w:tc>
        <w:tc>
          <w:tcPr>
            <w:tcW w:w="3131" w:type="dxa"/>
            <w:shd w:val="clear" w:color="auto" w:fill="E0E0E0"/>
          </w:tcPr>
          <w:p w:rsidR="00662F83" w:rsidRPr="00E86DED" w:rsidRDefault="00662F83"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30.01.2023թ.</w:t>
            </w:r>
          </w:p>
        </w:tc>
      </w:tr>
      <w:tr w:rsidR="00662F83" w:rsidRPr="00081E4D" w:rsidTr="008D5515">
        <w:trPr>
          <w:trHeight w:val="281"/>
        </w:trPr>
        <w:tc>
          <w:tcPr>
            <w:tcW w:w="11269" w:type="dxa"/>
            <w:gridSpan w:val="2"/>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131" w:type="dxa"/>
            <w:shd w:val="clear" w:color="auto" w:fill="E0E0E0"/>
          </w:tcPr>
          <w:p w:rsidR="00662F83" w:rsidRPr="00081E4D" w:rsidRDefault="00662F83"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18-361-23</w:t>
            </w:r>
          </w:p>
        </w:tc>
      </w:tr>
      <w:tr w:rsidR="00662F83" w:rsidRPr="00965594" w:rsidTr="008D5515">
        <w:tc>
          <w:tcPr>
            <w:tcW w:w="9000" w:type="dxa"/>
            <w:shd w:val="clear" w:color="auto" w:fill="auto"/>
          </w:tcPr>
          <w:p w:rsidR="00662F83" w:rsidRPr="00831F1B" w:rsidRDefault="00662F83" w:rsidP="00AD5A5B">
            <w:pPr>
              <w:spacing w:after="0" w:line="360" w:lineRule="auto"/>
              <w:ind w:firstLine="567"/>
              <w:rPr>
                <w:rFonts w:ascii="GHEA Grapalat" w:hAnsi="GHEA Grapalat" w:cs="GHEA Grapalat"/>
                <w:bCs/>
                <w:sz w:val="24"/>
                <w:szCs w:val="24"/>
                <w:lang w:val="hy-AM"/>
              </w:rPr>
            </w:pPr>
            <w:r w:rsidRPr="00831F1B">
              <w:rPr>
                <w:rFonts w:ascii="GHEA Grapalat" w:hAnsi="GHEA Grapalat" w:cs="GHEA Grapalat"/>
                <w:bCs/>
                <w:sz w:val="24"/>
                <w:szCs w:val="24"/>
                <w:lang w:val="hy-AM"/>
              </w:rPr>
              <w:lastRenderedPageBreak/>
              <w:t>Ի պատասխան Ձեր 2023 թվականի հունվարի 1</w:t>
            </w:r>
            <w:r>
              <w:rPr>
                <w:rFonts w:ascii="GHEA Grapalat" w:hAnsi="GHEA Grapalat" w:cs="GHEA Grapalat"/>
                <w:bCs/>
                <w:sz w:val="24"/>
                <w:szCs w:val="24"/>
                <w:lang w:val="hy-AM"/>
              </w:rPr>
              <w:t>7</w:t>
            </w:r>
            <w:r w:rsidRPr="00831F1B">
              <w:rPr>
                <w:rFonts w:ascii="GHEA Grapalat" w:hAnsi="GHEA Grapalat" w:cs="GHEA Grapalat"/>
                <w:bCs/>
                <w:sz w:val="24"/>
                <w:szCs w:val="24"/>
                <w:lang w:val="hy-AM"/>
              </w:rPr>
              <w:t xml:space="preserve">-ի </w:t>
            </w:r>
            <w:r>
              <w:rPr>
                <w:rFonts w:ascii="GHEA Grapalat" w:hAnsi="GHEA Grapalat" w:cs="GHEA Grapalat"/>
                <w:bCs/>
                <w:sz w:val="24"/>
                <w:szCs w:val="24"/>
                <w:lang w:val="hy-AM"/>
              </w:rPr>
              <w:t xml:space="preserve">թիվ </w:t>
            </w:r>
            <w:r w:rsidRPr="001143D4">
              <w:rPr>
                <w:rFonts w:ascii="GHEA Grapalat" w:hAnsi="GHEA Grapalat"/>
                <w:color w:val="000000"/>
                <w:sz w:val="24"/>
                <w:szCs w:val="24"/>
                <w:shd w:val="clear" w:color="auto" w:fill="FFFFFF"/>
                <w:lang w:val="hy-AM"/>
              </w:rPr>
              <w:t>1/21/3824-23</w:t>
            </w:r>
            <w:r>
              <w:rPr>
                <w:rFonts w:ascii="Verdana" w:hAnsi="Verdana"/>
                <w:color w:val="000000"/>
                <w:sz w:val="18"/>
                <w:szCs w:val="18"/>
                <w:shd w:val="clear" w:color="auto" w:fill="FFFFFF"/>
                <w:lang w:val="hy-AM"/>
              </w:rPr>
              <w:t xml:space="preserve"> </w:t>
            </w:r>
            <w:r w:rsidRPr="00831F1B">
              <w:rPr>
                <w:rFonts w:ascii="GHEA Grapalat" w:hAnsi="GHEA Grapalat" w:cs="GHEA Grapalat"/>
                <w:bCs/>
                <w:sz w:val="24"/>
                <w:szCs w:val="24"/>
                <w:lang w:val="hy-AM"/>
              </w:rPr>
              <w:t>գրության՝ «</w:t>
            </w:r>
            <w:r>
              <w:rPr>
                <w:rFonts w:ascii="GHEA Grapalat" w:eastAsia="Times New Roman" w:hAnsi="GHEA Grapalat"/>
                <w:bCs/>
                <w:color w:val="000000" w:themeColor="text1"/>
                <w:sz w:val="24"/>
                <w:szCs w:val="24"/>
                <w:lang w:val="hy-AM"/>
              </w:rPr>
              <w:t>Զ</w:t>
            </w:r>
            <w:r w:rsidRPr="00396471">
              <w:rPr>
                <w:rFonts w:ascii="GHEA Grapalat" w:eastAsia="Times New Roman" w:hAnsi="GHEA Grapalat"/>
                <w:bCs/>
                <w:color w:val="000000" w:themeColor="text1"/>
                <w:sz w:val="24"/>
                <w:szCs w:val="24"/>
                <w:lang w:val="hy-AM"/>
              </w:rPr>
              <w:t xml:space="preserve">ենքի հարդարման լիցենզավորման կարգը, զենքի հարդարման </w:t>
            </w:r>
            <w:r>
              <w:rPr>
                <w:rFonts w:ascii="GHEA Grapalat" w:eastAsia="Times New Roman" w:hAnsi="GHEA Grapalat"/>
                <w:bCs/>
                <w:color w:val="000000" w:themeColor="text1"/>
                <w:sz w:val="24"/>
                <w:szCs w:val="24"/>
                <w:lang w:val="hy-AM"/>
              </w:rPr>
              <w:t>լիցենզիա ստանալու մասին հայտի և լիցենզիայի ձև</w:t>
            </w:r>
            <w:r w:rsidRPr="00396471">
              <w:rPr>
                <w:rFonts w:ascii="GHEA Grapalat" w:eastAsia="Times New Roman" w:hAnsi="GHEA Grapalat"/>
                <w:bCs/>
                <w:color w:val="000000" w:themeColor="text1"/>
                <w:sz w:val="24"/>
                <w:szCs w:val="24"/>
                <w:lang w:val="hy-AM"/>
              </w:rPr>
              <w:t>երը հաստատելու մասին</w:t>
            </w:r>
            <w:r w:rsidRPr="00831F1B">
              <w:rPr>
                <w:rFonts w:ascii="GHEA Grapalat" w:hAnsi="GHEA Grapalat" w:cs="GHEA Grapalat"/>
                <w:bCs/>
                <w:sz w:val="24"/>
                <w:szCs w:val="24"/>
                <w:lang w:val="hy-AM"/>
              </w:rPr>
              <w:t>» Հայաստանի Հանրապետության կառավարության որոշման նախագծի (այսուհետ՝ Նախագիծ) վերաբերյալ հայտնում ենք հետևյալը.</w:t>
            </w:r>
          </w:p>
          <w:p w:rsidR="00662F83" w:rsidRPr="00A756F4" w:rsidRDefault="00662F83" w:rsidP="00AD5A5B">
            <w:pPr>
              <w:pStyle w:val="ListParagraph"/>
              <w:numPr>
                <w:ilvl w:val="0"/>
                <w:numId w:val="10"/>
              </w:numPr>
              <w:tabs>
                <w:tab w:val="left" w:pos="0"/>
              </w:tabs>
              <w:suppressAutoHyphens/>
              <w:spacing w:after="0" w:line="360" w:lineRule="auto"/>
              <w:jc w:val="both"/>
              <w:rPr>
                <w:rFonts w:ascii="GHEA Grapalat" w:hAnsi="GHEA Grapalat" w:cs="GHEA Grapalat"/>
                <w:bCs/>
                <w:sz w:val="24"/>
                <w:szCs w:val="24"/>
                <w:lang w:val="hy-AM"/>
              </w:rPr>
            </w:pPr>
            <w:r w:rsidRPr="003F1B6C">
              <w:rPr>
                <w:rFonts w:ascii="GHEA Grapalat" w:hAnsi="GHEA Grapalat" w:cs="GHEA Grapalat"/>
                <w:bCs/>
                <w:sz w:val="24"/>
                <w:szCs w:val="24"/>
                <w:lang w:val="hy-AM"/>
              </w:rPr>
              <w:t>Նախագծ</w:t>
            </w:r>
            <w:r>
              <w:rPr>
                <w:rFonts w:ascii="GHEA Grapalat" w:hAnsi="GHEA Grapalat" w:cs="GHEA Grapalat"/>
                <w:bCs/>
                <w:sz w:val="24"/>
                <w:szCs w:val="24"/>
                <w:lang w:val="hy-AM"/>
              </w:rPr>
              <w:t xml:space="preserve">ի </w:t>
            </w:r>
            <w:r w:rsidRPr="000E5F1B">
              <w:rPr>
                <w:rFonts w:ascii="GHEA Grapalat" w:hAnsi="GHEA Grapalat" w:cs="GHEA Grapalat"/>
                <w:bCs/>
                <w:sz w:val="24"/>
                <w:szCs w:val="24"/>
                <w:lang w:val="hy-AM"/>
              </w:rPr>
              <w:t>նախաբան</w:t>
            </w:r>
            <w:r>
              <w:rPr>
                <w:rFonts w:ascii="GHEA Grapalat" w:hAnsi="GHEA Grapalat" w:cs="GHEA Grapalat"/>
                <w:bCs/>
                <w:sz w:val="24"/>
                <w:szCs w:val="24"/>
                <w:lang w:val="hy-AM"/>
              </w:rPr>
              <w:t xml:space="preserve">ում հղում է կատարվում </w:t>
            </w:r>
            <w:r w:rsidRPr="00E27113">
              <w:rPr>
                <w:rFonts w:ascii="GHEA Grapalat" w:hAnsi="GHEA Grapalat" w:cs="GHEA Grapalat"/>
                <w:sz w:val="24"/>
                <w:szCs w:val="24"/>
                <w:lang w:val="hy-AM"/>
              </w:rPr>
              <w:t>«Նորմատիվ իրավական ակտերի մասին» օրենքի (այսուհետ՝ Օրենք)</w:t>
            </w:r>
            <w:r>
              <w:rPr>
                <w:rFonts w:ascii="GHEA Grapalat" w:hAnsi="GHEA Grapalat" w:cs="GHEA Grapalat"/>
                <w:sz w:val="24"/>
                <w:szCs w:val="24"/>
                <w:lang w:val="hy-AM"/>
              </w:rPr>
              <w:t xml:space="preserve"> 33-րդ և 34-րդ հոդվածներին, </w:t>
            </w:r>
            <w:r>
              <w:rPr>
                <w:rFonts w:ascii="GHEA Grapalat" w:hAnsi="GHEA Grapalat" w:cs="GHEA Grapalat"/>
                <w:bCs/>
                <w:sz w:val="24"/>
                <w:szCs w:val="24"/>
                <w:lang w:val="hy-AM"/>
              </w:rPr>
              <w:t>մինչդեռ հարկ է նկատել, որ հիշյալ հոդվածները վերաբերում են ն</w:t>
            </w:r>
            <w:r w:rsidRPr="000635D5">
              <w:rPr>
                <w:rFonts w:ascii="GHEA Grapalat" w:hAnsi="GHEA Grapalat" w:cs="GHEA Grapalat"/>
                <w:bCs/>
                <w:sz w:val="24"/>
                <w:szCs w:val="24"/>
                <w:lang w:val="hy-AM"/>
              </w:rPr>
              <w:t>որմատի</w:t>
            </w:r>
            <w:r>
              <w:rPr>
                <w:rFonts w:ascii="GHEA Grapalat" w:hAnsi="GHEA Grapalat" w:cs="GHEA Grapalat"/>
                <w:bCs/>
                <w:sz w:val="24"/>
                <w:szCs w:val="24"/>
                <w:lang w:val="hy-AM"/>
              </w:rPr>
              <w:t>վ իրավական ակտի փոփոխություններին և լրացումներին, իսկ տվյալ դեպքում Նախագծով փոփոխություններ և լրացումներ չեն նախատեսվել, ուստի անհրաժեշտ է հանել հիշյալ օրենքին կատարված հղումը:</w:t>
            </w:r>
          </w:p>
        </w:tc>
        <w:tc>
          <w:tcPr>
            <w:tcW w:w="5400" w:type="dxa"/>
            <w:gridSpan w:val="2"/>
            <w:shd w:val="clear" w:color="auto" w:fill="auto"/>
          </w:tcPr>
          <w:p w:rsidR="00662F83" w:rsidRPr="00FA63EF" w:rsidRDefault="00662F83" w:rsidP="00AD5A5B">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Ընդունվել է</w:t>
            </w:r>
          </w:p>
        </w:tc>
      </w:tr>
      <w:tr w:rsidR="00662F83" w:rsidRPr="00965594" w:rsidTr="008D5515">
        <w:tc>
          <w:tcPr>
            <w:tcW w:w="9000" w:type="dxa"/>
            <w:shd w:val="clear" w:color="auto" w:fill="auto"/>
          </w:tcPr>
          <w:p w:rsidR="00662F83" w:rsidRPr="00B623B6" w:rsidRDefault="00662F83" w:rsidP="00AD5A5B">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2. </w:t>
            </w:r>
            <w:r w:rsidRPr="00B623B6">
              <w:rPr>
                <w:rFonts w:ascii="GHEA Grapalat" w:hAnsi="GHEA Grapalat" w:cs="GHEA Grapalat"/>
                <w:bCs/>
                <w:sz w:val="24"/>
                <w:szCs w:val="24"/>
                <w:lang w:val="hy-AM"/>
              </w:rPr>
              <w:t xml:space="preserve">Նախագծի նախաբանում հղում է կատարվում </w:t>
            </w:r>
            <w:r w:rsidRPr="00B623B6">
              <w:rPr>
                <w:rFonts w:ascii="GHEA Grapalat" w:hAnsi="GHEA Grapalat" w:cs="GHEA Grapalat"/>
                <w:sz w:val="24"/>
                <w:szCs w:val="24"/>
                <w:lang w:val="hy-AM"/>
              </w:rPr>
              <w:t>«Լիցենզավորման մասին» օրենքի</w:t>
            </w:r>
            <w:r>
              <w:rPr>
                <w:rFonts w:ascii="GHEA Grapalat" w:hAnsi="GHEA Grapalat" w:cs="GHEA Grapalat"/>
                <w:sz w:val="24"/>
                <w:szCs w:val="24"/>
                <w:lang w:val="hy-AM"/>
              </w:rPr>
              <w:t xml:space="preserve">   </w:t>
            </w:r>
            <w:r w:rsidRPr="00B623B6">
              <w:rPr>
                <w:rFonts w:ascii="GHEA Grapalat" w:hAnsi="GHEA Grapalat" w:cs="GHEA Grapalat"/>
                <w:sz w:val="24"/>
                <w:szCs w:val="24"/>
                <w:lang w:val="hy-AM"/>
              </w:rPr>
              <w:t xml:space="preserve">43-րդ հոդվածի 2-րդ մասի՝ լիցենզավորման ենթակա գործունեության տեսակների աղյուսակի 1-ին բաժնի 14-րդ կետին, </w:t>
            </w:r>
            <w:r w:rsidRPr="00B623B6">
              <w:rPr>
                <w:rFonts w:ascii="GHEA Grapalat" w:hAnsi="GHEA Grapalat" w:cs="GHEA Grapalat"/>
                <w:bCs/>
                <w:sz w:val="24"/>
                <w:szCs w:val="24"/>
                <w:lang w:val="hy-AM"/>
              </w:rPr>
              <w:t xml:space="preserve">մինչդեռ </w:t>
            </w:r>
            <w:r w:rsidRPr="00B623B6">
              <w:rPr>
                <w:rFonts w:ascii="GHEA Grapalat" w:hAnsi="GHEA Grapalat" w:cs="GHEA Grapalat"/>
                <w:sz w:val="24"/>
                <w:szCs w:val="24"/>
                <w:lang w:val="hy-AM"/>
              </w:rPr>
              <w:t>հարկ է նկատի ունենալ, որ մեջբերվածը ոչ թե կետ է, այլ՝ ենթակետ:</w:t>
            </w:r>
          </w:p>
          <w:p w:rsidR="00662F83" w:rsidRPr="00831F1B" w:rsidRDefault="00662F83" w:rsidP="00AD5A5B">
            <w:pPr>
              <w:spacing w:after="0" w:line="360" w:lineRule="auto"/>
              <w:ind w:firstLine="567"/>
              <w:rPr>
                <w:rFonts w:ascii="GHEA Grapalat" w:hAnsi="GHEA Grapalat" w:cs="GHEA Grapalat"/>
                <w:bCs/>
                <w:sz w:val="24"/>
                <w:szCs w:val="24"/>
                <w:lang w:val="hy-AM"/>
              </w:rPr>
            </w:pP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965594" w:rsidTr="008D5515">
        <w:tc>
          <w:tcPr>
            <w:tcW w:w="9000" w:type="dxa"/>
            <w:shd w:val="clear" w:color="auto" w:fill="auto"/>
          </w:tcPr>
          <w:p w:rsidR="00662F83" w:rsidRPr="00B623B6" w:rsidRDefault="00662F83" w:rsidP="00AD5A5B">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3.</w:t>
            </w:r>
            <w:r w:rsidRPr="00B623B6">
              <w:rPr>
                <w:rFonts w:ascii="GHEA Grapalat" w:hAnsi="GHEA Grapalat" w:cs="GHEA Grapalat"/>
                <w:bCs/>
                <w:sz w:val="24"/>
                <w:szCs w:val="24"/>
                <w:lang w:val="hy-AM"/>
              </w:rPr>
              <w:t>Նախագծով սահմանված կարգի (</w:t>
            </w:r>
            <w:r w:rsidRPr="00B623B6">
              <w:rPr>
                <w:rFonts w:ascii="GHEA Grapalat" w:hAnsi="GHEA Grapalat" w:cs="GHEA Grapalat"/>
                <w:sz w:val="24"/>
                <w:szCs w:val="24"/>
                <w:lang w:val="hy-AM"/>
              </w:rPr>
              <w:t>այսուհետ՝ Կարգ</w:t>
            </w:r>
            <w:r w:rsidRPr="00B623B6">
              <w:rPr>
                <w:rFonts w:ascii="GHEA Grapalat" w:hAnsi="GHEA Grapalat" w:cs="GHEA Grapalat"/>
                <w:bCs/>
                <w:sz w:val="24"/>
                <w:szCs w:val="24"/>
                <w:lang w:val="hy-AM"/>
              </w:rPr>
              <w:t>) 2-րդ կետի համաձայն՝ սույն որոշումն ուժի մեջ է մտնում պաշտոնական հրապարակման օրը, մինչդեռ սույն որոշումն ուժի մեջ պետք է մտնի առնվազն պաշտոնական հրապարակմանը հաջորդող օրվանից՝ հիմք ընդունելով Օրենքի 23-րդ հոդվածի 1-ին մասը:</w:t>
            </w:r>
          </w:p>
          <w:p w:rsidR="00662F83" w:rsidRDefault="00662F83" w:rsidP="00AD5A5B">
            <w:pPr>
              <w:tabs>
                <w:tab w:val="left" w:pos="0"/>
              </w:tabs>
              <w:suppressAutoHyphens/>
              <w:spacing w:after="0" w:line="360" w:lineRule="auto"/>
              <w:jc w:val="both"/>
              <w:rPr>
                <w:rFonts w:ascii="GHEA Grapalat" w:hAnsi="GHEA Grapalat" w:cs="GHEA Grapalat"/>
                <w:bCs/>
                <w:sz w:val="24"/>
                <w:szCs w:val="24"/>
                <w:lang w:val="hy-AM"/>
              </w:rPr>
            </w:pP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662F83" w:rsidRPr="00965594" w:rsidTr="008D5515">
        <w:tc>
          <w:tcPr>
            <w:tcW w:w="9000" w:type="dxa"/>
            <w:shd w:val="clear" w:color="auto" w:fill="auto"/>
          </w:tcPr>
          <w:p w:rsidR="00662F83" w:rsidRPr="00B623B6" w:rsidRDefault="00662F83" w:rsidP="00AD5A5B">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4.</w:t>
            </w:r>
            <w:r w:rsidRPr="00B623B6">
              <w:rPr>
                <w:rFonts w:ascii="GHEA Grapalat" w:hAnsi="GHEA Grapalat" w:cs="GHEA Grapalat"/>
                <w:bCs/>
                <w:sz w:val="24"/>
                <w:szCs w:val="24"/>
                <w:lang w:val="hy-AM"/>
              </w:rPr>
              <w:t>Նախագծի հավելված N 1-ի 3-րդ կետում նախատեսված է հետևյալը. «</w:t>
            </w:r>
            <w:r w:rsidRPr="00B623B6">
              <w:rPr>
                <w:rFonts w:ascii="GHEA Grapalat" w:hAnsi="GHEA Grapalat"/>
                <w:color w:val="000000" w:themeColor="text1"/>
                <w:sz w:val="24"/>
                <w:szCs w:val="24"/>
                <w:lang w:val="hy-AM"/>
              </w:rPr>
              <w:t>Հայաստանի Հանրապետությունում զենքի հարդարման լիցենզավորումն իրականացնում է Հայաստանի Հանրապետության ոստիկանությունը (այսուհետ` լիցենզավորող մարմին)</w:t>
            </w:r>
            <w:r w:rsidRPr="00B623B6">
              <w:rPr>
                <w:rFonts w:ascii="GHEA Grapalat" w:hAnsi="GHEA Grapalat" w:cs="GHEA Grapalat"/>
                <w:bCs/>
                <w:sz w:val="24"/>
                <w:szCs w:val="24"/>
                <w:lang w:val="hy-AM"/>
              </w:rPr>
              <w:t>»: Մինչդեռ, հարկ է նկատել, որ 2022 թվականի դեկտեմբերի 16-ի «Զենքի շրջանառության կարգավորման մասին» օրենքում փոփոխություններ կատարելու մասին» N ՀՕ-475-Ն օրենքի 4-րդ հոդվածի համաձայն՝ հրաձգարանի գործարկման լիցենզիան տրամադրելու է ներքին գործերի բնագավառի պետական կառավարման լիազոր մարմինը:</w:t>
            </w:r>
          </w:p>
          <w:p w:rsidR="00662F83" w:rsidRDefault="00662F83" w:rsidP="00AD5A5B">
            <w:pPr>
              <w:tabs>
                <w:tab w:val="left" w:pos="0"/>
              </w:tabs>
              <w:suppressAutoHyphens/>
              <w:spacing w:after="0" w:line="360" w:lineRule="auto"/>
              <w:jc w:val="both"/>
              <w:rPr>
                <w:rFonts w:ascii="GHEA Grapalat" w:hAnsi="GHEA Grapalat" w:cs="GHEA Grapalat"/>
                <w:bCs/>
                <w:sz w:val="24"/>
                <w:szCs w:val="24"/>
                <w:lang w:val="hy-AM"/>
              </w:rPr>
            </w:pP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965594" w:rsidTr="008D5515">
        <w:tc>
          <w:tcPr>
            <w:tcW w:w="9000" w:type="dxa"/>
            <w:shd w:val="clear" w:color="auto" w:fill="auto"/>
          </w:tcPr>
          <w:p w:rsidR="00662F83" w:rsidRPr="00837315" w:rsidRDefault="00662F83" w:rsidP="00AD5A5B">
            <w:pPr>
              <w:tabs>
                <w:tab w:val="left" w:pos="0"/>
              </w:tabs>
              <w:suppressAutoHyphens/>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5.</w:t>
            </w:r>
            <w:r w:rsidRPr="00837315">
              <w:rPr>
                <w:rFonts w:ascii="GHEA Grapalat" w:hAnsi="GHEA Grapalat" w:cs="GHEA Grapalat"/>
                <w:bCs/>
                <w:sz w:val="24"/>
                <w:szCs w:val="24"/>
                <w:lang w:val="hy-AM"/>
              </w:rPr>
              <w:t>Կարգի 9-րդ կետում անհրաժեշտ է հստակեցել «այդ վայրեր» ձևակերպումը:</w:t>
            </w:r>
          </w:p>
          <w:p w:rsidR="00662F83" w:rsidRDefault="00662F83" w:rsidP="00AD5A5B">
            <w:pPr>
              <w:tabs>
                <w:tab w:val="left" w:pos="0"/>
              </w:tabs>
              <w:suppressAutoHyphens/>
              <w:spacing w:after="0" w:line="360" w:lineRule="auto"/>
              <w:jc w:val="both"/>
              <w:rPr>
                <w:rFonts w:ascii="GHEA Grapalat" w:hAnsi="GHEA Grapalat" w:cs="GHEA Grapalat"/>
                <w:bCs/>
                <w:sz w:val="24"/>
                <w:szCs w:val="24"/>
                <w:lang w:val="hy-AM"/>
              </w:rPr>
            </w:pPr>
          </w:p>
        </w:tc>
        <w:tc>
          <w:tcPr>
            <w:tcW w:w="5400" w:type="dxa"/>
            <w:gridSpan w:val="2"/>
            <w:shd w:val="clear" w:color="auto" w:fill="auto"/>
          </w:tcPr>
          <w:p w:rsidR="00662F83" w:rsidRDefault="007861A5"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F27D4F" w:rsidTr="008D5515">
        <w:tc>
          <w:tcPr>
            <w:tcW w:w="9000" w:type="dxa"/>
            <w:shd w:val="clear" w:color="auto" w:fill="auto"/>
          </w:tcPr>
          <w:p w:rsidR="00662F83" w:rsidRPr="00837315" w:rsidRDefault="00662F83" w:rsidP="00AD5A5B">
            <w:pPr>
              <w:shd w:val="clear" w:color="auto" w:fill="FFFFFF"/>
              <w:tabs>
                <w:tab w:val="left" w:pos="0"/>
              </w:tabs>
              <w:suppressAutoHyphens/>
              <w:spacing w:after="0" w:line="360" w:lineRule="auto"/>
              <w:jc w:val="both"/>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t>6.</w:t>
            </w:r>
            <w:r w:rsidRPr="00837315">
              <w:rPr>
                <w:rFonts w:ascii="GHEA Grapalat" w:hAnsi="GHEA Grapalat" w:cs="GHEA Grapalat"/>
                <w:bCs/>
                <w:sz w:val="24"/>
                <w:szCs w:val="24"/>
                <w:lang w:val="hy-AM"/>
              </w:rPr>
              <w:t xml:space="preserve">Կարգի 11-րդ կետի 1-ին ենթակետում նախատեսվել է, որ փորձագիտական եզրակացությունը տրվում է </w:t>
            </w:r>
            <w:r w:rsidRPr="00837315">
              <w:rPr>
                <w:rFonts w:ascii="GHEA Grapalat" w:hAnsi="GHEA Grapalat" w:cs="GHEA Grapalat"/>
                <w:b/>
                <w:bCs/>
                <w:sz w:val="24"/>
                <w:szCs w:val="24"/>
                <w:lang w:val="hy-AM"/>
              </w:rPr>
              <w:t>լիցենզավորող մարմնի կամ համապատասխան լիցենզիա ունեցող</w:t>
            </w:r>
            <w:r w:rsidRPr="00837315">
              <w:rPr>
                <w:rFonts w:ascii="GHEA Grapalat" w:hAnsi="GHEA Grapalat" w:cs="GHEA Grapalat"/>
                <w:bCs/>
                <w:sz w:val="24"/>
                <w:szCs w:val="24"/>
                <w:lang w:val="hy-AM"/>
              </w:rPr>
              <w:t xml:space="preserve"> </w:t>
            </w:r>
            <w:r w:rsidRPr="00837315">
              <w:rPr>
                <w:rFonts w:ascii="GHEA Grapalat" w:hAnsi="GHEA Grapalat" w:cs="GHEA Grapalat"/>
                <w:b/>
                <w:bCs/>
                <w:sz w:val="24"/>
                <w:szCs w:val="24"/>
                <w:lang w:val="hy-AM"/>
              </w:rPr>
              <w:t>անձի կողմից</w:t>
            </w:r>
            <w:r w:rsidRPr="00837315">
              <w:rPr>
                <w:rFonts w:ascii="GHEA Grapalat" w:hAnsi="GHEA Grapalat" w:cs="GHEA Grapalat"/>
                <w:bCs/>
                <w:sz w:val="24"/>
                <w:szCs w:val="24"/>
                <w:lang w:val="hy-AM"/>
              </w:rPr>
              <w:t>, մինչդեռ «</w:t>
            </w:r>
            <w:r w:rsidRPr="00837315">
              <w:rPr>
                <w:rFonts w:ascii="GHEA Grapalat" w:hAnsi="GHEA Grapalat"/>
                <w:bCs/>
                <w:color w:val="000000"/>
                <w:sz w:val="24"/>
                <w:szCs w:val="24"/>
                <w:lang w:val="hy-AM"/>
              </w:rPr>
              <w:t xml:space="preserve">Տեխնիկական անվտանգության ապահովման պետական կարգավորման մասին» օրենքի 11-րդ հոդվածի համաձայն </w:t>
            </w:r>
            <w:r w:rsidRPr="00837315">
              <w:rPr>
                <w:rFonts w:ascii="GHEA Grapalat" w:hAnsi="GHEA Grapalat"/>
                <w:color w:val="000000"/>
                <w:sz w:val="24"/>
                <w:szCs w:val="24"/>
                <w:shd w:val="clear" w:color="auto" w:fill="FFFFFF"/>
                <w:lang w:val="hy-AM"/>
              </w:rPr>
              <w:t xml:space="preserve">Տեխնիկական անվտանգության փորձաքննություն կարող են իրականացնել Տեխնիկական անվտանգության ազգային կենտրոնը և Հայաստանի Հանրապետության կառավարության սահմանած կարգով </w:t>
            </w:r>
            <w:r w:rsidRPr="00837315">
              <w:rPr>
                <w:rFonts w:ascii="GHEA Grapalat" w:hAnsi="GHEA Grapalat"/>
                <w:b/>
                <w:color w:val="000000"/>
                <w:sz w:val="24"/>
                <w:szCs w:val="24"/>
                <w:shd w:val="clear" w:color="auto" w:fill="FFFFFF"/>
                <w:lang w:val="hy-AM"/>
              </w:rPr>
              <w:t>հավատարմագրված</w:t>
            </w:r>
            <w:r w:rsidRPr="00837315">
              <w:rPr>
                <w:rFonts w:ascii="GHEA Grapalat" w:hAnsi="GHEA Grapalat"/>
                <w:color w:val="000000"/>
                <w:sz w:val="24"/>
                <w:szCs w:val="24"/>
                <w:shd w:val="clear" w:color="auto" w:fill="FFFFFF"/>
                <w:lang w:val="hy-AM"/>
              </w:rPr>
              <w:t xml:space="preserve"> և լիազոր մարմնի կողմից հաշվառված իրավաբանական անձինք կամ անհատ ձեռնարկատերերը՝ արդյունքում տրամադրելով փորձագիտական եզրակացություն:</w:t>
            </w:r>
          </w:p>
          <w:p w:rsidR="00662F83" w:rsidRPr="00837315" w:rsidRDefault="00662F83" w:rsidP="00AD5A5B">
            <w:pPr>
              <w:shd w:val="clear" w:color="auto" w:fill="FFFFFF"/>
              <w:tabs>
                <w:tab w:val="left" w:pos="0"/>
              </w:tabs>
              <w:spacing w:after="0" w:line="360" w:lineRule="auto"/>
              <w:jc w:val="both"/>
              <w:rPr>
                <w:rFonts w:ascii="GHEA Grapalat" w:hAnsi="GHEA Grapalat"/>
                <w:color w:val="000000"/>
                <w:sz w:val="24"/>
                <w:szCs w:val="24"/>
                <w:shd w:val="clear" w:color="auto" w:fill="FFFFFF"/>
                <w:lang w:val="hy-AM"/>
              </w:rPr>
            </w:pPr>
            <w:r w:rsidRPr="00837315">
              <w:rPr>
                <w:rFonts w:ascii="GHEA Grapalat" w:hAnsi="GHEA Grapalat" w:cs="Sylfaen"/>
                <w:sz w:val="24"/>
                <w:szCs w:val="24"/>
                <w:lang w:val="hy-AM"/>
              </w:rPr>
              <w:t>Այսինքն</w:t>
            </w:r>
            <w:r w:rsidRPr="00837315">
              <w:rPr>
                <w:rFonts w:ascii="GHEA Grapalat" w:hAnsi="GHEA Grapalat"/>
                <w:sz w:val="24"/>
                <w:szCs w:val="24"/>
                <w:lang w:val="hy-AM"/>
              </w:rPr>
              <w:t xml:space="preserve">, ստացվում է, որ վերոնշյալ սուբյեկտները չեն հանդիսանում  </w:t>
            </w:r>
            <w:r w:rsidRPr="00837315">
              <w:rPr>
                <w:rFonts w:ascii="GHEA Grapalat" w:hAnsi="GHEA Grapalat"/>
                <w:sz w:val="24"/>
                <w:szCs w:val="24"/>
                <w:lang w:val="hy-AM"/>
              </w:rPr>
              <w:lastRenderedPageBreak/>
              <w:t xml:space="preserve">լիցենզավորված անձինք, հետևաբար պարզ չէ </w:t>
            </w:r>
            <w:r w:rsidRPr="00837315">
              <w:rPr>
                <w:rFonts w:ascii="GHEA Grapalat" w:hAnsi="GHEA Grapalat"/>
                <w:color w:val="000000"/>
                <w:sz w:val="24"/>
                <w:szCs w:val="24"/>
                <w:shd w:val="clear" w:color="auto" w:fill="FFFFFF"/>
                <w:lang w:val="hy-AM"/>
              </w:rPr>
              <w:t>Կարգի 11-րդ կետի 1-ին ենթակետի կարգավորումը:</w:t>
            </w:r>
          </w:p>
          <w:p w:rsidR="00662F83" w:rsidRDefault="00662F83" w:rsidP="00AD5A5B">
            <w:pPr>
              <w:tabs>
                <w:tab w:val="left" w:pos="0"/>
              </w:tabs>
              <w:suppressAutoHyphens/>
              <w:spacing w:after="0" w:line="360" w:lineRule="auto"/>
              <w:jc w:val="both"/>
              <w:rPr>
                <w:rFonts w:ascii="GHEA Grapalat" w:hAnsi="GHEA Grapalat" w:cs="GHEA Grapalat"/>
                <w:bCs/>
                <w:sz w:val="24"/>
                <w:szCs w:val="24"/>
                <w:lang w:val="hy-AM"/>
              </w:rPr>
            </w:pPr>
          </w:p>
        </w:tc>
        <w:tc>
          <w:tcPr>
            <w:tcW w:w="5400" w:type="dxa"/>
            <w:gridSpan w:val="2"/>
            <w:shd w:val="clear" w:color="auto" w:fill="auto"/>
          </w:tcPr>
          <w:p w:rsidR="00662F83" w:rsidRDefault="007861A5"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662F83" w:rsidRPr="00E86DED" w:rsidTr="008D5515">
        <w:trPr>
          <w:trHeight w:val="345"/>
        </w:trPr>
        <w:tc>
          <w:tcPr>
            <w:tcW w:w="11269" w:type="dxa"/>
            <w:gridSpan w:val="2"/>
            <w:vMerge w:val="restart"/>
            <w:shd w:val="clear" w:color="auto" w:fill="E0E0E0"/>
          </w:tcPr>
          <w:p w:rsidR="00662F83" w:rsidRPr="001F202C" w:rsidRDefault="0073509C"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lastRenderedPageBreak/>
              <w:t>10</w:t>
            </w:r>
            <w:r w:rsidR="00662F83">
              <w:rPr>
                <w:rFonts w:ascii="GHEA Grapalat" w:eastAsia="Times New Roman" w:hAnsi="GHEA Grapalat" w:cs="Times New Roman"/>
                <w:b/>
                <w:sz w:val="24"/>
                <w:szCs w:val="24"/>
                <w:lang w:val="hy-AM" w:eastAsia="ru-RU"/>
              </w:rPr>
              <w:t>. ՀՀ գլխավոր դատախազություն</w:t>
            </w:r>
          </w:p>
        </w:tc>
        <w:tc>
          <w:tcPr>
            <w:tcW w:w="3131" w:type="dxa"/>
            <w:shd w:val="clear" w:color="auto" w:fill="E0E0E0"/>
          </w:tcPr>
          <w:p w:rsidR="00662F83" w:rsidRPr="00E86DED" w:rsidRDefault="00662F83"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31.01.2023թ.</w:t>
            </w:r>
          </w:p>
        </w:tc>
      </w:tr>
      <w:tr w:rsidR="00662F83" w:rsidRPr="00081E4D" w:rsidTr="008D5515">
        <w:trPr>
          <w:trHeight w:val="281"/>
        </w:trPr>
        <w:tc>
          <w:tcPr>
            <w:tcW w:w="11269" w:type="dxa"/>
            <w:gridSpan w:val="2"/>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131" w:type="dxa"/>
            <w:shd w:val="clear" w:color="auto" w:fill="E0E0E0"/>
          </w:tcPr>
          <w:p w:rsidR="00662F83" w:rsidRPr="00081E4D" w:rsidRDefault="00662F83"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02/20.4/1708-2023</w:t>
            </w:r>
          </w:p>
        </w:tc>
      </w:tr>
      <w:tr w:rsidR="00662F83" w:rsidRPr="009C67A8" w:rsidTr="008D5515">
        <w:trPr>
          <w:trHeight w:val="602"/>
        </w:trPr>
        <w:tc>
          <w:tcPr>
            <w:tcW w:w="9000" w:type="dxa"/>
            <w:shd w:val="clear" w:color="auto" w:fill="auto"/>
          </w:tcPr>
          <w:p w:rsidR="00662F83" w:rsidRDefault="00662F83" w:rsidP="00AD5A5B">
            <w:pPr>
              <w:spacing w:after="0" w:line="360" w:lineRule="auto"/>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p w:rsidR="00662F83" w:rsidRDefault="00662F83" w:rsidP="00AD5A5B">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662F83" w:rsidRPr="00646C46" w:rsidRDefault="00662F83" w:rsidP="00AD5A5B">
            <w:pPr>
              <w:spacing w:after="0" w:line="360" w:lineRule="auto"/>
              <w:jc w:val="both"/>
              <w:rPr>
                <w:rFonts w:ascii="GHEA Grapalat" w:hAnsi="GHEA Grapalat"/>
                <w:sz w:val="24"/>
                <w:szCs w:val="24"/>
                <w:lang w:val="hy-AM"/>
              </w:rPr>
            </w:pPr>
            <w:r w:rsidRPr="003E0885">
              <w:rPr>
                <w:rFonts w:ascii="GHEA Grapalat" w:hAnsi="GHEA Grapalat"/>
                <w:sz w:val="24"/>
                <w:szCs w:val="24"/>
                <w:lang w:val="hy-AM"/>
              </w:rPr>
              <w:t xml:space="preserve"> </w:t>
            </w:r>
          </w:p>
        </w:tc>
        <w:tc>
          <w:tcPr>
            <w:tcW w:w="5400" w:type="dxa"/>
            <w:gridSpan w:val="2"/>
            <w:shd w:val="clear" w:color="auto" w:fill="auto"/>
          </w:tcPr>
          <w:p w:rsidR="00662F83" w:rsidRPr="008F64D8" w:rsidRDefault="00662F83" w:rsidP="00AD5A5B">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p>
          <w:p w:rsidR="00662F83" w:rsidRPr="009C67A8" w:rsidRDefault="00662F83" w:rsidP="00AD5A5B">
            <w:pPr>
              <w:spacing w:after="0" w:line="360" w:lineRule="auto"/>
              <w:ind w:left="-104" w:firstLine="180"/>
              <w:jc w:val="both"/>
              <w:rPr>
                <w:rFonts w:ascii="GHEA Grapalat" w:hAnsi="GHEA Grapalat"/>
                <w:b/>
                <w:sz w:val="24"/>
                <w:szCs w:val="24"/>
                <w:lang w:val="hy-AM"/>
              </w:rPr>
            </w:pPr>
          </w:p>
        </w:tc>
      </w:tr>
      <w:tr w:rsidR="00662F83" w:rsidRPr="00E86DED" w:rsidTr="008D5515">
        <w:trPr>
          <w:trHeight w:val="345"/>
        </w:trPr>
        <w:tc>
          <w:tcPr>
            <w:tcW w:w="11269" w:type="dxa"/>
            <w:gridSpan w:val="2"/>
            <w:vMerge w:val="restart"/>
            <w:shd w:val="clear" w:color="auto" w:fill="E0E0E0"/>
          </w:tcPr>
          <w:p w:rsidR="00662F83" w:rsidRPr="001F202C" w:rsidRDefault="0073509C" w:rsidP="00AD5A5B">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11</w:t>
            </w:r>
            <w:r w:rsidR="00662F83">
              <w:rPr>
                <w:rFonts w:ascii="GHEA Grapalat" w:eastAsia="Times New Roman" w:hAnsi="GHEA Grapalat" w:cs="Times New Roman"/>
                <w:b/>
                <w:sz w:val="24"/>
                <w:szCs w:val="24"/>
                <w:lang w:val="hy-AM" w:eastAsia="ru-RU"/>
              </w:rPr>
              <w:t>. ՀՀ շրջակա միջավայրի</w:t>
            </w:r>
          </w:p>
        </w:tc>
        <w:tc>
          <w:tcPr>
            <w:tcW w:w="3131" w:type="dxa"/>
            <w:shd w:val="clear" w:color="auto" w:fill="E0E0E0"/>
          </w:tcPr>
          <w:p w:rsidR="00662F83" w:rsidRPr="00E86DED" w:rsidRDefault="00662F83" w:rsidP="00AD5A5B">
            <w:pPr>
              <w:spacing w:after="0" w:line="360" w:lineRule="auto"/>
              <w:jc w:val="center"/>
              <w:rPr>
                <w:rFonts w:ascii="GHEA Grapalat" w:hAnsi="GHEA Grapalat"/>
                <w:b/>
                <w:i/>
                <w:sz w:val="24"/>
                <w:szCs w:val="24"/>
                <w:lang w:val="hy-AM"/>
              </w:rPr>
            </w:pPr>
            <w:r>
              <w:rPr>
                <w:rFonts w:ascii="GHEA Grapalat" w:hAnsi="GHEA Grapalat"/>
                <w:b/>
                <w:i/>
                <w:sz w:val="24"/>
                <w:szCs w:val="24"/>
                <w:lang w:val="hy-AM"/>
              </w:rPr>
              <w:t>02.02.2023թ.</w:t>
            </w:r>
          </w:p>
        </w:tc>
      </w:tr>
      <w:tr w:rsidR="00662F83" w:rsidRPr="00081E4D" w:rsidTr="008D5515">
        <w:trPr>
          <w:trHeight w:val="281"/>
        </w:trPr>
        <w:tc>
          <w:tcPr>
            <w:tcW w:w="11269" w:type="dxa"/>
            <w:gridSpan w:val="2"/>
            <w:vMerge/>
            <w:shd w:val="clear" w:color="auto" w:fill="E0E0E0"/>
          </w:tcPr>
          <w:p w:rsidR="00662F83" w:rsidRPr="001F202C" w:rsidRDefault="00662F83" w:rsidP="00AD5A5B">
            <w:pPr>
              <w:spacing w:after="0" w:line="360" w:lineRule="auto"/>
              <w:jc w:val="center"/>
              <w:rPr>
                <w:rFonts w:ascii="GHEA Grapalat" w:hAnsi="GHEA Grapalat"/>
                <w:b/>
                <w:sz w:val="24"/>
                <w:szCs w:val="24"/>
                <w:lang w:val="hy-AM"/>
              </w:rPr>
            </w:pPr>
          </w:p>
        </w:tc>
        <w:tc>
          <w:tcPr>
            <w:tcW w:w="3131" w:type="dxa"/>
            <w:shd w:val="clear" w:color="auto" w:fill="E0E0E0"/>
          </w:tcPr>
          <w:p w:rsidR="00662F83" w:rsidRPr="00081E4D" w:rsidRDefault="00662F83" w:rsidP="00AD5A5B">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1/04.7/825-2023</w:t>
            </w:r>
          </w:p>
        </w:tc>
      </w:tr>
      <w:tr w:rsidR="00662F83" w:rsidRPr="004C22BA" w:rsidTr="008D5515">
        <w:tc>
          <w:tcPr>
            <w:tcW w:w="9000" w:type="dxa"/>
            <w:shd w:val="clear" w:color="auto" w:fill="auto"/>
          </w:tcPr>
          <w:p w:rsidR="00662F83" w:rsidRPr="00E440DC" w:rsidRDefault="00662F83" w:rsidP="00AD5A5B">
            <w:pPr>
              <w:spacing w:after="0" w:line="360" w:lineRule="auto"/>
              <w:ind w:right="-22"/>
              <w:contextualSpacing/>
              <w:jc w:val="both"/>
              <w:rPr>
                <w:rFonts w:ascii="GHEA Grapalat" w:eastAsiaTheme="minorHAnsi" w:hAnsi="GHEA Grapalat"/>
                <w:sz w:val="24"/>
                <w:szCs w:val="24"/>
                <w:lang w:val="hy-AM"/>
              </w:rPr>
            </w:pPr>
            <w:r>
              <w:rPr>
                <w:rFonts w:ascii="GHEA Grapalat" w:eastAsiaTheme="minorHAnsi" w:hAnsi="GHEA Grapalat"/>
                <w:sz w:val="24"/>
                <w:szCs w:val="24"/>
                <w:lang w:val="hy-AM"/>
              </w:rPr>
              <w:t>1. Հ</w:t>
            </w:r>
            <w:r w:rsidRPr="00E440DC">
              <w:rPr>
                <w:rFonts w:ascii="GHEA Grapalat" w:eastAsiaTheme="minorHAnsi" w:hAnsi="GHEA Grapalat"/>
                <w:sz w:val="24"/>
                <w:szCs w:val="24"/>
                <w:lang w:val="hy-AM"/>
              </w:rPr>
              <w:t xml:space="preserve">ամաձայն «Զենքի շրջանառության կարգավորման մասին» օրենքի 10-րդ հոդվածի 8-րդ մասի՝ նախագծի վերնագրում և ամբողջ տեքստում «հայտ» և «հայտատու» բառերը ու դրանց համապատասխան հոլովաձևերն առաջարկում եմ փոխարինել «դիմում» և «դիմումատու» բառերով ու դրանց համապատասխան հոլովաձևերով, </w:t>
            </w:r>
          </w:p>
        </w:tc>
        <w:tc>
          <w:tcPr>
            <w:tcW w:w="5400" w:type="dxa"/>
            <w:gridSpan w:val="2"/>
            <w:shd w:val="clear" w:color="auto" w:fill="auto"/>
          </w:tcPr>
          <w:p w:rsidR="00662F83" w:rsidRPr="007861A5" w:rsidRDefault="00662F83" w:rsidP="007861A5">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r w:rsidR="007861A5">
              <w:rPr>
                <w:rFonts w:ascii="GHEA Grapalat" w:hAnsi="GHEA Grapalat"/>
                <w:sz w:val="24"/>
                <w:szCs w:val="24"/>
                <w:lang w:val="hy-AM"/>
              </w:rPr>
              <w:t xml:space="preserve">          </w:t>
            </w:r>
            <w:r w:rsidR="007861A5">
              <w:rPr>
                <w:rFonts w:ascii="GHEA Grapalat" w:hAnsi="GHEA Grapalat"/>
                <w:b/>
                <w:sz w:val="24"/>
                <w:szCs w:val="24"/>
                <w:lang w:val="hy-AM"/>
              </w:rPr>
              <w:t>Ընդունվել է</w:t>
            </w:r>
          </w:p>
        </w:tc>
      </w:tr>
      <w:tr w:rsidR="00662F83" w:rsidRPr="009C67A8" w:rsidTr="008D5515">
        <w:tc>
          <w:tcPr>
            <w:tcW w:w="9000" w:type="dxa"/>
            <w:shd w:val="clear" w:color="auto" w:fill="auto"/>
          </w:tcPr>
          <w:p w:rsidR="00662F83" w:rsidRPr="00E440DC" w:rsidRDefault="00662F83" w:rsidP="00AD5A5B">
            <w:pPr>
              <w:spacing w:after="0" w:line="360" w:lineRule="auto"/>
              <w:ind w:right="-22"/>
              <w:jc w:val="both"/>
              <w:rPr>
                <w:rFonts w:ascii="GHEA Grapalat" w:hAnsi="GHEA Grapalat"/>
                <w:sz w:val="24"/>
                <w:szCs w:val="24"/>
                <w:lang w:val="hy-AM"/>
              </w:rPr>
            </w:pPr>
            <w:r>
              <w:rPr>
                <w:rFonts w:ascii="GHEA Grapalat" w:hAnsi="GHEA Grapalat" w:cs="Sylfaen"/>
                <w:sz w:val="24"/>
                <w:szCs w:val="24"/>
                <w:lang w:val="hy-AM"/>
              </w:rPr>
              <w:t>2. Ն</w:t>
            </w:r>
            <w:r w:rsidRPr="00E440DC">
              <w:rPr>
                <w:rFonts w:ascii="GHEA Grapalat" w:hAnsi="GHEA Grapalat" w:cs="Sylfaen"/>
                <w:sz w:val="24"/>
                <w:szCs w:val="24"/>
                <w:lang w:val="hy-AM"/>
              </w:rPr>
              <w:t>ախաբանից</w:t>
            </w:r>
            <w:r w:rsidRPr="00E440DC">
              <w:rPr>
                <w:rFonts w:ascii="GHEA Grapalat" w:hAnsi="GHEA Grapalat"/>
                <w:sz w:val="24"/>
                <w:szCs w:val="24"/>
                <w:lang w:val="hy-AM"/>
              </w:rPr>
              <w:t xml:space="preserve"> առաջարկում եմ հանել «Նորմատիվ իրավական ակտերի մասին» օրենքի 33-րդ և 34-րդ հոդվածները,» բառերը, քանի որ նախագծով որևէ իրավական ակտում փոփոխություններ կամ լրացումներ չեն նախատեսվում,</w:t>
            </w: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662F83" w:rsidRPr="009C67A8" w:rsidTr="008D5515">
        <w:tc>
          <w:tcPr>
            <w:tcW w:w="9000" w:type="dxa"/>
            <w:shd w:val="clear" w:color="auto" w:fill="auto"/>
          </w:tcPr>
          <w:p w:rsidR="00662F83" w:rsidRPr="00E440DC" w:rsidRDefault="00662F83" w:rsidP="00AD5A5B">
            <w:pPr>
              <w:spacing w:after="0" w:line="360" w:lineRule="auto"/>
              <w:ind w:right="-22"/>
              <w:jc w:val="both"/>
              <w:rPr>
                <w:rFonts w:ascii="GHEA Grapalat" w:eastAsiaTheme="minorHAnsi" w:hAnsi="GHEA Grapalat"/>
                <w:sz w:val="24"/>
                <w:szCs w:val="24"/>
                <w:lang w:val="hy-AM"/>
              </w:rPr>
            </w:pPr>
            <w:r w:rsidRPr="00E440DC">
              <w:rPr>
                <w:rFonts w:ascii="GHEA Grapalat" w:hAnsi="GHEA Grapalat"/>
                <w:sz w:val="24"/>
                <w:szCs w:val="24"/>
                <w:lang w:val="hy-AM"/>
              </w:rPr>
              <w:t xml:space="preserve">3. </w:t>
            </w:r>
            <w:r w:rsidRPr="00E440DC">
              <w:rPr>
                <w:rFonts w:ascii="GHEA Grapalat" w:eastAsiaTheme="minorHAnsi" w:hAnsi="GHEA Grapalat"/>
                <w:sz w:val="24"/>
                <w:szCs w:val="24"/>
                <w:lang w:val="hy-AM"/>
              </w:rPr>
              <w:t>2-րդ կետի դրույթն առաջարկում եմ համապատասխանեցնել  «Նորմատիվ իրավական ակտերի մասին» օրենքի 23-րդ հոդվածի 1-ին մասի պահանջին,</w:t>
            </w:r>
          </w:p>
          <w:p w:rsidR="00662F83" w:rsidRPr="00E440DC" w:rsidRDefault="00662F83" w:rsidP="00AD5A5B">
            <w:pPr>
              <w:spacing w:after="0" w:line="240" w:lineRule="auto"/>
              <w:ind w:right="-22"/>
              <w:jc w:val="both"/>
              <w:rPr>
                <w:rFonts w:ascii="GHEA Grapalat" w:hAnsi="GHEA Grapalat"/>
                <w:sz w:val="24"/>
                <w:szCs w:val="24"/>
                <w:lang w:val="hy-AM"/>
              </w:rPr>
            </w:pP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p>
        </w:tc>
      </w:tr>
      <w:tr w:rsidR="00662F83" w:rsidRPr="00E440DC" w:rsidTr="008D5515">
        <w:tc>
          <w:tcPr>
            <w:tcW w:w="9000" w:type="dxa"/>
            <w:shd w:val="clear" w:color="auto" w:fill="auto"/>
          </w:tcPr>
          <w:p w:rsidR="00662F83" w:rsidRPr="00E440DC" w:rsidRDefault="00662F83" w:rsidP="00AD5A5B">
            <w:pPr>
              <w:spacing w:after="0" w:line="360" w:lineRule="auto"/>
              <w:ind w:right="-22"/>
              <w:jc w:val="both"/>
              <w:rPr>
                <w:rFonts w:ascii="GHEA Grapalat" w:eastAsiaTheme="minorHAnsi" w:hAnsi="GHEA Grapalat"/>
                <w:sz w:val="24"/>
                <w:szCs w:val="24"/>
                <w:lang w:val="hy-AM"/>
              </w:rPr>
            </w:pPr>
            <w:r w:rsidRPr="00E440DC">
              <w:rPr>
                <w:rFonts w:ascii="GHEA Grapalat" w:hAnsi="GHEA Grapalat"/>
                <w:sz w:val="24"/>
                <w:szCs w:val="24"/>
                <w:lang w:val="hy-AM"/>
              </w:rPr>
              <w:t xml:space="preserve">4. </w:t>
            </w:r>
            <w:r w:rsidRPr="00E440DC">
              <w:rPr>
                <w:rFonts w:ascii="GHEA Grapalat" w:eastAsiaTheme="minorHAnsi" w:hAnsi="GHEA Grapalat"/>
                <w:sz w:val="24"/>
                <w:szCs w:val="24"/>
                <w:lang w:val="hy-AM"/>
              </w:rPr>
              <w:t xml:space="preserve">հավելվածի 9-րդ կետում առաջարկում եմ հստակեցնել «լիազոր մարմին» </w:t>
            </w:r>
            <w:r w:rsidRPr="00E440DC">
              <w:rPr>
                <w:rFonts w:ascii="GHEA Grapalat" w:eastAsiaTheme="minorHAnsi" w:hAnsi="GHEA Grapalat"/>
                <w:sz w:val="24"/>
                <w:szCs w:val="24"/>
                <w:lang w:val="hy-AM"/>
              </w:rPr>
              <w:lastRenderedPageBreak/>
              <w:t>բառերը,</w:t>
            </w:r>
          </w:p>
          <w:p w:rsidR="00662F83" w:rsidRPr="00E440DC" w:rsidRDefault="00662F83" w:rsidP="00AD5A5B">
            <w:pPr>
              <w:spacing w:after="0" w:line="240" w:lineRule="auto"/>
              <w:ind w:right="-22"/>
              <w:jc w:val="both"/>
              <w:rPr>
                <w:rFonts w:ascii="GHEA Grapalat" w:hAnsi="GHEA Grapalat"/>
                <w:sz w:val="24"/>
                <w:szCs w:val="24"/>
                <w:lang w:val="hy-AM"/>
              </w:rPr>
            </w:pPr>
          </w:p>
        </w:tc>
        <w:tc>
          <w:tcPr>
            <w:tcW w:w="5400" w:type="dxa"/>
            <w:gridSpan w:val="2"/>
            <w:shd w:val="clear" w:color="auto" w:fill="auto"/>
          </w:tcPr>
          <w:p w:rsidR="00662F83" w:rsidRDefault="007861A5"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662F83" w:rsidRPr="00E440DC" w:rsidTr="008D5515">
        <w:tc>
          <w:tcPr>
            <w:tcW w:w="9000" w:type="dxa"/>
            <w:shd w:val="clear" w:color="auto" w:fill="auto"/>
          </w:tcPr>
          <w:p w:rsidR="00662F83" w:rsidRPr="00E440DC" w:rsidRDefault="00662F83" w:rsidP="00AD5A5B">
            <w:pPr>
              <w:spacing w:after="0" w:line="360" w:lineRule="auto"/>
              <w:ind w:right="-22"/>
              <w:jc w:val="both"/>
              <w:rPr>
                <w:rFonts w:ascii="GHEA Grapalat" w:eastAsiaTheme="minorHAnsi" w:hAnsi="GHEA Grapalat"/>
                <w:sz w:val="24"/>
                <w:szCs w:val="24"/>
                <w:lang w:val="hy-AM"/>
              </w:rPr>
            </w:pPr>
            <w:r w:rsidRPr="00E440DC">
              <w:rPr>
                <w:rFonts w:ascii="GHEA Grapalat" w:hAnsi="GHEA Grapalat"/>
                <w:sz w:val="24"/>
                <w:szCs w:val="24"/>
                <w:lang w:val="hy-AM"/>
              </w:rPr>
              <w:lastRenderedPageBreak/>
              <w:t xml:space="preserve">5. </w:t>
            </w:r>
            <w:r w:rsidRPr="00E440DC">
              <w:rPr>
                <w:rFonts w:ascii="GHEA Grapalat" w:eastAsiaTheme="minorHAnsi" w:hAnsi="GHEA Grapalat"/>
                <w:sz w:val="24"/>
                <w:szCs w:val="24"/>
                <w:lang w:val="hy-AM"/>
              </w:rPr>
              <w:t>համաձայն օրենքի 10-րդ հոդվածի 4-րդ մասի՝ նախագծի 3-րդ հավելվածի «Գործողության ժամկետը» տողն առաջարկում եմ հանել։</w:t>
            </w:r>
          </w:p>
          <w:p w:rsidR="00662F83" w:rsidRPr="00E440DC" w:rsidRDefault="00662F83" w:rsidP="00AD5A5B">
            <w:pPr>
              <w:spacing w:after="0" w:line="360" w:lineRule="auto"/>
              <w:ind w:right="-22"/>
              <w:jc w:val="both"/>
              <w:rPr>
                <w:rFonts w:ascii="GHEA Grapalat" w:hAnsi="GHEA Grapalat"/>
                <w:sz w:val="24"/>
                <w:szCs w:val="24"/>
                <w:lang w:val="hy-AM"/>
              </w:rPr>
            </w:pPr>
          </w:p>
        </w:tc>
        <w:tc>
          <w:tcPr>
            <w:tcW w:w="5400" w:type="dxa"/>
            <w:gridSpan w:val="2"/>
            <w:shd w:val="clear" w:color="auto" w:fill="auto"/>
          </w:tcPr>
          <w:p w:rsidR="00662F83" w:rsidRDefault="00662F83" w:rsidP="00AD5A5B">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w:t>
            </w:r>
            <w:r w:rsidR="007861A5">
              <w:rPr>
                <w:rFonts w:ascii="GHEA Grapalat" w:hAnsi="GHEA Grapalat"/>
                <w:b/>
                <w:sz w:val="24"/>
                <w:szCs w:val="24"/>
                <w:lang w:val="hy-AM"/>
              </w:rPr>
              <w:t xml:space="preserve">                      </w:t>
            </w:r>
            <w:r>
              <w:rPr>
                <w:rFonts w:ascii="GHEA Grapalat" w:hAnsi="GHEA Grapalat"/>
                <w:b/>
                <w:sz w:val="24"/>
                <w:szCs w:val="24"/>
                <w:lang w:val="hy-AM"/>
              </w:rPr>
              <w:t>Ընդունվել է</w:t>
            </w:r>
          </w:p>
        </w:tc>
      </w:tr>
      <w:tr w:rsidR="00741072" w:rsidRPr="00E86DED" w:rsidTr="008D5515">
        <w:trPr>
          <w:trHeight w:val="345"/>
        </w:trPr>
        <w:tc>
          <w:tcPr>
            <w:tcW w:w="11269" w:type="dxa"/>
            <w:gridSpan w:val="2"/>
            <w:vMerge w:val="restart"/>
            <w:shd w:val="clear" w:color="auto" w:fill="E0E0E0"/>
          </w:tcPr>
          <w:p w:rsidR="00741072" w:rsidRPr="001F202C" w:rsidRDefault="00741072" w:rsidP="003235D2">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12. ՀՀ էկոնոմիկայի նախարարություն</w:t>
            </w:r>
          </w:p>
        </w:tc>
        <w:tc>
          <w:tcPr>
            <w:tcW w:w="3131" w:type="dxa"/>
            <w:shd w:val="clear" w:color="auto" w:fill="E0E0E0"/>
          </w:tcPr>
          <w:p w:rsidR="00741072" w:rsidRPr="00E86DED" w:rsidRDefault="00741072" w:rsidP="003235D2">
            <w:pPr>
              <w:spacing w:after="0" w:line="360" w:lineRule="auto"/>
              <w:jc w:val="center"/>
              <w:rPr>
                <w:rFonts w:ascii="GHEA Grapalat" w:hAnsi="GHEA Grapalat"/>
                <w:b/>
                <w:i/>
                <w:sz w:val="24"/>
                <w:szCs w:val="24"/>
                <w:lang w:val="hy-AM"/>
              </w:rPr>
            </w:pPr>
            <w:r>
              <w:rPr>
                <w:rFonts w:ascii="GHEA Grapalat" w:hAnsi="GHEA Grapalat"/>
                <w:b/>
                <w:i/>
                <w:sz w:val="24"/>
                <w:szCs w:val="24"/>
                <w:lang w:val="hy-AM"/>
              </w:rPr>
              <w:t>07.02.2023թ.</w:t>
            </w:r>
          </w:p>
        </w:tc>
      </w:tr>
      <w:tr w:rsidR="00741072" w:rsidRPr="00081E4D" w:rsidTr="008D5515">
        <w:trPr>
          <w:trHeight w:val="281"/>
        </w:trPr>
        <w:tc>
          <w:tcPr>
            <w:tcW w:w="11269" w:type="dxa"/>
            <w:gridSpan w:val="2"/>
            <w:vMerge/>
            <w:shd w:val="clear" w:color="auto" w:fill="E0E0E0"/>
          </w:tcPr>
          <w:p w:rsidR="00741072" w:rsidRPr="001F202C" w:rsidRDefault="00741072" w:rsidP="003235D2">
            <w:pPr>
              <w:spacing w:after="0" w:line="360" w:lineRule="auto"/>
              <w:jc w:val="center"/>
              <w:rPr>
                <w:rFonts w:ascii="GHEA Grapalat" w:hAnsi="GHEA Grapalat"/>
                <w:b/>
                <w:sz w:val="24"/>
                <w:szCs w:val="24"/>
                <w:lang w:val="hy-AM"/>
              </w:rPr>
            </w:pPr>
          </w:p>
        </w:tc>
        <w:tc>
          <w:tcPr>
            <w:tcW w:w="3131" w:type="dxa"/>
            <w:shd w:val="clear" w:color="auto" w:fill="E0E0E0"/>
          </w:tcPr>
          <w:p w:rsidR="00741072" w:rsidRPr="00081E4D" w:rsidRDefault="00741072" w:rsidP="003235D2">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1/1290-2023</w:t>
            </w:r>
          </w:p>
        </w:tc>
      </w:tr>
      <w:tr w:rsidR="00741072" w:rsidRPr="00212229" w:rsidTr="008D5515">
        <w:tc>
          <w:tcPr>
            <w:tcW w:w="9000" w:type="dxa"/>
            <w:shd w:val="clear" w:color="auto" w:fill="auto"/>
          </w:tcPr>
          <w:p w:rsidR="0031087E" w:rsidRPr="0031087E" w:rsidRDefault="0031087E" w:rsidP="0031087E">
            <w:pPr>
              <w:shd w:val="clear" w:color="auto" w:fill="FFFFFF"/>
              <w:spacing w:line="360" w:lineRule="auto"/>
              <w:ind w:firstLine="567"/>
              <w:rPr>
                <w:rFonts w:ascii="GHEA Grapalat" w:hAnsi="GHEA Grapalat" w:cs="Segoe UI"/>
                <w:sz w:val="24"/>
                <w:szCs w:val="24"/>
                <w:lang w:val="hy-AM"/>
              </w:rPr>
            </w:pPr>
            <w:r w:rsidRPr="0031087E">
              <w:rPr>
                <w:rFonts w:ascii="GHEA Grapalat" w:hAnsi="GHEA Grapalat" w:cs="Segoe UI"/>
                <w:sz w:val="24"/>
                <w:szCs w:val="24"/>
                <w:lang w:val="hy-AM"/>
              </w:rPr>
              <w:t>Ի պատասխան 2023 թվականի հունվարի 17-ի N 1758-2023 գրության՝ «Զենքի հարդարման լիցենզավորման կարգը, զենքի հարդարման լիցենզիա ստանալու մասին հայտի և լիցենզիայի ձևերը հաստատելու մասին» ՀՀ կառավարության որոշման նախագծի (այսուհետ՝ Նախագիծ) վերաբերյալ առաջարկում ենք հետևյալը</w:t>
            </w:r>
            <w:r w:rsidRPr="0031087E">
              <w:rPr>
                <w:rFonts w:ascii="MS Mincho" w:eastAsia="MS Mincho" w:hAnsi="MS Mincho" w:cs="MS Mincho" w:hint="eastAsia"/>
                <w:sz w:val="24"/>
                <w:szCs w:val="24"/>
                <w:lang w:val="hy-AM"/>
              </w:rPr>
              <w:t>․</w:t>
            </w:r>
          </w:p>
          <w:p w:rsidR="0031087E" w:rsidRPr="0031087E" w:rsidRDefault="0031087E" w:rsidP="0031087E">
            <w:pPr>
              <w:shd w:val="clear" w:color="auto" w:fill="FFFFFF"/>
              <w:spacing w:line="360" w:lineRule="auto"/>
              <w:ind w:firstLine="567"/>
              <w:rPr>
                <w:rFonts w:ascii="GHEA Grapalat" w:hAnsi="GHEA Grapalat" w:cs="Segoe UI"/>
                <w:sz w:val="24"/>
                <w:szCs w:val="24"/>
                <w:lang w:val="hy-AM"/>
              </w:rPr>
            </w:pPr>
            <w:r w:rsidRPr="0031087E">
              <w:rPr>
                <w:rFonts w:ascii="GHEA Grapalat" w:hAnsi="GHEA Grapalat" w:cs="Segoe UI"/>
                <w:sz w:val="24"/>
                <w:szCs w:val="24"/>
                <w:lang w:val="hy-AM"/>
              </w:rPr>
              <w:t>1</w:t>
            </w:r>
            <w:r w:rsidRPr="0031087E">
              <w:rPr>
                <w:rFonts w:ascii="MS Mincho" w:eastAsia="MS Mincho" w:hAnsi="MS Mincho" w:cs="MS Mincho" w:hint="eastAsia"/>
                <w:sz w:val="24"/>
                <w:szCs w:val="24"/>
                <w:lang w:val="hy-AM"/>
              </w:rPr>
              <w:t>․</w:t>
            </w:r>
            <w:r w:rsidRPr="0031087E">
              <w:rPr>
                <w:rFonts w:ascii="GHEA Grapalat" w:hAnsi="GHEA Grapalat" w:cs="Segoe UI"/>
                <w:sz w:val="24"/>
                <w:szCs w:val="24"/>
                <w:lang w:val="hy-AM"/>
              </w:rPr>
              <w:t xml:space="preserve"> Նախագծի 1-ին կետով հաստատվող N 1 հավելվածի 16-րդ կետի՝</w:t>
            </w:r>
          </w:p>
          <w:p w:rsidR="0031087E" w:rsidRPr="0031087E" w:rsidRDefault="0031087E" w:rsidP="0031087E">
            <w:pPr>
              <w:pStyle w:val="ListParagraph"/>
              <w:numPr>
                <w:ilvl w:val="0"/>
                <w:numId w:val="21"/>
              </w:numPr>
              <w:suppressAutoHyphens/>
              <w:spacing w:after="0" w:line="360" w:lineRule="auto"/>
              <w:ind w:left="0" w:firstLine="567"/>
              <w:jc w:val="both"/>
              <w:rPr>
                <w:rFonts w:ascii="GHEA Grapalat" w:hAnsi="GHEA Grapalat" w:cs="Segoe UI"/>
                <w:sz w:val="24"/>
                <w:szCs w:val="24"/>
                <w:lang w:val="hy-AM"/>
              </w:rPr>
            </w:pPr>
            <w:r w:rsidRPr="0031087E">
              <w:rPr>
                <w:rFonts w:ascii="GHEA Grapalat" w:hAnsi="GHEA Grapalat" w:cs="Segoe UI"/>
                <w:sz w:val="24"/>
                <w:szCs w:val="24"/>
                <w:lang w:val="hy-AM"/>
              </w:rPr>
              <w:t>«բ», «դ», և «ե» պարբերություններում առաջարկվում է հստակ և սպառիչ սահմանել այն դեպքերը, որոնց պարագայում լիցենզիա ստանալու հայտը կարող է մերժվել, առանց ընդհանրական հասկացություններ կիրառելու (օրենսդրության պահանջներին անհամապատասխանություն և օրենքով նախատեսված այլ դեպքեր) և սահմանել կոնկրետ պահանջներ, որոնց դեպքում հասցեատերը հնարավորություն կունենա իր վարքագիծը համապատասխանեցնելու այդ պահանջներին,</w:t>
            </w:r>
          </w:p>
          <w:p w:rsidR="00741072" w:rsidRPr="00E440DC" w:rsidRDefault="00741072" w:rsidP="00285ED3">
            <w:pPr>
              <w:spacing w:after="0" w:line="360" w:lineRule="auto"/>
              <w:ind w:right="-22"/>
              <w:contextualSpacing/>
              <w:jc w:val="both"/>
              <w:rPr>
                <w:rFonts w:ascii="GHEA Grapalat" w:eastAsiaTheme="minorHAnsi" w:hAnsi="GHEA Grapalat"/>
                <w:sz w:val="24"/>
                <w:szCs w:val="24"/>
                <w:lang w:val="hy-AM"/>
              </w:rPr>
            </w:pPr>
          </w:p>
        </w:tc>
        <w:tc>
          <w:tcPr>
            <w:tcW w:w="5400" w:type="dxa"/>
            <w:gridSpan w:val="2"/>
            <w:shd w:val="clear" w:color="auto" w:fill="auto"/>
          </w:tcPr>
          <w:p w:rsidR="00741072" w:rsidRPr="00212229" w:rsidRDefault="00741072" w:rsidP="00212229">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t xml:space="preserve">                 </w:t>
            </w:r>
            <w:r w:rsidR="00212229">
              <w:rPr>
                <w:rFonts w:ascii="GHEA Grapalat" w:hAnsi="GHEA Grapalat"/>
                <w:sz w:val="24"/>
                <w:szCs w:val="24"/>
                <w:lang w:val="hy-AM"/>
              </w:rPr>
              <w:t xml:space="preserve">       </w:t>
            </w:r>
            <w:r w:rsidR="00212229">
              <w:rPr>
                <w:rFonts w:ascii="GHEA Grapalat" w:hAnsi="GHEA Grapalat"/>
                <w:b/>
                <w:sz w:val="24"/>
                <w:szCs w:val="24"/>
                <w:lang w:val="hy-AM"/>
              </w:rPr>
              <w:t>Ընդունվել է</w:t>
            </w:r>
          </w:p>
        </w:tc>
      </w:tr>
      <w:tr w:rsidR="0031087E" w:rsidRPr="00F27D4F" w:rsidTr="008D5515">
        <w:tc>
          <w:tcPr>
            <w:tcW w:w="9000" w:type="dxa"/>
            <w:shd w:val="clear" w:color="auto" w:fill="auto"/>
          </w:tcPr>
          <w:p w:rsidR="0031087E" w:rsidRPr="0031087E" w:rsidRDefault="0031087E" w:rsidP="0031087E">
            <w:pPr>
              <w:suppressAutoHyphens/>
              <w:spacing w:after="0" w:line="360" w:lineRule="auto"/>
              <w:jc w:val="both"/>
              <w:rPr>
                <w:rFonts w:ascii="GHEA Grapalat" w:hAnsi="GHEA Grapalat" w:cs="Segoe UI"/>
                <w:sz w:val="24"/>
                <w:szCs w:val="24"/>
                <w:lang w:val="hy-AM"/>
              </w:rPr>
            </w:pPr>
            <w:r>
              <w:rPr>
                <w:rFonts w:ascii="GHEA Grapalat" w:hAnsi="GHEA Grapalat" w:cs="Segoe UI"/>
                <w:sz w:val="24"/>
                <w:szCs w:val="24"/>
                <w:lang w:val="hy-AM"/>
              </w:rPr>
              <w:t xml:space="preserve">2) </w:t>
            </w:r>
            <w:r w:rsidRPr="0031087E">
              <w:rPr>
                <w:rFonts w:ascii="GHEA Grapalat" w:hAnsi="GHEA Grapalat" w:cs="Segoe UI"/>
                <w:sz w:val="24"/>
                <w:szCs w:val="24"/>
                <w:lang w:val="hy-AM"/>
              </w:rPr>
              <w:t xml:space="preserve">«գ» պարբերությամբ լիցենզիա ստանալու հայտը մերժվում է, եթե դիմող </w:t>
            </w:r>
            <w:r w:rsidRPr="0031087E">
              <w:rPr>
                <w:rFonts w:ascii="GHEA Grapalat" w:hAnsi="GHEA Grapalat" w:cs="Segoe UI"/>
                <w:sz w:val="24"/>
                <w:szCs w:val="24"/>
                <w:lang w:val="hy-AM"/>
              </w:rPr>
              <w:lastRenderedPageBreak/>
              <w:t>իրավաբանական անձն օրենքի կամ կանոնադրության համաձայն իրավունք չունի զբաղվելու զենքի արտադրությամբ։ Տվյալ դեպքում առաջարկվում է լիցենզիա ձեռք բերելու համար ներկայացվող փաստաթղթերի ցանկում ներառել նաև կանոնադրության պատճենի ներկայացման պահանջ։</w:t>
            </w:r>
          </w:p>
          <w:p w:rsidR="0031087E" w:rsidRPr="0031087E" w:rsidRDefault="0031087E" w:rsidP="0031087E">
            <w:pPr>
              <w:shd w:val="clear" w:color="auto" w:fill="FFFFFF"/>
              <w:spacing w:line="360" w:lineRule="auto"/>
              <w:ind w:firstLine="567"/>
              <w:rPr>
                <w:rFonts w:ascii="GHEA Grapalat" w:hAnsi="GHEA Grapalat" w:cs="Segoe UI"/>
                <w:sz w:val="24"/>
                <w:szCs w:val="24"/>
                <w:lang w:val="hy-AM"/>
              </w:rPr>
            </w:pPr>
          </w:p>
        </w:tc>
        <w:tc>
          <w:tcPr>
            <w:tcW w:w="5400" w:type="dxa"/>
            <w:gridSpan w:val="2"/>
            <w:shd w:val="clear" w:color="auto" w:fill="auto"/>
          </w:tcPr>
          <w:p w:rsidR="0031087E" w:rsidRDefault="00D70504" w:rsidP="003235D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31087E" w:rsidRPr="009C67A8" w:rsidTr="008D5515">
        <w:tc>
          <w:tcPr>
            <w:tcW w:w="9000" w:type="dxa"/>
            <w:shd w:val="clear" w:color="auto" w:fill="auto"/>
          </w:tcPr>
          <w:p w:rsidR="0031087E" w:rsidRPr="0031087E" w:rsidRDefault="0031087E" w:rsidP="0031087E">
            <w:pPr>
              <w:shd w:val="clear" w:color="auto" w:fill="FFFFFF"/>
              <w:spacing w:line="360" w:lineRule="auto"/>
              <w:jc w:val="both"/>
              <w:rPr>
                <w:rFonts w:ascii="GHEA Grapalat" w:hAnsi="GHEA Grapalat" w:cs="Segoe UI"/>
                <w:sz w:val="24"/>
                <w:szCs w:val="24"/>
                <w:lang w:val="hy-AM"/>
              </w:rPr>
            </w:pPr>
            <w:r w:rsidRPr="0031087E">
              <w:rPr>
                <w:rFonts w:ascii="GHEA Grapalat" w:hAnsi="GHEA Grapalat" w:cs="Segoe UI"/>
                <w:sz w:val="24"/>
                <w:szCs w:val="24"/>
                <w:lang w:val="hy-AM"/>
              </w:rPr>
              <w:lastRenderedPageBreak/>
              <w:t>Միաժամանակ, Նախագծի նախաբանից առաջարկվում է հանել «Նորմատիվ իրավական ակտերի մասին» օրենքի 33-րդ և 34-րդ հոդվածներին կատարված հղումները, իսկ նախագծի 2-րդ կետում «հրապարակման օրը» բառերը փոխարինել «հրապարակմանը հաջորդող օրվանից» բառերով՝ համաձայն «Նորմատիվ իրավական ակտերի մասին» օրենքի 23-րդ հոդվածի պահանջների։</w:t>
            </w:r>
          </w:p>
          <w:p w:rsidR="0031087E" w:rsidRPr="0031087E" w:rsidRDefault="0031087E" w:rsidP="0031087E">
            <w:pPr>
              <w:shd w:val="clear" w:color="auto" w:fill="FFFFFF"/>
              <w:spacing w:line="360" w:lineRule="auto"/>
              <w:ind w:firstLine="567"/>
              <w:rPr>
                <w:rFonts w:ascii="GHEA Grapalat" w:hAnsi="GHEA Grapalat" w:cs="Segoe UI"/>
                <w:sz w:val="24"/>
                <w:szCs w:val="24"/>
                <w:lang w:val="hy-AM"/>
              </w:rPr>
            </w:pPr>
          </w:p>
        </w:tc>
        <w:tc>
          <w:tcPr>
            <w:tcW w:w="5400" w:type="dxa"/>
            <w:gridSpan w:val="2"/>
            <w:shd w:val="clear" w:color="auto" w:fill="auto"/>
          </w:tcPr>
          <w:p w:rsidR="0031087E" w:rsidRDefault="00861F86" w:rsidP="003235D2">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B27BF0" w:rsidRPr="00E86DED" w:rsidTr="008D5515">
        <w:trPr>
          <w:trHeight w:val="345"/>
        </w:trPr>
        <w:tc>
          <w:tcPr>
            <w:tcW w:w="11269" w:type="dxa"/>
            <w:gridSpan w:val="2"/>
            <w:vMerge w:val="restart"/>
            <w:shd w:val="clear" w:color="auto" w:fill="E0E0E0"/>
          </w:tcPr>
          <w:p w:rsidR="00B27BF0" w:rsidRPr="001F202C" w:rsidRDefault="00B27BF0" w:rsidP="003E1C33">
            <w:pPr>
              <w:spacing w:after="0" w:line="360" w:lineRule="auto"/>
              <w:jc w:val="both"/>
              <w:rPr>
                <w:rFonts w:ascii="GHEA Grapalat" w:hAnsi="GHEA Grapalat"/>
                <w:b/>
                <w:i/>
                <w:sz w:val="24"/>
                <w:szCs w:val="24"/>
                <w:lang w:val="hy-AM"/>
              </w:rPr>
            </w:pPr>
            <w:r>
              <w:rPr>
                <w:rFonts w:ascii="GHEA Grapalat" w:eastAsia="Times New Roman" w:hAnsi="GHEA Grapalat" w:cs="Times New Roman"/>
                <w:b/>
                <w:sz w:val="24"/>
                <w:szCs w:val="24"/>
                <w:lang w:val="hy-AM" w:eastAsia="ru-RU"/>
              </w:rPr>
              <w:t>13. ՀՀ արդարադատության նախարարություն</w:t>
            </w:r>
          </w:p>
        </w:tc>
        <w:tc>
          <w:tcPr>
            <w:tcW w:w="3131" w:type="dxa"/>
            <w:shd w:val="clear" w:color="auto" w:fill="E0E0E0"/>
          </w:tcPr>
          <w:p w:rsidR="00B27BF0" w:rsidRPr="00E86DED" w:rsidRDefault="00252299" w:rsidP="003E1C33">
            <w:pPr>
              <w:spacing w:after="0" w:line="360" w:lineRule="auto"/>
              <w:jc w:val="center"/>
              <w:rPr>
                <w:rFonts w:ascii="GHEA Grapalat" w:hAnsi="GHEA Grapalat"/>
                <w:b/>
                <w:i/>
                <w:sz w:val="24"/>
                <w:szCs w:val="24"/>
                <w:lang w:val="hy-AM"/>
              </w:rPr>
            </w:pPr>
            <w:r>
              <w:rPr>
                <w:rFonts w:ascii="GHEA Grapalat" w:hAnsi="GHEA Grapalat"/>
                <w:b/>
                <w:i/>
                <w:sz w:val="24"/>
                <w:szCs w:val="24"/>
                <w:lang w:val="hy-AM"/>
              </w:rPr>
              <w:t>22.03.2023թ.</w:t>
            </w:r>
          </w:p>
        </w:tc>
      </w:tr>
      <w:tr w:rsidR="00B27BF0" w:rsidRPr="00081E4D" w:rsidTr="008D5515">
        <w:trPr>
          <w:trHeight w:val="281"/>
        </w:trPr>
        <w:tc>
          <w:tcPr>
            <w:tcW w:w="11269" w:type="dxa"/>
            <w:gridSpan w:val="2"/>
            <w:vMerge/>
            <w:shd w:val="clear" w:color="auto" w:fill="E0E0E0"/>
          </w:tcPr>
          <w:p w:rsidR="00B27BF0" w:rsidRPr="001F202C" w:rsidRDefault="00B27BF0" w:rsidP="003E1C33">
            <w:pPr>
              <w:spacing w:after="0" w:line="360" w:lineRule="auto"/>
              <w:jc w:val="center"/>
              <w:rPr>
                <w:rFonts w:ascii="GHEA Grapalat" w:hAnsi="GHEA Grapalat"/>
                <w:b/>
                <w:sz w:val="24"/>
                <w:szCs w:val="24"/>
                <w:lang w:val="hy-AM"/>
              </w:rPr>
            </w:pPr>
          </w:p>
        </w:tc>
        <w:tc>
          <w:tcPr>
            <w:tcW w:w="3131" w:type="dxa"/>
            <w:shd w:val="clear" w:color="auto" w:fill="E0E0E0"/>
          </w:tcPr>
          <w:p w:rsidR="00B27BF0" w:rsidRPr="00081E4D" w:rsidRDefault="00252299" w:rsidP="003E1C33">
            <w:pPr>
              <w:spacing w:after="0" w:line="360" w:lineRule="auto"/>
              <w:ind w:firstLine="252"/>
              <w:jc w:val="center"/>
              <w:rPr>
                <w:rFonts w:ascii="GHEA Grapalat" w:hAnsi="GHEA Grapalat"/>
                <w:b/>
                <w:i/>
                <w:sz w:val="24"/>
                <w:szCs w:val="24"/>
                <w:lang w:val="hy-AM"/>
              </w:rPr>
            </w:pPr>
            <w:r>
              <w:rPr>
                <w:rFonts w:ascii="GHEA Grapalat" w:hAnsi="GHEA Grapalat"/>
                <w:b/>
                <w:i/>
                <w:sz w:val="24"/>
                <w:szCs w:val="24"/>
                <w:lang w:val="hy-AM"/>
              </w:rPr>
              <w:t>//13996-2023</w:t>
            </w:r>
          </w:p>
        </w:tc>
      </w:tr>
      <w:tr w:rsidR="00B27BF0" w:rsidRPr="00BC2A27" w:rsidTr="008D5515">
        <w:tc>
          <w:tcPr>
            <w:tcW w:w="9000" w:type="dxa"/>
            <w:shd w:val="clear" w:color="auto" w:fill="auto"/>
          </w:tcPr>
          <w:p w:rsidR="00EA248A" w:rsidRPr="001F420B" w:rsidRDefault="00EA248A" w:rsidP="00EA248A">
            <w:pPr>
              <w:spacing w:after="0" w:line="360" w:lineRule="auto"/>
              <w:ind w:firstLine="720"/>
              <w:jc w:val="both"/>
              <w:rPr>
                <w:rFonts w:ascii="GHEA Grapalat" w:hAnsi="GHEA Grapalat"/>
                <w:sz w:val="24"/>
                <w:szCs w:val="24"/>
                <w:shd w:val="clear" w:color="auto" w:fill="FFFFFF"/>
                <w:lang w:val="hy-AM"/>
              </w:rPr>
            </w:pPr>
            <w:r w:rsidRPr="001F420B">
              <w:rPr>
                <w:rFonts w:ascii="GHEA Grapalat" w:hAnsi="GHEA Grapalat" w:cs="Sylfaen"/>
                <w:sz w:val="24"/>
                <w:szCs w:val="24"/>
                <w:shd w:val="clear" w:color="auto" w:fill="FFFFFF"/>
                <w:lang w:val="hy-AM"/>
              </w:rPr>
              <w:t xml:space="preserve">«Զենքի հարդարման լիցենզավորման կարգը, լիցենզիա ստանալու մասին դիմումի և լիցենզիայի ձևերը հաստատելու մասին» Հայաստանի Հանրապետության կառավարության որոշման նախագծի վերաբերյալ </w:t>
            </w:r>
            <w:r w:rsidRPr="001F420B">
              <w:rPr>
                <w:rFonts w:ascii="GHEA Grapalat" w:hAnsi="GHEA Grapalat" w:cs="Sylfaen"/>
                <w:sz w:val="24"/>
                <w:szCs w:val="24"/>
                <w:lang w:val="hy-AM"/>
              </w:rPr>
              <w:t>(այսուհետ՝ Նախագիծ)</w:t>
            </w:r>
            <w:r w:rsidRPr="001F420B">
              <w:rPr>
                <w:rFonts w:ascii="GHEA Grapalat" w:hAnsi="GHEA Grapalat" w:cs="Sylfaen"/>
                <w:sz w:val="24"/>
                <w:szCs w:val="24"/>
                <w:shd w:val="clear" w:color="auto" w:fill="FFFFFF"/>
                <w:lang w:val="hy-AM"/>
              </w:rPr>
              <w:t xml:space="preserve"> վերաբերյալ</w:t>
            </w:r>
            <w:r w:rsidRPr="001F420B">
              <w:rPr>
                <w:rFonts w:ascii="GHEA Grapalat" w:hAnsi="GHEA Grapalat"/>
                <w:sz w:val="24"/>
                <w:szCs w:val="24"/>
                <w:shd w:val="clear" w:color="auto" w:fill="FFFFFF"/>
                <w:lang w:val="hy-AM"/>
              </w:rPr>
              <w:t xml:space="preserve"> հայտնում ենք հետևյալը՝</w:t>
            </w:r>
          </w:p>
          <w:p w:rsidR="00EA248A" w:rsidRPr="001F420B" w:rsidRDefault="00EA248A" w:rsidP="00EA248A">
            <w:pPr>
              <w:spacing w:after="0" w:line="360" w:lineRule="auto"/>
              <w:ind w:firstLine="720"/>
              <w:jc w:val="both"/>
              <w:rPr>
                <w:rFonts w:ascii="GHEA Grapalat" w:hAnsi="GHEA Grapalat" w:cs="Sylfaen"/>
                <w:sz w:val="24"/>
                <w:szCs w:val="24"/>
                <w:lang w:val="hy-AM"/>
              </w:rPr>
            </w:pPr>
            <w:r w:rsidRPr="001F420B">
              <w:rPr>
                <w:rFonts w:ascii="GHEA Grapalat" w:hAnsi="GHEA Grapalat" w:cs="Sylfaen"/>
                <w:sz w:val="24"/>
                <w:szCs w:val="24"/>
                <w:lang w:val="hy-AM"/>
              </w:rPr>
              <w:t xml:space="preserve">1. «Լիցենզավորման մասին» օրենքի 10-րդ հոդվածի 3-րդ և 17-րդ հոդվածի 2-րդ մասերի համաձայն՝  Հայաստանի Հանրապետության կառավարության կողմից լիազորված պետական կառավարման մարմինների կողմից տրվող լիցենզիաների լիցենզավորման կարգերը հաստատում է </w:t>
            </w:r>
            <w:r w:rsidRPr="001F420B">
              <w:rPr>
                <w:rFonts w:ascii="GHEA Grapalat" w:hAnsi="GHEA Grapalat" w:cs="Sylfaen"/>
                <w:sz w:val="24"/>
                <w:szCs w:val="24"/>
                <w:lang w:val="hy-AM"/>
              </w:rPr>
              <w:lastRenderedPageBreak/>
              <w:t>Հայաստանի Հանրապետության կառավարությունը, իսկ  Լիցենզիաների ձևերը հաստատում են համապատասխան լիցենզավորման կարգերը հաստատող մարմինները:</w:t>
            </w:r>
          </w:p>
          <w:p w:rsidR="00EA248A" w:rsidRPr="001F420B" w:rsidRDefault="00EA248A" w:rsidP="00EA248A">
            <w:pPr>
              <w:spacing w:after="0" w:line="360" w:lineRule="auto"/>
              <w:ind w:firstLine="720"/>
              <w:jc w:val="both"/>
              <w:rPr>
                <w:rFonts w:ascii="GHEA Grapalat" w:hAnsi="GHEA Grapalat" w:cs="Sylfaen"/>
                <w:sz w:val="24"/>
                <w:szCs w:val="24"/>
                <w:lang w:val="hy-AM"/>
              </w:rPr>
            </w:pPr>
            <w:r w:rsidRPr="001F420B">
              <w:rPr>
                <w:rFonts w:ascii="GHEA Grapalat" w:hAnsi="GHEA Grapalat" w:cs="Sylfaen"/>
                <w:sz w:val="24"/>
                <w:szCs w:val="24"/>
                <w:lang w:val="hy-AM"/>
              </w:rPr>
              <w:t xml:space="preserve">Վերոնշյալ իրավանորմերի դրույթներից պարզ է դառնում, որ </w:t>
            </w:r>
            <w:r w:rsidRPr="001F420B">
              <w:rPr>
                <w:rFonts w:ascii="GHEA Grapalat" w:eastAsia="Times New Roman" w:hAnsi="GHEA Grapalat"/>
                <w:color w:val="000000" w:themeColor="text1"/>
                <w:sz w:val="24"/>
                <w:szCs w:val="24"/>
                <w:lang w:val="hy-AM"/>
              </w:rPr>
              <w:t xml:space="preserve">հարդարման լիցենզիա ստանալու </w:t>
            </w:r>
            <w:r w:rsidRPr="001F420B">
              <w:rPr>
                <w:rFonts w:ascii="GHEA Grapalat" w:eastAsia="Times New Roman" w:hAnsi="GHEA Grapalat"/>
                <w:sz w:val="24"/>
                <w:szCs w:val="24"/>
                <w:lang w:val="hy-AM"/>
              </w:rPr>
              <w:t>դիմումի</w:t>
            </w:r>
            <w:r w:rsidRPr="001F420B">
              <w:rPr>
                <w:rFonts w:ascii="GHEA Grapalat" w:eastAsia="Times New Roman" w:hAnsi="GHEA Grapalat"/>
                <w:color w:val="000000" w:themeColor="text1"/>
                <w:sz w:val="24"/>
                <w:szCs w:val="24"/>
                <w:lang w:val="hy-AM"/>
              </w:rPr>
              <w:t xml:space="preserve"> ձևը սահմանելու լիազորությունը ներառվում է </w:t>
            </w:r>
            <w:r w:rsidRPr="001F420B">
              <w:rPr>
                <w:rFonts w:ascii="GHEA Grapalat" w:hAnsi="GHEA Grapalat" w:cs="Sylfaen"/>
                <w:sz w:val="24"/>
                <w:szCs w:val="24"/>
                <w:lang w:val="hy-AM"/>
              </w:rPr>
              <w:t>տրվող լիցենզիաների լիցենզավորման կարգերը հաստատելու լիազորության մեջ և չի հանդիսանում ինքնուրույն լիազորություն:</w:t>
            </w:r>
          </w:p>
          <w:p w:rsidR="00EA248A" w:rsidRPr="001F420B" w:rsidRDefault="00EA248A" w:rsidP="00EA248A">
            <w:pPr>
              <w:spacing w:after="0" w:line="360" w:lineRule="auto"/>
              <w:ind w:firstLine="720"/>
              <w:jc w:val="both"/>
              <w:rPr>
                <w:rFonts w:ascii="GHEA Grapalat" w:eastAsia="Times New Roman" w:hAnsi="GHEA Grapalat"/>
                <w:color w:val="000000" w:themeColor="text1"/>
                <w:sz w:val="24"/>
                <w:szCs w:val="24"/>
                <w:lang w:val="hy-AM"/>
              </w:rPr>
            </w:pPr>
            <w:r w:rsidRPr="001F420B">
              <w:rPr>
                <w:rFonts w:ascii="GHEA Grapalat" w:hAnsi="GHEA Grapalat" w:cs="Sylfaen"/>
                <w:sz w:val="24"/>
                <w:szCs w:val="24"/>
                <w:lang w:val="hy-AM"/>
              </w:rPr>
              <w:t xml:space="preserve">Հիմք ընդունելով վերոգրյալ՝ անհրաժեշտ է Նախագծի 1-ին կետի 2-րդ ենթակետով հաստատվող </w:t>
            </w:r>
            <w:r w:rsidRPr="001F420B">
              <w:rPr>
                <w:rFonts w:ascii="GHEA Grapalat" w:eastAsia="Times New Roman" w:hAnsi="GHEA Grapalat"/>
                <w:color w:val="000000" w:themeColor="text1"/>
                <w:sz w:val="24"/>
                <w:szCs w:val="24"/>
                <w:lang w:val="hy-AM"/>
              </w:rPr>
              <w:t xml:space="preserve">զենքի հարդարման լիցենզիա ստանալու </w:t>
            </w:r>
            <w:r w:rsidRPr="001F420B">
              <w:rPr>
                <w:rFonts w:ascii="GHEA Grapalat" w:eastAsia="Times New Roman" w:hAnsi="GHEA Grapalat"/>
                <w:sz w:val="24"/>
                <w:szCs w:val="24"/>
                <w:lang w:val="hy-AM"/>
              </w:rPr>
              <w:t>դիմումի</w:t>
            </w:r>
            <w:r w:rsidRPr="001F420B">
              <w:rPr>
                <w:rFonts w:ascii="GHEA Grapalat" w:eastAsia="Times New Roman" w:hAnsi="GHEA Grapalat"/>
                <w:color w:val="000000" w:themeColor="text1"/>
                <w:sz w:val="24"/>
                <w:szCs w:val="24"/>
                <w:lang w:val="hy-AM"/>
              </w:rPr>
              <w:t xml:space="preserve"> ձևը սահմանել Նախագծի N 1 հավելվածով՝ որպես այդ հավելվածի ձև և Նախագծի N 1 հավելվածի 11-րդ կետում հղում կատարել այդ ձևին:</w:t>
            </w:r>
          </w:p>
          <w:p w:rsidR="00EA248A" w:rsidRPr="001F420B" w:rsidRDefault="00EA248A" w:rsidP="00EA248A">
            <w:pPr>
              <w:spacing w:after="0" w:line="360" w:lineRule="auto"/>
              <w:ind w:firstLine="720"/>
              <w:jc w:val="both"/>
              <w:rPr>
                <w:rFonts w:ascii="GHEA Grapalat" w:eastAsia="Times New Roman" w:hAnsi="GHEA Grapalat"/>
                <w:color w:val="000000" w:themeColor="text1"/>
                <w:sz w:val="24"/>
                <w:szCs w:val="24"/>
                <w:lang w:val="hy-AM"/>
              </w:rPr>
            </w:pPr>
            <w:r w:rsidRPr="001F420B">
              <w:rPr>
                <w:rFonts w:ascii="GHEA Grapalat" w:eastAsia="Times New Roman" w:hAnsi="GHEA Grapalat"/>
                <w:color w:val="000000" w:themeColor="text1"/>
                <w:sz w:val="24"/>
                <w:szCs w:val="24"/>
                <w:lang w:val="hy-AM"/>
              </w:rPr>
              <w:t xml:space="preserve"> Միաժամանակ ղեկավարվելով «Նորմատիվ իրավական ակտերի մասին» օրենքի 12-րդ հոդվածի 1-ին մասի դրույթներով, որոնց համաձայն՝ «Նորմատիվ իրավական ակտը ունենում է վերնագիր, որը համապատասխանում է նորմատիվ իրավական ակտի բովանդակությանը», անհրաժեշտ է նախագծի վերնագրիրը շարադրել հետևյալ խմբագրությամբ՝</w:t>
            </w:r>
          </w:p>
          <w:p w:rsidR="00EA248A" w:rsidRPr="001F420B" w:rsidRDefault="00EA248A" w:rsidP="00EA248A">
            <w:pPr>
              <w:spacing w:after="0" w:line="360" w:lineRule="auto"/>
              <w:ind w:firstLine="720"/>
              <w:jc w:val="both"/>
              <w:rPr>
                <w:rFonts w:ascii="GHEA Grapalat" w:hAnsi="GHEA Grapalat" w:cs="Sylfaen"/>
                <w:sz w:val="24"/>
                <w:szCs w:val="24"/>
                <w:lang w:val="hy-AM"/>
              </w:rPr>
            </w:pPr>
            <w:r w:rsidRPr="001F420B">
              <w:rPr>
                <w:rFonts w:ascii="GHEA Grapalat" w:hAnsi="GHEA Grapalat" w:cs="Sylfaen"/>
                <w:sz w:val="24"/>
                <w:szCs w:val="24"/>
                <w:lang w:val="hy-AM"/>
              </w:rPr>
              <w:t>«ԶԵՆՔԻ ՀԱՐԴԱՐՄԱՆ ԼԻՑԵՆԶԱՎՈՐՄԱՆ ԿԱՐԳԸ ԵՎ ԼԻՑԵՆԶԻԱՅԻ ՁԵՎԸ ՀԱՍՏԱՏԵԼՈՒ ՄԱՍԻՆ»:</w:t>
            </w:r>
          </w:p>
          <w:p w:rsidR="00B27BF0" w:rsidRPr="00DA29FA" w:rsidRDefault="00B27BF0" w:rsidP="00DA29FA">
            <w:pPr>
              <w:suppressAutoHyphens/>
              <w:spacing w:after="0" w:line="360" w:lineRule="auto"/>
              <w:jc w:val="both"/>
              <w:rPr>
                <w:rFonts w:ascii="GHEA Grapalat" w:eastAsiaTheme="minorHAnsi" w:hAnsi="GHEA Grapalat"/>
                <w:sz w:val="24"/>
                <w:szCs w:val="24"/>
                <w:lang w:val="hy-AM"/>
              </w:rPr>
            </w:pPr>
          </w:p>
        </w:tc>
        <w:tc>
          <w:tcPr>
            <w:tcW w:w="5400" w:type="dxa"/>
            <w:gridSpan w:val="2"/>
            <w:shd w:val="clear" w:color="auto" w:fill="auto"/>
          </w:tcPr>
          <w:p w:rsidR="00B27BF0" w:rsidRPr="00212229" w:rsidRDefault="00B27BF0" w:rsidP="00DA29FA">
            <w:pPr>
              <w:spacing w:after="0" w:line="360" w:lineRule="auto"/>
              <w:ind w:left="-104" w:firstLine="180"/>
              <w:jc w:val="both"/>
              <w:rPr>
                <w:rFonts w:ascii="GHEA Grapalat" w:hAnsi="GHEA Grapalat"/>
                <w:sz w:val="24"/>
                <w:szCs w:val="24"/>
                <w:lang w:val="hy-AM"/>
              </w:rPr>
            </w:pPr>
            <w:r>
              <w:rPr>
                <w:rFonts w:ascii="GHEA Grapalat" w:hAnsi="GHEA Grapalat"/>
                <w:b/>
                <w:sz w:val="24"/>
                <w:szCs w:val="24"/>
                <w:lang w:val="hy-AM"/>
              </w:rPr>
              <w:lastRenderedPageBreak/>
              <w:t xml:space="preserve">                 </w:t>
            </w:r>
            <w:r w:rsidR="002A5919">
              <w:rPr>
                <w:rFonts w:ascii="GHEA Grapalat" w:hAnsi="GHEA Grapalat"/>
                <w:sz w:val="24"/>
                <w:szCs w:val="24"/>
                <w:lang w:val="hy-AM"/>
              </w:rPr>
              <w:t xml:space="preserve">          </w:t>
            </w:r>
            <w:r w:rsidR="002A5919">
              <w:rPr>
                <w:rFonts w:ascii="GHEA Grapalat" w:hAnsi="GHEA Grapalat"/>
                <w:b/>
                <w:sz w:val="24"/>
                <w:szCs w:val="24"/>
                <w:lang w:val="hy-AM"/>
              </w:rPr>
              <w:t>Ընդունվել է</w:t>
            </w:r>
          </w:p>
        </w:tc>
      </w:tr>
      <w:tr w:rsidR="00EA248A" w:rsidRPr="00E9653B" w:rsidTr="008D5515">
        <w:tc>
          <w:tcPr>
            <w:tcW w:w="9000" w:type="dxa"/>
            <w:shd w:val="clear" w:color="auto" w:fill="auto"/>
          </w:tcPr>
          <w:p w:rsidR="00F4380F" w:rsidRPr="001F420B" w:rsidRDefault="00F4380F" w:rsidP="00F4380F">
            <w:pPr>
              <w:spacing w:after="0" w:line="360" w:lineRule="auto"/>
              <w:jc w:val="both"/>
              <w:rPr>
                <w:rFonts w:ascii="GHEA Grapalat" w:hAnsi="GHEA Grapalat" w:cs="Sylfaen"/>
                <w:color w:val="000000" w:themeColor="text1"/>
                <w:sz w:val="24"/>
                <w:szCs w:val="24"/>
                <w:shd w:val="clear" w:color="auto" w:fill="FFFFFF"/>
                <w:lang w:val="hy-AM"/>
              </w:rPr>
            </w:pPr>
            <w:r>
              <w:rPr>
                <w:rFonts w:ascii="GHEA Grapalat" w:hAnsi="GHEA Grapalat" w:cs="GHEAGrapalat-Bold"/>
                <w:bCs/>
                <w:sz w:val="24"/>
                <w:szCs w:val="24"/>
                <w:lang w:val="hy-AM"/>
              </w:rPr>
              <w:lastRenderedPageBreak/>
              <w:t xml:space="preserve">2. </w:t>
            </w:r>
            <w:r w:rsidRPr="001F420B">
              <w:rPr>
                <w:rFonts w:ascii="GHEA Grapalat" w:hAnsi="GHEA Grapalat" w:cs="GHEAGrapalat-Bold"/>
                <w:bCs/>
                <w:sz w:val="24"/>
                <w:szCs w:val="24"/>
                <w:lang w:val="hy-AM"/>
              </w:rPr>
              <w:t xml:space="preserve">Անդրադառնալով իրավական որոշակիության սահմանադրական սկզբունքին </w:t>
            </w:r>
            <w:r w:rsidRPr="001F420B">
              <w:rPr>
                <w:rFonts w:ascii="GHEA Grapalat" w:hAnsi="GHEA Grapalat" w:cs="Sylfaen"/>
                <w:color w:val="000000" w:themeColor="text1"/>
                <w:sz w:val="24"/>
                <w:szCs w:val="24"/>
                <w:shd w:val="clear" w:color="auto" w:fill="FFFFFF"/>
                <w:lang w:val="hy-AM"/>
              </w:rPr>
              <w:t>իրավական ակտերի համապատասխանության հարցին՝ Հայաստանի Հանրապետության Սահմանադրական</w:t>
            </w:r>
            <w:r w:rsidRPr="001F420B">
              <w:rPr>
                <w:rFonts w:ascii="GHEA Grapalat" w:hAnsi="GHEA Grapalat" w:cs="Sylfaen"/>
                <w:sz w:val="24"/>
                <w:szCs w:val="24"/>
                <w:lang w:val="hy-AM"/>
              </w:rPr>
              <w:t xml:space="preserve"> դատարանը, 2006 թվականի ապրիլի 18-ի </w:t>
            </w:r>
            <w:r w:rsidRPr="001F420B">
              <w:rPr>
                <w:rFonts w:ascii="GHEA Grapalat" w:hAnsi="GHEA Grapalat" w:cs="GHEAGrapalat-Bold"/>
                <w:bCs/>
                <w:sz w:val="24"/>
                <w:szCs w:val="24"/>
                <w:lang w:val="hy-AM"/>
              </w:rPr>
              <w:t>ՍԴՈ–630 որոշմամբ</w:t>
            </w:r>
            <w:r w:rsidRPr="001F420B">
              <w:rPr>
                <w:rFonts w:ascii="GHEA Grapalat" w:hAnsi="GHEA Grapalat" w:cs="Sylfaen"/>
                <w:color w:val="000000" w:themeColor="text1"/>
                <w:sz w:val="24"/>
                <w:szCs w:val="24"/>
                <w:shd w:val="clear" w:color="auto" w:fill="FFFFFF"/>
                <w:lang w:val="hy-AM"/>
              </w:rPr>
              <w:t xml:space="preserve">, արձանագրել է. </w:t>
            </w:r>
          </w:p>
          <w:p w:rsidR="00F4380F" w:rsidRPr="001F420B" w:rsidRDefault="00F4380F" w:rsidP="00F4380F">
            <w:pPr>
              <w:spacing w:after="0" w:line="360" w:lineRule="auto"/>
              <w:ind w:firstLine="567"/>
              <w:jc w:val="both"/>
              <w:rPr>
                <w:rFonts w:ascii="GHEA Grapalat" w:hAnsi="GHEA Grapalat" w:cs="Sylfaen"/>
                <w:color w:val="000000" w:themeColor="text1"/>
                <w:sz w:val="24"/>
                <w:szCs w:val="24"/>
                <w:shd w:val="clear" w:color="auto" w:fill="FFFFFF"/>
                <w:lang w:val="hy-AM"/>
              </w:rPr>
            </w:pPr>
            <w:r w:rsidRPr="001F420B">
              <w:rPr>
                <w:rFonts w:ascii="GHEA Grapalat" w:hAnsi="GHEA Grapalat" w:cs="Sylfaen"/>
                <w:color w:val="000000" w:themeColor="text1"/>
                <w:sz w:val="24"/>
                <w:szCs w:val="24"/>
                <w:shd w:val="clear" w:color="auto" w:fill="FFFFFF"/>
                <w:lang w:val="hy-AM"/>
              </w:rPr>
              <w:lastRenderedPageBreak/>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F4380F" w:rsidRPr="001F420B" w:rsidRDefault="00F4380F" w:rsidP="00F4380F">
            <w:pPr>
              <w:spacing w:after="0" w:line="360" w:lineRule="auto"/>
              <w:jc w:val="both"/>
              <w:rPr>
                <w:rFonts w:ascii="GHEA Grapalat" w:hAnsi="GHEA Grapalat" w:cs="Sylfaen"/>
                <w:color w:val="000000" w:themeColor="text1"/>
                <w:sz w:val="24"/>
                <w:szCs w:val="24"/>
                <w:shd w:val="clear" w:color="auto" w:fill="FFFFFF"/>
                <w:lang w:val="hy-AM"/>
              </w:rPr>
            </w:pPr>
            <w:r w:rsidRPr="001F420B">
              <w:rPr>
                <w:rFonts w:ascii="GHEA Grapalat" w:hAnsi="GHEA Grapalat"/>
                <w:color w:val="000000" w:themeColor="text1"/>
                <w:sz w:val="24"/>
                <w:szCs w:val="24"/>
                <w:shd w:val="clear" w:color="auto" w:fill="FFFFFF"/>
                <w:lang w:val="hy-AM"/>
              </w:rPr>
              <w:tab/>
              <w:t xml:space="preserve">Միաժամանակ ցանկանում ենք նշել, որ ՀՀ Սահմանադրական դատարանը </w:t>
            </w:r>
            <w:r w:rsidRPr="001F420B">
              <w:rPr>
                <w:rFonts w:ascii="GHEA Grapalat" w:hAnsi="GHEA Grapalat" w:cs="Sylfaen"/>
                <w:color w:val="000000" w:themeColor="text1"/>
                <w:sz w:val="24"/>
                <w:szCs w:val="24"/>
                <w:shd w:val="clear" w:color="auto" w:fill="FFFFFF"/>
                <w:lang w:val="hy-AM"/>
              </w:rPr>
              <w:t>«օրենք»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p>
          <w:p w:rsidR="00F4380F" w:rsidRPr="001F420B" w:rsidRDefault="00F4380F" w:rsidP="00F4380F">
            <w:pPr>
              <w:spacing w:after="0" w:line="360" w:lineRule="auto"/>
              <w:ind w:left="90" w:firstLine="375"/>
              <w:jc w:val="both"/>
              <w:rPr>
                <w:rFonts w:ascii="GHEA Grapalat" w:hAnsi="GHEA Grapalat"/>
                <w:b/>
                <w:color w:val="000000" w:themeColor="text1"/>
                <w:sz w:val="24"/>
                <w:szCs w:val="24"/>
                <w:u w:val="single"/>
                <w:shd w:val="clear" w:color="auto" w:fill="FFFFFF"/>
                <w:lang w:val="hy-AM"/>
              </w:rPr>
            </w:pPr>
            <w:r w:rsidRPr="001F420B">
              <w:rPr>
                <w:rFonts w:ascii="GHEA Grapalat" w:hAnsi="GHEA Grapalat" w:cs="Sylfaen"/>
                <w:color w:val="000000" w:themeColor="text1"/>
                <w:sz w:val="24"/>
                <w:szCs w:val="24"/>
                <w:shd w:val="clear" w:color="auto" w:fill="FFFFFF"/>
                <w:lang w:val="hy-AM"/>
              </w:rPr>
              <w:t xml:space="preserve">Ղեկավարվելով վերոնշյալով՝ անհրաժեշտ է հստակեցնել և խմբագրել Նախագծի </w:t>
            </w:r>
            <w:r w:rsidRPr="001F420B">
              <w:rPr>
                <w:rFonts w:ascii="GHEA Grapalat" w:hAnsi="GHEA Grapalat" w:cs="Sylfaen"/>
                <w:bCs/>
                <w:sz w:val="24"/>
                <w:szCs w:val="24"/>
                <w:shd w:val="clear" w:color="auto" w:fill="FFFFFF"/>
                <w:lang w:val="hy-AM"/>
              </w:rPr>
              <w:t xml:space="preserve">N 1 հավելվածի 9-րդ կետը, քանի որ այդ կետում առկա կարգավորումներից պարզ չի դառնում, թե ինչպե՞ս և ի՞նչ ընթացակարգով է </w:t>
            </w:r>
            <w:r w:rsidRPr="001F420B">
              <w:rPr>
                <w:rFonts w:ascii="GHEA Grapalat" w:hAnsi="GHEA Grapalat"/>
                <w:color w:val="000000" w:themeColor="text1"/>
                <w:sz w:val="24"/>
                <w:szCs w:val="24"/>
                <w:shd w:val="clear" w:color="auto" w:fill="FFFFFF"/>
                <w:lang w:val="hy-AM"/>
              </w:rPr>
              <w:t>լիազոր մարմ</w:t>
            </w:r>
            <w:r w:rsidRPr="006F6F11">
              <w:rPr>
                <w:rFonts w:ascii="GHEA Grapalat" w:hAnsi="GHEA Grapalat"/>
                <w:color w:val="000000" w:themeColor="text1"/>
                <w:sz w:val="24"/>
                <w:szCs w:val="24"/>
                <w:shd w:val="clear" w:color="auto" w:fill="FFFFFF"/>
                <w:lang w:val="hy-AM"/>
              </w:rPr>
              <w:t>ի</w:t>
            </w:r>
            <w:r w:rsidRPr="001F420B">
              <w:rPr>
                <w:rFonts w:ascii="GHEA Grapalat" w:hAnsi="GHEA Grapalat"/>
                <w:color w:val="000000" w:themeColor="text1"/>
                <w:sz w:val="24"/>
                <w:szCs w:val="24"/>
                <w:shd w:val="clear" w:color="auto" w:fill="FFFFFF"/>
                <w:lang w:val="hy-AM"/>
              </w:rPr>
              <w:t xml:space="preserve">նը համաձայնություն տալու զենքի </w:t>
            </w:r>
            <w:r w:rsidRPr="001F420B">
              <w:rPr>
                <w:rFonts w:ascii="GHEA Grapalat" w:hAnsi="GHEA Grapalat"/>
                <w:sz w:val="24"/>
                <w:szCs w:val="24"/>
                <w:shd w:val="clear" w:color="auto" w:fill="FFFFFF"/>
                <w:lang w:val="hy-AM"/>
              </w:rPr>
              <w:t>հարդարման վայրերը</w:t>
            </w:r>
            <w:r w:rsidRPr="001F420B">
              <w:rPr>
                <w:rFonts w:ascii="GHEA Grapalat" w:hAnsi="GHEA Grapalat"/>
                <w:color w:val="000000" w:themeColor="text1"/>
                <w:sz w:val="24"/>
                <w:szCs w:val="24"/>
                <w:shd w:val="clear" w:color="auto" w:fill="FFFFFF"/>
                <w:lang w:val="hy-AM"/>
              </w:rPr>
              <w:t xml:space="preserve"> </w:t>
            </w:r>
            <w:r w:rsidRPr="001F420B">
              <w:rPr>
                <w:rFonts w:ascii="GHEA Grapalat" w:eastAsia="Times New Roman" w:hAnsi="GHEA Grapalat"/>
                <w:sz w:val="24"/>
                <w:szCs w:val="24"/>
                <w:lang w:val="hy-AM"/>
              </w:rPr>
              <w:t>սույն կարգի պայմաններին և պահանջներին</w:t>
            </w:r>
            <w:r w:rsidRPr="001F420B">
              <w:rPr>
                <w:rFonts w:ascii="GHEA Grapalat" w:eastAsia="Times New Roman" w:hAnsi="GHEA Grapalat"/>
                <w:color w:val="FF0000"/>
                <w:sz w:val="24"/>
                <w:szCs w:val="24"/>
                <w:lang w:val="hy-AM"/>
              </w:rPr>
              <w:t xml:space="preserve"> </w:t>
            </w:r>
            <w:r w:rsidRPr="001F420B">
              <w:rPr>
                <w:rFonts w:ascii="GHEA Grapalat" w:hAnsi="GHEA Grapalat"/>
                <w:color w:val="000000" w:themeColor="text1"/>
                <w:sz w:val="24"/>
                <w:szCs w:val="24"/>
                <w:shd w:val="clear" w:color="auto" w:fill="FFFFFF"/>
                <w:lang w:val="hy-AM"/>
              </w:rPr>
              <w:t xml:space="preserve">համապատասխան կառուցելու համար, որից հետո միայն թույլատրվելու է զենքի հարդարումը և տրվելու է համապատասխան լիցենզիա, </w:t>
            </w:r>
            <w:r w:rsidRPr="001F420B">
              <w:rPr>
                <w:rFonts w:ascii="GHEA Grapalat" w:hAnsi="GHEA Grapalat"/>
                <w:b/>
                <w:color w:val="000000" w:themeColor="text1"/>
                <w:sz w:val="24"/>
                <w:szCs w:val="24"/>
                <w:u w:val="single"/>
                <w:shd w:val="clear" w:color="auto" w:fill="FFFFFF"/>
                <w:lang w:val="hy-AM"/>
              </w:rPr>
              <w:t>միաժամանակ պարզ չէ նաև նման կարգավորում նախատեսելու իրավական հիմքը:</w:t>
            </w:r>
          </w:p>
          <w:p w:rsidR="00EA248A" w:rsidRPr="00EA248A" w:rsidRDefault="00EA248A" w:rsidP="00EA248A">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EA248A" w:rsidRDefault="002A5919" w:rsidP="00F400AC">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F400AC">
              <w:rPr>
                <w:rFonts w:ascii="GHEA Grapalat" w:hAnsi="GHEA Grapalat"/>
                <w:b/>
                <w:sz w:val="24"/>
                <w:szCs w:val="24"/>
                <w:lang w:val="hy-AM"/>
              </w:rPr>
              <w:t>Չի ընդունվել</w:t>
            </w:r>
          </w:p>
          <w:p w:rsidR="00214DD0" w:rsidRDefault="00562C59" w:rsidP="00214DD0">
            <w:pPr>
              <w:spacing w:after="0" w:line="360" w:lineRule="auto"/>
              <w:jc w:val="both"/>
              <w:rPr>
                <w:rFonts w:ascii="GHEA Grapalat" w:eastAsia="Times New Roman" w:hAnsi="GHEA Grapalat" w:cs="Times New Roman"/>
                <w:sz w:val="24"/>
                <w:szCs w:val="24"/>
                <w:lang w:val="hy-AM"/>
              </w:rPr>
            </w:pPr>
            <w:r>
              <w:rPr>
                <w:rFonts w:ascii="GHEA Grapalat" w:hAnsi="GHEA Grapalat"/>
                <w:color w:val="000000" w:themeColor="text1"/>
                <w:sz w:val="24"/>
                <w:szCs w:val="24"/>
                <w:shd w:val="clear" w:color="auto" w:fill="FFFFFF"/>
                <w:lang w:val="hy-AM"/>
              </w:rPr>
              <w:t xml:space="preserve">ՀՀ ոստիկանության պետի հրամանով </w:t>
            </w:r>
            <w:r w:rsidR="001E1BAE">
              <w:rPr>
                <w:rFonts w:ascii="GHEA Grapalat" w:hAnsi="GHEA Grapalat"/>
                <w:color w:val="000000" w:themeColor="text1"/>
                <w:sz w:val="24"/>
                <w:szCs w:val="24"/>
                <w:shd w:val="clear" w:color="auto" w:fill="FFFFFF"/>
                <w:lang w:val="hy-AM"/>
              </w:rPr>
              <w:t>սահմանվում</w:t>
            </w:r>
            <w:r>
              <w:rPr>
                <w:rFonts w:ascii="GHEA Grapalat" w:hAnsi="GHEA Grapalat"/>
                <w:color w:val="000000" w:themeColor="text1"/>
                <w:sz w:val="24"/>
                <w:szCs w:val="24"/>
                <w:shd w:val="clear" w:color="auto" w:fill="FFFFFF"/>
                <w:lang w:val="hy-AM"/>
              </w:rPr>
              <w:t xml:space="preserve"> </w:t>
            </w:r>
            <w:r w:rsidR="007956AE">
              <w:rPr>
                <w:rFonts w:ascii="GHEA Grapalat" w:hAnsi="GHEA Grapalat"/>
                <w:color w:val="000000" w:themeColor="text1"/>
                <w:sz w:val="24"/>
                <w:szCs w:val="24"/>
                <w:shd w:val="clear" w:color="auto" w:fill="FFFFFF"/>
                <w:lang w:val="hy-AM"/>
              </w:rPr>
              <w:t>են</w:t>
            </w:r>
            <w:r w:rsidR="007956AE" w:rsidRPr="00562C59">
              <w:rPr>
                <w:rFonts w:ascii="GHEA Grapalat" w:hAnsi="GHEA Grapalat" w:cs="Sylfaen"/>
                <w:color w:val="000000"/>
                <w:sz w:val="24"/>
                <w:szCs w:val="24"/>
                <w:lang w:val="hy-AM"/>
              </w:rPr>
              <w:t xml:space="preserve"> </w:t>
            </w:r>
            <w:r w:rsidRPr="00562C59">
              <w:rPr>
                <w:rFonts w:ascii="GHEA Grapalat" w:hAnsi="GHEA Grapalat" w:cs="Sylfaen"/>
                <w:color w:val="000000"/>
                <w:sz w:val="24"/>
                <w:szCs w:val="24"/>
                <w:lang w:val="hy-AM"/>
              </w:rPr>
              <w:t>հրաձգարաններին</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t>ներկայացվող</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t>շենքային</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t>տեխնիկական</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lastRenderedPageBreak/>
              <w:t>տնտեսական</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t>անվտանգության</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t>այլ</w:t>
            </w:r>
            <w:r w:rsidRPr="00562C59">
              <w:rPr>
                <w:rFonts w:ascii="GHEA Grapalat" w:hAnsi="GHEA Grapalat"/>
                <w:color w:val="000000"/>
                <w:sz w:val="24"/>
                <w:szCs w:val="24"/>
                <w:lang w:val="hy-AM"/>
              </w:rPr>
              <w:t xml:space="preserve"> </w:t>
            </w:r>
            <w:r w:rsidRPr="00562C59">
              <w:rPr>
                <w:rFonts w:ascii="GHEA Grapalat" w:hAnsi="GHEA Grapalat" w:cs="Sylfaen"/>
                <w:color w:val="000000"/>
                <w:sz w:val="24"/>
                <w:szCs w:val="24"/>
                <w:lang w:val="hy-AM"/>
              </w:rPr>
              <w:t>պահանջները</w:t>
            </w:r>
            <w:r w:rsidR="007956AE">
              <w:rPr>
                <w:rFonts w:ascii="GHEA Grapalat" w:hAnsi="GHEA Grapalat"/>
                <w:color w:val="000000"/>
                <w:lang w:val="hy-AM"/>
              </w:rPr>
              <w:t xml:space="preserve">: Այդ պահանջների </w:t>
            </w:r>
            <w:r w:rsidR="00957DE0" w:rsidRPr="00957DE0">
              <w:rPr>
                <w:rFonts w:ascii="GHEA Grapalat" w:hAnsi="GHEA Grapalat"/>
                <w:color w:val="000000"/>
                <w:sz w:val="24"/>
                <w:szCs w:val="24"/>
                <w:lang w:val="hy-AM"/>
              </w:rPr>
              <w:t>պահպանման</w:t>
            </w:r>
            <w:r w:rsidR="00957DE0">
              <w:rPr>
                <w:rFonts w:ascii="GHEA Grapalat" w:hAnsi="GHEA Grapalat"/>
                <w:color w:val="000000"/>
                <w:lang w:val="hy-AM"/>
              </w:rPr>
              <w:t xml:space="preserve"> </w:t>
            </w:r>
            <w:r>
              <w:rPr>
                <w:rFonts w:ascii="GHEA Grapalat" w:eastAsia="Times New Roman" w:hAnsi="GHEA Grapalat" w:cs="Times New Roman"/>
                <w:sz w:val="24"/>
                <w:szCs w:val="24"/>
                <w:lang w:val="hy-AM"/>
              </w:rPr>
              <w:t>վերաբերյալ</w:t>
            </w:r>
            <w:r w:rsidR="00214DD0" w:rsidRPr="00214DD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համաձայնությունը </w:t>
            </w:r>
            <w:r w:rsidR="007956AE">
              <w:rPr>
                <w:rFonts w:ascii="GHEA Grapalat" w:eastAsia="Times New Roman" w:hAnsi="GHEA Grapalat" w:cs="Times New Roman"/>
                <w:sz w:val="24"/>
                <w:szCs w:val="24"/>
                <w:lang w:val="hy-AM"/>
              </w:rPr>
              <w:t xml:space="preserve">ոստիկանության </w:t>
            </w:r>
            <w:r>
              <w:rPr>
                <w:rFonts w:ascii="GHEA Grapalat" w:eastAsia="Times New Roman" w:hAnsi="GHEA Grapalat" w:cs="Times New Roman"/>
                <w:sz w:val="24"/>
                <w:szCs w:val="24"/>
                <w:lang w:val="hy-AM"/>
              </w:rPr>
              <w:t>կողմից տրվում է մինչ</w:t>
            </w:r>
            <w:r w:rsidR="009F4277">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hy-AM"/>
              </w:rPr>
              <w:t xml:space="preserve"> լիցենզիայի տրամադրումը:</w:t>
            </w:r>
          </w:p>
          <w:p w:rsidR="00F400AC" w:rsidRDefault="00F400AC" w:rsidP="00F400AC">
            <w:pPr>
              <w:spacing w:after="0" w:line="360" w:lineRule="auto"/>
              <w:ind w:left="-104" w:firstLine="180"/>
              <w:jc w:val="both"/>
              <w:rPr>
                <w:rFonts w:ascii="GHEA Grapalat" w:hAnsi="GHEA Grapalat"/>
                <w:b/>
                <w:sz w:val="24"/>
                <w:szCs w:val="24"/>
                <w:lang w:val="hy-AM"/>
              </w:rPr>
            </w:pPr>
          </w:p>
        </w:tc>
      </w:tr>
      <w:tr w:rsidR="00F4380F" w:rsidRPr="00BC2A27" w:rsidTr="008D5515">
        <w:tc>
          <w:tcPr>
            <w:tcW w:w="9000" w:type="dxa"/>
            <w:shd w:val="clear" w:color="auto" w:fill="auto"/>
          </w:tcPr>
          <w:p w:rsidR="00181052" w:rsidRPr="001F420B" w:rsidRDefault="00F4380F" w:rsidP="0018105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shd w:val="clear" w:color="auto" w:fill="FFFFFF"/>
                <w:lang w:val="hy-AM"/>
              </w:rPr>
              <w:lastRenderedPageBreak/>
              <w:t>3.</w:t>
            </w:r>
            <w:r w:rsidR="00181052" w:rsidRPr="001F420B">
              <w:rPr>
                <w:rFonts w:ascii="GHEA Grapalat" w:hAnsi="GHEA Grapalat" w:cs="Sylfaen"/>
                <w:sz w:val="24"/>
                <w:szCs w:val="24"/>
                <w:lang w:val="hy-AM"/>
              </w:rPr>
              <w:t xml:space="preserve"> Նախագծի </w:t>
            </w:r>
            <w:r w:rsidR="00181052" w:rsidRPr="001F420B">
              <w:rPr>
                <w:rFonts w:ascii="GHEA Grapalat" w:hAnsi="GHEA Grapalat" w:cs="Sylfaen"/>
                <w:bCs/>
                <w:sz w:val="24"/>
                <w:szCs w:val="24"/>
                <w:shd w:val="clear" w:color="auto" w:fill="FFFFFF"/>
                <w:lang w:val="hy-AM"/>
              </w:rPr>
              <w:t>N 1 հավելվածի 10-րդ կետի «ա» պարբերության համաձայն՝</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bCs/>
                <w:sz w:val="24"/>
                <w:szCs w:val="24"/>
                <w:shd w:val="clear" w:color="auto" w:fill="FFFFFF"/>
                <w:lang w:val="hy-AM"/>
              </w:rPr>
              <w:lastRenderedPageBreak/>
              <w:t>«Զենքի հարդարման լիցենզիա ստանալու համար իրավաբանական անձինք պարտավոր են ապահովել հետևյալ պայմանները և պահանջները`</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bCs/>
                <w:sz w:val="24"/>
                <w:szCs w:val="24"/>
                <w:shd w:val="clear" w:color="auto" w:fill="FFFFFF"/>
                <w:lang w:val="hy-AM"/>
              </w:rPr>
              <w:t>ա) ունենալ իրավաբանական անձի տարածքում պահեստային շինություններ, զինասենյակներ, խոտանի մեկուսարաններ և համապատասխան պահարաններ:</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bCs/>
                <w:sz w:val="24"/>
                <w:szCs w:val="24"/>
                <w:shd w:val="clear" w:color="auto" w:fill="FFFFFF"/>
                <w:lang w:val="hy-AM"/>
              </w:rPr>
              <w:t>Համապատասխան պահարանների, զինասենյակների, խոտանի մեկուսարանների և պահեստային շինությունների անհրաժեշտությունը և թիվը որոշվում են` ելնելով հարդարվող զենքի քանակից և կազմակերպության շրջանառությունից»:</w:t>
            </w:r>
          </w:p>
          <w:p w:rsidR="00181052" w:rsidRPr="001F420B" w:rsidRDefault="00181052" w:rsidP="00181052">
            <w:pPr>
              <w:spacing w:after="0" w:line="360" w:lineRule="auto"/>
              <w:ind w:firstLine="720"/>
              <w:jc w:val="both"/>
              <w:rPr>
                <w:rFonts w:ascii="GHEA Grapalat" w:hAnsi="GHEA Grapalat" w:cs="Sylfaen"/>
                <w:sz w:val="24"/>
                <w:szCs w:val="24"/>
                <w:lang w:val="hy-AM"/>
              </w:rPr>
            </w:pPr>
            <w:r w:rsidRPr="001F420B">
              <w:rPr>
                <w:rFonts w:ascii="GHEA Grapalat" w:hAnsi="GHEA Grapalat" w:cs="Sylfaen"/>
                <w:sz w:val="24"/>
                <w:szCs w:val="24"/>
                <w:lang w:val="hy-AM"/>
              </w:rPr>
              <w:t>«</w:t>
            </w:r>
            <w:r w:rsidRPr="001F420B">
              <w:rPr>
                <w:rFonts w:ascii="GHEA Grapalat" w:hAnsi="GHEA Grapalat" w:cs="Sylfaen"/>
                <w:bCs/>
                <w:sz w:val="24"/>
                <w:szCs w:val="24"/>
                <w:shd w:val="clear" w:color="auto" w:fill="FFFFFF"/>
                <w:lang w:val="hy-AM"/>
              </w:rPr>
              <w:t>Նորմատիվ իրավական ակտերի մասին</w:t>
            </w:r>
            <w:r w:rsidRPr="001F420B">
              <w:rPr>
                <w:rFonts w:ascii="GHEA Grapalat" w:hAnsi="GHEA Grapalat" w:cs="Sylfaen"/>
                <w:sz w:val="24"/>
                <w:szCs w:val="24"/>
                <w:lang w:val="hy-AM"/>
              </w:rPr>
              <w:t>» օրենքի 16-րդ հոդվածի 1-ին մասի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ստորակետերով բաժանված պայմաններով, կամ նշված նորմի կիրառումը պայմանավորված է ստորակետերով և «և» կամ «ու» շաղկապով բաժանված պայմաններով:</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sz w:val="24"/>
                <w:szCs w:val="24"/>
                <w:lang w:val="hy-AM"/>
              </w:rPr>
              <w:t xml:space="preserve">Ղեկավարվելով վերոգրյալ իրավանորմի դրույթներով՝ անհրաժեշտ է հստակեցնել Նախագծի վերոնշյալ կարգավորումը և հստակ նշել, թե արդյո՞ք </w:t>
            </w:r>
            <w:r w:rsidRPr="001F420B">
              <w:rPr>
                <w:rFonts w:ascii="GHEA Grapalat" w:hAnsi="GHEA Grapalat" w:cs="Sylfaen"/>
                <w:bCs/>
                <w:sz w:val="24"/>
                <w:szCs w:val="24"/>
                <w:shd w:val="clear" w:color="auto" w:fill="FFFFFF"/>
                <w:lang w:val="hy-AM"/>
              </w:rPr>
              <w:t>զենքի հարդարման լիցենզիա ստանալու համար իրավաբանական անձինք պարտավոր են ունենալ և՛ պահեստային շինություններ, և՛ զինասենյակներ, և՛ խոտանի մեկուսարաններ, և՛ համապատասխան պահարաններ, թե դրանցից մեկի առկայությունը արդեն իսկ բավարար է:</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bCs/>
                <w:sz w:val="24"/>
                <w:szCs w:val="24"/>
                <w:shd w:val="clear" w:color="auto" w:fill="FFFFFF"/>
                <w:lang w:val="hy-AM"/>
              </w:rPr>
              <w:t xml:space="preserve">Միաժամանակ իրավական որոշակիության սահմանադրական սկզբունքի տեսանկյունից խնդրահարույց է Նախագծի 10-րդ կետի «ա» </w:t>
            </w:r>
            <w:r w:rsidRPr="001F420B">
              <w:rPr>
                <w:rFonts w:ascii="GHEA Grapalat" w:hAnsi="GHEA Grapalat" w:cs="Sylfaen"/>
                <w:bCs/>
                <w:sz w:val="24"/>
                <w:szCs w:val="24"/>
                <w:shd w:val="clear" w:color="auto" w:fill="FFFFFF"/>
                <w:lang w:val="hy-AM"/>
              </w:rPr>
              <w:lastRenderedPageBreak/>
              <w:t>պարբերության մեջ նշված այն կարգավորումը, որի համաձայն՝ համապատասխան պահարանների, զինասենյակների, խոտանի մեկուսարանների և պահեստային շինությունների անհրաժեշտությունը և թիվը որոշվում են` ելնելով հարդարվող զենքի քանակից և կազմակերպության շրջանառությունից, քանի որ այդ կարգավորումից պարզ չի դառնում, թե ու՞մ կողմից են որոշվելու այդ պայմանների անհրաժեշտությունը և համապատասխան կահավորանքի թիվը:</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bCs/>
                <w:sz w:val="24"/>
                <w:szCs w:val="24"/>
                <w:shd w:val="clear" w:color="auto" w:fill="FFFFFF"/>
                <w:lang w:val="hy-AM"/>
              </w:rPr>
              <w:t>Հիմք ընդունելով վերոգրյալը՝ անհրաժեշտ է խմբագրել նախագիծը և հստակ սահմանել համապատասխան պահարանների, զինասենյակների, խոտանի մեկուսարանների և պահեստային շինությունների ներկայացվող պայմանները, դրանց անհրաժեշտության հստակ դեպքերը և թիվը:</w:t>
            </w:r>
          </w:p>
          <w:p w:rsidR="00181052" w:rsidRPr="001F420B" w:rsidRDefault="00181052" w:rsidP="00181052">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s="Sylfaen"/>
                <w:bCs/>
                <w:sz w:val="24"/>
                <w:szCs w:val="24"/>
                <w:shd w:val="clear" w:color="auto" w:fill="FFFFFF"/>
                <w:lang w:val="hy-AM"/>
              </w:rPr>
              <w:t>Միաժամանակ անհրաժեշտ է նաև նույն կետի «գ» պարբերությունում հստակեցնել, թե ի՞նչ ազդանշանային սարքավորումների մասին է խոսքը:</w:t>
            </w:r>
          </w:p>
          <w:p w:rsidR="00F4380F" w:rsidRDefault="00F4380F" w:rsidP="00F4380F">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F4380F" w:rsidRDefault="00406150"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181052" w:rsidRPr="001E1BAE" w:rsidTr="008D5515">
        <w:tc>
          <w:tcPr>
            <w:tcW w:w="9000" w:type="dxa"/>
            <w:shd w:val="clear" w:color="auto" w:fill="auto"/>
          </w:tcPr>
          <w:p w:rsidR="00A74DEC" w:rsidRPr="001F420B" w:rsidRDefault="00181052" w:rsidP="00A74DEC">
            <w:pPr>
              <w:spacing w:after="0" w:line="360" w:lineRule="auto"/>
              <w:ind w:firstLine="720"/>
              <w:jc w:val="both"/>
              <w:rPr>
                <w:rFonts w:ascii="GHEA Grapalat" w:hAnsi="GHEA Grapalat" w:cs="Sylfaen"/>
                <w:bCs/>
                <w:sz w:val="24"/>
                <w:szCs w:val="24"/>
                <w:shd w:val="clear" w:color="auto" w:fill="FFFFFF"/>
                <w:lang w:val="hy-AM"/>
              </w:rPr>
            </w:pPr>
            <w:r>
              <w:rPr>
                <w:rFonts w:ascii="GHEA Grapalat" w:hAnsi="GHEA Grapalat" w:cs="Sylfaen"/>
                <w:sz w:val="24"/>
                <w:szCs w:val="24"/>
                <w:shd w:val="clear" w:color="auto" w:fill="FFFFFF"/>
                <w:lang w:val="hy-AM"/>
              </w:rPr>
              <w:lastRenderedPageBreak/>
              <w:t>4.</w:t>
            </w:r>
            <w:r w:rsidR="00A74DEC" w:rsidRPr="001F420B">
              <w:rPr>
                <w:rFonts w:ascii="GHEA Grapalat" w:hAnsi="GHEA Grapalat" w:cs="Sylfaen"/>
                <w:bCs/>
                <w:sz w:val="24"/>
                <w:szCs w:val="24"/>
                <w:shd w:val="clear" w:color="auto" w:fill="FFFFFF"/>
                <w:lang w:val="hy-AM"/>
              </w:rPr>
              <w:t xml:space="preserve"> «Նորմատիվ իրավական ակտերի մասին» օրենքի 13-րդ հոդվածի 8-րդ մասի համաձայն՝ «Նորմատիվ իրավական ակտերում բացառվում են իրավական նորմերի անհիմն կրկնությունները և ներքին հակասությունները»:</w:t>
            </w:r>
          </w:p>
          <w:p w:rsidR="00A74DEC" w:rsidRPr="001F420B" w:rsidRDefault="00A74DEC" w:rsidP="00A74DEC">
            <w:pPr>
              <w:spacing w:after="0" w:line="360" w:lineRule="auto"/>
              <w:ind w:firstLine="720"/>
              <w:jc w:val="both"/>
              <w:rPr>
                <w:rFonts w:ascii="GHEA Grapalat" w:eastAsia="Times New Roman" w:hAnsi="GHEA Grapalat"/>
                <w:color w:val="000000" w:themeColor="text1"/>
                <w:sz w:val="24"/>
                <w:szCs w:val="24"/>
                <w:lang w:val="hy-AM"/>
              </w:rPr>
            </w:pPr>
            <w:r w:rsidRPr="001F420B">
              <w:rPr>
                <w:rFonts w:ascii="GHEA Grapalat" w:hAnsi="GHEA Grapalat" w:cs="Sylfaen"/>
                <w:bCs/>
                <w:sz w:val="24"/>
                <w:szCs w:val="24"/>
                <w:shd w:val="clear" w:color="auto" w:fill="FFFFFF"/>
                <w:lang w:val="hy-AM"/>
              </w:rPr>
              <w:t xml:space="preserve">Ղեկավարվելով վերոգրյալ իրավանորմի դրույթներով՝ անհրաժեշտ է Նախագծի N 1 հավելվածի 10-րդ կետում սահմանված </w:t>
            </w:r>
            <w:r w:rsidRPr="001F420B">
              <w:rPr>
                <w:rFonts w:ascii="GHEA Grapalat" w:eastAsia="Times New Roman" w:hAnsi="GHEA Grapalat"/>
                <w:color w:val="000000" w:themeColor="text1"/>
                <w:sz w:val="24"/>
                <w:szCs w:val="24"/>
                <w:lang w:val="hy-AM"/>
              </w:rPr>
              <w:t xml:space="preserve">զենքի հարդարման լիցենզիա ստանալու համար իրավաբանական անձանց համար նախատեսված պայմանները և պահանջները համապատասխանեցնել նույն հավելվածի 11-րդ կետում սահմանված դիմումատուի կողմից լիազոր մարմնին ներկայացվող այդ պայմանները և պահանջները հավաստող փաստաթղթերի հետ, </w:t>
            </w:r>
            <w:r w:rsidRPr="001F420B">
              <w:rPr>
                <w:rFonts w:ascii="GHEA Grapalat" w:eastAsia="Times New Roman" w:hAnsi="GHEA Grapalat"/>
                <w:color w:val="000000" w:themeColor="text1"/>
                <w:sz w:val="24"/>
                <w:szCs w:val="24"/>
                <w:lang w:val="hy-AM"/>
              </w:rPr>
              <w:lastRenderedPageBreak/>
              <w:t>մասնավորապես՝ անհրաժեշտ է վերանայել նույն հավելվածի 11-րդ կետի 2-րդ և 4-րդ ենթակետերում նշված պահանջները:</w:t>
            </w:r>
          </w:p>
          <w:p w:rsidR="00A74DEC" w:rsidRPr="001F420B" w:rsidRDefault="00A74DEC" w:rsidP="00A74DEC">
            <w:pPr>
              <w:spacing w:after="0" w:line="360" w:lineRule="auto"/>
              <w:ind w:firstLine="720"/>
              <w:jc w:val="both"/>
              <w:rPr>
                <w:rFonts w:ascii="GHEA Grapalat" w:eastAsia="Times New Roman" w:hAnsi="GHEA Grapalat"/>
                <w:color w:val="000000" w:themeColor="text1"/>
                <w:sz w:val="24"/>
                <w:szCs w:val="24"/>
                <w:lang w:val="hy-AM"/>
              </w:rPr>
            </w:pPr>
            <w:r w:rsidRPr="001F420B">
              <w:rPr>
                <w:rFonts w:ascii="GHEA Grapalat" w:eastAsia="Times New Roman" w:hAnsi="GHEA Grapalat"/>
                <w:color w:val="000000" w:themeColor="text1"/>
                <w:sz w:val="24"/>
                <w:szCs w:val="24"/>
                <w:lang w:val="hy-AM"/>
              </w:rPr>
              <w:t xml:space="preserve">Միաժամանակ հաշվի առնելով այն հանգամանքը, որ «Լիցենզավորման մասին» օրենքում փոփոխություններ և լրացումներ կատարելու մասին» ՀՕ-376-Ն օրենքի 2-րդ հոդվածի 1-ին մասի 5-րդ կետով՝ որպես լիցենզավորման ենթակա գործունեության տեսակ նախատեսվում է զենքի հարդարումը՝ անկախ զենքի տեսակից, պարզ չէ Նախագծի </w:t>
            </w:r>
            <w:r w:rsidRPr="001F420B">
              <w:rPr>
                <w:rFonts w:ascii="GHEA Grapalat" w:hAnsi="GHEA Grapalat" w:cs="Sylfaen"/>
                <w:bCs/>
                <w:sz w:val="24"/>
                <w:szCs w:val="24"/>
                <w:shd w:val="clear" w:color="auto" w:fill="FFFFFF"/>
                <w:lang w:val="hy-AM"/>
              </w:rPr>
              <w:t xml:space="preserve">N 1 հավելվածի 11-րդ կետի 1-ին ենթակետի «գ» պարբերությունում </w:t>
            </w:r>
            <w:r w:rsidRPr="001F420B">
              <w:rPr>
                <w:rFonts w:ascii="GHEA Grapalat" w:eastAsia="Times New Roman" w:hAnsi="GHEA Grapalat"/>
                <w:color w:val="000000" w:themeColor="text1"/>
                <w:sz w:val="24"/>
                <w:szCs w:val="24"/>
                <w:lang w:val="hy-AM"/>
              </w:rPr>
              <w:t>լիցենզիա ստանալու դիմումին կից զենքի տեսակի վերաբերյալ տեղեկատվություն ներկայացնելու անհրաժեշտությունը:</w:t>
            </w:r>
          </w:p>
          <w:p w:rsidR="00A74DEC" w:rsidRPr="001F420B" w:rsidRDefault="00A74DEC" w:rsidP="00A74DEC">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eastAsia="Times New Roman" w:hAnsi="GHEA Grapalat"/>
                <w:color w:val="000000" w:themeColor="text1"/>
                <w:sz w:val="24"/>
                <w:szCs w:val="24"/>
                <w:lang w:val="hy-AM"/>
              </w:rPr>
              <w:t xml:space="preserve">Բացի վերոգրյալը՝ անհրաժեշտ է նաև </w:t>
            </w:r>
            <w:r w:rsidRPr="001F420B">
              <w:rPr>
                <w:rFonts w:ascii="GHEA Grapalat" w:hAnsi="GHEA Grapalat" w:cs="Sylfaen"/>
                <w:bCs/>
                <w:sz w:val="24"/>
                <w:szCs w:val="24"/>
                <w:shd w:val="clear" w:color="auto" w:fill="FFFFFF"/>
                <w:lang w:val="hy-AM"/>
              </w:rPr>
              <w:t>Նախագծի N 1 հավելված 3-րդ կետում նշված «ինչպես նաև» բառերը փոխարինել «կամ» բառով:</w:t>
            </w:r>
          </w:p>
          <w:p w:rsidR="00181052" w:rsidRDefault="00181052" w:rsidP="00181052">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181052" w:rsidRDefault="00735FFA"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r w:rsidR="00A74DEC" w:rsidRPr="00BC2A27" w:rsidTr="008D5515">
        <w:tc>
          <w:tcPr>
            <w:tcW w:w="9000" w:type="dxa"/>
            <w:shd w:val="clear" w:color="auto" w:fill="auto"/>
          </w:tcPr>
          <w:p w:rsidR="00A74DEC" w:rsidRPr="001F420B" w:rsidRDefault="00A74DEC" w:rsidP="00A74DEC">
            <w:pPr>
              <w:spacing w:after="0" w:line="360" w:lineRule="auto"/>
              <w:jc w:val="both"/>
              <w:rPr>
                <w:rFonts w:ascii="GHEA Grapalat" w:hAnsi="GHEA Grapalat" w:cs="Sylfaen"/>
                <w:bCs/>
                <w:sz w:val="24"/>
                <w:szCs w:val="24"/>
                <w:shd w:val="clear" w:color="auto" w:fill="FFFFFF"/>
                <w:lang w:val="hy-AM"/>
              </w:rPr>
            </w:pPr>
            <w:r>
              <w:rPr>
                <w:rFonts w:ascii="GHEA Grapalat" w:hAnsi="GHEA Grapalat" w:cs="Sylfaen"/>
                <w:sz w:val="24"/>
                <w:szCs w:val="24"/>
                <w:shd w:val="clear" w:color="auto" w:fill="FFFFFF"/>
                <w:lang w:val="hy-AM"/>
              </w:rPr>
              <w:lastRenderedPageBreak/>
              <w:t>5.</w:t>
            </w:r>
            <w:r w:rsidRPr="001F420B">
              <w:rPr>
                <w:rFonts w:ascii="GHEA Grapalat" w:hAnsi="GHEA Grapalat" w:cs="Sylfaen"/>
                <w:bCs/>
                <w:sz w:val="24"/>
                <w:szCs w:val="24"/>
                <w:shd w:val="clear" w:color="auto" w:fill="FFFFFF"/>
                <w:lang w:val="hy-AM"/>
              </w:rPr>
              <w:t xml:space="preserve"> Նախագծի N 1 հավելվածի 12-րդ կետը անհրաժեշտ է վերանայել և հստակեցնել, քանի որ այդ կարգավորումից պարզ չի դառնում, թե ինչպե՞ս է ստուգվելու լիցենզիա ստանալու համար էլեկտրոնային համակարգի միջոցով ներկայացված անհրաժեշտ փաստաթղթերի իսկությունը և ի՞նչ ձևով են ներկայացվելու այդ փաստաթղթերը (էլեկտրոնային թվային ստորագրությամբ և այլն):</w:t>
            </w:r>
          </w:p>
          <w:p w:rsidR="00A74DEC" w:rsidRDefault="00A74DEC" w:rsidP="00A74DEC">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A74DEC" w:rsidRDefault="00921791"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A74DEC" w:rsidRPr="00BC2A27" w:rsidTr="008D5515">
        <w:tc>
          <w:tcPr>
            <w:tcW w:w="9000" w:type="dxa"/>
            <w:shd w:val="clear" w:color="auto" w:fill="auto"/>
          </w:tcPr>
          <w:p w:rsidR="00A74DEC" w:rsidRPr="001F420B" w:rsidRDefault="00A74DEC" w:rsidP="00A74DEC">
            <w:pPr>
              <w:spacing w:after="0" w:line="360" w:lineRule="auto"/>
              <w:jc w:val="both"/>
              <w:rPr>
                <w:rFonts w:ascii="GHEA Grapalat" w:hAnsi="GHEA Grapalat"/>
                <w:color w:val="000000"/>
                <w:sz w:val="24"/>
                <w:szCs w:val="24"/>
                <w:shd w:val="clear" w:color="auto" w:fill="FFFFFF"/>
                <w:lang w:val="hy-AM"/>
              </w:rPr>
            </w:pPr>
            <w:r>
              <w:rPr>
                <w:rFonts w:ascii="GHEA Grapalat" w:hAnsi="GHEA Grapalat" w:cs="Sylfaen"/>
                <w:sz w:val="24"/>
                <w:szCs w:val="24"/>
                <w:shd w:val="clear" w:color="auto" w:fill="FFFFFF"/>
                <w:lang w:val="hy-AM"/>
              </w:rPr>
              <w:t>6.</w:t>
            </w:r>
            <w:r w:rsidRPr="001F420B">
              <w:rPr>
                <w:rFonts w:ascii="GHEA Grapalat" w:hAnsi="GHEA Grapalat" w:cs="Sylfaen"/>
                <w:bCs/>
                <w:sz w:val="24"/>
                <w:szCs w:val="24"/>
                <w:shd w:val="clear" w:color="auto" w:fill="FFFFFF"/>
                <w:lang w:val="hy-AM"/>
              </w:rPr>
              <w:t xml:space="preserve"> Անհրաժեշտ է վերանայել Նախագծի N 1 հավելվածի 13-րդ կետում նշված «դիմում» բառը՝ սահմանելով այդ բառի համապատասխան </w:t>
            </w:r>
            <w:r w:rsidRPr="001F420B">
              <w:rPr>
                <w:rFonts w:ascii="GHEA Grapalat" w:hAnsi="GHEA Grapalat"/>
                <w:color w:val="000000"/>
                <w:sz w:val="24"/>
                <w:szCs w:val="24"/>
                <w:shd w:val="clear" w:color="auto" w:fill="FFFFFF"/>
                <w:lang w:val="hy-AM"/>
              </w:rPr>
              <w:t>հոլովաձևը:</w:t>
            </w:r>
          </w:p>
          <w:p w:rsidR="00A74DEC" w:rsidRDefault="00A74DEC" w:rsidP="00A74DEC">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A74DEC" w:rsidRDefault="00921791"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A74DEC" w:rsidRPr="00E9653B" w:rsidTr="008D5515">
        <w:tc>
          <w:tcPr>
            <w:tcW w:w="9000" w:type="dxa"/>
            <w:shd w:val="clear" w:color="auto" w:fill="auto"/>
          </w:tcPr>
          <w:p w:rsidR="00A74DEC" w:rsidRPr="001F420B" w:rsidRDefault="00A74DEC" w:rsidP="00A74DEC">
            <w:pPr>
              <w:spacing w:after="0" w:line="360" w:lineRule="auto"/>
              <w:jc w:val="both"/>
              <w:rPr>
                <w:rFonts w:ascii="GHEA Grapalat" w:hAnsi="GHEA Grapalat"/>
                <w:color w:val="000000"/>
                <w:sz w:val="24"/>
                <w:szCs w:val="24"/>
                <w:shd w:val="clear" w:color="auto" w:fill="FFFFFF"/>
                <w:lang w:val="hy-AM"/>
              </w:rPr>
            </w:pPr>
            <w:r>
              <w:rPr>
                <w:rFonts w:ascii="GHEA Grapalat" w:hAnsi="GHEA Grapalat" w:cs="Sylfaen"/>
                <w:sz w:val="24"/>
                <w:szCs w:val="24"/>
                <w:shd w:val="clear" w:color="auto" w:fill="FFFFFF"/>
                <w:lang w:val="hy-AM"/>
              </w:rPr>
              <w:t>7.</w:t>
            </w:r>
            <w:r w:rsidRPr="001F420B">
              <w:rPr>
                <w:rFonts w:ascii="GHEA Grapalat" w:hAnsi="GHEA Grapalat"/>
                <w:color w:val="000000"/>
                <w:sz w:val="24"/>
                <w:szCs w:val="24"/>
                <w:shd w:val="clear" w:color="auto" w:fill="FFFFFF"/>
                <w:lang w:val="hy-AM"/>
              </w:rPr>
              <w:t xml:space="preserve"> «Լիցենզավորման մասին» օրենքի 29-րդ հոդվածում սահմանված է </w:t>
            </w:r>
            <w:r w:rsidRPr="001F420B">
              <w:rPr>
                <w:rFonts w:ascii="GHEA Grapalat" w:hAnsi="GHEA Grapalat"/>
                <w:color w:val="000000"/>
                <w:sz w:val="24"/>
                <w:szCs w:val="24"/>
                <w:shd w:val="clear" w:color="auto" w:fill="FFFFFF"/>
                <w:lang w:val="hy-AM"/>
              </w:rPr>
              <w:lastRenderedPageBreak/>
              <w:t>լիցենզիա ստանալու հայտը մերժելու ընդհանուր հիմքերը, իսկ նույն հոդվածի 1-ին մասի 5-րդ կետի համաձայն՝ լիցենզիա ստանալու հայտը մերժվում է նաև օրենքով կամ լիցենզավորման կարգերով նախատեսված են այլ դեպքերում:</w:t>
            </w:r>
          </w:p>
          <w:p w:rsidR="00A74DEC" w:rsidRPr="001F420B" w:rsidRDefault="00A74DEC" w:rsidP="00A74DEC">
            <w:pPr>
              <w:spacing w:after="0" w:line="360" w:lineRule="auto"/>
              <w:ind w:firstLine="720"/>
              <w:jc w:val="both"/>
              <w:rPr>
                <w:rFonts w:ascii="GHEA Grapalat" w:hAnsi="GHEA Grapalat" w:cs="Sylfaen"/>
                <w:bCs/>
                <w:sz w:val="24"/>
                <w:szCs w:val="24"/>
                <w:shd w:val="clear" w:color="auto" w:fill="FFFFFF"/>
                <w:lang w:val="hy-AM"/>
              </w:rPr>
            </w:pPr>
            <w:r w:rsidRPr="001F420B">
              <w:rPr>
                <w:rFonts w:ascii="GHEA Grapalat" w:hAnsi="GHEA Grapalat"/>
                <w:color w:val="000000"/>
                <w:sz w:val="24"/>
                <w:szCs w:val="24"/>
                <w:shd w:val="clear" w:color="auto" w:fill="FFFFFF"/>
                <w:lang w:val="hy-AM"/>
              </w:rPr>
              <w:t xml:space="preserve">Ուստի հիմք ընդունելով վերոգրյալը՝ Նախագծի </w:t>
            </w:r>
            <w:r w:rsidRPr="001F420B">
              <w:rPr>
                <w:rFonts w:ascii="GHEA Grapalat" w:hAnsi="GHEA Grapalat" w:cs="Sylfaen"/>
                <w:bCs/>
                <w:sz w:val="24"/>
                <w:szCs w:val="24"/>
                <w:shd w:val="clear" w:color="auto" w:fill="FFFFFF"/>
                <w:lang w:val="hy-AM"/>
              </w:rPr>
              <w:t xml:space="preserve">N 1 հավելվածի 16-րդ կետում անհրաժեշտ է խուսափել </w:t>
            </w:r>
            <w:r w:rsidRPr="001F420B">
              <w:rPr>
                <w:rFonts w:ascii="GHEA Grapalat" w:hAnsi="GHEA Grapalat"/>
                <w:color w:val="000000"/>
                <w:sz w:val="24"/>
                <w:szCs w:val="24"/>
                <w:shd w:val="clear" w:color="auto" w:fill="FFFFFF"/>
                <w:lang w:val="hy-AM"/>
              </w:rPr>
              <w:t>«Լիցենզավորման մասին» օրենքի 29-րդ հոդվածում սահմանված լիցենզիա ստանալու հայտը մերժելու հիմքերի կրկնությունից՝ սահմանելով միայն այլ լրացուցիչ հիմքեր, հանելով նաև «</w:t>
            </w:r>
            <w:r w:rsidRPr="001F420B">
              <w:rPr>
                <w:rFonts w:ascii="GHEA Grapalat" w:eastAsia="Times New Roman" w:hAnsi="GHEA Grapalat"/>
                <w:color w:val="000000" w:themeColor="text1"/>
                <w:sz w:val="24"/>
                <w:szCs w:val="24"/>
                <w:lang w:val="hy-AM"/>
              </w:rPr>
              <w:t>օրենքով նախատեսված այլ դեպքեր</w:t>
            </w:r>
            <w:r w:rsidRPr="001F420B">
              <w:rPr>
                <w:rFonts w:ascii="GHEA Grapalat" w:hAnsi="GHEA Grapalat"/>
                <w:color w:val="000000"/>
                <w:sz w:val="24"/>
                <w:szCs w:val="24"/>
                <w:shd w:val="clear" w:color="auto" w:fill="FFFFFF"/>
                <w:lang w:val="hy-AM"/>
              </w:rPr>
              <w:t>» կարգավորումը:</w:t>
            </w:r>
          </w:p>
          <w:p w:rsidR="00A74DEC" w:rsidRDefault="00A74DEC" w:rsidP="00A74DEC">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A74DEC" w:rsidRDefault="00921791"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w:t>
            </w:r>
            <w:r w:rsidR="00AC75C4">
              <w:rPr>
                <w:rFonts w:ascii="GHEA Grapalat" w:hAnsi="GHEA Grapalat"/>
                <w:b/>
                <w:sz w:val="24"/>
                <w:szCs w:val="24"/>
                <w:lang w:val="hy-AM"/>
              </w:rPr>
              <w:t xml:space="preserve"> </w:t>
            </w:r>
            <w:r>
              <w:rPr>
                <w:rFonts w:ascii="GHEA Grapalat" w:hAnsi="GHEA Grapalat"/>
                <w:b/>
                <w:sz w:val="24"/>
                <w:szCs w:val="24"/>
                <w:lang w:val="hy-AM"/>
              </w:rPr>
              <w:t>Չի ընդունվել</w:t>
            </w:r>
          </w:p>
          <w:p w:rsidR="00921791" w:rsidRPr="0064338D" w:rsidRDefault="00D553BB" w:rsidP="00D553BB">
            <w:pPr>
              <w:spacing w:after="0" w:line="360" w:lineRule="auto"/>
              <w:ind w:left="-104"/>
              <w:jc w:val="both"/>
              <w:rPr>
                <w:rFonts w:ascii="GHEA Grapalat" w:hAnsi="GHEA Grapalat"/>
                <w:sz w:val="24"/>
                <w:szCs w:val="24"/>
                <w:lang w:val="hy-AM"/>
              </w:rPr>
            </w:pPr>
            <w:r>
              <w:rPr>
                <w:rFonts w:ascii="GHEA Grapalat" w:hAnsi="GHEA Grapalat"/>
                <w:sz w:val="24"/>
                <w:szCs w:val="24"/>
                <w:lang w:val="hy-AM"/>
              </w:rPr>
              <w:lastRenderedPageBreak/>
              <w:t>Գտնում ենք, որ ն</w:t>
            </w:r>
            <w:r w:rsidR="0064338D" w:rsidRPr="0064338D">
              <w:rPr>
                <w:rFonts w:ascii="GHEA Grapalat" w:hAnsi="GHEA Grapalat"/>
                <w:sz w:val="24"/>
                <w:szCs w:val="24"/>
                <w:lang w:val="hy-AM"/>
              </w:rPr>
              <w:t>պատակահարմար է</w:t>
            </w:r>
            <w:r w:rsidR="0064338D">
              <w:rPr>
                <w:rFonts w:ascii="GHEA Grapalat" w:hAnsi="GHEA Grapalat"/>
                <w:sz w:val="24"/>
                <w:szCs w:val="24"/>
                <w:lang w:val="hy-AM"/>
              </w:rPr>
              <w:t xml:space="preserve"> միասնական ակտով կարգավորել</w:t>
            </w:r>
            <w:r w:rsidR="0064338D" w:rsidRPr="0064338D">
              <w:rPr>
                <w:rFonts w:ascii="GHEA Grapalat" w:hAnsi="GHEA Grapalat"/>
                <w:sz w:val="24"/>
                <w:szCs w:val="24"/>
                <w:lang w:val="hy-AM"/>
              </w:rPr>
              <w:t xml:space="preserve"> </w:t>
            </w:r>
            <w:r w:rsidR="0064338D">
              <w:rPr>
                <w:rFonts w:ascii="GHEA Grapalat" w:hAnsi="GHEA Grapalat"/>
                <w:sz w:val="24"/>
                <w:szCs w:val="24"/>
                <w:lang w:val="hy-AM"/>
              </w:rPr>
              <w:t>տվյալ տեսակի գործունեության լիցենզավորման հետ կապված հարաբերությունները:</w:t>
            </w:r>
          </w:p>
        </w:tc>
      </w:tr>
      <w:tr w:rsidR="00A74DEC" w:rsidRPr="00BC2A27" w:rsidTr="008D5515">
        <w:tc>
          <w:tcPr>
            <w:tcW w:w="9000" w:type="dxa"/>
            <w:shd w:val="clear" w:color="auto" w:fill="auto"/>
          </w:tcPr>
          <w:p w:rsidR="00A74DEC" w:rsidRPr="001F420B" w:rsidRDefault="00A74DEC" w:rsidP="00A74DEC">
            <w:pPr>
              <w:spacing w:after="0" w:line="360" w:lineRule="auto"/>
              <w:jc w:val="both"/>
              <w:rPr>
                <w:rFonts w:ascii="GHEA Grapalat" w:hAnsi="GHEA Grapalat" w:cs="Sylfaen"/>
                <w:bCs/>
                <w:sz w:val="24"/>
                <w:szCs w:val="24"/>
                <w:shd w:val="clear" w:color="auto" w:fill="FFFFFF"/>
                <w:lang w:val="hy-AM"/>
              </w:rPr>
            </w:pPr>
            <w:r>
              <w:rPr>
                <w:rFonts w:ascii="GHEA Grapalat" w:hAnsi="GHEA Grapalat" w:cs="Sylfaen"/>
                <w:sz w:val="24"/>
                <w:szCs w:val="24"/>
                <w:shd w:val="clear" w:color="auto" w:fill="FFFFFF"/>
                <w:lang w:val="hy-AM"/>
              </w:rPr>
              <w:lastRenderedPageBreak/>
              <w:t>8.</w:t>
            </w:r>
            <w:r w:rsidRPr="001F420B">
              <w:rPr>
                <w:rFonts w:ascii="GHEA Grapalat" w:hAnsi="GHEA Grapalat" w:cs="Sylfaen"/>
                <w:bCs/>
                <w:sz w:val="24"/>
                <w:szCs w:val="24"/>
                <w:shd w:val="clear" w:color="auto" w:fill="FFFFFF"/>
                <w:lang w:val="hy-AM"/>
              </w:rPr>
              <w:t xml:space="preserve"> Անհրաժեշտ է հանել նախագծի N 1 հավելվածի 17-րդ կետով նախատեսվող կարգավորումը, քանի որ այդ կարգավորումը դուրս է սույն Նախագծի կարգավորման առարկայից:</w:t>
            </w:r>
          </w:p>
          <w:p w:rsidR="00A74DEC" w:rsidRDefault="00A74DEC" w:rsidP="00A74DEC">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A74DEC" w:rsidRDefault="00B1462D"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t xml:space="preserve">                          Ընդունվել է</w:t>
            </w:r>
          </w:p>
        </w:tc>
      </w:tr>
      <w:tr w:rsidR="00A74DEC" w:rsidRPr="00313AC2" w:rsidTr="008D5515">
        <w:tc>
          <w:tcPr>
            <w:tcW w:w="9000" w:type="dxa"/>
            <w:shd w:val="clear" w:color="auto" w:fill="auto"/>
          </w:tcPr>
          <w:p w:rsidR="00A74DEC" w:rsidRPr="001F420B" w:rsidRDefault="00A74DEC" w:rsidP="00A74DEC">
            <w:pPr>
              <w:spacing w:after="0" w:line="360" w:lineRule="auto"/>
              <w:jc w:val="both"/>
              <w:rPr>
                <w:rFonts w:ascii="GHEA Grapalat" w:hAnsi="GHEA Grapalat" w:cs="Sylfaen"/>
                <w:bCs/>
                <w:sz w:val="24"/>
                <w:szCs w:val="24"/>
                <w:shd w:val="clear" w:color="auto" w:fill="FFFFFF"/>
                <w:lang w:val="hy-AM"/>
              </w:rPr>
            </w:pPr>
            <w:r>
              <w:rPr>
                <w:rFonts w:ascii="GHEA Grapalat" w:hAnsi="GHEA Grapalat" w:cs="Sylfaen"/>
                <w:sz w:val="24"/>
                <w:szCs w:val="24"/>
                <w:shd w:val="clear" w:color="auto" w:fill="FFFFFF"/>
                <w:lang w:val="hy-AM"/>
              </w:rPr>
              <w:t>9.</w:t>
            </w:r>
            <w:r w:rsidRPr="001F420B">
              <w:rPr>
                <w:rFonts w:ascii="GHEA Grapalat" w:hAnsi="GHEA Grapalat" w:cs="Sylfaen"/>
                <w:bCs/>
                <w:sz w:val="24"/>
                <w:szCs w:val="24"/>
                <w:shd w:val="clear" w:color="auto" w:fill="FFFFFF"/>
                <w:lang w:val="hy-AM"/>
              </w:rPr>
              <w:t xml:space="preserve"> Նախագծի N 1 հավելված դրույթների համարակալումը անհրաժեշտ է համապատասխանեցնել «Նորմատիվ իրավական ակտերի մասին» օրենքի 14-րդ հոդվածի 5-րդ մասի պահանջներին, որոնց համաձայն՝ </w:t>
            </w:r>
            <w:r w:rsidRPr="001F420B">
              <w:rPr>
                <w:rFonts w:ascii="GHEA Grapalat" w:hAnsi="GHEA Grapalat" w:cs="Sylfaen"/>
                <w:bCs/>
                <w:i/>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w:t>
            </w:r>
            <w:r w:rsidRPr="001F420B">
              <w:rPr>
                <w:rFonts w:ascii="GHEA Grapalat" w:hAnsi="GHEA Grapalat" w:cs="Sylfaen"/>
                <w:bCs/>
                <w:i/>
                <w:sz w:val="24"/>
                <w:szCs w:val="24"/>
                <w:shd w:val="clear" w:color="auto" w:fill="FFFFFF"/>
                <w:lang w:val="hy-AM"/>
              </w:rPr>
              <w:lastRenderedPageBreak/>
              <w:t xml:space="preserve">հայերենի այբուբենի փոքրատառերով, որոնք տեքստից բաժանվում են միջակետով», </w:t>
            </w:r>
            <w:r w:rsidRPr="001F420B">
              <w:rPr>
                <w:rFonts w:ascii="GHEA Grapalat" w:hAnsi="GHEA Grapalat" w:cs="Sylfaen"/>
                <w:b/>
                <w:bCs/>
                <w:sz w:val="24"/>
                <w:szCs w:val="24"/>
                <w:u w:val="single"/>
                <w:shd w:val="clear" w:color="auto" w:fill="FFFFFF"/>
                <w:lang w:val="hy-AM"/>
              </w:rPr>
              <w:t>բացառելով նաև չհամարակալված պարբերությունների սահմանումը:</w:t>
            </w:r>
          </w:p>
          <w:p w:rsidR="00A74DEC" w:rsidRPr="001F420B" w:rsidRDefault="00A74DEC" w:rsidP="00A74DEC">
            <w:pPr>
              <w:spacing w:after="0" w:line="360" w:lineRule="auto"/>
              <w:ind w:firstLine="720"/>
              <w:jc w:val="both"/>
              <w:rPr>
                <w:rFonts w:ascii="GHEA Grapalat" w:hAnsi="GHEA Grapalat" w:cs="Sylfaen"/>
                <w:sz w:val="24"/>
                <w:szCs w:val="24"/>
                <w:lang w:val="hy-AM"/>
              </w:rPr>
            </w:pPr>
            <w:r w:rsidRPr="001F420B">
              <w:rPr>
                <w:rFonts w:ascii="GHEA Grapalat" w:hAnsi="GHEA Grapalat" w:cs="Sylfaen"/>
                <w:sz w:val="24"/>
                <w:szCs w:val="24"/>
                <w:lang w:val="hy-AM"/>
              </w:rPr>
              <w:t xml:space="preserve">Միաժամանակ անհրաժեշտ է վերանայել Նախագծի </w:t>
            </w:r>
            <w:r w:rsidRPr="001F420B">
              <w:rPr>
                <w:rFonts w:ascii="GHEA Grapalat" w:hAnsi="GHEA Grapalat" w:cs="Sylfaen"/>
                <w:bCs/>
                <w:sz w:val="24"/>
                <w:szCs w:val="24"/>
                <w:shd w:val="clear" w:color="auto" w:fill="FFFFFF"/>
                <w:lang w:val="hy-AM"/>
              </w:rPr>
              <w:t>N 1 հավելվածի կետերի համարակալումը, քանի որ այդ հավելվածում առկա է երկու 15-րդ կետ:</w:t>
            </w:r>
          </w:p>
          <w:p w:rsidR="00A74DEC" w:rsidRPr="001F420B" w:rsidRDefault="00A74DEC" w:rsidP="00A74DEC">
            <w:pPr>
              <w:spacing w:after="0" w:line="360" w:lineRule="auto"/>
              <w:jc w:val="both"/>
              <w:rPr>
                <w:rFonts w:ascii="GHEA Grapalat" w:hAnsi="GHEA Grapalat"/>
                <w:sz w:val="24"/>
                <w:szCs w:val="24"/>
                <w:lang w:val="hy-AM"/>
              </w:rPr>
            </w:pPr>
          </w:p>
          <w:p w:rsidR="00A74DEC" w:rsidRDefault="00A74DEC" w:rsidP="00A74DEC">
            <w:pPr>
              <w:spacing w:after="0" w:line="360" w:lineRule="auto"/>
              <w:jc w:val="both"/>
              <w:rPr>
                <w:rFonts w:ascii="GHEA Grapalat" w:hAnsi="GHEA Grapalat" w:cs="Sylfaen"/>
                <w:sz w:val="24"/>
                <w:szCs w:val="24"/>
                <w:shd w:val="clear" w:color="auto" w:fill="FFFFFF"/>
                <w:lang w:val="hy-AM"/>
              </w:rPr>
            </w:pPr>
          </w:p>
        </w:tc>
        <w:tc>
          <w:tcPr>
            <w:tcW w:w="5400" w:type="dxa"/>
            <w:gridSpan w:val="2"/>
            <w:shd w:val="clear" w:color="auto" w:fill="auto"/>
          </w:tcPr>
          <w:p w:rsidR="00A74DEC" w:rsidRDefault="00B1462D" w:rsidP="00DA29FA">
            <w:pPr>
              <w:spacing w:after="0" w:line="360" w:lineRule="auto"/>
              <w:ind w:left="-104" w:firstLine="180"/>
              <w:jc w:val="both"/>
              <w:rPr>
                <w:rFonts w:ascii="GHEA Grapalat" w:hAnsi="GHEA Grapalat"/>
                <w:b/>
                <w:sz w:val="24"/>
                <w:szCs w:val="24"/>
                <w:lang w:val="hy-AM"/>
              </w:rPr>
            </w:pPr>
            <w:r>
              <w:rPr>
                <w:rFonts w:ascii="GHEA Grapalat" w:hAnsi="GHEA Grapalat"/>
                <w:b/>
                <w:sz w:val="24"/>
                <w:szCs w:val="24"/>
                <w:lang w:val="hy-AM"/>
              </w:rPr>
              <w:lastRenderedPageBreak/>
              <w:t xml:space="preserve">                          Ընդունվել է</w:t>
            </w:r>
          </w:p>
        </w:tc>
      </w:tr>
    </w:tbl>
    <w:p w:rsidR="00662F83" w:rsidRDefault="00662F83" w:rsidP="00662F83">
      <w:pPr>
        <w:spacing w:after="160" w:line="259" w:lineRule="auto"/>
        <w:rPr>
          <w:rFonts w:ascii="GHEA Grapalat" w:hAnsi="GHEA Grapalat"/>
          <w:b/>
          <w:i/>
          <w:sz w:val="28"/>
          <w:szCs w:val="28"/>
          <w:lang w:val="hy-AM"/>
        </w:rPr>
      </w:pPr>
    </w:p>
    <w:p w:rsidR="00662F83" w:rsidRDefault="00662F83">
      <w:pPr>
        <w:spacing w:after="160" w:line="259" w:lineRule="auto"/>
        <w:rPr>
          <w:rFonts w:ascii="GHEA Grapalat" w:hAnsi="GHEA Grapalat"/>
          <w:b/>
          <w:sz w:val="24"/>
          <w:szCs w:val="24"/>
          <w:lang w:val="af-ZA"/>
        </w:rPr>
      </w:pPr>
    </w:p>
    <w:p w:rsidR="00662F83" w:rsidRDefault="00662F83">
      <w:pPr>
        <w:spacing w:after="160" w:line="259" w:lineRule="auto"/>
        <w:rPr>
          <w:rFonts w:ascii="GHEA Grapalat" w:hAnsi="GHEA Grapalat"/>
          <w:b/>
          <w:sz w:val="24"/>
          <w:szCs w:val="24"/>
          <w:lang w:val="af-ZA"/>
        </w:rPr>
      </w:pPr>
    </w:p>
    <w:p w:rsidR="00662F83" w:rsidRPr="003D0BD8" w:rsidRDefault="003D0BD8">
      <w:pPr>
        <w:spacing w:after="160" w:line="259" w:lineRule="auto"/>
        <w:rPr>
          <w:rFonts w:ascii="GHEA Grapalat" w:hAnsi="GHEA Grapalat"/>
          <w:b/>
          <w:i/>
          <w:sz w:val="28"/>
          <w:szCs w:val="28"/>
          <w:lang w:val="hy-AM"/>
        </w:rPr>
      </w:pPr>
      <w:r w:rsidRPr="003D0BD8">
        <w:rPr>
          <w:rFonts w:ascii="GHEA Grapalat" w:hAnsi="GHEA Grapalat"/>
          <w:b/>
          <w:sz w:val="28"/>
          <w:szCs w:val="28"/>
          <w:lang w:val="hy-AM"/>
        </w:rPr>
        <w:t xml:space="preserve">                                                                                </w:t>
      </w:r>
      <w:r>
        <w:rPr>
          <w:rFonts w:ascii="GHEA Grapalat" w:hAnsi="GHEA Grapalat"/>
          <w:b/>
          <w:sz w:val="28"/>
          <w:szCs w:val="28"/>
          <w:lang w:val="hy-AM"/>
        </w:rPr>
        <w:t xml:space="preserve">                </w:t>
      </w:r>
      <w:r w:rsidRPr="003D0BD8">
        <w:rPr>
          <w:rFonts w:ascii="GHEA Grapalat" w:hAnsi="GHEA Grapalat"/>
          <w:b/>
          <w:sz w:val="28"/>
          <w:szCs w:val="28"/>
          <w:lang w:val="hy-AM"/>
        </w:rPr>
        <w:t xml:space="preserve">      </w:t>
      </w:r>
      <w:r w:rsidRPr="003D0BD8">
        <w:rPr>
          <w:rFonts w:ascii="GHEA Grapalat" w:hAnsi="GHEA Grapalat"/>
          <w:b/>
          <w:i/>
          <w:sz w:val="28"/>
          <w:szCs w:val="28"/>
          <w:lang w:val="hy-AM"/>
        </w:rPr>
        <w:t xml:space="preserve"> ՀՀ ներքին գործերի նախարարություն</w:t>
      </w:r>
    </w:p>
    <w:p w:rsidR="00662F83" w:rsidRDefault="00662F83">
      <w:pPr>
        <w:spacing w:after="160" w:line="259" w:lineRule="auto"/>
        <w:rPr>
          <w:rFonts w:ascii="GHEA Grapalat" w:hAnsi="GHEA Grapalat"/>
          <w:b/>
          <w:sz w:val="24"/>
          <w:szCs w:val="24"/>
          <w:lang w:val="af-ZA"/>
        </w:rPr>
      </w:pPr>
    </w:p>
    <w:p w:rsidR="00662F83" w:rsidRPr="008F035A" w:rsidRDefault="00662F83">
      <w:pPr>
        <w:spacing w:after="160" w:line="259" w:lineRule="auto"/>
        <w:rPr>
          <w:rFonts w:ascii="GHEA Grapalat" w:hAnsi="GHEA Grapalat"/>
          <w:b/>
          <w:sz w:val="24"/>
          <w:szCs w:val="24"/>
          <w:lang w:val="af-ZA"/>
        </w:rPr>
      </w:pPr>
    </w:p>
    <w:sectPr w:rsidR="00662F83" w:rsidRPr="008F035A" w:rsidSect="00F06B8E">
      <w:pgSz w:w="15840" w:h="12240" w:orient="landscape"/>
      <w:pgMar w:top="450" w:right="389" w:bottom="18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11F" w:rsidRDefault="0069211F" w:rsidP="001F202C">
      <w:pPr>
        <w:spacing w:after="0" w:line="240" w:lineRule="auto"/>
      </w:pPr>
      <w:r>
        <w:separator/>
      </w:r>
    </w:p>
  </w:endnote>
  <w:endnote w:type="continuationSeparator" w:id="0">
    <w:p w:rsidR="0069211F" w:rsidRDefault="0069211F"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K Courier">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11F" w:rsidRDefault="0069211F" w:rsidP="001F202C">
      <w:pPr>
        <w:spacing w:after="0" w:line="240" w:lineRule="auto"/>
      </w:pPr>
      <w:r>
        <w:separator/>
      </w:r>
    </w:p>
  </w:footnote>
  <w:footnote w:type="continuationSeparator" w:id="0">
    <w:p w:rsidR="0069211F" w:rsidRDefault="0069211F"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967F5F"/>
    <w:multiLevelType w:val="hybridMultilevel"/>
    <w:tmpl w:val="25302A4E"/>
    <w:lvl w:ilvl="0" w:tplc="3E104BFA">
      <w:start w:val="1"/>
      <w:numFmt w:val="decimal"/>
      <w:lvlText w:val="%1)"/>
      <w:lvlJc w:val="left"/>
      <w:pPr>
        <w:ind w:left="735"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0"/>
  </w:num>
  <w:num w:numId="3">
    <w:abstractNumId w:val="15"/>
  </w:num>
  <w:num w:numId="4">
    <w:abstractNumId w:val="5"/>
  </w:num>
  <w:num w:numId="5">
    <w:abstractNumId w:val="1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6"/>
  </w:num>
  <w:num w:numId="10">
    <w:abstractNumId w:val="7"/>
  </w:num>
  <w:num w:numId="11">
    <w:abstractNumId w:val="0"/>
  </w:num>
  <w:num w:numId="12">
    <w:abstractNumId w:val="21"/>
  </w:num>
  <w:num w:numId="13">
    <w:abstractNumId w:val="14"/>
  </w:num>
  <w:num w:numId="14">
    <w:abstractNumId w:val="11"/>
  </w:num>
  <w:num w:numId="15">
    <w:abstractNumId w:val="10"/>
  </w:num>
  <w:num w:numId="16">
    <w:abstractNumId w:val="9"/>
  </w:num>
  <w:num w:numId="17">
    <w:abstractNumId w:val="13"/>
  </w:num>
  <w:num w:numId="18">
    <w:abstractNumId w:val="12"/>
  </w:num>
  <w:num w:numId="19">
    <w:abstractNumId w:val="17"/>
  </w:num>
  <w:num w:numId="20">
    <w:abstractNumId w:val="19"/>
  </w:num>
  <w:num w:numId="21">
    <w:abstractNumId w:val="2"/>
  </w:num>
  <w:num w:numId="22">
    <w:abstractNumId w:val="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1407B"/>
    <w:rsid w:val="0002595C"/>
    <w:rsid w:val="00026E00"/>
    <w:rsid w:val="00034FFC"/>
    <w:rsid w:val="00043AD6"/>
    <w:rsid w:val="00050C42"/>
    <w:rsid w:val="000614A4"/>
    <w:rsid w:val="00070186"/>
    <w:rsid w:val="0007440D"/>
    <w:rsid w:val="00081E4D"/>
    <w:rsid w:val="00090F67"/>
    <w:rsid w:val="00096EAE"/>
    <w:rsid w:val="000A4EA2"/>
    <w:rsid w:val="000C1268"/>
    <w:rsid w:val="000D297E"/>
    <w:rsid w:val="000D41F8"/>
    <w:rsid w:val="000E1682"/>
    <w:rsid w:val="000E79D6"/>
    <w:rsid w:val="00101A06"/>
    <w:rsid w:val="00103B18"/>
    <w:rsid w:val="0011766F"/>
    <w:rsid w:val="00125586"/>
    <w:rsid w:val="00130077"/>
    <w:rsid w:val="0013094C"/>
    <w:rsid w:val="0013779E"/>
    <w:rsid w:val="00144BB5"/>
    <w:rsid w:val="00146B51"/>
    <w:rsid w:val="00164B2F"/>
    <w:rsid w:val="00170FE4"/>
    <w:rsid w:val="00171221"/>
    <w:rsid w:val="00176E8F"/>
    <w:rsid w:val="0017711B"/>
    <w:rsid w:val="00177CCB"/>
    <w:rsid w:val="00181052"/>
    <w:rsid w:val="00181379"/>
    <w:rsid w:val="00186268"/>
    <w:rsid w:val="00195751"/>
    <w:rsid w:val="001C627A"/>
    <w:rsid w:val="001D1B84"/>
    <w:rsid w:val="001E1BAE"/>
    <w:rsid w:val="001F202C"/>
    <w:rsid w:val="00200E8A"/>
    <w:rsid w:val="00202DD2"/>
    <w:rsid w:val="00212229"/>
    <w:rsid w:val="00214DD0"/>
    <w:rsid w:val="0022147A"/>
    <w:rsid w:val="00234471"/>
    <w:rsid w:val="00240409"/>
    <w:rsid w:val="00250DDD"/>
    <w:rsid w:val="00252299"/>
    <w:rsid w:val="00273F17"/>
    <w:rsid w:val="0028056F"/>
    <w:rsid w:val="00285ED3"/>
    <w:rsid w:val="002A5919"/>
    <w:rsid w:val="002C1AC7"/>
    <w:rsid w:val="002C4733"/>
    <w:rsid w:val="002C77EA"/>
    <w:rsid w:val="002E4D89"/>
    <w:rsid w:val="002E60EF"/>
    <w:rsid w:val="002E6DA8"/>
    <w:rsid w:val="002F0672"/>
    <w:rsid w:val="002F3E1C"/>
    <w:rsid w:val="002F4400"/>
    <w:rsid w:val="002F4D2C"/>
    <w:rsid w:val="00304DF7"/>
    <w:rsid w:val="0031087E"/>
    <w:rsid w:val="00313AC2"/>
    <w:rsid w:val="00316FE2"/>
    <w:rsid w:val="00322D9C"/>
    <w:rsid w:val="00325D28"/>
    <w:rsid w:val="00333E3B"/>
    <w:rsid w:val="0034537C"/>
    <w:rsid w:val="003468B9"/>
    <w:rsid w:val="0035279B"/>
    <w:rsid w:val="00382F4D"/>
    <w:rsid w:val="0039429E"/>
    <w:rsid w:val="003A097A"/>
    <w:rsid w:val="003C0153"/>
    <w:rsid w:val="003C2872"/>
    <w:rsid w:val="003D0BD8"/>
    <w:rsid w:val="003D135F"/>
    <w:rsid w:val="003E0885"/>
    <w:rsid w:val="003F1881"/>
    <w:rsid w:val="003F6094"/>
    <w:rsid w:val="003F73D2"/>
    <w:rsid w:val="004035E5"/>
    <w:rsid w:val="00406150"/>
    <w:rsid w:val="0041336B"/>
    <w:rsid w:val="00414A2A"/>
    <w:rsid w:val="00430AE0"/>
    <w:rsid w:val="00432C92"/>
    <w:rsid w:val="00436523"/>
    <w:rsid w:val="0044107E"/>
    <w:rsid w:val="00446074"/>
    <w:rsid w:val="0047407F"/>
    <w:rsid w:val="0048158A"/>
    <w:rsid w:val="0048313B"/>
    <w:rsid w:val="00487DA9"/>
    <w:rsid w:val="00492752"/>
    <w:rsid w:val="004A23F2"/>
    <w:rsid w:val="004A6EEB"/>
    <w:rsid w:val="004C22BA"/>
    <w:rsid w:val="004D20F4"/>
    <w:rsid w:val="004E0AD1"/>
    <w:rsid w:val="004F6480"/>
    <w:rsid w:val="00500829"/>
    <w:rsid w:val="005019EE"/>
    <w:rsid w:val="00533A4F"/>
    <w:rsid w:val="00536DE0"/>
    <w:rsid w:val="00562C59"/>
    <w:rsid w:val="00571A0B"/>
    <w:rsid w:val="0058089F"/>
    <w:rsid w:val="0058736F"/>
    <w:rsid w:val="0059265F"/>
    <w:rsid w:val="005A08ED"/>
    <w:rsid w:val="005A2E58"/>
    <w:rsid w:val="005C2324"/>
    <w:rsid w:val="005C7A95"/>
    <w:rsid w:val="005D52A0"/>
    <w:rsid w:val="005D7579"/>
    <w:rsid w:val="005E1CD7"/>
    <w:rsid w:val="005E22CE"/>
    <w:rsid w:val="005E6657"/>
    <w:rsid w:val="005F1903"/>
    <w:rsid w:val="00622790"/>
    <w:rsid w:val="006272B4"/>
    <w:rsid w:val="00631EEB"/>
    <w:rsid w:val="0063303F"/>
    <w:rsid w:val="0064338D"/>
    <w:rsid w:val="00646C46"/>
    <w:rsid w:val="00656DFF"/>
    <w:rsid w:val="00662F83"/>
    <w:rsid w:val="00672FDD"/>
    <w:rsid w:val="00685BC8"/>
    <w:rsid w:val="0069211F"/>
    <w:rsid w:val="006B287A"/>
    <w:rsid w:val="006B6C7E"/>
    <w:rsid w:val="006C7DCD"/>
    <w:rsid w:val="006D2ADE"/>
    <w:rsid w:val="0070075D"/>
    <w:rsid w:val="00702C09"/>
    <w:rsid w:val="0071590A"/>
    <w:rsid w:val="007218FD"/>
    <w:rsid w:val="0073366B"/>
    <w:rsid w:val="0073509C"/>
    <w:rsid w:val="00735FFA"/>
    <w:rsid w:val="00741072"/>
    <w:rsid w:val="0074204B"/>
    <w:rsid w:val="00746F77"/>
    <w:rsid w:val="0075434D"/>
    <w:rsid w:val="00763DEB"/>
    <w:rsid w:val="00777977"/>
    <w:rsid w:val="0078241D"/>
    <w:rsid w:val="007861A5"/>
    <w:rsid w:val="007956AE"/>
    <w:rsid w:val="007A195C"/>
    <w:rsid w:val="007A587C"/>
    <w:rsid w:val="007D50F1"/>
    <w:rsid w:val="007E0DD2"/>
    <w:rsid w:val="007E27DC"/>
    <w:rsid w:val="007E5AAA"/>
    <w:rsid w:val="007E6A71"/>
    <w:rsid w:val="007F0882"/>
    <w:rsid w:val="00801913"/>
    <w:rsid w:val="00811801"/>
    <w:rsid w:val="008262E8"/>
    <w:rsid w:val="008273C4"/>
    <w:rsid w:val="008329F4"/>
    <w:rsid w:val="00836FEB"/>
    <w:rsid w:val="00837315"/>
    <w:rsid w:val="00841B26"/>
    <w:rsid w:val="008478C1"/>
    <w:rsid w:val="00850A4A"/>
    <w:rsid w:val="00857367"/>
    <w:rsid w:val="008616DF"/>
    <w:rsid w:val="00861F86"/>
    <w:rsid w:val="00867861"/>
    <w:rsid w:val="00884BF9"/>
    <w:rsid w:val="008962B6"/>
    <w:rsid w:val="008A191E"/>
    <w:rsid w:val="008A7A5B"/>
    <w:rsid w:val="008D5515"/>
    <w:rsid w:val="008D7B94"/>
    <w:rsid w:val="008E4B61"/>
    <w:rsid w:val="008E6DA7"/>
    <w:rsid w:val="008F035A"/>
    <w:rsid w:val="008F64D8"/>
    <w:rsid w:val="0090624B"/>
    <w:rsid w:val="00911490"/>
    <w:rsid w:val="00913621"/>
    <w:rsid w:val="00921791"/>
    <w:rsid w:val="009266EF"/>
    <w:rsid w:val="00926E65"/>
    <w:rsid w:val="009319E7"/>
    <w:rsid w:val="009513F8"/>
    <w:rsid w:val="00957DE0"/>
    <w:rsid w:val="00965594"/>
    <w:rsid w:val="00981741"/>
    <w:rsid w:val="00983EFC"/>
    <w:rsid w:val="00990212"/>
    <w:rsid w:val="009A67AD"/>
    <w:rsid w:val="009B395C"/>
    <w:rsid w:val="009B3FE1"/>
    <w:rsid w:val="009C4940"/>
    <w:rsid w:val="009C67A8"/>
    <w:rsid w:val="009D1E79"/>
    <w:rsid w:val="009D6163"/>
    <w:rsid w:val="009F4277"/>
    <w:rsid w:val="009F47A6"/>
    <w:rsid w:val="009F626B"/>
    <w:rsid w:val="00A072C0"/>
    <w:rsid w:val="00A0788F"/>
    <w:rsid w:val="00A12A5D"/>
    <w:rsid w:val="00A13811"/>
    <w:rsid w:val="00A14C74"/>
    <w:rsid w:val="00A25DB2"/>
    <w:rsid w:val="00A319C8"/>
    <w:rsid w:val="00A3383C"/>
    <w:rsid w:val="00A36480"/>
    <w:rsid w:val="00A630BE"/>
    <w:rsid w:val="00A632D9"/>
    <w:rsid w:val="00A74DEC"/>
    <w:rsid w:val="00A75581"/>
    <w:rsid w:val="00A756F4"/>
    <w:rsid w:val="00A7686A"/>
    <w:rsid w:val="00A77759"/>
    <w:rsid w:val="00A93F42"/>
    <w:rsid w:val="00AB01B6"/>
    <w:rsid w:val="00AB7F35"/>
    <w:rsid w:val="00AC08A9"/>
    <w:rsid w:val="00AC30A2"/>
    <w:rsid w:val="00AC75C4"/>
    <w:rsid w:val="00AD462A"/>
    <w:rsid w:val="00B1462D"/>
    <w:rsid w:val="00B16645"/>
    <w:rsid w:val="00B22318"/>
    <w:rsid w:val="00B27BF0"/>
    <w:rsid w:val="00B30E1E"/>
    <w:rsid w:val="00B524A7"/>
    <w:rsid w:val="00B54699"/>
    <w:rsid w:val="00B623B6"/>
    <w:rsid w:val="00B62E05"/>
    <w:rsid w:val="00B63C92"/>
    <w:rsid w:val="00B81339"/>
    <w:rsid w:val="00B81D67"/>
    <w:rsid w:val="00B81FFD"/>
    <w:rsid w:val="00B878C2"/>
    <w:rsid w:val="00BA4ADE"/>
    <w:rsid w:val="00BB645B"/>
    <w:rsid w:val="00BC2A27"/>
    <w:rsid w:val="00BC6CAE"/>
    <w:rsid w:val="00BE002F"/>
    <w:rsid w:val="00BE0B96"/>
    <w:rsid w:val="00BF0403"/>
    <w:rsid w:val="00BF5F96"/>
    <w:rsid w:val="00BF61A2"/>
    <w:rsid w:val="00BF7F9D"/>
    <w:rsid w:val="00C116A6"/>
    <w:rsid w:val="00C23866"/>
    <w:rsid w:val="00C24150"/>
    <w:rsid w:val="00C53725"/>
    <w:rsid w:val="00C669F2"/>
    <w:rsid w:val="00C67C7F"/>
    <w:rsid w:val="00C72371"/>
    <w:rsid w:val="00C92169"/>
    <w:rsid w:val="00CA140E"/>
    <w:rsid w:val="00CA4AAD"/>
    <w:rsid w:val="00CB678E"/>
    <w:rsid w:val="00CB7C97"/>
    <w:rsid w:val="00CB7D57"/>
    <w:rsid w:val="00CC2A36"/>
    <w:rsid w:val="00CC31C0"/>
    <w:rsid w:val="00CC69EF"/>
    <w:rsid w:val="00CD67C8"/>
    <w:rsid w:val="00CE0FC4"/>
    <w:rsid w:val="00CF3440"/>
    <w:rsid w:val="00CF61EC"/>
    <w:rsid w:val="00D07601"/>
    <w:rsid w:val="00D105C5"/>
    <w:rsid w:val="00D30D63"/>
    <w:rsid w:val="00D32670"/>
    <w:rsid w:val="00D32A3A"/>
    <w:rsid w:val="00D330E6"/>
    <w:rsid w:val="00D425B8"/>
    <w:rsid w:val="00D46DE6"/>
    <w:rsid w:val="00D47166"/>
    <w:rsid w:val="00D553BB"/>
    <w:rsid w:val="00D60503"/>
    <w:rsid w:val="00D70504"/>
    <w:rsid w:val="00D73A77"/>
    <w:rsid w:val="00D844ED"/>
    <w:rsid w:val="00D973DB"/>
    <w:rsid w:val="00DA05B8"/>
    <w:rsid w:val="00DA0E3C"/>
    <w:rsid w:val="00DA1C14"/>
    <w:rsid w:val="00DA29FA"/>
    <w:rsid w:val="00DA3E6C"/>
    <w:rsid w:val="00DB5A26"/>
    <w:rsid w:val="00DC0CB2"/>
    <w:rsid w:val="00DC3507"/>
    <w:rsid w:val="00DD4692"/>
    <w:rsid w:val="00DE66B6"/>
    <w:rsid w:val="00E00364"/>
    <w:rsid w:val="00E05606"/>
    <w:rsid w:val="00E21FB6"/>
    <w:rsid w:val="00E440DC"/>
    <w:rsid w:val="00E45088"/>
    <w:rsid w:val="00E460D9"/>
    <w:rsid w:val="00E46773"/>
    <w:rsid w:val="00E46C3C"/>
    <w:rsid w:val="00E51DBB"/>
    <w:rsid w:val="00E52AEF"/>
    <w:rsid w:val="00E86DED"/>
    <w:rsid w:val="00E92BA2"/>
    <w:rsid w:val="00E9653B"/>
    <w:rsid w:val="00EA248A"/>
    <w:rsid w:val="00ED2F5B"/>
    <w:rsid w:val="00ED6AC9"/>
    <w:rsid w:val="00EE69E0"/>
    <w:rsid w:val="00EF4413"/>
    <w:rsid w:val="00F06B8E"/>
    <w:rsid w:val="00F13CDA"/>
    <w:rsid w:val="00F15282"/>
    <w:rsid w:val="00F16F73"/>
    <w:rsid w:val="00F22F2E"/>
    <w:rsid w:val="00F25E3B"/>
    <w:rsid w:val="00F27D4F"/>
    <w:rsid w:val="00F35A64"/>
    <w:rsid w:val="00F400AC"/>
    <w:rsid w:val="00F4380F"/>
    <w:rsid w:val="00F43BC4"/>
    <w:rsid w:val="00F56694"/>
    <w:rsid w:val="00F612EC"/>
    <w:rsid w:val="00F61540"/>
    <w:rsid w:val="00F64CD8"/>
    <w:rsid w:val="00F728A0"/>
    <w:rsid w:val="00F80C7B"/>
    <w:rsid w:val="00F81E45"/>
    <w:rsid w:val="00F83D95"/>
    <w:rsid w:val="00F83ECF"/>
    <w:rsid w:val="00F8433F"/>
    <w:rsid w:val="00F9385F"/>
    <w:rsid w:val="00FA2FA2"/>
    <w:rsid w:val="00FA45CC"/>
    <w:rsid w:val="00FA63EF"/>
    <w:rsid w:val="00FB016F"/>
    <w:rsid w:val="00FC76F6"/>
    <w:rsid w:val="00FD4D70"/>
    <w:rsid w:val="00FD797A"/>
    <w:rsid w:val="00FE47C4"/>
    <w:rsid w:val="00FE6F8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201931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DD7D3-07DE-4FBF-AF47-1BD0408C1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1</Pages>
  <Words>3785</Words>
  <Characters>21579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https://mul2.gov.am/tasks/791603/oneclick/5b5f36d323809e09e5924f495f53fb245d23aeea251d990681a516601715fbdf.docx?token=ab31a6a7fc15e69e9f6eb7163d7933e2</cp:keywords>
  <dc:description/>
  <cp:lastModifiedBy>Admin</cp:lastModifiedBy>
  <cp:revision>255</cp:revision>
  <cp:lastPrinted>2023-05-15T11:52:00Z</cp:lastPrinted>
  <dcterms:created xsi:type="dcterms:W3CDTF">2020-07-06T08:14:00Z</dcterms:created>
  <dcterms:modified xsi:type="dcterms:W3CDTF">2023-05-15T12:09:00Z</dcterms:modified>
</cp:coreProperties>
</file>