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0D4" w:rsidRPr="00A95BC3" w:rsidRDefault="009640D4" w:rsidP="00A91943">
      <w:pPr>
        <w:shd w:val="clear" w:color="auto" w:fill="FFFFFF"/>
        <w:ind w:firstLine="375"/>
        <w:jc w:val="center"/>
        <w:rPr>
          <w:rFonts w:ascii="GHEA Grapalat" w:hAnsi="GHEA Grapalat" w:cs="GHEA Grapalat"/>
          <w:b/>
          <w:sz w:val="23"/>
          <w:szCs w:val="23"/>
        </w:rPr>
      </w:pPr>
      <w:bookmarkStart w:id="0" w:name="_GoBack"/>
      <w:bookmarkEnd w:id="0"/>
      <w:r w:rsidRPr="00A95BC3">
        <w:rPr>
          <w:rFonts w:ascii="GHEA Grapalat" w:hAnsi="GHEA Grapalat" w:cs="GHEA Grapalat"/>
          <w:b/>
          <w:sz w:val="23"/>
          <w:szCs w:val="23"/>
        </w:rPr>
        <w:t>ԱՄՓՈՓԱԹԵՐԹ</w:t>
      </w:r>
    </w:p>
    <w:p w:rsidR="00AA73D0" w:rsidRPr="00A95BC3" w:rsidRDefault="009640D4" w:rsidP="00A91943">
      <w:pPr>
        <w:jc w:val="center"/>
        <w:rPr>
          <w:rFonts w:ascii="GHEA Grapalat" w:hAnsi="GHEA Grapalat" w:cs="GHEA Grapalat"/>
          <w:sz w:val="23"/>
          <w:szCs w:val="23"/>
          <w:lang w:val="pt-BR"/>
        </w:rPr>
      </w:pPr>
      <w:r w:rsidRPr="00A95BC3">
        <w:rPr>
          <w:b/>
          <w:sz w:val="23"/>
          <w:szCs w:val="23"/>
        </w:rPr>
        <w:t>  </w:t>
      </w:r>
      <w:r w:rsidR="00AA73D0" w:rsidRPr="00A95BC3">
        <w:rPr>
          <w:rFonts w:ascii="GHEA Grapalat" w:hAnsi="GHEA Grapalat" w:cs="GHEA Grapalat"/>
          <w:b/>
          <w:bCs/>
          <w:sz w:val="23"/>
          <w:szCs w:val="23"/>
          <w:lang w:val="pt-BR"/>
        </w:rPr>
        <w:t>«</w:t>
      </w:r>
      <w:r w:rsidR="00AA73D0" w:rsidRPr="00A95BC3">
        <w:rPr>
          <w:rFonts w:ascii="GHEA Grapalat" w:hAnsi="GHEA Grapalat" w:cs="GHEA Grapalat"/>
          <w:b/>
          <w:bCs/>
          <w:sz w:val="23"/>
          <w:szCs w:val="23"/>
          <w:lang w:val="hy-AM"/>
        </w:rPr>
        <w:t>Հայա</w:t>
      </w:r>
      <w:r w:rsidR="00AA73D0" w:rsidRPr="00A95BC3">
        <w:rPr>
          <w:rFonts w:ascii="GHEA Grapalat" w:hAnsi="GHEA Grapalat" w:cs="GHEA Grapalat"/>
          <w:b/>
          <w:bCs/>
          <w:sz w:val="23"/>
          <w:szCs w:val="23"/>
          <w:lang w:val="pt-BR"/>
        </w:rPr>
        <w:t>u</w:t>
      </w:r>
      <w:r w:rsidR="00AA73D0" w:rsidRPr="00A95BC3">
        <w:rPr>
          <w:rFonts w:ascii="GHEA Grapalat" w:hAnsi="GHEA Grapalat" w:cs="GHEA Grapalat"/>
          <w:b/>
          <w:bCs/>
          <w:sz w:val="23"/>
          <w:szCs w:val="23"/>
          <w:lang w:val="hy-AM"/>
        </w:rPr>
        <w:t>տանի</w:t>
      </w:r>
      <w:r w:rsidR="00AA73D0" w:rsidRPr="00A95BC3">
        <w:rPr>
          <w:rFonts w:ascii="GHEA Grapalat" w:hAnsi="GHEA Grapalat" w:cs="GHEA Grapalat"/>
          <w:sz w:val="23"/>
          <w:szCs w:val="23"/>
          <w:lang w:val="pt-BR"/>
        </w:rPr>
        <w:t xml:space="preserve"> </w:t>
      </w:r>
      <w:r w:rsidR="00AA73D0" w:rsidRPr="00A95BC3">
        <w:rPr>
          <w:rFonts w:ascii="GHEA Grapalat" w:hAnsi="GHEA Grapalat" w:cs="GHEA Grapalat"/>
          <w:b/>
          <w:bCs/>
          <w:sz w:val="23"/>
          <w:szCs w:val="23"/>
          <w:lang w:val="hy-AM"/>
        </w:rPr>
        <w:t>Հանրապետության</w:t>
      </w:r>
      <w:r w:rsidR="00AA73D0" w:rsidRPr="00A95BC3">
        <w:rPr>
          <w:rFonts w:ascii="GHEA Grapalat" w:hAnsi="GHEA Grapalat" w:cs="GHEA Grapalat"/>
          <w:sz w:val="23"/>
          <w:szCs w:val="23"/>
          <w:lang w:val="pt-BR"/>
        </w:rPr>
        <w:t xml:space="preserve"> </w:t>
      </w:r>
      <w:r w:rsidR="00AA73D0" w:rsidRPr="00A95BC3">
        <w:rPr>
          <w:rFonts w:ascii="GHEA Grapalat" w:hAnsi="GHEA Grapalat" w:cs="GHEA Grapalat"/>
          <w:b/>
          <w:bCs/>
          <w:sz w:val="23"/>
          <w:szCs w:val="23"/>
          <w:lang w:val="hy-AM"/>
        </w:rPr>
        <w:t>կառավարության</w:t>
      </w:r>
      <w:r w:rsidR="00AA73D0" w:rsidRPr="00A95BC3">
        <w:rPr>
          <w:rFonts w:ascii="GHEA Grapalat" w:hAnsi="GHEA Grapalat" w:cs="GHEA Grapalat"/>
          <w:b/>
          <w:bCs/>
          <w:sz w:val="23"/>
          <w:szCs w:val="23"/>
          <w:lang w:val="pt-BR"/>
        </w:rPr>
        <w:t xml:space="preserve"> 2019 </w:t>
      </w:r>
      <w:r w:rsidR="00AA73D0" w:rsidRPr="00A95BC3">
        <w:rPr>
          <w:rFonts w:ascii="GHEA Grapalat" w:hAnsi="GHEA Grapalat" w:cs="GHEA Grapalat"/>
          <w:b/>
          <w:bCs/>
          <w:sz w:val="23"/>
          <w:szCs w:val="23"/>
          <w:lang w:val="hy-AM"/>
        </w:rPr>
        <w:t>թվականի</w:t>
      </w:r>
      <w:r w:rsidR="00AA73D0" w:rsidRPr="00A95BC3">
        <w:rPr>
          <w:rFonts w:ascii="GHEA Grapalat" w:hAnsi="GHEA Grapalat" w:cs="GHEA Grapalat"/>
          <w:sz w:val="23"/>
          <w:szCs w:val="23"/>
          <w:lang w:val="pt-BR"/>
        </w:rPr>
        <w:t xml:space="preserve"> </w:t>
      </w:r>
      <w:r w:rsidR="00AA73D0" w:rsidRPr="00A95BC3">
        <w:rPr>
          <w:rFonts w:ascii="GHEA Grapalat" w:hAnsi="GHEA Grapalat" w:cs="GHEA Grapalat"/>
          <w:b/>
          <w:bCs/>
          <w:sz w:val="23"/>
          <w:szCs w:val="23"/>
          <w:lang w:val="hy-AM"/>
        </w:rPr>
        <w:t>օգոստոսի</w:t>
      </w:r>
      <w:r w:rsidR="00AA73D0" w:rsidRPr="00A95BC3">
        <w:rPr>
          <w:rFonts w:ascii="GHEA Grapalat" w:hAnsi="GHEA Grapalat" w:cs="GHEA Grapalat"/>
          <w:b/>
          <w:bCs/>
          <w:sz w:val="23"/>
          <w:szCs w:val="23"/>
          <w:lang w:val="pt-BR"/>
        </w:rPr>
        <w:t xml:space="preserve"> 22-</w:t>
      </w:r>
      <w:r w:rsidR="00AA73D0" w:rsidRPr="00A95BC3">
        <w:rPr>
          <w:rFonts w:ascii="GHEA Grapalat" w:hAnsi="GHEA Grapalat" w:cs="GHEA Grapalat"/>
          <w:b/>
          <w:bCs/>
          <w:sz w:val="23"/>
          <w:szCs w:val="23"/>
          <w:lang w:val="hy-AM"/>
        </w:rPr>
        <w:t>ի</w:t>
      </w:r>
    </w:p>
    <w:p w:rsidR="00AA73D0" w:rsidRPr="00A95BC3" w:rsidRDefault="00AA73D0" w:rsidP="00A91943">
      <w:pPr>
        <w:jc w:val="center"/>
        <w:rPr>
          <w:rFonts w:ascii="GHEA Grapalat" w:hAnsi="GHEA Grapalat" w:cs="GHEA Grapalat"/>
          <w:b/>
          <w:bCs/>
          <w:sz w:val="23"/>
          <w:szCs w:val="23"/>
          <w:lang w:val="pt-BR"/>
        </w:rPr>
      </w:pPr>
      <w:r w:rsidRPr="00A95BC3">
        <w:rPr>
          <w:b/>
          <w:bCs/>
          <w:sz w:val="23"/>
          <w:szCs w:val="23"/>
          <w:lang w:val="pt-BR"/>
        </w:rPr>
        <w:t> </w:t>
      </w:r>
      <w:r w:rsidRPr="00A95BC3">
        <w:rPr>
          <w:rFonts w:ascii="GHEA Grapalat" w:hAnsi="GHEA Grapalat" w:cs="GHEA Grapalat"/>
          <w:b/>
          <w:bCs/>
          <w:sz w:val="23"/>
          <w:szCs w:val="23"/>
          <w:lang w:val="pt-BR"/>
        </w:rPr>
        <w:t xml:space="preserve"> N 1091-</w:t>
      </w:r>
      <w:r w:rsidRPr="00A95BC3">
        <w:rPr>
          <w:rFonts w:ascii="GHEA Grapalat" w:hAnsi="GHEA Grapalat" w:cs="GHEA Grapalat"/>
          <w:b/>
          <w:bCs/>
          <w:sz w:val="23"/>
          <w:szCs w:val="23"/>
        </w:rPr>
        <w:t>Ն</w:t>
      </w:r>
      <w:r w:rsidRPr="00A95BC3">
        <w:rPr>
          <w:rFonts w:ascii="GHEA Grapalat" w:hAnsi="GHEA Grapalat" w:cs="GHEA Grapalat"/>
          <w:b/>
          <w:bCs/>
          <w:sz w:val="23"/>
          <w:szCs w:val="23"/>
          <w:lang w:val="pt-BR"/>
        </w:rPr>
        <w:t xml:space="preserve"> </w:t>
      </w:r>
      <w:r w:rsidRPr="00A95BC3">
        <w:rPr>
          <w:rFonts w:ascii="GHEA Grapalat" w:hAnsi="GHEA Grapalat" w:cs="GHEA Grapalat"/>
          <w:b/>
          <w:bCs/>
          <w:sz w:val="23"/>
          <w:szCs w:val="23"/>
        </w:rPr>
        <w:t>որոշման</w:t>
      </w:r>
      <w:r w:rsidRPr="00A95BC3">
        <w:rPr>
          <w:rFonts w:ascii="GHEA Grapalat" w:hAnsi="GHEA Grapalat" w:cs="GHEA Grapalat"/>
          <w:sz w:val="23"/>
          <w:szCs w:val="23"/>
          <w:lang w:val="pt-BR"/>
        </w:rPr>
        <w:t xml:space="preserve"> </w:t>
      </w:r>
      <w:r w:rsidRPr="00A95BC3">
        <w:rPr>
          <w:rFonts w:ascii="GHEA Grapalat" w:hAnsi="GHEA Grapalat" w:cs="GHEA Grapalat"/>
          <w:b/>
          <w:bCs/>
          <w:sz w:val="23"/>
          <w:szCs w:val="23"/>
        </w:rPr>
        <w:t>մեջ</w:t>
      </w:r>
      <w:r w:rsidRPr="00A95BC3">
        <w:rPr>
          <w:rFonts w:ascii="GHEA Grapalat" w:hAnsi="GHEA Grapalat" w:cs="GHEA Grapalat"/>
          <w:b/>
          <w:bCs/>
          <w:sz w:val="23"/>
          <w:szCs w:val="23"/>
          <w:lang w:val="pt-BR"/>
        </w:rPr>
        <w:t xml:space="preserve"> </w:t>
      </w:r>
      <w:r w:rsidRPr="00A95BC3">
        <w:rPr>
          <w:rFonts w:ascii="GHEA Grapalat" w:hAnsi="GHEA Grapalat" w:cs="GHEA Grapalat"/>
          <w:b/>
          <w:bCs/>
          <w:sz w:val="23"/>
          <w:szCs w:val="23"/>
        </w:rPr>
        <w:t>փոփոխություններ</w:t>
      </w:r>
      <w:r w:rsidRPr="00A95BC3">
        <w:rPr>
          <w:rFonts w:ascii="GHEA Grapalat" w:hAnsi="GHEA Grapalat" w:cs="GHEA Grapalat"/>
          <w:b/>
          <w:bCs/>
          <w:sz w:val="23"/>
          <w:szCs w:val="23"/>
          <w:lang w:val="pt-BR"/>
        </w:rPr>
        <w:t xml:space="preserve"> </w:t>
      </w:r>
      <w:r w:rsidRPr="00A95BC3">
        <w:rPr>
          <w:rFonts w:ascii="GHEA Grapalat" w:hAnsi="GHEA Grapalat" w:cs="GHEA Grapalat"/>
          <w:b/>
          <w:bCs/>
          <w:sz w:val="23"/>
          <w:szCs w:val="23"/>
          <w:lang w:val="hy-AM"/>
        </w:rPr>
        <w:t xml:space="preserve">և </w:t>
      </w:r>
      <w:r w:rsidRPr="00A95BC3">
        <w:rPr>
          <w:rFonts w:ascii="GHEA Grapalat" w:hAnsi="GHEA Grapalat" w:cs="GHEA Grapalat"/>
          <w:b/>
          <w:bCs/>
          <w:sz w:val="23"/>
          <w:szCs w:val="23"/>
        </w:rPr>
        <w:t>լրացումներ</w:t>
      </w:r>
      <w:r w:rsidRPr="00A95BC3">
        <w:rPr>
          <w:rFonts w:ascii="GHEA Grapalat" w:hAnsi="GHEA Grapalat" w:cs="GHEA Grapalat"/>
          <w:b/>
          <w:bCs/>
          <w:sz w:val="23"/>
          <w:szCs w:val="23"/>
          <w:lang w:val="hy-AM"/>
        </w:rPr>
        <w:t xml:space="preserve"> </w:t>
      </w:r>
      <w:r w:rsidRPr="00A95BC3">
        <w:rPr>
          <w:rFonts w:ascii="GHEA Grapalat" w:hAnsi="GHEA Grapalat" w:cs="GHEA Grapalat"/>
          <w:b/>
          <w:bCs/>
          <w:sz w:val="23"/>
          <w:szCs w:val="23"/>
        </w:rPr>
        <w:t>կատարելու</w:t>
      </w:r>
      <w:r w:rsidRPr="00A95BC3">
        <w:rPr>
          <w:rFonts w:ascii="GHEA Grapalat" w:hAnsi="GHEA Grapalat" w:cs="GHEA Grapalat"/>
          <w:sz w:val="23"/>
          <w:szCs w:val="23"/>
          <w:lang w:val="pt-BR"/>
        </w:rPr>
        <w:t xml:space="preserve"> </w:t>
      </w:r>
      <w:r w:rsidRPr="00A95BC3">
        <w:rPr>
          <w:rFonts w:ascii="GHEA Grapalat" w:hAnsi="GHEA Grapalat" w:cs="GHEA Grapalat"/>
          <w:b/>
          <w:bCs/>
          <w:sz w:val="23"/>
          <w:szCs w:val="23"/>
        </w:rPr>
        <w:t>մասին</w:t>
      </w:r>
      <w:r w:rsidRPr="00A95BC3">
        <w:rPr>
          <w:rFonts w:ascii="GHEA Grapalat" w:hAnsi="GHEA Grapalat" w:cs="GHEA Grapalat"/>
          <w:b/>
          <w:bCs/>
          <w:sz w:val="23"/>
          <w:szCs w:val="23"/>
          <w:lang w:val="pt-BR"/>
        </w:rPr>
        <w:t xml:space="preserve">» </w:t>
      </w:r>
    </w:p>
    <w:p w:rsidR="009640D4" w:rsidRPr="00A95BC3" w:rsidRDefault="00BF7486" w:rsidP="00A91943">
      <w:pPr>
        <w:shd w:val="clear" w:color="auto" w:fill="FFFFFF"/>
        <w:ind w:firstLine="375"/>
        <w:jc w:val="center"/>
        <w:rPr>
          <w:rFonts w:ascii="GHEA Grapalat" w:hAnsi="GHEA Grapalat" w:cs="Sylfaen"/>
          <w:b/>
          <w:sz w:val="23"/>
          <w:szCs w:val="23"/>
          <w:lang w:val="en-US"/>
        </w:rPr>
      </w:pPr>
      <w:r w:rsidRPr="00A95BC3">
        <w:rPr>
          <w:rFonts w:ascii="GHEA Grapalat" w:hAnsi="GHEA Grapalat" w:cs="Sylfaen"/>
          <w:b/>
          <w:sz w:val="23"/>
          <w:szCs w:val="23"/>
          <w:lang w:val="en-US"/>
        </w:rPr>
        <w:t>Կ</w:t>
      </w:r>
      <w:r w:rsidR="009640D4" w:rsidRPr="00A95BC3">
        <w:rPr>
          <w:rFonts w:ascii="GHEA Grapalat" w:hAnsi="GHEA Grapalat" w:cs="Sylfaen"/>
          <w:b/>
          <w:sz w:val="23"/>
          <w:szCs w:val="23"/>
          <w:lang w:val="en-US"/>
        </w:rPr>
        <w:t>առավարության որոշման նախագծի</w:t>
      </w:r>
      <w:r w:rsidR="009640D4" w:rsidRPr="00A95BC3">
        <w:rPr>
          <w:rFonts w:ascii="GHEA Grapalat" w:hAnsi="GHEA Grapalat"/>
          <w:b/>
          <w:sz w:val="23"/>
          <w:szCs w:val="23"/>
          <w:lang w:val="en-US"/>
        </w:rPr>
        <w:t xml:space="preserve"> </w:t>
      </w:r>
    </w:p>
    <w:p w:rsidR="009640D4" w:rsidRPr="00A95BC3" w:rsidRDefault="009640D4" w:rsidP="00A91943">
      <w:pPr>
        <w:shd w:val="clear" w:color="auto" w:fill="FFFFFF"/>
        <w:ind w:firstLine="375"/>
        <w:jc w:val="center"/>
        <w:rPr>
          <w:rFonts w:ascii="GHEA Grapalat" w:hAnsi="GHEA Grapalat" w:cs="GHEA Grapalat"/>
          <w:sz w:val="23"/>
          <w:szCs w:val="23"/>
        </w:rPr>
      </w:pPr>
    </w:p>
    <w:tbl>
      <w:tblPr>
        <w:tblW w:w="11091"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6951"/>
        <w:gridCol w:w="26"/>
        <w:gridCol w:w="16"/>
        <w:gridCol w:w="28"/>
        <w:gridCol w:w="966"/>
        <w:gridCol w:w="46"/>
        <w:gridCol w:w="3058"/>
      </w:tblGrid>
      <w:tr w:rsidR="00B50909" w:rsidRPr="00A95BC3">
        <w:trPr>
          <w:tblCellSpacing w:w="0" w:type="dxa"/>
          <w:jc w:val="center"/>
        </w:trPr>
        <w:tc>
          <w:tcPr>
            <w:tcW w:w="7987" w:type="dxa"/>
            <w:gridSpan w:val="5"/>
            <w:vMerge w:val="restart"/>
            <w:tcBorders>
              <w:top w:val="outset" w:sz="6" w:space="0" w:color="auto"/>
              <w:left w:val="single" w:sz="4" w:space="0" w:color="auto"/>
              <w:bottom w:val="single" w:sz="4" w:space="0" w:color="auto"/>
              <w:right w:val="outset" w:sz="6" w:space="0" w:color="auto"/>
            </w:tcBorders>
            <w:shd w:val="clear" w:color="auto" w:fill="D9D9D9"/>
          </w:tcPr>
          <w:p w:rsidR="00B50909" w:rsidRPr="00A95BC3" w:rsidRDefault="00B50909" w:rsidP="00A91943">
            <w:pPr>
              <w:ind w:left="161"/>
              <w:jc w:val="center"/>
              <w:rPr>
                <w:rFonts w:ascii="GHEA Grapalat" w:hAnsi="GHEA Grapalat" w:cs="GHEA Grapalat"/>
                <w:b/>
                <w:sz w:val="23"/>
                <w:szCs w:val="23"/>
                <w:lang w:val="en-US"/>
              </w:rPr>
            </w:pPr>
            <w:r w:rsidRPr="00A95BC3">
              <w:rPr>
                <w:rFonts w:ascii="GHEA Grapalat" w:hAnsi="GHEA Grapalat" w:cs="GHEA Grapalat"/>
                <w:b/>
                <w:sz w:val="23"/>
                <w:szCs w:val="23"/>
                <w:lang w:val="en-US"/>
              </w:rPr>
              <w:t>1</w:t>
            </w:r>
            <w:r w:rsidRPr="00A95BC3">
              <w:rPr>
                <w:rFonts w:ascii="GHEA Grapalat" w:hAnsi="GHEA Grapalat" w:cs="GHEA Grapalat"/>
                <w:b/>
                <w:sz w:val="23"/>
                <w:szCs w:val="23"/>
                <w:lang w:val="hy-AM"/>
              </w:rPr>
              <w:t>.</w:t>
            </w:r>
            <w:r w:rsidRPr="00A95BC3">
              <w:rPr>
                <w:rFonts w:ascii="GHEA Grapalat" w:hAnsi="GHEA Grapalat" w:cs="GHEA Grapalat"/>
                <w:b/>
                <w:sz w:val="23"/>
                <w:szCs w:val="23"/>
              </w:rPr>
              <w:t xml:space="preserve"> </w:t>
            </w:r>
            <w:r w:rsidRPr="00A95BC3">
              <w:rPr>
                <w:rFonts w:ascii="GHEA Grapalat" w:hAnsi="GHEA Grapalat" w:cs="Sylfaen"/>
                <w:b/>
                <w:sz w:val="23"/>
                <w:szCs w:val="23"/>
              </w:rPr>
              <w:t>Արդարադատության նախարարություն</w:t>
            </w:r>
          </w:p>
        </w:tc>
        <w:tc>
          <w:tcPr>
            <w:tcW w:w="3104" w:type="dxa"/>
            <w:gridSpan w:val="2"/>
            <w:tcBorders>
              <w:top w:val="outset" w:sz="6" w:space="0" w:color="auto"/>
              <w:left w:val="outset" w:sz="6" w:space="0" w:color="auto"/>
              <w:bottom w:val="single" w:sz="4" w:space="0" w:color="auto"/>
              <w:right w:val="single" w:sz="4" w:space="0" w:color="auto"/>
            </w:tcBorders>
            <w:shd w:val="clear" w:color="auto" w:fill="D9D9D9"/>
          </w:tcPr>
          <w:p w:rsidR="00B50909" w:rsidRPr="00A95BC3" w:rsidRDefault="00EC54A9" w:rsidP="00A91943">
            <w:pPr>
              <w:jc w:val="center"/>
              <w:rPr>
                <w:rFonts w:ascii="GHEA Grapalat" w:hAnsi="GHEA Grapalat" w:cs="GHEA Grapalat"/>
                <w:b/>
                <w:sz w:val="23"/>
                <w:szCs w:val="23"/>
              </w:rPr>
            </w:pPr>
            <w:r w:rsidRPr="00A95BC3">
              <w:rPr>
                <w:rFonts w:ascii="GHEA Grapalat" w:hAnsi="GHEA Grapalat" w:cs="GHEA Grapalat"/>
                <w:b/>
                <w:sz w:val="23"/>
                <w:szCs w:val="23"/>
              </w:rPr>
              <w:t>04.05.2023թ.</w:t>
            </w:r>
          </w:p>
        </w:tc>
      </w:tr>
      <w:tr w:rsidR="00B50909" w:rsidRPr="00A95BC3">
        <w:trPr>
          <w:tblCellSpacing w:w="0" w:type="dxa"/>
          <w:jc w:val="center"/>
        </w:trPr>
        <w:tc>
          <w:tcPr>
            <w:tcW w:w="7987" w:type="dxa"/>
            <w:gridSpan w:val="5"/>
            <w:vMerge/>
            <w:tcBorders>
              <w:top w:val="single" w:sz="4" w:space="0" w:color="auto"/>
              <w:left w:val="single" w:sz="4" w:space="0" w:color="auto"/>
              <w:bottom w:val="single" w:sz="4" w:space="0" w:color="auto"/>
              <w:right w:val="outset" w:sz="6" w:space="0" w:color="auto"/>
            </w:tcBorders>
            <w:shd w:val="clear" w:color="auto" w:fill="D9D9D9"/>
          </w:tcPr>
          <w:p w:rsidR="00B50909" w:rsidRPr="00A95BC3" w:rsidRDefault="00B50909" w:rsidP="00A91943">
            <w:pPr>
              <w:ind w:left="161"/>
              <w:jc w:val="center"/>
              <w:rPr>
                <w:rFonts w:ascii="GHEA Grapalat" w:hAnsi="GHEA Grapalat" w:cs="GHEA Grapalat"/>
                <w:b/>
                <w:sz w:val="23"/>
                <w:szCs w:val="23"/>
                <w:lang w:val="en-US"/>
              </w:rPr>
            </w:pPr>
          </w:p>
        </w:tc>
        <w:tc>
          <w:tcPr>
            <w:tcW w:w="3104" w:type="dxa"/>
            <w:gridSpan w:val="2"/>
            <w:tcBorders>
              <w:top w:val="single" w:sz="4" w:space="0" w:color="auto"/>
              <w:left w:val="outset" w:sz="6" w:space="0" w:color="auto"/>
              <w:bottom w:val="single" w:sz="4" w:space="0" w:color="auto"/>
              <w:right w:val="single" w:sz="4" w:space="0" w:color="auto"/>
            </w:tcBorders>
            <w:shd w:val="clear" w:color="auto" w:fill="D9D9D9"/>
          </w:tcPr>
          <w:p w:rsidR="00B50909" w:rsidRPr="00A95BC3" w:rsidRDefault="00EC54A9" w:rsidP="00A91943">
            <w:pPr>
              <w:jc w:val="center"/>
              <w:rPr>
                <w:rFonts w:ascii="GHEA Grapalat" w:hAnsi="GHEA Grapalat" w:cs="GHEA Grapalat"/>
                <w:b/>
                <w:sz w:val="23"/>
                <w:szCs w:val="23"/>
              </w:rPr>
            </w:pPr>
            <w:r w:rsidRPr="00A95BC3">
              <w:rPr>
                <w:rFonts w:ascii="GHEA Grapalat" w:hAnsi="GHEA Grapalat" w:cs="GHEA Grapalat"/>
                <w:b/>
                <w:sz w:val="23"/>
                <w:szCs w:val="23"/>
              </w:rPr>
              <w:t>N 01/27.1/22272-2023</w:t>
            </w:r>
          </w:p>
        </w:tc>
      </w:tr>
      <w:tr w:rsidR="00EC54A9" w:rsidRPr="00A95BC3">
        <w:trPr>
          <w:tblCellSpacing w:w="0" w:type="dxa"/>
          <w:jc w:val="center"/>
        </w:trPr>
        <w:tc>
          <w:tcPr>
            <w:tcW w:w="6977" w:type="dxa"/>
            <w:gridSpan w:val="2"/>
            <w:tcBorders>
              <w:top w:val="single" w:sz="4" w:space="0" w:color="auto"/>
              <w:left w:val="single" w:sz="4" w:space="0" w:color="auto"/>
              <w:bottom w:val="single" w:sz="4" w:space="0" w:color="auto"/>
              <w:right w:val="outset" w:sz="6" w:space="0" w:color="auto"/>
            </w:tcBorders>
            <w:shd w:val="clear" w:color="auto" w:fill="auto"/>
          </w:tcPr>
          <w:p w:rsidR="00EC54A9" w:rsidRPr="00A95BC3" w:rsidRDefault="00EC54A9" w:rsidP="00A91943">
            <w:pPr>
              <w:autoSpaceDE w:val="0"/>
              <w:autoSpaceDN w:val="0"/>
              <w:adjustRightInd w:val="0"/>
              <w:ind w:left="21" w:right="122" w:firstLine="708"/>
              <w:jc w:val="both"/>
              <w:rPr>
                <w:rFonts w:ascii="GHEA Grapalat" w:hAnsi="GHEA Grapalat" w:cs="Sylfaen"/>
                <w:sz w:val="23"/>
                <w:szCs w:val="23"/>
                <w:lang w:val="hy-AM"/>
              </w:rPr>
            </w:pPr>
            <w:r w:rsidRPr="00A95BC3">
              <w:rPr>
                <w:rFonts w:ascii="GHEA Grapalat" w:hAnsi="GHEA Grapalat" w:cs="Sylfaen"/>
                <w:bCs/>
                <w:sz w:val="23"/>
                <w:szCs w:val="23"/>
                <w:lang w:val="hy-AM"/>
              </w:rPr>
              <w:t>1.</w:t>
            </w:r>
            <w:r w:rsidRPr="00A95BC3">
              <w:rPr>
                <w:rFonts w:ascii="GHEA Grapalat" w:hAnsi="GHEA Grapalat" w:cs="Sylfaen"/>
                <w:bCs/>
                <w:sz w:val="23"/>
                <w:szCs w:val="23"/>
              </w:rPr>
              <w:t xml:space="preserve"> </w:t>
            </w:r>
            <w:r w:rsidRPr="00A95BC3">
              <w:rPr>
                <w:rFonts w:ascii="GHEA Grapalat" w:hAnsi="GHEA Grapalat" w:cs="Sylfaen"/>
                <w:bCs/>
                <w:sz w:val="23"/>
                <w:szCs w:val="23"/>
                <w:lang w:val="hy-AM"/>
              </w:rPr>
              <w:t xml:space="preserve">Նախագծի 1-ին կետի 1-ին ենթակետի «ը» պարբերության համաձայն՝ ՀՀ </w:t>
            </w:r>
            <w:r w:rsidRPr="00A95BC3">
              <w:rPr>
                <w:rFonts w:ascii="GHEA Grapalat" w:hAnsi="GHEA Grapalat"/>
                <w:sz w:val="23"/>
                <w:szCs w:val="23"/>
                <w:lang w:val="hy-AM"/>
              </w:rPr>
              <w:t xml:space="preserve">կառավարության </w:t>
            </w:r>
            <w:r w:rsidRPr="00A95BC3">
              <w:rPr>
                <w:rFonts w:ascii="GHEA Grapalat" w:hAnsi="GHEA Grapalat" w:cs="Sylfaen"/>
                <w:sz w:val="23"/>
                <w:szCs w:val="23"/>
                <w:lang w:val="hy-AM"/>
              </w:rPr>
              <w:t>2019 թվականի օգոստոսի 22-ի N 109</w:t>
            </w:r>
            <w:r w:rsidRPr="00A95BC3">
              <w:rPr>
                <w:rFonts w:ascii="GHEA Grapalat" w:hAnsi="GHEA Grapalat" w:cs="Sylfaen"/>
                <w:sz w:val="23"/>
                <w:szCs w:val="23"/>
              </w:rPr>
              <w:t>1</w:t>
            </w:r>
            <w:r w:rsidRPr="00A95BC3">
              <w:rPr>
                <w:rFonts w:ascii="GHEA Grapalat" w:hAnsi="GHEA Grapalat" w:cs="Sylfaen"/>
                <w:sz w:val="23"/>
                <w:szCs w:val="23"/>
                <w:lang w:val="hy-AM"/>
              </w:rPr>
              <w:t>-Ն</w:t>
            </w:r>
            <w:r w:rsidRPr="00A95BC3">
              <w:rPr>
                <w:rFonts w:ascii="Sylfaen" w:hAnsi="Sylfaen" w:cs="Sylfaen"/>
                <w:sz w:val="23"/>
                <w:szCs w:val="23"/>
                <w:lang w:val="hy-AM"/>
              </w:rPr>
              <w:t xml:space="preserve"> </w:t>
            </w:r>
            <w:r w:rsidRPr="00A95BC3">
              <w:rPr>
                <w:rFonts w:ascii="GHEA Grapalat" w:hAnsi="GHEA Grapalat" w:cs="Sylfaen"/>
                <w:sz w:val="23"/>
                <w:szCs w:val="23"/>
                <w:lang w:val="hy-AM"/>
              </w:rPr>
              <w:t>որոշման 1-ին հավելվածի 7-րդ կետի 2-րդ ենթակետի «բ» և «գ» պարբերությունների առաջին նախադասություններում «</w:t>
            </w:r>
            <w:r w:rsidRPr="00A95BC3">
              <w:rPr>
                <w:rFonts w:ascii="GHEA Grapalat" w:hAnsi="GHEA Grapalat"/>
                <w:color w:val="000000"/>
                <w:sz w:val="23"/>
                <w:szCs w:val="23"/>
                <w:shd w:val="clear" w:color="auto" w:fill="FFFFFF"/>
                <w:lang w:val="hy-AM"/>
              </w:rPr>
              <w:t xml:space="preserve">վարկի առավելագույն տոկոսադրույքը չի կարող գերազանցել «Ազգային հիփոթեքային ընկերություն» ՎՎԿ» փակ բաժնետիրական ընկերության կողմից տրամադրված վերաֆինանսավորման վարկի </w:t>
            </w:r>
            <w:r w:rsidRPr="00A95BC3">
              <w:rPr>
                <w:rFonts w:ascii="GHEA Grapalat" w:hAnsi="GHEA Grapalat"/>
                <w:b/>
                <w:color w:val="000000"/>
                <w:sz w:val="23"/>
                <w:szCs w:val="23"/>
                <w:shd w:val="clear" w:color="auto" w:fill="FFFFFF"/>
                <w:lang w:val="hy-AM"/>
              </w:rPr>
              <w:t xml:space="preserve">տոկոսադրույք </w:t>
            </w:r>
            <w:r w:rsidRPr="00A95BC3">
              <w:rPr>
                <w:rFonts w:ascii="GHEA Grapalat" w:hAnsi="GHEA Grapalat"/>
                <w:color w:val="000000"/>
                <w:sz w:val="23"/>
                <w:szCs w:val="23"/>
                <w:shd w:val="clear" w:color="auto" w:fill="FFFFFF"/>
                <w:lang w:val="hy-AM"/>
              </w:rPr>
              <w:t>գումարած առավելագույնը 2 տոկոսային կետը, ընդ որում</w:t>
            </w:r>
            <w:r w:rsidRPr="00A95BC3">
              <w:rPr>
                <w:rFonts w:ascii="GHEA Grapalat" w:hAnsi="GHEA Grapalat" w:cs="Sylfaen"/>
                <w:sz w:val="23"/>
                <w:szCs w:val="23"/>
                <w:lang w:val="hy-AM"/>
              </w:rPr>
              <w:t xml:space="preserve">» բառերը շարադրվում են նոր խմբագրությամբ: </w:t>
            </w:r>
          </w:p>
          <w:p w:rsidR="00EC54A9" w:rsidRPr="00A95BC3" w:rsidRDefault="00EC54A9" w:rsidP="00A91943">
            <w:pPr>
              <w:autoSpaceDE w:val="0"/>
              <w:autoSpaceDN w:val="0"/>
              <w:adjustRightInd w:val="0"/>
              <w:ind w:left="21" w:right="122" w:firstLine="708"/>
              <w:jc w:val="both"/>
              <w:rPr>
                <w:rFonts w:ascii="GHEA Grapalat" w:hAnsi="GHEA Grapalat" w:cs="Sylfaen"/>
                <w:bCs/>
                <w:sz w:val="23"/>
                <w:szCs w:val="23"/>
                <w:lang w:val="en-US"/>
              </w:rPr>
            </w:pPr>
            <w:r w:rsidRPr="00A95BC3">
              <w:rPr>
                <w:rFonts w:ascii="GHEA Grapalat" w:hAnsi="GHEA Grapalat" w:cs="Sylfaen"/>
                <w:sz w:val="23"/>
                <w:szCs w:val="23"/>
                <w:lang w:val="hy-AM"/>
              </w:rPr>
              <w:t>Այդ առումով հայտնում ենք, որ նշված փոփոխության բոլոր բառերը չէ, որ համընկնում են վերոնշյալ ենթակետի «գ» պարբերության համապատասխան բառերի հետ: Մասնավորապես, խոսքը գնում է «</w:t>
            </w:r>
            <w:r w:rsidRPr="00A95BC3">
              <w:rPr>
                <w:rFonts w:ascii="GHEA Grapalat" w:hAnsi="GHEA Grapalat" w:cs="Sylfaen"/>
                <w:b/>
                <w:sz w:val="23"/>
                <w:szCs w:val="23"/>
                <w:lang w:val="hy-AM"/>
              </w:rPr>
              <w:t>տոկոսադրույքը</w:t>
            </w:r>
            <w:r w:rsidRPr="00A95BC3">
              <w:rPr>
                <w:rFonts w:ascii="GHEA Grapalat" w:hAnsi="GHEA Grapalat" w:cs="Sylfaen"/>
                <w:sz w:val="23"/>
                <w:szCs w:val="23"/>
                <w:lang w:val="hy-AM"/>
              </w:rPr>
              <w:t xml:space="preserve">» բառի մասին: Ուստի կարծում ենք, որ վերոհիշյալ պարբերությունների փոփոխություններն անհրաժեշտ է առանձին պարբերություններով նախատեսել: </w:t>
            </w:r>
          </w:p>
        </w:tc>
        <w:tc>
          <w:tcPr>
            <w:tcW w:w="4114" w:type="dxa"/>
            <w:gridSpan w:val="5"/>
            <w:tcBorders>
              <w:top w:val="single" w:sz="4" w:space="0" w:color="auto"/>
              <w:left w:val="outset" w:sz="6" w:space="0" w:color="auto"/>
              <w:bottom w:val="single" w:sz="4" w:space="0" w:color="auto"/>
              <w:right w:val="single" w:sz="4" w:space="0" w:color="auto"/>
            </w:tcBorders>
            <w:shd w:val="clear" w:color="auto" w:fill="auto"/>
          </w:tcPr>
          <w:p w:rsidR="002C6FA5" w:rsidRPr="00A95BC3" w:rsidRDefault="002C6FA5"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t>Ընդունվել է</w:t>
            </w:r>
          </w:p>
          <w:p w:rsidR="00EC54A9" w:rsidRPr="00A95BC3" w:rsidRDefault="00EC54A9" w:rsidP="00A91943">
            <w:pPr>
              <w:jc w:val="center"/>
              <w:rPr>
                <w:rFonts w:ascii="GHEA Grapalat" w:hAnsi="GHEA Grapalat" w:cs="GHEA Grapalat"/>
                <w:b/>
                <w:sz w:val="23"/>
                <w:szCs w:val="23"/>
              </w:rPr>
            </w:pPr>
          </w:p>
        </w:tc>
      </w:tr>
      <w:tr w:rsidR="00EC54A9" w:rsidRPr="00A95BC3">
        <w:trPr>
          <w:tblCellSpacing w:w="0" w:type="dxa"/>
          <w:jc w:val="center"/>
        </w:trPr>
        <w:tc>
          <w:tcPr>
            <w:tcW w:w="6977" w:type="dxa"/>
            <w:gridSpan w:val="2"/>
            <w:tcBorders>
              <w:top w:val="single" w:sz="4" w:space="0" w:color="auto"/>
              <w:left w:val="single" w:sz="4" w:space="0" w:color="auto"/>
              <w:bottom w:val="single" w:sz="4" w:space="0" w:color="auto"/>
              <w:right w:val="outset" w:sz="6" w:space="0" w:color="auto"/>
            </w:tcBorders>
            <w:shd w:val="clear" w:color="auto" w:fill="auto"/>
          </w:tcPr>
          <w:p w:rsidR="00EC54A9" w:rsidRPr="00A95BC3" w:rsidRDefault="00EC54A9" w:rsidP="00A91943">
            <w:pPr>
              <w:ind w:left="21" w:firstLine="720"/>
              <w:jc w:val="both"/>
              <w:rPr>
                <w:rFonts w:ascii="GHEA Grapalat" w:hAnsi="GHEA Grapalat" w:cs="GHEA Grapalat"/>
                <w:sz w:val="23"/>
                <w:szCs w:val="23"/>
              </w:rPr>
            </w:pPr>
            <w:r w:rsidRPr="00A95BC3">
              <w:rPr>
                <w:rFonts w:ascii="GHEA Grapalat" w:hAnsi="GHEA Grapalat" w:cs="Sylfaen"/>
                <w:bCs/>
                <w:sz w:val="23"/>
                <w:szCs w:val="23"/>
                <w:lang w:val="hy-AM"/>
              </w:rPr>
              <w:t>2.</w:t>
            </w:r>
            <w:r w:rsidRPr="00A95BC3">
              <w:rPr>
                <w:rFonts w:ascii="GHEA Grapalat" w:hAnsi="GHEA Grapalat" w:cs="Sylfaen"/>
                <w:bCs/>
                <w:sz w:val="23"/>
                <w:szCs w:val="23"/>
              </w:rPr>
              <w:t xml:space="preserve"> </w:t>
            </w:r>
            <w:r w:rsidRPr="00A95BC3">
              <w:rPr>
                <w:rFonts w:ascii="GHEA Grapalat" w:hAnsi="GHEA Grapalat" w:cs="Sylfaen"/>
                <w:bCs/>
                <w:sz w:val="23"/>
                <w:szCs w:val="23"/>
                <w:lang w:val="hy-AM"/>
              </w:rPr>
              <w:t>Նախագծի 1-ին կետի 2-րդ ենթակետի «բ» պարբերության վերջում անհրաժեշտ է լրացնել «իսկ «պատճենը» բառը փոխարինել «պատճենները» բառով,» բառերով:</w:t>
            </w:r>
          </w:p>
        </w:tc>
        <w:tc>
          <w:tcPr>
            <w:tcW w:w="4114" w:type="dxa"/>
            <w:gridSpan w:val="5"/>
            <w:tcBorders>
              <w:top w:val="single" w:sz="4" w:space="0" w:color="auto"/>
              <w:left w:val="outset" w:sz="6" w:space="0" w:color="auto"/>
              <w:bottom w:val="single" w:sz="4" w:space="0" w:color="auto"/>
              <w:right w:val="single" w:sz="4" w:space="0" w:color="auto"/>
            </w:tcBorders>
            <w:shd w:val="clear" w:color="auto" w:fill="auto"/>
          </w:tcPr>
          <w:p w:rsidR="002C6FA5" w:rsidRPr="00A95BC3" w:rsidRDefault="002C6FA5"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t>Ընդունվել է</w:t>
            </w:r>
          </w:p>
          <w:p w:rsidR="00EC54A9" w:rsidRPr="00A95BC3" w:rsidRDefault="002C6FA5" w:rsidP="00A91943">
            <w:pPr>
              <w:jc w:val="center"/>
              <w:rPr>
                <w:rFonts w:ascii="GHEA Grapalat" w:hAnsi="GHEA Grapalat" w:cs="GHEA Grapalat"/>
                <w:sz w:val="23"/>
                <w:szCs w:val="23"/>
              </w:rPr>
            </w:pPr>
            <w:r w:rsidRPr="00A95BC3">
              <w:rPr>
                <w:rFonts w:ascii="GHEA Grapalat" w:hAnsi="GHEA Grapalat" w:cs="GHEA Grapalat"/>
                <w:sz w:val="23"/>
                <w:szCs w:val="23"/>
              </w:rPr>
              <w:t>«բ» պարբերությունը խմբագրվել է:</w:t>
            </w:r>
          </w:p>
        </w:tc>
      </w:tr>
      <w:tr w:rsidR="009A35A9" w:rsidRPr="00A95BC3">
        <w:trPr>
          <w:tblCellSpacing w:w="0" w:type="dxa"/>
          <w:jc w:val="center"/>
        </w:trPr>
        <w:tc>
          <w:tcPr>
            <w:tcW w:w="6977" w:type="dxa"/>
            <w:gridSpan w:val="2"/>
            <w:tcBorders>
              <w:top w:val="single" w:sz="4" w:space="0" w:color="auto"/>
              <w:left w:val="single" w:sz="4" w:space="0" w:color="auto"/>
              <w:bottom w:val="single" w:sz="4" w:space="0" w:color="auto"/>
              <w:right w:val="outset" w:sz="6" w:space="0" w:color="auto"/>
            </w:tcBorders>
            <w:shd w:val="clear" w:color="auto" w:fill="auto"/>
          </w:tcPr>
          <w:p w:rsidR="009A35A9" w:rsidRPr="00A95BC3" w:rsidRDefault="00EC54A9" w:rsidP="00A91943">
            <w:pPr>
              <w:autoSpaceDE w:val="0"/>
              <w:autoSpaceDN w:val="0"/>
              <w:adjustRightInd w:val="0"/>
              <w:ind w:left="21" w:firstLine="708"/>
              <w:jc w:val="both"/>
              <w:rPr>
                <w:rFonts w:ascii="GHEA Grapalat" w:hAnsi="GHEA Grapalat" w:cs="Sylfaen"/>
                <w:bCs/>
                <w:sz w:val="23"/>
                <w:szCs w:val="23"/>
                <w:lang w:val="en-US"/>
              </w:rPr>
            </w:pPr>
            <w:r w:rsidRPr="00A95BC3">
              <w:rPr>
                <w:rFonts w:ascii="GHEA Grapalat" w:hAnsi="GHEA Grapalat" w:cs="Sylfaen"/>
                <w:bCs/>
                <w:sz w:val="23"/>
                <w:szCs w:val="23"/>
                <w:lang w:val="hy-AM"/>
              </w:rPr>
              <w:t>3. Նախագծի 1-ին կետի 2-րդ ենթակետի «գ» պարբերությունում «ուժը կորցրած ճանաչել» բառերն անհրաժեշտ է փոխարինել «հանել» բառով՝ նկատի ունենալով «Նորմատիվ իրավական ակտերի մասին» օրենքի 33-րդ հոդվածի 1-ին մասի 2-րդ կետի պահանջները:</w:t>
            </w:r>
          </w:p>
        </w:tc>
        <w:tc>
          <w:tcPr>
            <w:tcW w:w="4114" w:type="dxa"/>
            <w:gridSpan w:val="5"/>
            <w:tcBorders>
              <w:top w:val="single" w:sz="4" w:space="0" w:color="auto"/>
              <w:left w:val="outset" w:sz="6" w:space="0" w:color="auto"/>
              <w:bottom w:val="single" w:sz="4" w:space="0" w:color="auto"/>
              <w:right w:val="single" w:sz="4" w:space="0" w:color="auto"/>
            </w:tcBorders>
            <w:shd w:val="clear" w:color="auto" w:fill="auto"/>
          </w:tcPr>
          <w:p w:rsidR="002C6FA5" w:rsidRPr="00A95BC3" w:rsidRDefault="002C6FA5"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t>Ընդունվել է</w:t>
            </w:r>
          </w:p>
          <w:p w:rsidR="009A35A9" w:rsidRPr="00A95BC3" w:rsidRDefault="009A35A9" w:rsidP="00A91943">
            <w:pPr>
              <w:jc w:val="center"/>
              <w:rPr>
                <w:rFonts w:ascii="GHEA Grapalat" w:hAnsi="GHEA Grapalat" w:cs="GHEA Grapalat"/>
                <w:b/>
                <w:sz w:val="23"/>
                <w:szCs w:val="23"/>
              </w:rPr>
            </w:pPr>
          </w:p>
        </w:tc>
      </w:tr>
      <w:tr w:rsidR="000064F4" w:rsidRPr="00A95BC3">
        <w:trPr>
          <w:tblCellSpacing w:w="0" w:type="dxa"/>
          <w:jc w:val="center"/>
        </w:trPr>
        <w:tc>
          <w:tcPr>
            <w:tcW w:w="6977" w:type="dxa"/>
            <w:gridSpan w:val="2"/>
            <w:tcBorders>
              <w:top w:val="single" w:sz="4" w:space="0" w:color="auto"/>
              <w:left w:val="single" w:sz="4" w:space="0" w:color="auto"/>
              <w:bottom w:val="single" w:sz="4" w:space="0" w:color="auto"/>
              <w:right w:val="outset" w:sz="6" w:space="0" w:color="auto"/>
            </w:tcBorders>
            <w:shd w:val="clear" w:color="auto" w:fill="auto"/>
          </w:tcPr>
          <w:p w:rsidR="000064F4" w:rsidRPr="00A95BC3" w:rsidRDefault="000064F4" w:rsidP="00A91943">
            <w:pPr>
              <w:autoSpaceDE w:val="0"/>
              <w:autoSpaceDN w:val="0"/>
              <w:adjustRightInd w:val="0"/>
              <w:ind w:firstLine="708"/>
              <w:jc w:val="both"/>
              <w:rPr>
                <w:rFonts w:ascii="GHEA Grapalat" w:hAnsi="GHEA Grapalat" w:cs="Sylfaen"/>
                <w:bCs/>
                <w:sz w:val="23"/>
                <w:szCs w:val="23"/>
                <w:lang w:val="en-US"/>
              </w:rPr>
            </w:pPr>
            <w:r w:rsidRPr="00A95BC3">
              <w:rPr>
                <w:rFonts w:ascii="GHEA Grapalat" w:hAnsi="GHEA Grapalat" w:cs="Sylfaen"/>
                <w:bCs/>
                <w:sz w:val="23"/>
                <w:szCs w:val="23"/>
                <w:lang w:val="hy-AM"/>
              </w:rPr>
              <w:t>4.</w:t>
            </w:r>
            <w:r w:rsidRPr="00A95BC3">
              <w:rPr>
                <w:rFonts w:ascii="GHEA Grapalat" w:hAnsi="GHEA Grapalat" w:cs="Sylfaen"/>
                <w:bCs/>
                <w:sz w:val="23"/>
                <w:szCs w:val="23"/>
                <w:lang w:val="en-US"/>
              </w:rPr>
              <w:t xml:space="preserve"> </w:t>
            </w:r>
            <w:r w:rsidRPr="00A95BC3">
              <w:rPr>
                <w:rFonts w:ascii="GHEA Grapalat" w:hAnsi="GHEA Grapalat" w:cs="Sylfaen"/>
                <w:bCs/>
                <w:sz w:val="23"/>
                <w:szCs w:val="23"/>
                <w:lang w:val="hy-AM"/>
              </w:rPr>
              <w:t>Նախագծի 2-րդ կետի 2-րդ ենթակետում «1091-Ն» բառերից հետո անհրաժեշտ է լրացնել «որոշման» բառը:</w:t>
            </w:r>
          </w:p>
        </w:tc>
        <w:tc>
          <w:tcPr>
            <w:tcW w:w="4114" w:type="dxa"/>
            <w:gridSpan w:val="5"/>
            <w:tcBorders>
              <w:top w:val="single" w:sz="4" w:space="0" w:color="auto"/>
              <w:left w:val="outset" w:sz="6" w:space="0" w:color="auto"/>
              <w:bottom w:val="single" w:sz="4" w:space="0" w:color="auto"/>
              <w:right w:val="single" w:sz="4" w:space="0" w:color="auto"/>
            </w:tcBorders>
            <w:shd w:val="clear" w:color="auto" w:fill="auto"/>
          </w:tcPr>
          <w:p w:rsidR="000064F4" w:rsidRPr="00A95BC3" w:rsidRDefault="000064F4"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t>Ընդունվել է</w:t>
            </w:r>
          </w:p>
          <w:p w:rsidR="000064F4" w:rsidRPr="00A95BC3" w:rsidRDefault="000064F4" w:rsidP="00A91943">
            <w:pPr>
              <w:jc w:val="center"/>
              <w:rPr>
                <w:rFonts w:ascii="GHEA Grapalat" w:hAnsi="GHEA Grapalat" w:cs="GHEA Grapalat"/>
                <w:b/>
                <w:sz w:val="23"/>
                <w:szCs w:val="23"/>
              </w:rPr>
            </w:pPr>
          </w:p>
        </w:tc>
      </w:tr>
      <w:tr w:rsidR="000064F4" w:rsidRPr="00A95BC3">
        <w:trPr>
          <w:tblCellSpacing w:w="0" w:type="dxa"/>
          <w:jc w:val="center"/>
        </w:trPr>
        <w:tc>
          <w:tcPr>
            <w:tcW w:w="7987" w:type="dxa"/>
            <w:gridSpan w:val="5"/>
            <w:vMerge w:val="restart"/>
            <w:tcBorders>
              <w:top w:val="single" w:sz="4" w:space="0" w:color="auto"/>
              <w:left w:val="single" w:sz="4" w:space="0" w:color="auto"/>
              <w:bottom w:val="single" w:sz="4" w:space="0" w:color="auto"/>
              <w:right w:val="outset" w:sz="6" w:space="0" w:color="auto"/>
            </w:tcBorders>
            <w:shd w:val="clear" w:color="auto" w:fill="D9D9D9"/>
          </w:tcPr>
          <w:p w:rsidR="000064F4" w:rsidRPr="00A95BC3" w:rsidRDefault="000064F4" w:rsidP="00A91943">
            <w:pPr>
              <w:ind w:left="161"/>
              <w:jc w:val="center"/>
              <w:rPr>
                <w:rFonts w:ascii="GHEA Grapalat" w:hAnsi="GHEA Grapalat" w:cs="GHEA Grapalat"/>
                <w:b/>
                <w:sz w:val="23"/>
                <w:szCs w:val="23"/>
              </w:rPr>
            </w:pPr>
            <w:r w:rsidRPr="00A95BC3">
              <w:rPr>
                <w:rFonts w:ascii="GHEA Grapalat" w:hAnsi="GHEA Grapalat" w:cs="GHEA Grapalat"/>
                <w:b/>
                <w:sz w:val="23"/>
                <w:szCs w:val="23"/>
                <w:lang w:val="en-US"/>
              </w:rPr>
              <w:t>2</w:t>
            </w:r>
            <w:r w:rsidRPr="00A95BC3">
              <w:rPr>
                <w:rFonts w:ascii="GHEA Grapalat" w:hAnsi="GHEA Grapalat" w:cs="GHEA Grapalat"/>
                <w:b/>
                <w:sz w:val="23"/>
                <w:szCs w:val="23"/>
                <w:lang w:val="hy-AM"/>
              </w:rPr>
              <w:t>.</w:t>
            </w:r>
            <w:r w:rsidRPr="00A95BC3">
              <w:rPr>
                <w:rFonts w:ascii="GHEA Grapalat" w:hAnsi="GHEA Grapalat" w:cs="GHEA Grapalat"/>
                <w:b/>
                <w:sz w:val="23"/>
                <w:szCs w:val="23"/>
              </w:rPr>
              <w:t xml:space="preserve"> </w:t>
            </w:r>
            <w:r w:rsidRPr="00A95BC3">
              <w:rPr>
                <w:rFonts w:ascii="GHEA Grapalat" w:hAnsi="GHEA Grapalat" w:cs="Sylfaen"/>
                <w:b/>
                <w:sz w:val="23"/>
                <w:szCs w:val="23"/>
              </w:rPr>
              <w:t>Ֆինանսների նախարարություն</w:t>
            </w:r>
          </w:p>
        </w:tc>
        <w:tc>
          <w:tcPr>
            <w:tcW w:w="3104" w:type="dxa"/>
            <w:gridSpan w:val="2"/>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E624DD" w:rsidP="00A91943">
            <w:pPr>
              <w:jc w:val="center"/>
              <w:rPr>
                <w:rFonts w:ascii="GHEA Grapalat" w:hAnsi="GHEA Grapalat" w:cs="GHEA Grapalat"/>
                <w:b/>
                <w:sz w:val="23"/>
                <w:szCs w:val="23"/>
              </w:rPr>
            </w:pPr>
            <w:r w:rsidRPr="00A95BC3">
              <w:rPr>
                <w:rFonts w:ascii="GHEA Grapalat" w:hAnsi="GHEA Grapalat" w:cs="GHEA Grapalat"/>
                <w:b/>
                <w:sz w:val="23"/>
                <w:szCs w:val="23"/>
              </w:rPr>
              <w:t>15.05.2023թ.</w:t>
            </w:r>
          </w:p>
        </w:tc>
      </w:tr>
      <w:tr w:rsidR="000064F4" w:rsidRPr="00A95BC3">
        <w:trPr>
          <w:tblCellSpacing w:w="0" w:type="dxa"/>
          <w:jc w:val="center"/>
        </w:trPr>
        <w:tc>
          <w:tcPr>
            <w:tcW w:w="7987" w:type="dxa"/>
            <w:gridSpan w:val="5"/>
            <w:vMerge/>
            <w:tcBorders>
              <w:top w:val="single" w:sz="4" w:space="0" w:color="auto"/>
              <w:left w:val="single" w:sz="4" w:space="0" w:color="auto"/>
              <w:bottom w:val="single" w:sz="4" w:space="0" w:color="auto"/>
              <w:right w:val="outset" w:sz="6" w:space="0" w:color="auto"/>
            </w:tcBorders>
            <w:shd w:val="clear" w:color="auto" w:fill="D9D9D9"/>
            <w:vAlign w:val="center"/>
          </w:tcPr>
          <w:p w:rsidR="000064F4" w:rsidRPr="00A95BC3" w:rsidRDefault="000064F4" w:rsidP="00A91943">
            <w:pPr>
              <w:ind w:left="161"/>
              <w:rPr>
                <w:rFonts w:ascii="GHEA Grapalat" w:hAnsi="GHEA Grapalat" w:cs="GHEA Grapalat"/>
                <w:b/>
                <w:sz w:val="23"/>
                <w:szCs w:val="23"/>
              </w:rPr>
            </w:pPr>
          </w:p>
        </w:tc>
        <w:tc>
          <w:tcPr>
            <w:tcW w:w="3104" w:type="dxa"/>
            <w:gridSpan w:val="2"/>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E624DD" w:rsidP="00A91943">
            <w:pPr>
              <w:jc w:val="center"/>
              <w:rPr>
                <w:rFonts w:ascii="GHEA Grapalat" w:hAnsi="GHEA Grapalat" w:cs="GHEA Grapalat"/>
                <w:b/>
                <w:sz w:val="23"/>
                <w:szCs w:val="23"/>
              </w:rPr>
            </w:pPr>
            <w:r w:rsidRPr="00A95BC3">
              <w:rPr>
                <w:rFonts w:ascii="GHEA Grapalat" w:hAnsi="GHEA Grapalat" w:cs="GHEA Grapalat"/>
                <w:b/>
                <w:sz w:val="23"/>
                <w:szCs w:val="23"/>
              </w:rPr>
              <w:t>N 01/34-1/9462-2023</w:t>
            </w:r>
          </w:p>
        </w:tc>
      </w:tr>
      <w:tr w:rsidR="00E624DD" w:rsidRPr="00A95BC3">
        <w:trPr>
          <w:tblCellSpacing w:w="0" w:type="dxa"/>
          <w:jc w:val="center"/>
        </w:trPr>
        <w:tc>
          <w:tcPr>
            <w:tcW w:w="6977" w:type="dxa"/>
            <w:gridSpan w:val="2"/>
            <w:tcBorders>
              <w:top w:val="single" w:sz="4" w:space="0" w:color="auto"/>
              <w:left w:val="single" w:sz="4" w:space="0" w:color="auto"/>
              <w:bottom w:val="single" w:sz="4" w:space="0" w:color="auto"/>
              <w:right w:val="outset" w:sz="6" w:space="0" w:color="auto"/>
            </w:tcBorders>
            <w:shd w:val="clear" w:color="auto" w:fill="auto"/>
          </w:tcPr>
          <w:p w:rsidR="002E4051" w:rsidRPr="00A95BC3" w:rsidRDefault="002E4051" w:rsidP="00A91943">
            <w:pPr>
              <w:ind w:left="21" w:right="122" w:firstLine="540"/>
              <w:jc w:val="both"/>
              <w:rPr>
                <w:rFonts w:ascii="GHEA Grapalat" w:hAnsi="GHEA Grapalat"/>
                <w:color w:val="000000"/>
                <w:sz w:val="23"/>
                <w:szCs w:val="23"/>
                <w:lang w:val="hy-AM"/>
              </w:rPr>
            </w:pPr>
            <w:r w:rsidRPr="00A95BC3">
              <w:rPr>
                <w:rFonts w:ascii="GHEA Grapalat" w:hAnsi="GHEA Grapalat"/>
                <w:color w:val="000000"/>
                <w:sz w:val="23"/>
                <w:szCs w:val="23"/>
                <w:lang w:val="hy-AM"/>
              </w:rPr>
              <w:t>ՀՀ ֆինանսների նախարարությունը ՀՀ պաշտպանության նախարարության ս</w:t>
            </w:r>
            <w:r w:rsidRPr="00A95BC3">
              <w:rPr>
                <w:rFonts w:ascii="GHEA Grapalat" w:eastAsia="MS Mincho" w:hAnsi="MS Mincho" w:cs="MS Mincho"/>
                <w:color w:val="000000"/>
                <w:sz w:val="23"/>
                <w:szCs w:val="23"/>
                <w:lang w:val="hy-AM"/>
              </w:rPr>
              <w:t>․</w:t>
            </w:r>
            <w:r w:rsidRPr="00A95BC3">
              <w:rPr>
                <w:rFonts w:ascii="GHEA Grapalat" w:hAnsi="GHEA Grapalat"/>
                <w:color w:val="000000"/>
                <w:sz w:val="23"/>
                <w:szCs w:val="23"/>
                <w:lang w:val="hy-AM"/>
              </w:rPr>
              <w:t>թ</w:t>
            </w:r>
            <w:r w:rsidRPr="00A95BC3">
              <w:rPr>
                <w:rFonts w:ascii="GHEA Grapalat" w:eastAsia="MS Mincho" w:hAnsi="MS Mincho" w:cs="MS Mincho"/>
                <w:color w:val="000000"/>
                <w:sz w:val="23"/>
                <w:szCs w:val="23"/>
                <w:lang w:val="hy-AM"/>
              </w:rPr>
              <w:t>․</w:t>
            </w:r>
            <w:r w:rsidRPr="00A95BC3">
              <w:rPr>
                <w:rFonts w:ascii="GHEA Grapalat" w:hAnsi="GHEA Grapalat"/>
                <w:color w:val="000000"/>
                <w:sz w:val="23"/>
                <w:szCs w:val="23"/>
                <w:lang w:val="hy-AM"/>
              </w:rPr>
              <w:t xml:space="preserve"> մայիսի 4-ի N ՊՆ/510/2345-2023 գրությամբ ներկայացված՝ «Հայաuտանի Հանրապետության կառավարության</w:t>
            </w:r>
            <w:r w:rsidRPr="00A95BC3">
              <w:rPr>
                <w:rFonts w:ascii="GHEA Grapalat" w:hAnsi="GHEA Grapalat" w:cs="GHEA Grapalat"/>
                <w:sz w:val="23"/>
                <w:szCs w:val="23"/>
                <w:lang w:val="hy-AM"/>
              </w:rPr>
              <w:t xml:space="preserve"> 2019 թվականի օգոստոսի 22-ի N 1091-Ն որոշման մեջ փոփոխություններ և լրացումներ կատարելու մասին» ՀՀ </w:t>
            </w:r>
            <w:r w:rsidRPr="00A95BC3">
              <w:rPr>
                <w:rFonts w:ascii="GHEA Grapalat" w:hAnsi="GHEA Grapalat"/>
                <w:color w:val="000000"/>
                <w:sz w:val="23"/>
                <w:szCs w:val="23"/>
                <w:lang w:val="hy-AM"/>
              </w:rPr>
              <w:t xml:space="preserve">կառավարության որոշման նախագծի </w:t>
            </w:r>
            <w:r w:rsidRPr="00A95BC3">
              <w:rPr>
                <w:rFonts w:ascii="GHEA Grapalat" w:hAnsi="GHEA Grapalat" w:cs="Tahoma"/>
                <w:sz w:val="23"/>
                <w:szCs w:val="23"/>
                <w:lang w:val="hy-AM"/>
              </w:rPr>
              <w:t xml:space="preserve">(այսուհետ՝ Նախագիծ) </w:t>
            </w:r>
            <w:r w:rsidRPr="00A95BC3">
              <w:rPr>
                <w:rFonts w:ascii="GHEA Grapalat" w:hAnsi="GHEA Grapalat"/>
                <w:color w:val="000000"/>
                <w:sz w:val="23"/>
                <w:szCs w:val="23"/>
                <w:lang w:val="hy-AM"/>
              </w:rPr>
              <w:t>վերա</w:t>
            </w:r>
            <w:r w:rsidRPr="00A95BC3">
              <w:rPr>
                <w:rFonts w:ascii="GHEA Grapalat" w:hAnsi="GHEA Grapalat"/>
                <w:color w:val="000000"/>
                <w:sz w:val="23"/>
                <w:szCs w:val="23"/>
                <w:lang w:val="hy-AM"/>
              </w:rPr>
              <w:softHyphen/>
            </w:r>
            <w:r w:rsidRPr="00A95BC3">
              <w:rPr>
                <w:rFonts w:ascii="GHEA Grapalat" w:hAnsi="GHEA Grapalat"/>
                <w:color w:val="000000"/>
                <w:sz w:val="23"/>
                <w:szCs w:val="23"/>
                <w:lang w:val="hy-AM"/>
              </w:rPr>
              <w:softHyphen/>
              <w:t>բերյալ հայտնում է հետևյալը</w:t>
            </w:r>
            <w:r w:rsidRPr="00A95BC3">
              <w:rPr>
                <w:rFonts w:ascii="GHEA Grapalat" w:eastAsia="MS Mincho" w:hAnsi="MS Mincho" w:cs="MS Mincho"/>
                <w:color w:val="000000"/>
                <w:sz w:val="23"/>
                <w:szCs w:val="23"/>
                <w:lang w:val="hy-AM"/>
              </w:rPr>
              <w:t>․</w:t>
            </w:r>
          </w:p>
          <w:p w:rsidR="002E4051" w:rsidRPr="00A95BC3" w:rsidRDefault="002E4051" w:rsidP="00A91943">
            <w:pPr>
              <w:ind w:left="21" w:right="122" w:firstLine="540"/>
              <w:jc w:val="both"/>
              <w:rPr>
                <w:rFonts w:ascii="GHEA Grapalat" w:hAnsi="GHEA Grapalat"/>
                <w:color w:val="000000"/>
                <w:sz w:val="23"/>
                <w:szCs w:val="23"/>
                <w:lang w:val="en-US"/>
              </w:rPr>
            </w:pPr>
            <w:r w:rsidRPr="00A95BC3">
              <w:rPr>
                <w:rFonts w:ascii="GHEA Grapalat" w:hAnsi="GHEA Grapalat"/>
                <w:color w:val="000000"/>
                <w:sz w:val="23"/>
                <w:szCs w:val="23"/>
                <w:lang w:val="hy-AM"/>
              </w:rPr>
              <w:lastRenderedPageBreak/>
              <w:t xml:space="preserve">Նախագծով նախատեսվում </w:t>
            </w:r>
            <w:r w:rsidRPr="00A95BC3">
              <w:rPr>
                <w:rFonts w:ascii="GHEA Grapalat" w:hAnsi="GHEA Grapalat" w:cs="GHEA Grapalat"/>
                <w:sz w:val="23"/>
                <w:szCs w:val="23"/>
                <w:lang w:val="hy-AM"/>
              </w:rPr>
              <w:t>է կատարել մի շարք փոփոխություններ և լրացումներ ՀՀ կառավարության 2019 թվականի օգոստոսի 22-ի՝ «Սպայական և ավագ ենթասպայական կազմերի պայմանագրային զինծառայողների կողմից բնակարանի կամ բնակելի տան ձեռքբերմանը կամ բնակելի տան կառուցմանը պետական աջակցության նպատակային ծրագիրը հաստատելու և Հայաստանի Հանրապետության պաշտպանության նախարարության համակարգի սպայական ու ավագ ենթասպայական կազմերի պայմանագրային զինծառայողների կողմից բնակարանի կամ բնակելի տան ձեռքբերման կամ բնակելի տան կառուցման նպատակով մատչելի և արտոնյալ պայմաններով երկարաժամկետ հիփոթեքային վարկավորման կարգը և պայմանները սահմանելու մասին» N 1091-Ն որոշման (այսուհետ՝ Որոշում) մեջ, որի պահանջներին համապատասխան գործում է մատչելի և արտոնյալ պայմաններով երկարաժամկետ հիփոթեքային վարկավորման ծրագիրը (այսուհետ՝ Ծրագիր)՝ տարեկան 500 զինծառայողի հաշվարկով։</w:t>
            </w:r>
          </w:p>
          <w:p w:rsidR="002E4051" w:rsidRPr="00A95BC3" w:rsidRDefault="002E4051" w:rsidP="00A91943">
            <w:pPr>
              <w:ind w:left="21" w:right="122" w:firstLine="540"/>
              <w:jc w:val="both"/>
              <w:rPr>
                <w:rFonts w:ascii="GHEA Grapalat" w:hAnsi="GHEA Grapalat"/>
                <w:color w:val="000000"/>
                <w:sz w:val="23"/>
                <w:szCs w:val="23"/>
                <w:lang w:val="en-US"/>
              </w:rPr>
            </w:pPr>
            <w:r w:rsidRPr="00A95BC3">
              <w:rPr>
                <w:rFonts w:ascii="GHEA Grapalat" w:hAnsi="GHEA Grapalat" w:cs="GHEA Grapalat"/>
                <w:sz w:val="23"/>
                <w:szCs w:val="23"/>
                <w:lang w:val="hy-AM"/>
              </w:rPr>
              <w:t>Նախագծով, մասնավորապես, առաջարկվում է՝</w:t>
            </w:r>
          </w:p>
          <w:p w:rsidR="002E4051" w:rsidRPr="00A95BC3" w:rsidRDefault="002E4051" w:rsidP="00A91943">
            <w:pPr>
              <w:ind w:left="21" w:right="122" w:firstLine="540"/>
              <w:jc w:val="both"/>
              <w:rPr>
                <w:rFonts w:ascii="GHEA Grapalat" w:hAnsi="GHEA Grapalat"/>
                <w:color w:val="000000"/>
                <w:sz w:val="23"/>
                <w:szCs w:val="23"/>
                <w:lang w:val="hy-AM"/>
              </w:rPr>
            </w:pPr>
            <w:r w:rsidRPr="00A95BC3">
              <w:rPr>
                <w:rFonts w:ascii="GHEA Grapalat" w:hAnsi="GHEA Grapalat" w:cs="GHEA Grapalat"/>
                <w:sz w:val="23"/>
                <w:szCs w:val="23"/>
                <w:lang w:val="hy-AM"/>
              </w:rPr>
              <w:t>1</w:t>
            </w:r>
            <w:r w:rsidRPr="00A95BC3">
              <w:rPr>
                <w:rFonts w:ascii="GHEA Grapalat" w:eastAsia="MS Mincho" w:hAnsi="MS Mincho" w:cs="MS Mincho"/>
                <w:sz w:val="23"/>
                <w:szCs w:val="23"/>
                <w:lang w:val="hy-AM"/>
              </w:rPr>
              <w:t>․</w:t>
            </w:r>
            <w:r w:rsidRPr="00A95BC3">
              <w:rPr>
                <w:rFonts w:ascii="GHEA Grapalat" w:hAnsi="GHEA Grapalat" w:cs="GHEA Grapalat"/>
                <w:sz w:val="23"/>
                <w:szCs w:val="23"/>
                <w:lang w:val="hy-AM"/>
              </w:rPr>
              <w:t xml:space="preserve">  Փոփոխություն կատարել Որոշման N 1 հավելվածի 3-րդ կետում, որի համաձայն 2023 թվականին ծրագրի շահառուներ են հանդիսանալու Որոշման N 2 հավելվածի 5-րդ կետում նշված ժամկետում դիմում-հայտ ներկայացրած և ծրագրի մասնակիցների ռեեստրում գրանցված բոլոր զինծառայողները:</w:t>
            </w:r>
          </w:p>
          <w:p w:rsidR="00E624DD" w:rsidRPr="00A95BC3" w:rsidRDefault="002E4051" w:rsidP="00A91943">
            <w:pPr>
              <w:ind w:left="21" w:right="122" w:firstLine="540"/>
              <w:jc w:val="both"/>
              <w:rPr>
                <w:rFonts w:ascii="GHEA Grapalat" w:hAnsi="GHEA Grapalat" w:cs="GHEA Grapalat"/>
                <w:sz w:val="23"/>
                <w:szCs w:val="23"/>
                <w:lang w:val="en-US"/>
              </w:rPr>
            </w:pPr>
            <w:r w:rsidRPr="00A95BC3">
              <w:rPr>
                <w:rFonts w:ascii="GHEA Grapalat" w:hAnsi="GHEA Grapalat" w:cs="GHEA Grapalat"/>
                <w:sz w:val="23"/>
                <w:szCs w:val="23"/>
                <w:lang w:val="hy-AM"/>
              </w:rPr>
              <w:t xml:space="preserve">Այդ կապակցությամբ հայտնում ենք, որ ՀՀ 2023 թվականի պետական բյուջեով 500 զինծառայողների բնակարանային պայմանների բարելավման համար նախատեսվել է 1.5 մլրդ դրամ, իսկ առաջարկվող փոփոխության արդյունքում շահառուներ կհանդիսանան սահմանված կարգով դիմում-հայտ ներկայացրած և ծրագրի մասնակիցների ռեեստրում գրանցված բոլոր զինծառայողները, ինչը զգալիորեն կընդլայնի  շահառուների թվաքանակը: Հարկ ենք համարում նշել նաև, որ զինծառայողների բնակարանային պայմաններով ապահովման նշված թվաքանակը սահմանվել է ելնելով պետական բյուջեի հնարավորություններից, իսկ Նախագծի ընդունման դեպքում լրացուցիչ ֆինանսական միջոցների անհրաժեշտություն կառաջանա, ինչը գտնում ենք ոչ նպատակահարմար:  </w:t>
            </w:r>
          </w:p>
        </w:tc>
        <w:tc>
          <w:tcPr>
            <w:tcW w:w="4114" w:type="dxa"/>
            <w:gridSpan w:val="5"/>
            <w:tcBorders>
              <w:top w:val="single" w:sz="4" w:space="0" w:color="auto"/>
              <w:left w:val="outset" w:sz="6" w:space="0" w:color="auto"/>
              <w:bottom w:val="single" w:sz="4" w:space="0" w:color="auto"/>
              <w:right w:val="single" w:sz="4" w:space="0" w:color="auto"/>
            </w:tcBorders>
            <w:shd w:val="clear" w:color="auto" w:fill="auto"/>
          </w:tcPr>
          <w:p w:rsidR="00E624DD" w:rsidRDefault="00E624DD"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Default="00DA0B8C" w:rsidP="00A91943">
            <w:pPr>
              <w:jc w:val="center"/>
              <w:rPr>
                <w:rFonts w:ascii="GHEA Grapalat" w:hAnsi="GHEA Grapalat" w:cs="GHEA Grapalat"/>
                <w:b/>
                <w:sz w:val="23"/>
                <w:szCs w:val="23"/>
              </w:rPr>
            </w:pPr>
          </w:p>
          <w:p w:rsidR="00DA0B8C" w:rsidRPr="00A95BC3" w:rsidRDefault="00DA0B8C"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t>Չի ընդունվել</w:t>
            </w:r>
          </w:p>
          <w:p w:rsidR="00DA0B8C" w:rsidRPr="00D35F50" w:rsidRDefault="00DA0B8C" w:rsidP="00A91943">
            <w:pPr>
              <w:jc w:val="center"/>
              <w:rPr>
                <w:rFonts w:ascii="GHEA Grapalat" w:hAnsi="GHEA Grapalat" w:cs="GHEA Grapalat"/>
                <w:sz w:val="23"/>
                <w:szCs w:val="23"/>
                <w:lang w:val="en-US"/>
              </w:rPr>
            </w:pPr>
            <w:r>
              <w:rPr>
                <w:rFonts w:ascii="GHEA Grapalat" w:hAnsi="GHEA Grapalat" w:cs="GHEA Grapalat"/>
                <w:sz w:val="23"/>
                <w:szCs w:val="23"/>
                <w:lang w:val="en-US"/>
              </w:rPr>
              <w:t>Պրակտիկան ցույց է տալիս, ինչի մասին նշվել է նախագծին կից տեղեկանքում, որ սովորաբար տվյալ տարվա ծրագրից կարողանում են օգտվել հայտ ներկայացրած և գրանցված զինծառայողների կեսը, որը տվյալ պարագայում կարող է նույնիսկ չգերազանցի 500 զինծառայողը:</w:t>
            </w:r>
          </w:p>
          <w:p w:rsidR="00DA0B8C" w:rsidRPr="00A95BC3" w:rsidRDefault="00DA0B8C" w:rsidP="00A91943">
            <w:pPr>
              <w:jc w:val="center"/>
              <w:rPr>
                <w:rFonts w:ascii="GHEA Grapalat" w:hAnsi="GHEA Grapalat" w:cs="GHEA Grapalat"/>
                <w:b/>
                <w:sz w:val="23"/>
                <w:szCs w:val="23"/>
              </w:rPr>
            </w:pPr>
          </w:p>
        </w:tc>
      </w:tr>
      <w:tr w:rsidR="00E624DD" w:rsidRPr="00A95BC3">
        <w:trPr>
          <w:tblCellSpacing w:w="0" w:type="dxa"/>
          <w:jc w:val="center"/>
        </w:trPr>
        <w:tc>
          <w:tcPr>
            <w:tcW w:w="6977" w:type="dxa"/>
            <w:gridSpan w:val="2"/>
            <w:tcBorders>
              <w:top w:val="single" w:sz="4" w:space="0" w:color="auto"/>
              <w:left w:val="single" w:sz="4" w:space="0" w:color="auto"/>
              <w:bottom w:val="single" w:sz="4" w:space="0" w:color="auto"/>
              <w:right w:val="outset" w:sz="6" w:space="0" w:color="auto"/>
            </w:tcBorders>
            <w:shd w:val="clear" w:color="auto" w:fill="auto"/>
          </w:tcPr>
          <w:p w:rsidR="002E4051" w:rsidRPr="00A95BC3" w:rsidRDefault="002E4051" w:rsidP="00A91943">
            <w:pPr>
              <w:ind w:left="21" w:right="122" w:firstLine="540"/>
              <w:jc w:val="both"/>
              <w:rPr>
                <w:rFonts w:ascii="GHEA Grapalat" w:hAnsi="GHEA Grapalat"/>
                <w:color w:val="000000"/>
                <w:sz w:val="23"/>
                <w:szCs w:val="23"/>
                <w:lang w:val="hy-AM"/>
              </w:rPr>
            </w:pPr>
            <w:r w:rsidRPr="00A95BC3">
              <w:rPr>
                <w:rFonts w:ascii="GHEA Grapalat" w:hAnsi="GHEA Grapalat"/>
                <w:color w:val="000000"/>
                <w:sz w:val="23"/>
                <w:szCs w:val="23"/>
                <w:lang w:val="hy-AM"/>
              </w:rPr>
              <w:lastRenderedPageBreak/>
              <w:t>2. Ծրագրի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շրջանակում</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յուրաքանչյուր</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վարկառուի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մասով</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ձեռքբերվող</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բնակարանի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կամ</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բնակելի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տան</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կամ</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կառուցվող</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բնակելի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տան կանխավճարի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աջակցության արժեքի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առավելագույն</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չափ սահմանել 2</w:t>
            </w:r>
            <w:r w:rsidRPr="00A95BC3">
              <w:rPr>
                <w:rFonts w:ascii="GHEA Grapalat" w:eastAsia="MS Mincho" w:hAnsi="MS Mincho" w:cs="MS Mincho"/>
                <w:color w:val="000000"/>
                <w:sz w:val="23"/>
                <w:szCs w:val="23"/>
                <w:lang w:val="hy-AM"/>
              </w:rPr>
              <w:t>․</w:t>
            </w:r>
            <w:r w:rsidRPr="00A95BC3">
              <w:rPr>
                <w:rFonts w:ascii="GHEA Grapalat" w:hAnsi="GHEA Grapalat"/>
                <w:color w:val="000000"/>
                <w:sz w:val="23"/>
                <w:szCs w:val="23"/>
                <w:lang w:val="hy-AM"/>
              </w:rPr>
              <w:t>5 մլն</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 xml:space="preserve">դրամ՝ </w:t>
            </w:r>
            <w:r w:rsidRPr="00A95BC3">
              <w:rPr>
                <w:rFonts w:ascii="GHEA Grapalat" w:hAnsi="GHEA Grapalat" w:cs="GHEA Grapalat"/>
                <w:sz w:val="23"/>
                <w:szCs w:val="23"/>
                <w:lang w:val="hy-AM"/>
              </w:rPr>
              <w:t>գույքի արժեքի առավելագույն 28.5 մլն դրամի պայմանագրային արժեքի 10%-ից ոչ ավել չափի փոխարեն</w:t>
            </w:r>
            <w:r w:rsidRPr="00A95BC3">
              <w:rPr>
                <w:rFonts w:ascii="GHEA Grapalat" w:hAnsi="GHEA Grapalat"/>
                <w:color w:val="000000"/>
                <w:sz w:val="23"/>
                <w:szCs w:val="23"/>
                <w:lang w:val="hy-AM"/>
              </w:rPr>
              <w:t>։</w:t>
            </w:r>
          </w:p>
          <w:p w:rsidR="00E624DD" w:rsidRPr="00A95BC3" w:rsidRDefault="002E4051" w:rsidP="00A91943">
            <w:pPr>
              <w:autoSpaceDE w:val="0"/>
              <w:autoSpaceDN w:val="0"/>
              <w:adjustRightInd w:val="0"/>
              <w:ind w:left="21" w:right="122" w:firstLine="540"/>
              <w:jc w:val="both"/>
              <w:rPr>
                <w:rFonts w:ascii="GHEA Grapalat" w:hAnsi="GHEA Grapalat" w:cs="Sylfaen"/>
                <w:bCs/>
                <w:sz w:val="23"/>
                <w:szCs w:val="23"/>
                <w:lang w:val="en-US"/>
              </w:rPr>
            </w:pPr>
            <w:r w:rsidRPr="00A95BC3">
              <w:rPr>
                <w:rFonts w:ascii="GHEA Grapalat" w:hAnsi="GHEA Grapalat" w:cs="AK Courier"/>
                <w:sz w:val="23"/>
                <w:szCs w:val="23"/>
                <w:lang w:val="hy-AM"/>
              </w:rPr>
              <w:lastRenderedPageBreak/>
              <w:t>Հարկ ենք համարում նշել, որ առավել հստակ պարզաբանման կարիք ունի, թե որն է հանդիսանում կանխավճարի վերոնշյալ փոփոխության հիմնավորումը՝ հաշվի առնելով այն հանգամանքը, որ համաձայն տեղեկանքում ներկայացված հաշվարկների՝ 500 շահառուի համար պետական բյուջեից կանխավճարի գծով տարեկան լրացուցիչ աջակցության չափը կարող է կազմել 131.0 մլն դրամ:</w:t>
            </w:r>
          </w:p>
        </w:tc>
        <w:tc>
          <w:tcPr>
            <w:tcW w:w="4114" w:type="dxa"/>
            <w:gridSpan w:val="5"/>
            <w:tcBorders>
              <w:top w:val="single" w:sz="4" w:space="0" w:color="auto"/>
              <w:left w:val="outset" w:sz="6" w:space="0" w:color="auto"/>
              <w:bottom w:val="single" w:sz="4" w:space="0" w:color="auto"/>
              <w:right w:val="single" w:sz="4" w:space="0" w:color="auto"/>
            </w:tcBorders>
            <w:shd w:val="clear" w:color="auto" w:fill="auto"/>
          </w:tcPr>
          <w:p w:rsidR="006A42B6" w:rsidRDefault="006A42B6" w:rsidP="00A91943">
            <w:pPr>
              <w:jc w:val="center"/>
              <w:rPr>
                <w:rFonts w:ascii="GHEA Grapalat" w:hAnsi="GHEA Grapalat" w:cs="GHEA Grapalat"/>
                <w:b/>
                <w:sz w:val="23"/>
                <w:szCs w:val="23"/>
              </w:rPr>
            </w:pPr>
            <w:r>
              <w:rPr>
                <w:rFonts w:ascii="GHEA Grapalat" w:hAnsi="GHEA Grapalat" w:cs="GHEA Grapalat"/>
                <w:b/>
                <w:sz w:val="23"/>
                <w:szCs w:val="23"/>
              </w:rPr>
              <w:lastRenderedPageBreak/>
              <w:t>Չի ընդունվել</w:t>
            </w:r>
          </w:p>
          <w:p w:rsidR="00E624DD" w:rsidRPr="00A95BC3" w:rsidRDefault="006A42B6" w:rsidP="00A91943">
            <w:pPr>
              <w:jc w:val="center"/>
              <w:rPr>
                <w:rFonts w:ascii="GHEA Grapalat" w:hAnsi="GHEA Grapalat" w:cs="GHEA Grapalat"/>
                <w:b/>
                <w:sz w:val="23"/>
                <w:szCs w:val="23"/>
              </w:rPr>
            </w:pPr>
            <w:r>
              <w:rPr>
                <w:rFonts w:ascii="GHEA Grapalat" w:hAnsi="GHEA Grapalat" w:cs="GHEA Grapalat"/>
                <w:sz w:val="23"/>
                <w:szCs w:val="23"/>
              </w:rPr>
              <w:t xml:space="preserve"> Կարգավորումը ներառվել է </w:t>
            </w:r>
            <w:r w:rsidRPr="00A95BC3">
              <w:rPr>
                <w:rFonts w:ascii="GHEA Grapalat" w:hAnsi="GHEA Grapalat" w:cs="GHEA Grapalat"/>
                <w:sz w:val="23"/>
                <w:szCs w:val="23"/>
                <w:lang w:val="en-US"/>
              </w:rPr>
              <w:t>փոխվարչապետ Մհեր Գրիգորյանի մոտ</w:t>
            </w:r>
            <w:r>
              <w:rPr>
                <w:rFonts w:ascii="GHEA Grapalat" w:hAnsi="GHEA Grapalat" w:cs="GHEA Grapalat"/>
                <w:sz w:val="23"/>
                <w:szCs w:val="23"/>
                <w:lang w:val="en-US"/>
              </w:rPr>
              <w:t xml:space="preserve">  տեղի ունեցած քննարկման արդյունքում:</w:t>
            </w:r>
          </w:p>
        </w:tc>
      </w:tr>
      <w:tr w:rsidR="00E624DD" w:rsidRPr="00A95BC3">
        <w:trPr>
          <w:tblCellSpacing w:w="0" w:type="dxa"/>
          <w:jc w:val="center"/>
        </w:trPr>
        <w:tc>
          <w:tcPr>
            <w:tcW w:w="6977" w:type="dxa"/>
            <w:gridSpan w:val="2"/>
            <w:tcBorders>
              <w:top w:val="single" w:sz="4" w:space="0" w:color="auto"/>
              <w:left w:val="single" w:sz="4" w:space="0" w:color="auto"/>
              <w:bottom w:val="single" w:sz="4" w:space="0" w:color="auto"/>
              <w:right w:val="outset" w:sz="6" w:space="0" w:color="auto"/>
            </w:tcBorders>
            <w:shd w:val="clear" w:color="auto" w:fill="auto"/>
          </w:tcPr>
          <w:p w:rsidR="002E4051" w:rsidRPr="00A95BC3" w:rsidRDefault="002E4051" w:rsidP="00A91943">
            <w:pPr>
              <w:ind w:left="21" w:right="122"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lastRenderedPageBreak/>
              <w:t>3</w:t>
            </w:r>
            <w:r w:rsidRPr="00A95BC3">
              <w:rPr>
                <w:rFonts w:ascii="GHEA Grapalat" w:eastAsia="MS Mincho" w:hAnsi="MS Mincho" w:cs="MS Mincho"/>
                <w:sz w:val="23"/>
                <w:szCs w:val="23"/>
                <w:lang w:val="hy-AM"/>
              </w:rPr>
              <w:t>․</w:t>
            </w:r>
            <w:r w:rsidRPr="00A95BC3">
              <w:rPr>
                <w:rFonts w:ascii="GHEA Grapalat" w:hAnsi="GHEA Grapalat" w:cs="GHEA Grapalat"/>
                <w:sz w:val="23"/>
                <w:szCs w:val="23"/>
                <w:lang w:val="hy-AM"/>
              </w:rPr>
              <w:t xml:space="preserve"> Անմիջապես կառուցապատողից բազմաբնակարան բնակելի շենքում կառուցված կամ կառուցվող բնակարան, կամ կառուցվող բնակելի տուն ձեռք բերելու դեպքում վարկի տարեկան առավելագույն տոկոսադրույքը սահմանել 11%՝ 7%-ի փոխարեն, իսկ երկրորդային շուկայից բնակարան կամ բնակելի տուն ձեռք բերելու, ինչպես նաև անհատական բնակելի տան կառուցապատման դեպքում՝ առավելագույնը 13%՝</w:t>
            </w:r>
            <w:r w:rsidRPr="00A95BC3">
              <w:rPr>
                <w:rFonts w:ascii="GHEA Grapalat" w:hAnsi="GHEA Grapalat"/>
                <w:color w:val="000000"/>
                <w:sz w:val="23"/>
                <w:szCs w:val="23"/>
                <w:lang w:val="hy-AM"/>
              </w:rPr>
              <w:t xml:space="preserve"> «Ազգային հիփոթեքային ընկերություն» ՎՎԿ» փակ բաժնետիրական ընկերության կողմից տրամադրված վերաֆինանսավորման վարկի տոկոսադրույք գումարած առավելագույնը 2%-ային կետի փոխարեն</w:t>
            </w:r>
            <w:r w:rsidRPr="00A95BC3">
              <w:rPr>
                <w:rFonts w:ascii="GHEA Grapalat" w:hAnsi="GHEA Grapalat" w:cs="GHEA Grapalat"/>
                <w:sz w:val="23"/>
                <w:szCs w:val="23"/>
                <w:lang w:val="hy-AM"/>
              </w:rPr>
              <w:t>: Ընդ որում, երկու դեպքում էլ  պետության կողմից սուբսիդավորվելու է 5%-ային կետը: Միաժամանակ առաջարկվում է նշված կարգավորմանը տալ հետադարձ ուժ՝ այն տարածելով նաև մինչև Նախագծով նախատեսվող փոփոխությունների կատարումը Ծրագրի շրջանակներում կնքված համապատասխան հիփոթեքային վարկավորման պայմանագրերի վրա՝ վարկառուի և վարկատու կազմակերպության փոխադարձ համաձայնությամբ։</w:t>
            </w:r>
          </w:p>
          <w:p w:rsidR="002E4051" w:rsidRPr="00A95BC3" w:rsidRDefault="002E4051" w:rsidP="00A91943">
            <w:pPr>
              <w:ind w:left="21" w:right="122" w:firstLine="540"/>
              <w:jc w:val="both"/>
              <w:rPr>
                <w:rFonts w:ascii="GHEA Grapalat" w:hAnsi="GHEA Grapalat"/>
                <w:color w:val="000000"/>
                <w:sz w:val="23"/>
                <w:szCs w:val="23"/>
                <w:lang w:val="hy-AM"/>
              </w:rPr>
            </w:pPr>
            <w:r w:rsidRPr="00A95BC3">
              <w:rPr>
                <w:rFonts w:ascii="GHEA Grapalat" w:hAnsi="GHEA Grapalat" w:cs="GHEA Grapalat"/>
                <w:sz w:val="23"/>
                <w:szCs w:val="23"/>
                <w:lang w:val="hy-AM"/>
              </w:rPr>
              <w:t xml:space="preserve">Այդ կապակցությամբ հայտնում ենք, որ </w:t>
            </w:r>
            <w:r w:rsidRPr="00A95BC3">
              <w:rPr>
                <w:rFonts w:ascii="GHEA Grapalat" w:hAnsi="GHEA Grapalat" w:cs="AK Courier"/>
                <w:sz w:val="23"/>
                <w:szCs w:val="23"/>
                <w:lang w:val="hy-AM"/>
              </w:rPr>
              <w:t xml:space="preserve">անհրաժեշտ է ներկայացնել վերոնշյալ տոկոսադրույքների՝ շուկայում գործող հիփոթեքային վարկերի միջին տոկոսադրույքներին մոտեցման պարագայում պետության կողմից սուբսիդավորման տոկոսների ավելացման վերաբերյալ հիմնավորումներ. մասնավորապես՝ մեկնաբանել, թե ինչու է </w:t>
            </w:r>
            <w:r w:rsidRPr="00A95BC3">
              <w:rPr>
                <w:rFonts w:ascii="GHEA Grapalat" w:hAnsi="GHEA Grapalat" w:cs="GHEA Grapalat"/>
                <w:sz w:val="23"/>
                <w:szCs w:val="23"/>
                <w:lang w:val="hy-AM"/>
              </w:rPr>
              <w:t xml:space="preserve">անմիջապես կառուցապատողից </w:t>
            </w:r>
            <w:r w:rsidRPr="00A95BC3">
              <w:rPr>
                <w:rFonts w:ascii="GHEA Grapalat" w:hAnsi="GHEA Grapalat" w:cs="AK Courier"/>
                <w:sz w:val="23"/>
                <w:szCs w:val="23"/>
                <w:lang w:val="hy-AM"/>
              </w:rPr>
              <w:t xml:space="preserve">բազմաբնակարան բնակելի շենքում կառուցված կամ կառուցվող բնակարան կամ կառուցվող բնակելի տուն, </w:t>
            </w:r>
            <w:r w:rsidRPr="00A95BC3">
              <w:rPr>
                <w:rFonts w:ascii="GHEA Grapalat" w:hAnsi="GHEA Grapalat" w:cs="GHEA Grapalat"/>
                <w:sz w:val="23"/>
                <w:szCs w:val="23"/>
                <w:lang w:val="hy-AM"/>
              </w:rPr>
              <w:t xml:space="preserve">երկրորդային շուկայից </w:t>
            </w:r>
            <w:r w:rsidRPr="00A95BC3">
              <w:rPr>
                <w:rFonts w:ascii="GHEA Grapalat" w:hAnsi="GHEA Grapalat" w:cs="AK Courier"/>
                <w:sz w:val="23"/>
                <w:szCs w:val="23"/>
                <w:lang w:val="hy-AM"/>
              </w:rPr>
              <w:t>բնակարան կամ բնակելի տուն ձեռք բերելու, ինչպես նաև անհատական բնակելի տան կառուցապատման դեպքում պետության կողմից սուբսիդավորման չափը ավելանում՝ յուրաքանչյուրը 2%-ային կետով:</w:t>
            </w:r>
          </w:p>
          <w:p w:rsidR="002E4051" w:rsidRPr="00A95BC3" w:rsidRDefault="002E4051" w:rsidP="00A91943">
            <w:pPr>
              <w:ind w:left="21" w:right="122" w:firstLine="540"/>
              <w:jc w:val="both"/>
              <w:rPr>
                <w:rFonts w:ascii="GHEA Grapalat" w:hAnsi="GHEA Grapalat"/>
                <w:color w:val="000000"/>
                <w:sz w:val="23"/>
                <w:szCs w:val="23"/>
                <w:lang w:val="hy-AM"/>
              </w:rPr>
            </w:pPr>
            <w:r w:rsidRPr="00A95BC3">
              <w:rPr>
                <w:rFonts w:ascii="GHEA Grapalat" w:hAnsi="GHEA Grapalat" w:cs="GHEA Grapalat"/>
                <w:sz w:val="23"/>
                <w:szCs w:val="23"/>
                <w:lang w:val="hy-AM"/>
              </w:rPr>
              <w:t>Նախագծի հիմնավորման համաձայն՝ սուբսիդավորման չափերի փոփոխությամբ պայմանավորված պետական լրացուցիչ աջակցության ֆինանսական գնահատականը` 500 շահառուի համար տոկոսագումարի գծով 2023 թվականին կկազմի 187</w:t>
            </w:r>
            <w:r w:rsidRPr="00A95BC3">
              <w:rPr>
                <w:rFonts w:ascii="GHEA Grapalat" w:hAnsi="GHEA Grapalat" w:cs="Cambria Math"/>
                <w:sz w:val="23"/>
                <w:szCs w:val="23"/>
                <w:lang w:val="hy-AM"/>
              </w:rPr>
              <w:t>.</w:t>
            </w:r>
            <w:r w:rsidRPr="00A95BC3">
              <w:rPr>
                <w:rFonts w:ascii="GHEA Grapalat" w:hAnsi="GHEA Grapalat" w:cs="GHEA Grapalat"/>
                <w:sz w:val="23"/>
                <w:szCs w:val="23"/>
                <w:lang w:val="hy-AM"/>
              </w:rPr>
              <w:t>5 մլն դրամ, իսկ ընդհանուր գումարը, այդ թվում կանխավճարի գծով՝ 318</w:t>
            </w:r>
            <w:r w:rsidRPr="00A95BC3">
              <w:rPr>
                <w:rFonts w:ascii="GHEA Grapalat" w:hAnsi="GHEA Grapalat" w:cs="Cambria Math"/>
                <w:sz w:val="23"/>
                <w:szCs w:val="23"/>
                <w:lang w:val="hy-AM"/>
              </w:rPr>
              <w:t>.</w:t>
            </w:r>
            <w:r w:rsidRPr="00A95BC3">
              <w:rPr>
                <w:rFonts w:ascii="GHEA Grapalat" w:hAnsi="GHEA Grapalat" w:cs="GHEA Grapalat"/>
                <w:sz w:val="23"/>
                <w:szCs w:val="23"/>
                <w:lang w:val="hy-AM"/>
              </w:rPr>
              <w:t>5 մլն դրամ, 2024 թվականին՝ 506.0 մլն դրամ, 2025 թվականին՝ 693</w:t>
            </w:r>
            <w:r w:rsidRPr="00A95BC3">
              <w:rPr>
                <w:rFonts w:ascii="GHEA Grapalat" w:hAnsi="GHEA Grapalat" w:cs="Cambria Math"/>
                <w:sz w:val="23"/>
                <w:szCs w:val="23"/>
                <w:lang w:val="hy-AM"/>
              </w:rPr>
              <w:t>.</w:t>
            </w:r>
            <w:r w:rsidRPr="00A95BC3">
              <w:rPr>
                <w:rFonts w:ascii="GHEA Grapalat" w:hAnsi="GHEA Grapalat" w:cs="GHEA Grapalat"/>
                <w:sz w:val="23"/>
                <w:szCs w:val="23"/>
                <w:lang w:val="hy-AM"/>
              </w:rPr>
              <w:t>5 մլն դրամ, իսկ 2026 թվականին՝ 881.0 մլն դրամ:</w:t>
            </w:r>
          </w:p>
          <w:p w:rsidR="002E4051" w:rsidRPr="00A95BC3" w:rsidRDefault="002E4051" w:rsidP="00A91943">
            <w:pPr>
              <w:ind w:left="21" w:right="122" w:firstLine="540"/>
              <w:jc w:val="both"/>
              <w:rPr>
                <w:rFonts w:ascii="GHEA Grapalat" w:hAnsi="GHEA Grapalat"/>
                <w:color w:val="000000"/>
                <w:sz w:val="23"/>
                <w:szCs w:val="23"/>
                <w:lang w:val="hy-AM"/>
              </w:rPr>
            </w:pPr>
            <w:r w:rsidRPr="00A95BC3">
              <w:rPr>
                <w:rFonts w:ascii="GHEA Grapalat" w:hAnsi="GHEA Grapalat" w:cs="GHEA Grapalat"/>
                <w:sz w:val="23"/>
                <w:szCs w:val="23"/>
                <w:lang w:val="hy-AM"/>
              </w:rPr>
              <w:lastRenderedPageBreak/>
              <w:t>Նախագծով ներկայացված չէ առաջարկվող փոփոխությունների արդյունքում լրացուցիչ պահանջվող գումարների ֆինանսական գնահատականը ձևավորող ցուցանիշների, հաշվարկների և հիմնավորումների վերաբերյալ տեղեկատվությունը:</w:t>
            </w:r>
          </w:p>
          <w:p w:rsidR="002E4051" w:rsidRPr="00A95BC3" w:rsidRDefault="002E4051" w:rsidP="00A91943">
            <w:pPr>
              <w:ind w:left="21" w:right="122" w:firstLine="540"/>
              <w:jc w:val="both"/>
              <w:rPr>
                <w:rFonts w:ascii="GHEA Grapalat" w:hAnsi="GHEA Grapalat" w:cs="AK Courier"/>
                <w:sz w:val="23"/>
                <w:szCs w:val="23"/>
                <w:lang w:val="hy-AM"/>
              </w:rPr>
            </w:pPr>
            <w:r w:rsidRPr="00A95BC3">
              <w:rPr>
                <w:rFonts w:ascii="GHEA Grapalat" w:hAnsi="GHEA Grapalat" w:cs="GHEA Grapalat"/>
                <w:sz w:val="23"/>
                <w:szCs w:val="23"/>
                <w:lang w:val="hy-AM"/>
              </w:rPr>
              <w:t>Ինչ վերաբերվում է նշված փոփոխությունները Նախագիծն ընդունվելուց առաջ կնքված պայմանագրերի վրա տարածելու դրույթին, ապա ա</w:t>
            </w:r>
            <w:r w:rsidRPr="00A95BC3">
              <w:rPr>
                <w:rFonts w:ascii="GHEA Grapalat" w:hAnsi="GHEA Grapalat" w:cs="AK Courier"/>
                <w:sz w:val="23"/>
                <w:szCs w:val="23"/>
                <w:lang w:val="hy-AM"/>
              </w:rPr>
              <w:t>ռաջարկում ենք վերոնշյալ կարգավորումների տարածումը դիտարկել միայն այն վարկերի վրա,</w:t>
            </w:r>
            <w:r w:rsidRPr="00A95BC3">
              <w:rPr>
                <w:rFonts w:ascii="GHEA Grapalat" w:hAnsi="GHEA Grapalat" w:cs="GHEA Grapalat"/>
                <w:sz w:val="23"/>
                <w:szCs w:val="23"/>
                <w:lang w:val="hy-AM"/>
              </w:rPr>
              <w:t xml:space="preserve"> </w:t>
            </w:r>
            <w:r w:rsidRPr="00A95BC3">
              <w:rPr>
                <w:rFonts w:ascii="GHEA Grapalat" w:hAnsi="GHEA Grapalat" w:cs="AK Courier"/>
                <w:sz w:val="23"/>
                <w:szCs w:val="23"/>
                <w:lang w:val="hy-AM"/>
              </w:rPr>
              <w:t>որոնց հիփոթեքային պայմանագրերի կետերը թույլ են տալիս վերանայել և փոփոխության ենթարկել տոկոսադրույքները՝ կախված այդ պահին գործող վարկերի տոկոսադրույքների շուկայական պայմաններից:</w:t>
            </w:r>
          </w:p>
          <w:p w:rsidR="00E624DD" w:rsidRPr="00A95BC3" w:rsidRDefault="002E4051" w:rsidP="00A91943">
            <w:pPr>
              <w:ind w:left="21" w:right="122" w:firstLine="540"/>
              <w:jc w:val="both"/>
              <w:rPr>
                <w:rFonts w:ascii="GHEA Grapalat" w:hAnsi="GHEA Grapalat"/>
                <w:color w:val="000000"/>
                <w:sz w:val="23"/>
                <w:szCs w:val="23"/>
                <w:lang w:val="en-US"/>
              </w:rPr>
            </w:pPr>
            <w:r w:rsidRPr="00A95BC3">
              <w:rPr>
                <w:rFonts w:ascii="GHEA Grapalat" w:hAnsi="GHEA Grapalat" w:cs="GHEA Grapalat"/>
                <w:sz w:val="23"/>
                <w:szCs w:val="23"/>
                <w:lang w:val="hy-AM"/>
              </w:rPr>
              <w:t>Հարկ ենք համարում նշել նաև, որ ներկայացված չեն Նախագծով առաջարկվող փոփոխություններին հետադարձ ուժ տալու արդյունքում ծագող լրացուցիչ ծախսերի հաշվարկները, հիմնավորումները և ֆինանսական գնահատականները:</w:t>
            </w:r>
          </w:p>
        </w:tc>
        <w:tc>
          <w:tcPr>
            <w:tcW w:w="4114" w:type="dxa"/>
            <w:gridSpan w:val="5"/>
            <w:tcBorders>
              <w:top w:val="single" w:sz="4" w:space="0" w:color="auto"/>
              <w:left w:val="outset" w:sz="6" w:space="0" w:color="auto"/>
              <w:bottom w:val="single" w:sz="4" w:space="0" w:color="auto"/>
              <w:right w:val="single" w:sz="4" w:space="0" w:color="auto"/>
            </w:tcBorders>
            <w:shd w:val="clear" w:color="auto" w:fill="auto"/>
          </w:tcPr>
          <w:p w:rsidR="006A42B6" w:rsidRDefault="006A42B6" w:rsidP="00A91943">
            <w:pPr>
              <w:jc w:val="center"/>
              <w:rPr>
                <w:rFonts w:ascii="GHEA Grapalat" w:hAnsi="GHEA Grapalat" w:cs="GHEA Grapalat"/>
                <w:b/>
                <w:sz w:val="23"/>
                <w:szCs w:val="23"/>
              </w:rPr>
            </w:pPr>
            <w:r>
              <w:rPr>
                <w:rFonts w:ascii="GHEA Grapalat" w:hAnsi="GHEA Grapalat" w:cs="GHEA Grapalat"/>
                <w:b/>
                <w:sz w:val="23"/>
                <w:szCs w:val="23"/>
              </w:rPr>
              <w:lastRenderedPageBreak/>
              <w:t>Ընդունվել է</w:t>
            </w:r>
          </w:p>
          <w:p w:rsidR="00DA0B8C" w:rsidRPr="00DA0B8C" w:rsidRDefault="006A42B6" w:rsidP="00A91943">
            <w:pPr>
              <w:jc w:val="center"/>
              <w:rPr>
                <w:rFonts w:ascii="GHEA Grapalat" w:hAnsi="GHEA Grapalat" w:cs="GHEA Grapalat"/>
                <w:sz w:val="23"/>
                <w:szCs w:val="23"/>
              </w:rPr>
            </w:pPr>
            <w:r>
              <w:rPr>
                <w:rFonts w:ascii="GHEA Grapalat" w:hAnsi="GHEA Grapalat" w:cs="GHEA Grapalat"/>
                <w:sz w:val="23"/>
                <w:szCs w:val="23"/>
              </w:rPr>
              <w:t xml:space="preserve"> Նախագծին կից հիմնավորման մեջ նշվել է փոփոխությունների նպատակը, ինչպես նաև ներկայացվել է ծախսերի հաշվարկի տեղեկանքը: Հետադարձ ուժի կետը հանվել է:</w:t>
            </w:r>
          </w:p>
        </w:tc>
      </w:tr>
      <w:tr w:rsidR="00E624DD" w:rsidRPr="00A95BC3">
        <w:trPr>
          <w:tblCellSpacing w:w="0" w:type="dxa"/>
          <w:jc w:val="center"/>
        </w:trPr>
        <w:tc>
          <w:tcPr>
            <w:tcW w:w="6977" w:type="dxa"/>
            <w:gridSpan w:val="2"/>
            <w:tcBorders>
              <w:top w:val="single" w:sz="4" w:space="0" w:color="auto"/>
              <w:left w:val="single" w:sz="4" w:space="0" w:color="auto"/>
              <w:bottom w:val="single" w:sz="4" w:space="0" w:color="auto"/>
              <w:right w:val="outset" w:sz="6" w:space="0" w:color="auto"/>
            </w:tcBorders>
            <w:shd w:val="clear" w:color="auto" w:fill="auto"/>
          </w:tcPr>
          <w:p w:rsidR="002E4051" w:rsidRPr="00A95BC3" w:rsidRDefault="002E4051" w:rsidP="00A91943">
            <w:pPr>
              <w:ind w:left="21" w:right="122" w:firstLine="540"/>
              <w:jc w:val="both"/>
              <w:rPr>
                <w:rFonts w:ascii="GHEA Grapalat" w:hAnsi="GHEA Grapalat"/>
                <w:color w:val="000000"/>
                <w:sz w:val="23"/>
                <w:szCs w:val="23"/>
                <w:lang w:val="hy-AM"/>
              </w:rPr>
            </w:pPr>
            <w:r w:rsidRPr="00A95BC3">
              <w:rPr>
                <w:rFonts w:ascii="GHEA Grapalat" w:hAnsi="GHEA Grapalat" w:cs="GHEA Grapalat"/>
                <w:sz w:val="23"/>
                <w:szCs w:val="23"/>
                <w:lang w:val="hy-AM"/>
              </w:rPr>
              <w:lastRenderedPageBreak/>
              <w:t>4</w:t>
            </w:r>
            <w:r w:rsidRPr="00A95BC3">
              <w:rPr>
                <w:rFonts w:ascii="GHEA Grapalat" w:eastAsia="MS Mincho" w:hAnsi="MS Mincho" w:cs="MS Mincho"/>
                <w:sz w:val="23"/>
                <w:szCs w:val="23"/>
                <w:lang w:val="hy-AM"/>
              </w:rPr>
              <w:t>․</w:t>
            </w:r>
            <w:r w:rsidRPr="00A95BC3">
              <w:rPr>
                <w:rFonts w:ascii="GHEA Grapalat" w:hAnsi="GHEA Grapalat" w:cs="GHEA Grapalat"/>
                <w:sz w:val="23"/>
                <w:szCs w:val="23"/>
                <w:lang w:val="hy-AM"/>
              </w:rPr>
              <w:t xml:space="preserve"> Ա</w:t>
            </w:r>
            <w:r w:rsidRPr="00A95BC3">
              <w:rPr>
                <w:rFonts w:ascii="GHEA Grapalat" w:hAnsi="GHEA Grapalat" w:cs="AK Courier"/>
                <w:sz w:val="23"/>
                <w:szCs w:val="23"/>
                <w:lang w:val="hy-AM"/>
              </w:rPr>
              <w:t>նհատական բնակելի տան</w:t>
            </w:r>
            <w:r w:rsidRPr="00A95BC3">
              <w:rPr>
                <w:sz w:val="23"/>
                <w:szCs w:val="23"/>
                <w:lang w:val="hy-AM"/>
              </w:rPr>
              <w:t> </w:t>
            </w:r>
            <w:r w:rsidRPr="00A95BC3">
              <w:rPr>
                <w:rFonts w:ascii="GHEA Grapalat" w:hAnsi="GHEA Grapalat" w:cs="AK Courier"/>
                <w:sz w:val="23"/>
                <w:szCs w:val="23"/>
                <w:lang w:val="hy-AM"/>
              </w:rPr>
              <w:t>կառուցապատման այն վարկերը, որոնք փուլային են տրամադրվում,</w:t>
            </w:r>
            <w:r w:rsidRPr="00A95BC3">
              <w:rPr>
                <w:sz w:val="23"/>
                <w:szCs w:val="23"/>
                <w:lang w:val="hy-AM"/>
              </w:rPr>
              <w:t> </w:t>
            </w:r>
            <w:r w:rsidRPr="00A95BC3">
              <w:rPr>
                <w:rFonts w:ascii="GHEA Grapalat" w:hAnsi="GHEA Grapalat" w:cs="AK Courier"/>
                <w:sz w:val="23"/>
                <w:szCs w:val="23"/>
                <w:lang w:val="hy-AM"/>
              </w:rPr>
              <w:t>դրանց գծով պետության</w:t>
            </w:r>
            <w:r w:rsidRPr="00A95BC3">
              <w:rPr>
                <w:sz w:val="23"/>
                <w:szCs w:val="23"/>
                <w:lang w:val="hy-AM"/>
              </w:rPr>
              <w:t> </w:t>
            </w:r>
            <w:r w:rsidRPr="00A95BC3">
              <w:rPr>
                <w:rFonts w:ascii="GHEA Grapalat" w:hAnsi="GHEA Grapalat" w:cs="AK Courier"/>
                <w:sz w:val="23"/>
                <w:szCs w:val="23"/>
                <w:lang w:val="hy-AM"/>
              </w:rPr>
              <w:t>սուբսիդավորման գումարները հատկացնել սկզբում, այլ ոչ թե՝ ներկայումս նախատեսված կարգով, ինչը ենթադրում է, որ մինչև վերաֆինանսավորողը վարկի վերջին փուլի տրամադրումից հետո վարկը չհամարվի որակավորված, ապա սուբսիդիան չի կարող տրամադրվել։ Նախագծով առաջարկվում է նաև այս կարգավորմանը տալ հետադարձ ուժ՝ այն տարածելով նաև մինչև սույն փոփոխությունների կատարումը Ծրագրի շրջանակներում կնքված համապատասխան հիփոթեքային վարկավորման պայմանագրերի վրա:</w:t>
            </w:r>
          </w:p>
          <w:p w:rsidR="00E624DD" w:rsidRPr="00A95BC3" w:rsidRDefault="002E4051" w:rsidP="00A91943">
            <w:pPr>
              <w:ind w:left="21" w:right="122" w:firstLine="540"/>
              <w:jc w:val="both"/>
              <w:rPr>
                <w:rFonts w:ascii="GHEA Grapalat" w:hAnsi="GHEA Grapalat" w:cs="AK Courier"/>
                <w:sz w:val="23"/>
                <w:szCs w:val="23"/>
                <w:lang w:val="en-US"/>
              </w:rPr>
            </w:pPr>
            <w:r w:rsidRPr="00A95BC3">
              <w:rPr>
                <w:rFonts w:ascii="GHEA Grapalat" w:hAnsi="GHEA Grapalat" w:cs="AK Courier"/>
                <w:sz w:val="23"/>
                <w:szCs w:val="23"/>
                <w:lang w:val="hy-AM"/>
              </w:rPr>
              <w:t>Ելնելով վերը նշվածից՝ առաջարկում ենք հստակեցնել կառուցապատման վարկերի ոչ նպատակային օգտագործման ռիսկերը զսպելու ուղղությամբ նախատեսվող մեխանիզմները, ինչպես նաև ներկայացնել ֆինանսական գնահատականներ, թե տրամադրված սուբսիդիաների գծով պետությունն ինչ չափի վնասներ կարող է կրել անհատական բնակելի տան</w:t>
            </w:r>
            <w:r w:rsidRPr="00A95BC3">
              <w:rPr>
                <w:sz w:val="23"/>
                <w:szCs w:val="23"/>
                <w:lang w:val="hy-AM"/>
              </w:rPr>
              <w:t> </w:t>
            </w:r>
            <w:r w:rsidRPr="00A95BC3">
              <w:rPr>
                <w:rFonts w:ascii="GHEA Grapalat" w:hAnsi="GHEA Grapalat" w:cs="AK Courier"/>
                <w:sz w:val="23"/>
                <w:szCs w:val="23"/>
                <w:lang w:val="hy-AM"/>
              </w:rPr>
              <w:t>կառուցապատման վարկերի ոչ նպատակային օգտագործման պարագայում:</w:t>
            </w:r>
          </w:p>
        </w:tc>
        <w:tc>
          <w:tcPr>
            <w:tcW w:w="4114" w:type="dxa"/>
            <w:gridSpan w:val="5"/>
            <w:tcBorders>
              <w:top w:val="single" w:sz="4" w:space="0" w:color="auto"/>
              <w:left w:val="outset" w:sz="6" w:space="0" w:color="auto"/>
              <w:bottom w:val="single" w:sz="4" w:space="0" w:color="auto"/>
              <w:right w:val="single" w:sz="4" w:space="0" w:color="auto"/>
            </w:tcBorders>
            <w:shd w:val="clear" w:color="auto" w:fill="auto"/>
          </w:tcPr>
          <w:p w:rsidR="006A42B6" w:rsidRDefault="006A42B6" w:rsidP="00A91943">
            <w:pPr>
              <w:jc w:val="center"/>
              <w:rPr>
                <w:rFonts w:ascii="GHEA Grapalat" w:hAnsi="GHEA Grapalat" w:cs="GHEA Grapalat"/>
                <w:b/>
                <w:sz w:val="23"/>
                <w:szCs w:val="23"/>
              </w:rPr>
            </w:pPr>
            <w:r w:rsidRPr="006A42B6">
              <w:rPr>
                <w:rFonts w:ascii="GHEA Grapalat" w:hAnsi="GHEA Grapalat" w:cs="GHEA Grapalat"/>
                <w:b/>
                <w:sz w:val="23"/>
                <w:szCs w:val="23"/>
              </w:rPr>
              <w:t>Ընդունվել է</w:t>
            </w:r>
          </w:p>
          <w:p w:rsidR="006A42B6" w:rsidRPr="006A42B6" w:rsidRDefault="006A42B6" w:rsidP="00A91943">
            <w:pPr>
              <w:jc w:val="center"/>
              <w:rPr>
                <w:rFonts w:ascii="GHEA Grapalat" w:hAnsi="GHEA Grapalat" w:cs="GHEA Grapalat"/>
                <w:sz w:val="23"/>
                <w:szCs w:val="23"/>
              </w:rPr>
            </w:pPr>
            <w:r>
              <w:rPr>
                <w:rFonts w:ascii="GHEA Grapalat" w:hAnsi="GHEA Grapalat" w:cs="GHEA Grapalat"/>
                <w:sz w:val="23"/>
                <w:szCs w:val="23"/>
              </w:rPr>
              <w:t>Հետադարձ ուժի կետը հանվել է:</w:t>
            </w:r>
          </w:p>
        </w:tc>
      </w:tr>
      <w:tr w:rsidR="00E624DD" w:rsidRPr="00A95BC3">
        <w:trPr>
          <w:tblCellSpacing w:w="0" w:type="dxa"/>
          <w:jc w:val="center"/>
        </w:trPr>
        <w:tc>
          <w:tcPr>
            <w:tcW w:w="6977" w:type="dxa"/>
            <w:gridSpan w:val="2"/>
            <w:tcBorders>
              <w:top w:val="single" w:sz="4" w:space="0" w:color="auto"/>
              <w:left w:val="single" w:sz="4" w:space="0" w:color="auto"/>
              <w:bottom w:val="single" w:sz="4" w:space="0" w:color="auto"/>
              <w:right w:val="outset" w:sz="6" w:space="0" w:color="auto"/>
            </w:tcBorders>
            <w:shd w:val="clear" w:color="auto" w:fill="auto"/>
          </w:tcPr>
          <w:p w:rsidR="002E4051" w:rsidRPr="00A95BC3" w:rsidRDefault="002E4051" w:rsidP="00A91943">
            <w:pPr>
              <w:ind w:left="21" w:right="122"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t>5</w:t>
            </w:r>
            <w:r w:rsidRPr="00A95BC3">
              <w:rPr>
                <w:rFonts w:ascii="GHEA Grapalat" w:eastAsia="MS Mincho" w:hAnsi="MS Mincho" w:cs="MS Mincho"/>
                <w:sz w:val="23"/>
                <w:szCs w:val="23"/>
                <w:lang w:val="hy-AM"/>
              </w:rPr>
              <w:t>․</w:t>
            </w:r>
            <w:r w:rsidRPr="00A95BC3">
              <w:rPr>
                <w:rFonts w:ascii="GHEA Grapalat" w:hAnsi="GHEA Grapalat" w:cs="GHEA Grapalat"/>
                <w:sz w:val="23"/>
                <w:szCs w:val="23"/>
                <w:lang w:val="hy-AM"/>
              </w:rPr>
              <w:t xml:space="preserve"> Ծրագրի շրջանակներում զինծառայողներից չգանձել վարկային պայմանագրի հետ կապված որևէ գումար, ներառյալ՝ վարկի ապահովագրության սպասարկման վճարները, ինչպես նաև, արդեն իսկ կնքված պայմանագրերի մասով՝ այդ կարգավորմանը տալ հետադարձ ուժ՝ եթե վարկառուն </w:t>
            </w:r>
            <w:r w:rsidRPr="00A95BC3">
              <w:rPr>
                <w:rFonts w:ascii="GHEA Grapalat" w:hAnsi="GHEA Grapalat" w:cs="GHEA Grapalat"/>
                <w:sz w:val="23"/>
                <w:szCs w:val="23"/>
                <w:lang w:val="hy-AM"/>
              </w:rPr>
              <w:lastRenderedPageBreak/>
              <w:t>կհամաձայնվի վարկի մնացորդի նկատմամբ տարեկան տոկոսադրույքը սահմանել 7.5%։</w:t>
            </w:r>
          </w:p>
          <w:p w:rsidR="00A95BC3" w:rsidRPr="00A95BC3" w:rsidRDefault="002E4051" w:rsidP="00A91943">
            <w:pPr>
              <w:ind w:left="21" w:right="122" w:firstLine="540"/>
              <w:jc w:val="both"/>
              <w:rPr>
                <w:rFonts w:ascii="GHEA Grapalat" w:hAnsi="GHEA Grapalat" w:cs="GHEA Grapalat"/>
                <w:sz w:val="23"/>
                <w:szCs w:val="23"/>
                <w:lang w:val="en-US"/>
              </w:rPr>
            </w:pPr>
            <w:r w:rsidRPr="00A95BC3">
              <w:rPr>
                <w:rFonts w:ascii="GHEA Grapalat" w:hAnsi="GHEA Grapalat" w:cs="GHEA Grapalat"/>
                <w:sz w:val="23"/>
                <w:szCs w:val="23"/>
                <w:lang w:val="hy-AM"/>
              </w:rPr>
              <w:t>Այդ կապակցությամբ լրացուցիչ պարզաբանման անհրաժեշտություն ունեն համագործակցող վարկատու կազմակերպության կողմից վարկի ապահովագրության վճարի չափի հետ կապված առկա խնդիրները, ինչպես նաև այն, թե արդյոք վարկային պայմանագրերի սպասարկման գումարները, այդ թվում՝ վարկի ապահովագրության վճարները ևս սուբսիդավորվելու են պետության կողմից:</w:t>
            </w:r>
          </w:p>
          <w:p w:rsidR="00E624DD" w:rsidRPr="00A95BC3" w:rsidRDefault="002E4051" w:rsidP="00A91943">
            <w:pPr>
              <w:ind w:left="21" w:right="122"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t>Ելնելով վերոգրյալից՝ հայտնում ենք, որ Նախագծի վերաբերյալ վերջնական դիրքորոշում հնարավոր է ներկայացնել վերը նշված պարզաբանումների և հաշվարկներով հիմնավորված ֆինանսական գնահատականների առկայության դեպքում:</w:t>
            </w:r>
          </w:p>
        </w:tc>
        <w:tc>
          <w:tcPr>
            <w:tcW w:w="4114" w:type="dxa"/>
            <w:gridSpan w:val="5"/>
            <w:tcBorders>
              <w:top w:val="single" w:sz="4" w:space="0" w:color="auto"/>
              <w:left w:val="outset" w:sz="6" w:space="0" w:color="auto"/>
              <w:bottom w:val="single" w:sz="4" w:space="0" w:color="auto"/>
              <w:right w:val="single" w:sz="4" w:space="0" w:color="auto"/>
            </w:tcBorders>
            <w:shd w:val="clear" w:color="auto" w:fill="auto"/>
          </w:tcPr>
          <w:p w:rsidR="00E624DD" w:rsidRDefault="002244B5" w:rsidP="00A91943">
            <w:pPr>
              <w:jc w:val="center"/>
              <w:rPr>
                <w:rFonts w:ascii="GHEA Grapalat" w:hAnsi="GHEA Grapalat" w:cs="GHEA Grapalat"/>
                <w:b/>
                <w:sz w:val="23"/>
                <w:szCs w:val="23"/>
              </w:rPr>
            </w:pPr>
            <w:r>
              <w:rPr>
                <w:rFonts w:ascii="GHEA Grapalat" w:hAnsi="GHEA Grapalat" w:cs="GHEA Grapalat"/>
                <w:b/>
                <w:sz w:val="23"/>
                <w:szCs w:val="23"/>
              </w:rPr>
              <w:lastRenderedPageBreak/>
              <w:t>Չի ընդունվել</w:t>
            </w:r>
          </w:p>
          <w:p w:rsidR="002244B5" w:rsidRPr="002244B5" w:rsidRDefault="002244B5" w:rsidP="00A91943">
            <w:pPr>
              <w:jc w:val="center"/>
              <w:rPr>
                <w:rFonts w:ascii="GHEA Grapalat" w:hAnsi="GHEA Grapalat" w:cs="GHEA Grapalat"/>
                <w:sz w:val="23"/>
                <w:szCs w:val="23"/>
              </w:rPr>
            </w:pPr>
            <w:r w:rsidRPr="002244B5">
              <w:rPr>
                <w:rFonts w:ascii="GHEA Grapalat" w:hAnsi="GHEA Grapalat" w:cs="GHEA Grapalat"/>
                <w:sz w:val="23"/>
                <w:szCs w:val="23"/>
              </w:rPr>
              <w:t>Հիմնավորումները ներկայացվել են նախագծին կից տեղեկանքում:</w:t>
            </w:r>
          </w:p>
        </w:tc>
      </w:tr>
      <w:tr w:rsidR="000064F4" w:rsidRPr="00A95BC3">
        <w:trPr>
          <w:tblCellSpacing w:w="0" w:type="dxa"/>
          <w:jc w:val="center"/>
        </w:trPr>
        <w:tc>
          <w:tcPr>
            <w:tcW w:w="7987" w:type="dxa"/>
            <w:gridSpan w:val="5"/>
            <w:vMerge w:val="restart"/>
            <w:tcBorders>
              <w:top w:val="single" w:sz="4" w:space="0" w:color="auto"/>
              <w:left w:val="single" w:sz="4" w:space="0" w:color="auto"/>
              <w:bottom w:val="single" w:sz="4" w:space="0" w:color="auto"/>
              <w:right w:val="outset" w:sz="6" w:space="0" w:color="auto"/>
            </w:tcBorders>
            <w:shd w:val="clear" w:color="auto" w:fill="D9D9D9"/>
          </w:tcPr>
          <w:p w:rsidR="000064F4" w:rsidRPr="00A95BC3" w:rsidRDefault="000064F4" w:rsidP="00A91943">
            <w:pPr>
              <w:ind w:left="161"/>
              <w:jc w:val="center"/>
              <w:rPr>
                <w:rFonts w:ascii="GHEA Grapalat" w:hAnsi="GHEA Grapalat" w:cs="GHEA Grapalat"/>
                <w:b/>
                <w:sz w:val="23"/>
                <w:szCs w:val="23"/>
              </w:rPr>
            </w:pPr>
            <w:r w:rsidRPr="00A95BC3">
              <w:rPr>
                <w:rFonts w:ascii="GHEA Grapalat" w:hAnsi="GHEA Grapalat" w:cs="GHEA Grapalat"/>
                <w:b/>
                <w:sz w:val="23"/>
                <w:szCs w:val="23"/>
                <w:lang w:val="en-US"/>
              </w:rPr>
              <w:lastRenderedPageBreak/>
              <w:t>3</w:t>
            </w:r>
            <w:r w:rsidRPr="00A95BC3">
              <w:rPr>
                <w:rFonts w:ascii="GHEA Grapalat" w:hAnsi="GHEA Grapalat" w:cs="GHEA Grapalat"/>
                <w:b/>
                <w:sz w:val="23"/>
                <w:szCs w:val="23"/>
                <w:lang w:val="hy-AM"/>
              </w:rPr>
              <w:t>.</w:t>
            </w:r>
            <w:r w:rsidRPr="00A95BC3">
              <w:rPr>
                <w:rFonts w:ascii="GHEA Grapalat" w:hAnsi="GHEA Grapalat" w:cs="GHEA Grapalat"/>
                <w:b/>
                <w:sz w:val="23"/>
                <w:szCs w:val="23"/>
              </w:rPr>
              <w:t xml:space="preserve"> </w:t>
            </w:r>
            <w:r w:rsidRPr="00A95BC3">
              <w:rPr>
                <w:rFonts w:ascii="GHEA Grapalat" w:hAnsi="GHEA Grapalat" w:cs="Sylfaen"/>
                <w:b/>
                <w:sz w:val="23"/>
                <w:szCs w:val="23"/>
              </w:rPr>
              <w:t>Ֆինանսների նախարարություն</w:t>
            </w:r>
          </w:p>
        </w:tc>
        <w:tc>
          <w:tcPr>
            <w:tcW w:w="3104" w:type="dxa"/>
            <w:gridSpan w:val="2"/>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19.04.2023թ.</w:t>
            </w:r>
          </w:p>
        </w:tc>
      </w:tr>
      <w:tr w:rsidR="000064F4" w:rsidRPr="00A95BC3">
        <w:trPr>
          <w:tblCellSpacing w:w="0" w:type="dxa"/>
          <w:jc w:val="center"/>
        </w:trPr>
        <w:tc>
          <w:tcPr>
            <w:tcW w:w="7987" w:type="dxa"/>
            <w:gridSpan w:val="5"/>
            <w:vMerge/>
            <w:tcBorders>
              <w:top w:val="single" w:sz="4" w:space="0" w:color="auto"/>
              <w:left w:val="single" w:sz="4" w:space="0" w:color="auto"/>
              <w:bottom w:val="single" w:sz="4" w:space="0" w:color="auto"/>
              <w:right w:val="outset" w:sz="6" w:space="0" w:color="auto"/>
            </w:tcBorders>
            <w:shd w:val="clear" w:color="auto" w:fill="D9D9D9"/>
            <w:vAlign w:val="center"/>
          </w:tcPr>
          <w:p w:rsidR="000064F4" w:rsidRPr="00A95BC3" w:rsidRDefault="000064F4" w:rsidP="00A91943">
            <w:pPr>
              <w:ind w:left="161"/>
              <w:rPr>
                <w:rFonts w:ascii="GHEA Grapalat" w:hAnsi="GHEA Grapalat" w:cs="GHEA Grapalat"/>
                <w:b/>
                <w:sz w:val="23"/>
                <w:szCs w:val="23"/>
              </w:rPr>
            </w:pPr>
          </w:p>
        </w:tc>
        <w:tc>
          <w:tcPr>
            <w:tcW w:w="3104" w:type="dxa"/>
            <w:gridSpan w:val="2"/>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01/34-1/7649-2023</w:t>
            </w:r>
          </w:p>
        </w:tc>
      </w:tr>
      <w:tr w:rsidR="000064F4" w:rsidRPr="00A95BC3">
        <w:trPr>
          <w:tblCellSpacing w:w="0" w:type="dxa"/>
          <w:jc w:val="center"/>
        </w:trPr>
        <w:tc>
          <w:tcPr>
            <w:tcW w:w="6951" w:type="dxa"/>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ind w:left="21" w:right="96" w:firstLine="540"/>
              <w:jc w:val="both"/>
              <w:rPr>
                <w:rFonts w:ascii="GHEA Grapalat" w:hAnsi="GHEA Grapalat"/>
                <w:color w:val="000000"/>
                <w:sz w:val="23"/>
                <w:szCs w:val="23"/>
                <w:lang w:val="hy-AM"/>
              </w:rPr>
            </w:pPr>
            <w:r w:rsidRPr="00A95BC3">
              <w:rPr>
                <w:rFonts w:ascii="GHEA Grapalat" w:hAnsi="GHEA Grapalat"/>
                <w:color w:val="000000"/>
                <w:sz w:val="23"/>
                <w:szCs w:val="23"/>
                <w:lang w:val="hy-AM"/>
              </w:rPr>
              <w:t>Հայաստանի</w:t>
            </w:r>
            <w:r w:rsidRPr="00A95BC3">
              <w:rPr>
                <w:rFonts w:ascii="GHEA Grapalat" w:hAnsi="GHEA Grapalat"/>
                <w:color w:val="000000"/>
                <w:sz w:val="23"/>
                <w:szCs w:val="23"/>
                <w:lang w:val="fr-FR"/>
              </w:rPr>
              <w:t xml:space="preserve"> </w:t>
            </w:r>
            <w:r w:rsidRPr="00A95BC3">
              <w:rPr>
                <w:rFonts w:ascii="GHEA Grapalat" w:hAnsi="GHEA Grapalat"/>
                <w:color w:val="000000"/>
                <w:sz w:val="23"/>
                <w:szCs w:val="23"/>
                <w:lang w:val="hy-AM"/>
              </w:rPr>
              <w:t>Հանրապետության ֆինանսների նախարարությունը ՀՀ պաշտպանության նախարարության ս</w:t>
            </w:r>
            <w:r w:rsidRPr="00A95BC3">
              <w:rPr>
                <w:rFonts w:ascii="GHEA Grapalat" w:eastAsia="MS Mincho" w:hAnsi="MS Mincho" w:cs="MS Mincho"/>
                <w:color w:val="000000"/>
                <w:sz w:val="23"/>
                <w:szCs w:val="23"/>
                <w:lang w:val="hy-AM"/>
              </w:rPr>
              <w:t>․</w:t>
            </w:r>
            <w:r w:rsidRPr="00A95BC3">
              <w:rPr>
                <w:rFonts w:ascii="GHEA Grapalat" w:hAnsi="GHEA Grapalat"/>
                <w:color w:val="000000"/>
                <w:sz w:val="23"/>
                <w:szCs w:val="23"/>
                <w:lang w:val="hy-AM"/>
              </w:rPr>
              <w:t>թ</w:t>
            </w:r>
            <w:r w:rsidRPr="00A95BC3">
              <w:rPr>
                <w:rFonts w:ascii="GHEA Grapalat" w:eastAsia="MS Mincho" w:hAnsi="MS Mincho" w:cs="MS Mincho"/>
                <w:color w:val="000000"/>
                <w:sz w:val="23"/>
                <w:szCs w:val="23"/>
                <w:lang w:val="hy-AM"/>
              </w:rPr>
              <w:t>․</w:t>
            </w:r>
            <w:r w:rsidRPr="00A95BC3">
              <w:rPr>
                <w:rFonts w:ascii="GHEA Grapalat" w:hAnsi="GHEA Grapalat" w:cs="Cambria Math"/>
                <w:color w:val="000000"/>
                <w:sz w:val="23"/>
                <w:szCs w:val="23"/>
                <w:lang w:val="hy-AM"/>
              </w:rPr>
              <w:t xml:space="preserve"> </w:t>
            </w:r>
            <w:r w:rsidRPr="00A95BC3">
              <w:rPr>
                <w:rFonts w:ascii="GHEA Grapalat" w:hAnsi="GHEA Grapalat"/>
                <w:color w:val="000000"/>
                <w:sz w:val="23"/>
                <w:szCs w:val="23"/>
                <w:lang w:val="hy-AM"/>
              </w:rPr>
              <w:t>ապրիլի 6-ի N ՊՆ/510/1792-2023 գրությամբ ներկայացված՝</w:t>
            </w:r>
            <w:r w:rsidRPr="00A95BC3">
              <w:rPr>
                <w:rFonts w:ascii="GHEA Grapalat" w:hAnsi="GHEA Grapalat" w:cs="GHEA Grapalat"/>
                <w:sz w:val="23"/>
                <w:szCs w:val="23"/>
                <w:lang w:val="hy-AM"/>
              </w:rPr>
              <w:t xml:space="preserve"> «Հայաuտանի Հանրապետության կառավարության 2019 թվականի օգոստոսի 22-ի N 1091-Ն որոշման մեջ փոփոխություններ և լրացումներ կատարելու մասին» ՀՀ </w:t>
            </w:r>
            <w:r w:rsidRPr="00A95BC3">
              <w:rPr>
                <w:rFonts w:ascii="GHEA Grapalat" w:hAnsi="GHEA Grapalat"/>
                <w:color w:val="000000"/>
                <w:sz w:val="23"/>
                <w:szCs w:val="23"/>
                <w:lang w:val="hy-AM"/>
              </w:rPr>
              <w:t>կառավարության որոշման նախա</w:t>
            </w:r>
            <w:r w:rsidRPr="00A95BC3">
              <w:rPr>
                <w:rFonts w:ascii="GHEA Grapalat" w:hAnsi="GHEA Grapalat"/>
                <w:color w:val="000000"/>
                <w:sz w:val="23"/>
                <w:szCs w:val="23"/>
                <w:lang w:val="hy-AM"/>
              </w:rPr>
              <w:softHyphen/>
              <w:t xml:space="preserve">գծի </w:t>
            </w:r>
            <w:r w:rsidRPr="00A95BC3">
              <w:rPr>
                <w:rFonts w:ascii="GHEA Grapalat" w:hAnsi="GHEA Grapalat" w:cs="Tahoma"/>
                <w:sz w:val="23"/>
                <w:szCs w:val="23"/>
                <w:lang w:val="hy-AM"/>
              </w:rPr>
              <w:t xml:space="preserve">(այսուհետ՝ Նախագիծ) </w:t>
            </w:r>
            <w:r w:rsidRPr="00A95BC3">
              <w:rPr>
                <w:rFonts w:ascii="GHEA Grapalat" w:hAnsi="GHEA Grapalat"/>
                <w:color w:val="000000"/>
                <w:sz w:val="23"/>
                <w:szCs w:val="23"/>
                <w:lang w:val="hy-AM"/>
              </w:rPr>
              <w:t>վերա</w:t>
            </w:r>
            <w:r w:rsidRPr="00A95BC3">
              <w:rPr>
                <w:rFonts w:ascii="GHEA Grapalat" w:hAnsi="GHEA Grapalat"/>
                <w:color w:val="000000"/>
                <w:sz w:val="23"/>
                <w:szCs w:val="23"/>
                <w:lang w:val="hy-AM"/>
              </w:rPr>
              <w:softHyphen/>
            </w:r>
            <w:r w:rsidRPr="00A95BC3">
              <w:rPr>
                <w:rFonts w:ascii="GHEA Grapalat" w:hAnsi="GHEA Grapalat"/>
                <w:color w:val="000000"/>
                <w:sz w:val="23"/>
                <w:szCs w:val="23"/>
                <w:lang w:val="hy-AM"/>
              </w:rPr>
              <w:softHyphen/>
              <w:t>բերյալ հայտնում է հետևյալը</w:t>
            </w:r>
            <w:r w:rsidRPr="00A95BC3">
              <w:rPr>
                <w:rFonts w:ascii="GHEA Grapalat" w:eastAsia="MS Mincho" w:hAnsi="MS Mincho" w:cs="MS Mincho"/>
                <w:color w:val="000000"/>
                <w:sz w:val="23"/>
                <w:szCs w:val="23"/>
                <w:lang w:val="hy-AM"/>
              </w:rPr>
              <w:t>․</w:t>
            </w:r>
            <w:r w:rsidRPr="00A95BC3">
              <w:rPr>
                <w:rFonts w:ascii="GHEA Grapalat" w:hAnsi="GHEA Grapalat"/>
                <w:color w:val="000000"/>
                <w:sz w:val="23"/>
                <w:szCs w:val="23"/>
                <w:lang w:val="hy-AM"/>
              </w:rPr>
              <w:t xml:space="preserve"> </w:t>
            </w:r>
          </w:p>
          <w:p w:rsidR="000064F4" w:rsidRPr="00A95BC3" w:rsidRDefault="000064F4" w:rsidP="00A91943">
            <w:pPr>
              <w:ind w:left="21" w:right="96" w:firstLine="540"/>
              <w:jc w:val="both"/>
              <w:rPr>
                <w:rFonts w:ascii="GHEA Grapalat" w:hAnsi="GHEA Grapalat" w:cs="GHEA Grapalat"/>
                <w:sz w:val="23"/>
                <w:szCs w:val="23"/>
                <w:lang w:val="hy-AM"/>
              </w:rPr>
            </w:pPr>
            <w:r w:rsidRPr="00A95BC3">
              <w:rPr>
                <w:rFonts w:ascii="GHEA Grapalat" w:hAnsi="GHEA Grapalat"/>
                <w:color w:val="000000"/>
                <w:sz w:val="23"/>
                <w:szCs w:val="23"/>
                <w:lang w:val="hy-AM"/>
              </w:rPr>
              <w:t xml:space="preserve">Նախագծով նախատեսվում </w:t>
            </w:r>
            <w:r w:rsidRPr="00A95BC3">
              <w:rPr>
                <w:rFonts w:ascii="GHEA Grapalat" w:hAnsi="GHEA Grapalat" w:cs="GHEA Grapalat"/>
                <w:sz w:val="23"/>
                <w:szCs w:val="23"/>
                <w:lang w:val="hy-AM"/>
              </w:rPr>
              <w:t>է կատարել մի շարք փոփոխություններ և լրացումներ ՀՀ կառավարության 2019 թվականի օգոստոսի 22-ի՝ «Սպայական և ավագ ենթասպայական կազմերի պայմանագրային զինծառայողների կողմից բնակարանի կամ բնակելի տան ձեռքբերմանը կամ բնակելի տան կառուցմանը պետական աջակցության նպատակային ծրագիրը հաստատելու և Հայաստանի Հանրապետության պաշտպանության նախարարության համակարգի սպայական ու ավագ ենթասպայական կազմերի պայմանագրային զինծառայողների կողմից բնակարանի կամ բնակելի տան ձեռքբերման կամ բնակելի տան կառուցման նպատակով մատչելի և արտոնյալ պայմաններով երկարաժամկետ հիփոթեքային վարկավորման կարգը և պայմանները սահմանելու մասին» N 1091-Ն որոշման (այսուհետ՝ Որոշում) մեջ, որի պահանջներին համապատասխան գործում է մատչելի և արտոնյալ պայմաններով երկարաժամկետ հիփոթեքային վարկավորման ծրագիրը (այսուհետ՝ Ծրագիր)՝ տարեկան 500 զինծառայողի հաշվարկով։</w:t>
            </w:r>
          </w:p>
          <w:p w:rsidR="000064F4" w:rsidRPr="00A95BC3" w:rsidRDefault="000064F4" w:rsidP="00A91943">
            <w:pPr>
              <w:tabs>
                <w:tab w:val="left" w:pos="0"/>
              </w:tabs>
              <w:ind w:left="21" w:right="96"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tab/>
              <w:t>Նախագծով, մասնավորապես, առաջարկվում է՝</w:t>
            </w:r>
          </w:p>
          <w:p w:rsidR="000064F4" w:rsidRPr="00A95BC3" w:rsidRDefault="000064F4" w:rsidP="00A91943">
            <w:pPr>
              <w:tabs>
                <w:tab w:val="left" w:pos="0"/>
              </w:tabs>
              <w:ind w:left="21" w:right="96" w:firstLine="540"/>
              <w:jc w:val="both"/>
              <w:rPr>
                <w:rFonts w:ascii="GHEA Grapalat" w:hAnsi="GHEA Grapalat"/>
                <w:color w:val="000000"/>
                <w:sz w:val="23"/>
                <w:szCs w:val="23"/>
                <w:lang w:val="hy-AM"/>
              </w:rPr>
            </w:pPr>
            <w:r w:rsidRPr="00A95BC3">
              <w:rPr>
                <w:rFonts w:ascii="GHEA Grapalat" w:hAnsi="GHEA Grapalat" w:cs="GHEA Grapalat"/>
                <w:sz w:val="23"/>
                <w:szCs w:val="23"/>
                <w:lang w:val="hy-AM"/>
              </w:rPr>
              <w:lastRenderedPageBreak/>
              <w:tab/>
              <w:t>1</w:t>
            </w:r>
            <w:r w:rsidRPr="00A95BC3">
              <w:rPr>
                <w:rFonts w:ascii="GHEA Grapalat" w:eastAsia="MS Mincho" w:hAnsi="MS Mincho" w:cs="MS Mincho"/>
                <w:sz w:val="23"/>
                <w:szCs w:val="23"/>
                <w:lang w:val="hy-AM"/>
              </w:rPr>
              <w:t>․</w:t>
            </w:r>
            <w:r w:rsidRPr="00A95BC3">
              <w:rPr>
                <w:rFonts w:ascii="GHEA Grapalat" w:hAnsi="GHEA Grapalat" w:cs="Cambria Math"/>
                <w:sz w:val="23"/>
                <w:szCs w:val="23"/>
                <w:lang w:val="hy-AM"/>
              </w:rPr>
              <w:t xml:space="preserve"> </w:t>
            </w:r>
            <w:r w:rsidRPr="00A95BC3">
              <w:rPr>
                <w:rFonts w:ascii="GHEA Grapalat" w:hAnsi="GHEA Grapalat"/>
                <w:color w:val="000000"/>
                <w:sz w:val="23"/>
                <w:szCs w:val="23"/>
                <w:lang w:val="hy-AM"/>
              </w:rPr>
              <w:t>Ծրագրի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շրջանակում</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յուրաքանչյուր</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վարկառուի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մասով</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ձեռքբերվող</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բնակարանի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կամ</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բնակելի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տան</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կամ</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կառուցվող</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բնակելի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տան կանխավճարի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աջակցության արժեքի</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առավելագույն</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չափ սահմանել 2</w:t>
            </w:r>
            <w:r w:rsidRPr="00A95BC3">
              <w:rPr>
                <w:rFonts w:ascii="GHEA Grapalat" w:eastAsia="MS Mincho" w:hAnsi="MS Mincho" w:cs="MS Mincho"/>
                <w:color w:val="000000"/>
                <w:sz w:val="23"/>
                <w:szCs w:val="23"/>
                <w:lang w:val="hy-AM"/>
              </w:rPr>
              <w:t>․</w:t>
            </w:r>
            <w:r w:rsidRPr="00A95BC3">
              <w:rPr>
                <w:rFonts w:ascii="GHEA Grapalat" w:hAnsi="GHEA Grapalat"/>
                <w:color w:val="000000"/>
                <w:sz w:val="23"/>
                <w:szCs w:val="23"/>
                <w:lang w:val="hy-AM"/>
              </w:rPr>
              <w:t>5 մլն</w:t>
            </w:r>
            <w:r w:rsidRPr="00A95BC3">
              <w:rPr>
                <w:rFonts w:ascii="GHEA Grapalat" w:hAnsi="GHEA Grapalat"/>
                <w:color w:val="000000"/>
                <w:sz w:val="23"/>
                <w:szCs w:val="23"/>
                <w:lang w:val="pt-BR"/>
              </w:rPr>
              <w:t xml:space="preserve"> </w:t>
            </w:r>
            <w:r w:rsidRPr="00A95BC3">
              <w:rPr>
                <w:rFonts w:ascii="GHEA Grapalat" w:hAnsi="GHEA Grapalat"/>
                <w:color w:val="000000"/>
                <w:sz w:val="23"/>
                <w:szCs w:val="23"/>
                <w:lang w:val="hy-AM"/>
              </w:rPr>
              <w:t xml:space="preserve">դրամ՝ </w:t>
            </w:r>
            <w:r w:rsidRPr="00A95BC3">
              <w:rPr>
                <w:rFonts w:ascii="GHEA Grapalat" w:hAnsi="GHEA Grapalat" w:cs="GHEA Grapalat"/>
                <w:sz w:val="23"/>
                <w:szCs w:val="23"/>
                <w:lang w:val="hy-AM"/>
              </w:rPr>
              <w:t>գույքի արժեքի առավելագույն 28.5 մլն դրամի պայմանագրային արժեքի 10%-ից ոչ ավել չափի փոխարեն</w:t>
            </w:r>
            <w:r w:rsidRPr="00A95BC3">
              <w:rPr>
                <w:rFonts w:ascii="GHEA Grapalat" w:hAnsi="GHEA Grapalat"/>
                <w:color w:val="000000"/>
                <w:sz w:val="23"/>
                <w:szCs w:val="23"/>
                <w:lang w:val="hy-AM"/>
              </w:rPr>
              <w:t>։</w:t>
            </w:r>
          </w:p>
          <w:p w:rsidR="000064F4" w:rsidRPr="00A95BC3" w:rsidRDefault="000064F4" w:rsidP="00A91943">
            <w:pPr>
              <w:ind w:left="21" w:right="96"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t xml:space="preserve">Նախագծի հիմնավորման համաձայն՝ </w:t>
            </w:r>
            <w:r w:rsidRPr="00A95BC3">
              <w:rPr>
                <w:rFonts w:ascii="GHEA Grapalat" w:hAnsi="GHEA Grapalat" w:cs="GHEA Grapalat"/>
                <w:sz w:val="23"/>
                <w:szCs w:val="23"/>
                <w:lang w:val="pt-BR" w:eastAsia="en-GB"/>
              </w:rPr>
              <w:t>06.03.2023թ</w:t>
            </w:r>
            <w:r w:rsidRPr="00A95BC3">
              <w:rPr>
                <w:rFonts w:ascii="GHEA Grapalat" w:hAnsi="GHEA Grapalat" w:cs="GHEA Grapalat"/>
                <w:sz w:val="23"/>
                <w:szCs w:val="23"/>
                <w:lang w:val="hy-AM" w:eastAsia="en-GB"/>
              </w:rPr>
              <w:t>.</w:t>
            </w:r>
            <w:r w:rsidRPr="00A95BC3">
              <w:rPr>
                <w:rFonts w:ascii="GHEA Grapalat" w:hAnsi="GHEA Grapalat" w:cs="GHEA Grapalat"/>
                <w:sz w:val="23"/>
                <w:szCs w:val="23"/>
                <w:lang w:val="pt-BR"/>
              </w:rPr>
              <w:t xml:space="preserve"> </w:t>
            </w:r>
            <w:r w:rsidRPr="00A95BC3">
              <w:rPr>
                <w:rFonts w:ascii="GHEA Grapalat" w:hAnsi="GHEA Grapalat" w:cs="GHEA Grapalat"/>
                <w:sz w:val="23"/>
                <w:szCs w:val="23"/>
                <w:lang w:val="hy-AM"/>
              </w:rPr>
              <w:t>դրությամբ պետության կողմից բնակարանի</w:t>
            </w:r>
            <w:r w:rsidRPr="00A95BC3">
              <w:rPr>
                <w:rFonts w:ascii="GHEA Grapalat" w:hAnsi="GHEA Grapalat" w:cs="GHEA Grapalat"/>
                <w:sz w:val="23"/>
                <w:szCs w:val="23"/>
                <w:lang w:val="af-ZA"/>
              </w:rPr>
              <w:t xml:space="preserve"> </w:t>
            </w:r>
            <w:r w:rsidRPr="00A95BC3">
              <w:rPr>
                <w:rFonts w:ascii="GHEA Grapalat" w:hAnsi="GHEA Grapalat" w:cs="GHEA Grapalat"/>
                <w:sz w:val="23"/>
                <w:szCs w:val="23"/>
                <w:lang w:val="hy-AM"/>
              </w:rPr>
              <w:t>պայմանագրային</w:t>
            </w:r>
            <w:r w:rsidRPr="00A95BC3">
              <w:rPr>
                <w:rFonts w:ascii="GHEA Grapalat" w:hAnsi="GHEA Grapalat" w:cs="GHEA Grapalat"/>
                <w:sz w:val="23"/>
                <w:szCs w:val="23"/>
                <w:lang w:val="af-ZA"/>
              </w:rPr>
              <w:t xml:space="preserve"> </w:t>
            </w:r>
            <w:r w:rsidRPr="00A95BC3">
              <w:rPr>
                <w:rFonts w:ascii="GHEA Grapalat" w:hAnsi="GHEA Grapalat" w:cs="GHEA Grapalat"/>
                <w:sz w:val="23"/>
                <w:szCs w:val="23"/>
                <w:lang w:val="hy-AM"/>
              </w:rPr>
              <w:t>գնի</w:t>
            </w:r>
            <w:r w:rsidRPr="00A95BC3">
              <w:rPr>
                <w:rFonts w:ascii="GHEA Grapalat" w:hAnsi="GHEA Grapalat" w:cs="GHEA Grapalat"/>
                <w:sz w:val="23"/>
                <w:szCs w:val="23"/>
                <w:lang w:val="af-ZA"/>
              </w:rPr>
              <w:t xml:space="preserve"> 10</w:t>
            </w:r>
            <w:r w:rsidRPr="00A95BC3">
              <w:rPr>
                <w:rFonts w:ascii="GHEA Grapalat" w:hAnsi="GHEA Grapalat" w:cs="GHEA Grapalat"/>
                <w:sz w:val="23"/>
                <w:szCs w:val="23"/>
                <w:lang w:val="hy-AM"/>
              </w:rPr>
              <w:t>% կանխավճար տրամադրելու միջոցով</w:t>
            </w:r>
            <w:r w:rsidRPr="00A95BC3">
              <w:rPr>
                <w:rFonts w:ascii="GHEA Grapalat" w:hAnsi="GHEA Grapalat" w:cs="GHEA Grapalat"/>
                <w:sz w:val="23"/>
                <w:szCs w:val="23"/>
                <w:lang w:val="pt-BR"/>
              </w:rPr>
              <w:t xml:space="preserve"> </w:t>
            </w:r>
            <w:r w:rsidRPr="00A95BC3">
              <w:rPr>
                <w:rFonts w:ascii="GHEA Grapalat" w:hAnsi="GHEA Grapalat" w:cs="GHEA Grapalat"/>
                <w:sz w:val="23"/>
                <w:szCs w:val="23"/>
                <w:lang w:val="hy-AM"/>
              </w:rPr>
              <w:t>ֆինանսական աջակցություն է ստացել 996 շահառու (միջին աջակցությունը մեկ շահառուի հաշվարկով կազմել է շուրջ 2</w:t>
            </w:r>
            <w:r w:rsidRPr="00A95BC3">
              <w:rPr>
                <w:rFonts w:ascii="GHEA Grapalat" w:eastAsia="MS Mincho" w:hAnsi="MS Mincho" w:cs="MS Mincho"/>
                <w:sz w:val="23"/>
                <w:szCs w:val="23"/>
                <w:lang w:val="hy-AM"/>
              </w:rPr>
              <w:t>․</w:t>
            </w:r>
            <w:r w:rsidRPr="00A95BC3">
              <w:rPr>
                <w:rFonts w:ascii="GHEA Grapalat" w:hAnsi="GHEA Grapalat" w:cs="GHEA Grapalat"/>
                <w:sz w:val="23"/>
                <w:szCs w:val="23"/>
                <w:lang w:val="hy-AM"/>
              </w:rPr>
              <w:t xml:space="preserve">3 մլն դրամ): </w:t>
            </w:r>
          </w:p>
          <w:p w:rsidR="000064F4" w:rsidRPr="00A95BC3" w:rsidRDefault="000064F4" w:rsidP="00A91943">
            <w:pPr>
              <w:ind w:left="21" w:right="96"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t>Նախագծի ընդունման պարագայում՝ 500 շահառուի համար պետական բյուջեից կանխավճարի գծով տարեկան լրացուցիչ աջակցության չափը կկազմի 131.0 մլն դրամ:</w:t>
            </w:r>
          </w:p>
          <w:p w:rsidR="000064F4" w:rsidRPr="00A95BC3" w:rsidRDefault="000064F4" w:rsidP="00A91943">
            <w:pPr>
              <w:ind w:left="21" w:right="96"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t>Նախագծի հիմնավորմամբ նշված է, որ Ծրագրի գործողության ընթացքի, առկա խնդիրների և դրանց լուծումների հետ կապված մի շարք քննարկումներ են իրականացվել ՀՀ պաշտպանության նախարարության, ՀՀ կենտրոնական բանկի, վերաֆինանսավորող կազմակերպությունների և համագործակցող վարկատու կազմակերպության հետ, ինչպես նաև ամփոփ քննարկ</w:t>
            </w:r>
            <w:r w:rsidR="00A95BC3">
              <w:rPr>
                <w:rFonts w:ascii="GHEA Grapalat" w:hAnsi="GHEA Grapalat" w:cs="GHEA Grapalat"/>
                <w:sz w:val="23"/>
                <w:szCs w:val="23"/>
                <w:lang w:val="en-US"/>
              </w:rPr>
              <w:t xml:space="preserve">             </w:t>
            </w:r>
            <w:r w:rsidRPr="00A95BC3">
              <w:rPr>
                <w:rFonts w:ascii="GHEA Grapalat" w:hAnsi="GHEA Grapalat" w:cs="GHEA Grapalat"/>
                <w:sz w:val="23"/>
                <w:szCs w:val="23"/>
                <w:lang w:val="hy-AM"/>
              </w:rPr>
              <w:t xml:space="preserve">ում է տեղի ունեցել ՀՀ փոխվարչապետ Մ. Գրիգորյանի մոտ, որի արդյունքներով էլ պայմանավորված է Նախագծի ներկայացման անհրաժեշտությունը։ </w:t>
            </w:r>
          </w:p>
          <w:p w:rsidR="000064F4" w:rsidRPr="00A95BC3" w:rsidRDefault="000064F4" w:rsidP="00A91943">
            <w:pPr>
              <w:ind w:left="21" w:right="96" w:firstLine="540"/>
              <w:jc w:val="both"/>
              <w:rPr>
                <w:rFonts w:ascii="GHEA Grapalat" w:hAnsi="GHEA Grapalat" w:cs="GHEA Grapalat"/>
                <w:sz w:val="23"/>
                <w:szCs w:val="23"/>
                <w:lang w:val="en-US"/>
              </w:rPr>
            </w:pPr>
            <w:r w:rsidRPr="00A95BC3">
              <w:rPr>
                <w:rFonts w:ascii="GHEA Grapalat" w:hAnsi="GHEA Grapalat"/>
                <w:sz w:val="23"/>
                <w:szCs w:val="23"/>
                <w:lang w:val="hy-AM"/>
              </w:rPr>
              <w:t>Այդ կապակցությամբ հայտնում ենք, որ Նախագծի հիմնավորման մեջ բացակայում է վերոշարադրյալի վերաբերյալ անհրաժեշտ տեղեկատվությունը, մասնավորապես՝ Ծրագրի գործողության ընթացքի հետ կապված առկա խնդիրները, վերլուծությունների հիմնական արդյունքները, ինչպես նաև կանխավճարի սուբսիդավորման չափի փոփոխության հիմնական դրդապատճառները։</w:t>
            </w:r>
          </w:p>
        </w:tc>
        <w:tc>
          <w:tcPr>
            <w:tcW w:w="4140" w:type="dxa"/>
            <w:gridSpan w:val="6"/>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Default="000064F4"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D35F50" w:rsidRDefault="00D35F50"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t>Չի ընդունվել</w:t>
            </w:r>
          </w:p>
          <w:p w:rsidR="000064F4" w:rsidRPr="00A95BC3" w:rsidRDefault="000064F4" w:rsidP="00A91943">
            <w:pPr>
              <w:jc w:val="center"/>
              <w:rPr>
                <w:rFonts w:ascii="GHEA Grapalat" w:hAnsi="GHEA Grapalat" w:cs="GHEA Grapalat"/>
                <w:sz w:val="23"/>
                <w:szCs w:val="23"/>
                <w:lang w:val="en-US"/>
              </w:rPr>
            </w:pPr>
            <w:r w:rsidRPr="00A95BC3">
              <w:rPr>
                <w:rFonts w:ascii="GHEA Grapalat" w:hAnsi="GHEA Grapalat" w:cs="GHEA Grapalat"/>
                <w:sz w:val="23"/>
                <w:szCs w:val="23"/>
                <w:lang w:val="en-US"/>
              </w:rPr>
              <w:t>Որոշակի խնդրահարույց հարցերի և դրանց լուծումներ տրված են կից տեղեկանքում, ինչպես նաև դրանք քննարկվել են ՀՀ փոխվարչապետ Մհեր Գրիգորյանի մոտ և նախագիծը մշակվել է ըստ տրված հանձնարարականի:</w:t>
            </w:r>
          </w:p>
        </w:tc>
      </w:tr>
      <w:tr w:rsidR="000064F4" w:rsidRPr="00A95BC3">
        <w:trPr>
          <w:tblCellSpacing w:w="0" w:type="dxa"/>
          <w:jc w:val="center"/>
        </w:trPr>
        <w:tc>
          <w:tcPr>
            <w:tcW w:w="6951" w:type="dxa"/>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ind w:left="21" w:right="96" w:firstLine="540"/>
              <w:jc w:val="both"/>
              <w:rPr>
                <w:rFonts w:ascii="GHEA Grapalat" w:hAnsi="GHEA Grapalat" w:cs="GHEA Grapalat"/>
                <w:sz w:val="23"/>
                <w:szCs w:val="23"/>
                <w:lang w:val="en-US"/>
              </w:rPr>
            </w:pPr>
            <w:r w:rsidRPr="00A95BC3">
              <w:rPr>
                <w:rFonts w:ascii="GHEA Grapalat" w:hAnsi="GHEA Grapalat" w:cs="GHEA Grapalat"/>
                <w:sz w:val="23"/>
                <w:szCs w:val="23"/>
                <w:lang w:val="hy-AM"/>
              </w:rPr>
              <w:lastRenderedPageBreak/>
              <w:t>2</w:t>
            </w:r>
            <w:r w:rsidRPr="00A95BC3">
              <w:rPr>
                <w:rFonts w:ascii="GHEA Grapalat" w:eastAsia="MS Mincho" w:hAnsi="MS Mincho" w:cs="MS Mincho"/>
                <w:sz w:val="23"/>
                <w:szCs w:val="23"/>
                <w:lang w:val="hy-AM"/>
              </w:rPr>
              <w:t>․</w:t>
            </w:r>
            <w:r w:rsidRPr="00A95BC3">
              <w:rPr>
                <w:rFonts w:ascii="GHEA Grapalat" w:hAnsi="GHEA Grapalat" w:cs="GHEA Grapalat"/>
                <w:sz w:val="23"/>
                <w:szCs w:val="23"/>
                <w:lang w:val="hy-AM"/>
              </w:rPr>
              <w:t xml:space="preserve"> Անմիջապես կառուցապատողից բազմաբնակարան բնակելի շենքում կառուցված կամ կառուցվող բնակարան, կամ կառուցվող բնակելի տուն ձեռք բերելու դեպքում վարկի տարեկան առավելագույն տոկոսադրույքը սահմանել 11 տոկոս՝ 7 տոկոսի փոխարեն, իսկ երկրորդային շուկայից բնակարան կամ բնակելի տուն ձեռք բերելու, ինչպես նաև անհատական բնակելի տան կառուցապատման դեպքում՝ առավելագույնը 13 տոկոս՝</w:t>
            </w:r>
            <w:r w:rsidRPr="00A95BC3">
              <w:rPr>
                <w:rFonts w:ascii="GHEA Grapalat" w:hAnsi="GHEA Grapalat"/>
                <w:color w:val="000000"/>
                <w:sz w:val="23"/>
                <w:szCs w:val="23"/>
                <w:lang w:val="hy-AM"/>
              </w:rPr>
              <w:t xml:space="preserve"> «Ազգային հիփոթեքային ընկերություն» ՎՎԿ» փակ բաժնետիրական ընկերության կողմից տրամադրված վերաֆինանսավորման վարկի տոկոսադրույք գումարած առավելագույնը 2 տոկոսային կետի փոխարեն</w:t>
            </w:r>
            <w:r w:rsidRPr="00A95BC3">
              <w:rPr>
                <w:rFonts w:ascii="GHEA Grapalat" w:hAnsi="GHEA Grapalat" w:cs="GHEA Grapalat"/>
                <w:sz w:val="23"/>
                <w:szCs w:val="23"/>
                <w:lang w:val="hy-AM"/>
              </w:rPr>
              <w:t xml:space="preserve">: Ընդ որում, երկու դեպքում էլ  պետության կողմից սուբսիդավորվելու է 5 տոկոսային կետը: Միաժամանակ առաջարկվում է նշված </w:t>
            </w:r>
            <w:r w:rsidRPr="00A95BC3">
              <w:rPr>
                <w:rFonts w:ascii="GHEA Grapalat" w:hAnsi="GHEA Grapalat" w:cs="GHEA Grapalat"/>
                <w:sz w:val="23"/>
                <w:szCs w:val="23"/>
                <w:lang w:val="hy-AM"/>
              </w:rPr>
              <w:lastRenderedPageBreak/>
              <w:t>կարգավորմանը տալ հետադարձ ուժ՝ այն տարածելով նաև մինչև Նախագծով նախատեսվող փոփոխությունների կատարումը Ծրագրի շրջանակներում կնքված համապատասխան հիփոթեքային վարկավորման պայմանագրերի վրա՝ վարկառուի և վարկատու կազմակերպության փոխադարձ համաձայնությամբ։</w:t>
            </w:r>
          </w:p>
          <w:p w:rsidR="000064F4" w:rsidRPr="00A95BC3" w:rsidRDefault="000064F4" w:rsidP="00A91943">
            <w:pPr>
              <w:ind w:left="21" w:right="96"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t>Նախագծի հիմնավորման համաձայն՝ սուբսիդավորման չափերի փոփոխությամբ պայմանավորված պետական լրացուցիչ աջակցության ֆինանսական գնահատականը` 500 շահառուի համար կկազմի  187</w:t>
            </w:r>
            <w:r w:rsidRPr="00A95BC3">
              <w:rPr>
                <w:rFonts w:ascii="GHEA Grapalat" w:hAnsi="GHEA Grapalat" w:cs="Cambria Math"/>
                <w:sz w:val="23"/>
                <w:szCs w:val="23"/>
                <w:lang w:val="hy-AM"/>
              </w:rPr>
              <w:t>.</w:t>
            </w:r>
            <w:r w:rsidRPr="00A95BC3">
              <w:rPr>
                <w:rFonts w:ascii="GHEA Grapalat" w:hAnsi="GHEA Grapalat" w:cs="GHEA Grapalat"/>
                <w:sz w:val="23"/>
                <w:szCs w:val="23"/>
                <w:lang w:val="hy-AM"/>
              </w:rPr>
              <w:t>5 մլն դրամ, իսկ առաջին տարվա համար ընդհանուր գումարը՝ 318</w:t>
            </w:r>
            <w:r w:rsidRPr="00A95BC3">
              <w:rPr>
                <w:rFonts w:ascii="GHEA Grapalat" w:hAnsi="GHEA Grapalat" w:cs="Cambria Math"/>
                <w:sz w:val="23"/>
                <w:szCs w:val="23"/>
                <w:lang w:val="hy-AM"/>
              </w:rPr>
              <w:t>.</w:t>
            </w:r>
            <w:r w:rsidRPr="00A95BC3">
              <w:rPr>
                <w:rFonts w:ascii="GHEA Grapalat" w:hAnsi="GHEA Grapalat" w:cs="GHEA Grapalat"/>
                <w:sz w:val="23"/>
                <w:szCs w:val="23"/>
                <w:lang w:val="hy-AM"/>
              </w:rPr>
              <w:t>5 մլն դրամ,  երկրորդ տարում՝ 506.0 մլն դրամ, երրորդ տարում՝ 693</w:t>
            </w:r>
            <w:r w:rsidRPr="00A95BC3">
              <w:rPr>
                <w:rFonts w:ascii="GHEA Grapalat" w:hAnsi="GHEA Grapalat" w:cs="Cambria Math"/>
                <w:sz w:val="23"/>
                <w:szCs w:val="23"/>
                <w:lang w:val="hy-AM"/>
              </w:rPr>
              <w:t>.</w:t>
            </w:r>
            <w:r w:rsidRPr="00A95BC3">
              <w:rPr>
                <w:rFonts w:ascii="GHEA Grapalat" w:hAnsi="GHEA Grapalat" w:cs="GHEA Grapalat"/>
                <w:sz w:val="23"/>
                <w:szCs w:val="23"/>
                <w:lang w:val="hy-AM"/>
              </w:rPr>
              <w:t>5 մլն դրամ, չորրորդ տարում՝ 881.0 մլն դրամ և հինգերորդ տարում՝ 1,068</w:t>
            </w:r>
            <w:r w:rsidRPr="00A95BC3">
              <w:rPr>
                <w:rFonts w:ascii="GHEA Grapalat" w:hAnsi="GHEA Grapalat" w:cs="Cambria Math"/>
                <w:sz w:val="23"/>
                <w:szCs w:val="23"/>
                <w:lang w:val="hy-AM"/>
              </w:rPr>
              <w:t>.</w:t>
            </w:r>
            <w:r w:rsidRPr="00A95BC3">
              <w:rPr>
                <w:rFonts w:ascii="GHEA Grapalat" w:hAnsi="GHEA Grapalat" w:cs="GHEA Grapalat"/>
                <w:sz w:val="23"/>
                <w:szCs w:val="23"/>
                <w:lang w:val="hy-AM"/>
              </w:rPr>
              <w:t>5 մլն դրամ։</w:t>
            </w:r>
          </w:p>
          <w:p w:rsidR="000064F4" w:rsidRPr="00A95BC3" w:rsidRDefault="000064F4" w:rsidP="00A91943">
            <w:pPr>
              <w:ind w:left="21" w:right="96"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t>Այդ կապակցությամբ հայտնում ենք, որ Նախագծով ներկայացված չէ առաջարկվող փոփոխությունների արդյունքում 2023թ. ընթացքում անհրաժեշտ լրացուցիչ ծախսերի ֆինանսական գնահատականը, ինչպես նաև առաջիկա  հինգ տարիների ընթացքում լրացուցիչ պահանջվող գումարների հաշվարկների և հիմնավորումների վերաբերյալ տեղեկատվությունը:</w:t>
            </w:r>
          </w:p>
          <w:p w:rsidR="000064F4" w:rsidRPr="00A95BC3" w:rsidRDefault="000064F4" w:rsidP="00A91943">
            <w:pPr>
              <w:ind w:left="21" w:right="96"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t>Ինչ վերաբերում է նշված փոփոխությունները Նախագիծն ընդունվելուց առաջ կնքված պայմանագրերի վրա տարածելու դրույթին, ապա ա</w:t>
            </w:r>
            <w:r w:rsidRPr="00A95BC3">
              <w:rPr>
                <w:rFonts w:ascii="GHEA Grapalat" w:hAnsi="GHEA Grapalat" w:cs="AK Courier"/>
                <w:sz w:val="23"/>
                <w:szCs w:val="23"/>
                <w:lang w:val="hy-AM"/>
              </w:rPr>
              <w:t>ռաջարկում ենք վերոնշյալ կարգավորումների տարածումը դիտարկել միայն այն վարկերի վրա,</w:t>
            </w:r>
            <w:r w:rsidRPr="00A95BC3">
              <w:rPr>
                <w:rFonts w:ascii="GHEA Grapalat" w:hAnsi="GHEA Grapalat" w:cs="GHEA Grapalat"/>
                <w:sz w:val="23"/>
                <w:szCs w:val="23"/>
                <w:lang w:val="hy-AM"/>
              </w:rPr>
              <w:t xml:space="preserve"> </w:t>
            </w:r>
            <w:r w:rsidRPr="00A95BC3">
              <w:rPr>
                <w:rFonts w:ascii="GHEA Grapalat" w:hAnsi="GHEA Grapalat" w:cs="AK Courier"/>
                <w:sz w:val="23"/>
                <w:szCs w:val="23"/>
                <w:lang w:val="hy-AM"/>
              </w:rPr>
              <w:t xml:space="preserve">որոնց հիփոթեքային պայմանագրերի կետերը թույլ են տալիս վերանայել և փոփոխության ենթարկել տոկոսադրույքները՝ կախված այդ պահին գործող վարկերի տոկոսադրույքների շուկայական պայմաններից: </w:t>
            </w:r>
          </w:p>
          <w:p w:rsidR="000064F4" w:rsidRPr="00A95BC3" w:rsidRDefault="000064F4" w:rsidP="00A91943">
            <w:pPr>
              <w:ind w:left="21" w:right="96" w:firstLine="540"/>
              <w:jc w:val="both"/>
              <w:rPr>
                <w:rFonts w:ascii="GHEA Grapalat" w:hAnsi="GHEA Grapalat" w:cs="GHEA Grapalat"/>
                <w:sz w:val="23"/>
                <w:szCs w:val="23"/>
                <w:lang w:val="en-US"/>
              </w:rPr>
            </w:pPr>
            <w:r w:rsidRPr="00A95BC3">
              <w:rPr>
                <w:rFonts w:ascii="GHEA Grapalat" w:hAnsi="GHEA Grapalat"/>
                <w:sz w:val="23"/>
                <w:szCs w:val="23"/>
                <w:lang w:val="hy-AM"/>
              </w:rPr>
              <w:t>Հարկ ենք համարում նշել նաև, որ ներկայացված չեն Նախագծով առաջարկվող փոփոխություններին հետադարձ ուժ տալու արդյունքում ծագող լրացուցիչ ծախսերի հաշվարկները, հիմնավորումները և ֆինանսական գնահատականները:</w:t>
            </w:r>
          </w:p>
        </w:tc>
        <w:tc>
          <w:tcPr>
            <w:tcW w:w="4140" w:type="dxa"/>
            <w:gridSpan w:val="6"/>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p>
          <w:p w:rsidR="000064F4" w:rsidRPr="00A95BC3" w:rsidRDefault="000064F4"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t>Ընդունվել է</w:t>
            </w:r>
          </w:p>
          <w:p w:rsidR="000064F4" w:rsidRPr="00A95BC3" w:rsidRDefault="000064F4" w:rsidP="00A91943">
            <w:pPr>
              <w:jc w:val="center"/>
              <w:rPr>
                <w:rFonts w:ascii="GHEA Grapalat" w:hAnsi="GHEA Grapalat" w:cs="GHEA Grapalat"/>
                <w:sz w:val="23"/>
                <w:szCs w:val="23"/>
                <w:lang w:val="en-US"/>
              </w:rPr>
            </w:pPr>
            <w:r w:rsidRPr="00A95BC3">
              <w:rPr>
                <w:rFonts w:ascii="GHEA Grapalat" w:hAnsi="GHEA Grapalat" w:cs="GHEA Grapalat"/>
                <w:sz w:val="23"/>
                <w:szCs w:val="23"/>
                <w:lang w:val="en-US"/>
              </w:rPr>
              <w:t>Նախագծին կցվել է տեղեկանք-հաշվարկ:</w:t>
            </w:r>
          </w:p>
        </w:tc>
      </w:tr>
      <w:tr w:rsidR="000064F4" w:rsidRPr="00A95BC3">
        <w:trPr>
          <w:tblCellSpacing w:w="0" w:type="dxa"/>
          <w:jc w:val="center"/>
        </w:trPr>
        <w:tc>
          <w:tcPr>
            <w:tcW w:w="6951" w:type="dxa"/>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ind w:left="21" w:firstLine="540"/>
              <w:jc w:val="both"/>
              <w:rPr>
                <w:rFonts w:ascii="GHEA Grapalat" w:hAnsi="GHEA Grapalat" w:cs="AK Courier"/>
                <w:sz w:val="23"/>
                <w:szCs w:val="23"/>
                <w:lang w:val="hy-AM"/>
              </w:rPr>
            </w:pPr>
            <w:r w:rsidRPr="00A95BC3">
              <w:rPr>
                <w:rFonts w:ascii="GHEA Grapalat" w:hAnsi="GHEA Grapalat" w:cs="GHEA Grapalat"/>
                <w:sz w:val="23"/>
                <w:szCs w:val="23"/>
                <w:lang w:val="hy-AM"/>
              </w:rPr>
              <w:lastRenderedPageBreak/>
              <w:t>3</w:t>
            </w:r>
            <w:r w:rsidRPr="00A95BC3">
              <w:rPr>
                <w:rFonts w:ascii="GHEA Grapalat" w:eastAsia="MS Mincho" w:hAnsi="MS Mincho" w:cs="MS Mincho"/>
                <w:sz w:val="23"/>
                <w:szCs w:val="23"/>
                <w:lang w:val="hy-AM"/>
              </w:rPr>
              <w:t>․</w:t>
            </w:r>
            <w:r w:rsidRPr="00A95BC3">
              <w:rPr>
                <w:rFonts w:ascii="GHEA Grapalat" w:hAnsi="GHEA Grapalat" w:cs="GHEA Grapalat"/>
                <w:sz w:val="23"/>
                <w:szCs w:val="23"/>
                <w:lang w:val="hy-AM"/>
              </w:rPr>
              <w:t xml:space="preserve"> Հստակեցնել </w:t>
            </w:r>
            <w:r w:rsidRPr="00A95BC3">
              <w:rPr>
                <w:rFonts w:ascii="GHEA Grapalat" w:hAnsi="GHEA Grapalat"/>
                <w:sz w:val="23"/>
                <w:szCs w:val="23"/>
                <w:shd w:val="clear" w:color="auto" w:fill="FFFFFF"/>
                <w:lang w:val="hy-AM"/>
              </w:rPr>
              <w:t xml:space="preserve">անհատական բնակելի տան կառուցապատման հետ կապված </w:t>
            </w:r>
            <w:r w:rsidRPr="00A95BC3">
              <w:rPr>
                <w:rFonts w:ascii="GHEA Grapalat" w:hAnsi="GHEA Grapalat" w:cs="AK Courier"/>
                <w:sz w:val="23"/>
                <w:szCs w:val="23"/>
                <w:lang w:val="hy-AM"/>
              </w:rPr>
              <w:t>վարկավորման գործընթացը, մասնավորապես՝ անհատական բնակելի տան</w:t>
            </w:r>
            <w:r w:rsidRPr="00A95BC3">
              <w:rPr>
                <w:sz w:val="23"/>
                <w:szCs w:val="23"/>
                <w:lang w:val="hy-AM"/>
              </w:rPr>
              <w:t> </w:t>
            </w:r>
            <w:r w:rsidRPr="00A95BC3">
              <w:rPr>
                <w:rFonts w:ascii="GHEA Grapalat" w:hAnsi="GHEA Grapalat" w:cs="AK Courier"/>
                <w:sz w:val="23"/>
                <w:szCs w:val="23"/>
                <w:lang w:val="hy-AM"/>
              </w:rPr>
              <w:t>կառուցապատման այն վարկերը, որոնք փուլային են տրամադրվում,</w:t>
            </w:r>
            <w:r w:rsidRPr="00A95BC3">
              <w:rPr>
                <w:sz w:val="23"/>
                <w:szCs w:val="23"/>
                <w:lang w:val="hy-AM"/>
              </w:rPr>
              <w:t> </w:t>
            </w:r>
            <w:r w:rsidRPr="00A95BC3">
              <w:rPr>
                <w:rFonts w:ascii="GHEA Grapalat" w:hAnsi="GHEA Grapalat" w:cs="AK Courier"/>
                <w:sz w:val="23"/>
                <w:szCs w:val="23"/>
                <w:lang w:val="hy-AM"/>
              </w:rPr>
              <w:t>դրանց գծով պետության</w:t>
            </w:r>
            <w:r w:rsidRPr="00A95BC3">
              <w:rPr>
                <w:sz w:val="23"/>
                <w:szCs w:val="23"/>
                <w:lang w:val="hy-AM"/>
              </w:rPr>
              <w:t> </w:t>
            </w:r>
            <w:r w:rsidRPr="00A95BC3">
              <w:rPr>
                <w:rFonts w:ascii="GHEA Grapalat" w:hAnsi="GHEA Grapalat" w:cs="AK Courier"/>
                <w:sz w:val="23"/>
                <w:szCs w:val="23"/>
                <w:lang w:val="hy-AM"/>
              </w:rPr>
              <w:t xml:space="preserve">սուբսիդավորման գումարները հատկացնել սկզբում, այլ ոչ թե՝ ներկայումս նախատեսված կարգով, ինչը ենթադրում է, որ մինչև վերաֆինանսավորողը վարկի վերջին փուլի տրամադրումից հետո վարկը չհամարի որակավորված, ապա սուբսիդիան չի կարող տրամադրվել։ Նախագծով առաջարկվում է նաև այս կարգավորմանը տալ հետադարձ ուժ՝ այն տարածելով նաև մինչև սույն փոփոխությունների կատարումը Ծրագրի </w:t>
            </w:r>
            <w:r w:rsidRPr="00A95BC3">
              <w:rPr>
                <w:rFonts w:ascii="GHEA Grapalat" w:hAnsi="GHEA Grapalat" w:cs="AK Courier"/>
                <w:sz w:val="23"/>
                <w:szCs w:val="23"/>
                <w:lang w:val="hy-AM"/>
              </w:rPr>
              <w:lastRenderedPageBreak/>
              <w:t>շրջանակներում կնքված համապատասխան հիփոթեքային վարկավորման պայմանագրերի վրա:</w:t>
            </w:r>
          </w:p>
          <w:p w:rsidR="000064F4" w:rsidRPr="00A95BC3" w:rsidRDefault="000064F4" w:rsidP="00A91943">
            <w:pPr>
              <w:ind w:left="21" w:firstLine="540"/>
              <w:jc w:val="both"/>
              <w:rPr>
                <w:rFonts w:ascii="GHEA Grapalat" w:hAnsi="GHEA Grapalat" w:cs="AK Courier"/>
                <w:sz w:val="23"/>
                <w:szCs w:val="23"/>
                <w:lang w:val="en-US"/>
              </w:rPr>
            </w:pPr>
            <w:r w:rsidRPr="00A95BC3">
              <w:rPr>
                <w:rFonts w:ascii="GHEA Grapalat" w:hAnsi="GHEA Grapalat"/>
                <w:sz w:val="23"/>
                <w:szCs w:val="23"/>
                <w:lang w:val="hy-AM"/>
              </w:rPr>
              <w:t>Ելնելով վերը նշվածից՝ առաջարկում ենք հստակեցնել կառուցապատման վարկերի ոչ նպատակային օգտագործման ռիսկերը զսպելու ուղղությամբ նախատեսվող մեխանիզմները, ինչպես նաև ներկայացնել ֆինանսական գնահատականներ, թե տրամադրված սուբսիդիաների գծով պետությունն ինչ չափի վնասներ կարող է կրել անհատական բնակելի տան</w:t>
            </w:r>
            <w:r w:rsidRPr="00A95BC3">
              <w:rPr>
                <w:sz w:val="23"/>
                <w:szCs w:val="23"/>
                <w:lang w:val="hy-AM"/>
              </w:rPr>
              <w:t> </w:t>
            </w:r>
            <w:r w:rsidRPr="00A95BC3">
              <w:rPr>
                <w:rFonts w:ascii="GHEA Grapalat" w:hAnsi="GHEA Grapalat"/>
                <w:sz w:val="23"/>
                <w:szCs w:val="23"/>
                <w:lang w:val="hy-AM"/>
              </w:rPr>
              <w:t>կառուցապատման վարկերի ոչ նպատակային օգտագործման պարագայում:</w:t>
            </w:r>
          </w:p>
        </w:tc>
        <w:tc>
          <w:tcPr>
            <w:tcW w:w="4140" w:type="dxa"/>
            <w:gridSpan w:val="6"/>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1E1A75" w:rsidP="00A91943">
            <w:pPr>
              <w:jc w:val="center"/>
              <w:rPr>
                <w:rFonts w:ascii="GHEA Grapalat" w:hAnsi="GHEA Grapalat" w:cs="GHEA Grapalat"/>
                <w:b/>
                <w:sz w:val="23"/>
                <w:szCs w:val="23"/>
              </w:rPr>
            </w:pPr>
            <w:r>
              <w:rPr>
                <w:rFonts w:ascii="GHEA Grapalat" w:hAnsi="GHEA Grapalat" w:cs="GHEA Grapalat"/>
                <w:b/>
                <w:sz w:val="23"/>
                <w:szCs w:val="23"/>
              </w:rPr>
              <w:lastRenderedPageBreak/>
              <w:t>Ը</w:t>
            </w:r>
            <w:r w:rsidR="000064F4" w:rsidRPr="00A95BC3">
              <w:rPr>
                <w:rFonts w:ascii="GHEA Grapalat" w:hAnsi="GHEA Grapalat" w:cs="GHEA Grapalat"/>
                <w:b/>
                <w:sz w:val="23"/>
                <w:szCs w:val="23"/>
              </w:rPr>
              <w:t>նդունվել</w:t>
            </w:r>
            <w:r>
              <w:rPr>
                <w:rFonts w:ascii="GHEA Grapalat" w:hAnsi="GHEA Grapalat" w:cs="GHEA Grapalat"/>
                <w:b/>
                <w:sz w:val="23"/>
                <w:szCs w:val="23"/>
              </w:rPr>
              <w:t xml:space="preserve"> է</w:t>
            </w:r>
          </w:p>
          <w:p w:rsidR="000064F4" w:rsidRPr="00A95BC3" w:rsidRDefault="001E1A75" w:rsidP="00A91943">
            <w:pPr>
              <w:jc w:val="center"/>
              <w:rPr>
                <w:rFonts w:ascii="GHEA Grapalat" w:hAnsi="GHEA Grapalat" w:cs="GHEA Grapalat"/>
                <w:sz w:val="23"/>
                <w:szCs w:val="23"/>
              </w:rPr>
            </w:pPr>
            <w:r>
              <w:rPr>
                <w:rFonts w:ascii="GHEA Grapalat" w:hAnsi="GHEA Grapalat" w:cs="GHEA Grapalat"/>
                <w:sz w:val="23"/>
                <w:szCs w:val="23"/>
              </w:rPr>
              <w:t xml:space="preserve">Սահմանվել է փուլային տրամադրումը` </w:t>
            </w:r>
            <w:r w:rsidR="004A4F35">
              <w:rPr>
                <w:rFonts w:ascii="GHEA Grapalat" w:hAnsi="GHEA Grapalat" w:cs="GHEA Grapalat"/>
                <w:sz w:val="23"/>
                <w:szCs w:val="23"/>
              </w:rPr>
              <w:t>վերաֆինանսավորման պայմաններին համապատասխան, որոնց համաձայն հաջորդ փուլերի գումարի տրամադրումն իրականացվում է մոնիթորինգի արդյունքում</w:t>
            </w:r>
            <w:r>
              <w:rPr>
                <w:rFonts w:ascii="GHEA Grapalat" w:hAnsi="GHEA Grapalat" w:cs="GHEA Grapalat"/>
                <w:sz w:val="23"/>
                <w:szCs w:val="23"/>
              </w:rPr>
              <w:t>:</w:t>
            </w:r>
          </w:p>
        </w:tc>
      </w:tr>
      <w:tr w:rsidR="000064F4" w:rsidRPr="00A95BC3">
        <w:trPr>
          <w:tblCellSpacing w:w="0" w:type="dxa"/>
          <w:jc w:val="center"/>
        </w:trPr>
        <w:tc>
          <w:tcPr>
            <w:tcW w:w="6951" w:type="dxa"/>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ind w:left="21" w:firstLine="540"/>
              <w:jc w:val="both"/>
              <w:rPr>
                <w:rFonts w:ascii="GHEA Grapalat" w:hAnsi="GHEA Grapalat" w:cs="GHEA Grapalat"/>
                <w:sz w:val="23"/>
                <w:szCs w:val="23"/>
                <w:lang w:val="hy-AM"/>
              </w:rPr>
            </w:pPr>
            <w:r w:rsidRPr="00A95BC3">
              <w:rPr>
                <w:rFonts w:ascii="GHEA Grapalat" w:hAnsi="GHEA Grapalat"/>
                <w:sz w:val="23"/>
                <w:szCs w:val="23"/>
              </w:rPr>
              <w:lastRenderedPageBreak/>
              <w:t xml:space="preserve"> </w:t>
            </w:r>
            <w:r w:rsidRPr="00A95BC3">
              <w:rPr>
                <w:rFonts w:ascii="GHEA Grapalat" w:hAnsi="GHEA Grapalat" w:cs="GHEA Grapalat"/>
                <w:sz w:val="23"/>
                <w:szCs w:val="23"/>
                <w:lang w:val="hy-AM"/>
              </w:rPr>
              <w:t>4</w:t>
            </w:r>
            <w:r w:rsidRPr="00A95BC3">
              <w:rPr>
                <w:rFonts w:ascii="GHEA Grapalat" w:eastAsia="MS Mincho" w:hAnsi="MS Mincho" w:cs="MS Mincho"/>
                <w:sz w:val="23"/>
                <w:szCs w:val="23"/>
                <w:lang w:val="hy-AM"/>
              </w:rPr>
              <w:t>․</w:t>
            </w:r>
            <w:r w:rsidRPr="00A95BC3">
              <w:rPr>
                <w:rFonts w:ascii="GHEA Grapalat" w:hAnsi="GHEA Grapalat" w:cs="GHEA Grapalat"/>
                <w:sz w:val="23"/>
                <w:szCs w:val="23"/>
                <w:lang w:val="hy-AM"/>
              </w:rPr>
              <w:t xml:space="preserve"> Ծրագրի շրջանակներում զինծառայողներից չգանձել վարկային պայմանագրի հետ կապված որևէ գումար, ներառյալ՝ վարկի ապահովագրության սպասարկման վճարները, ինչպես նաև, արդեն իսկ կնքված պայմանագրերի մասով՝ այդ կարգավորմանը տալ հետադարձ ուժ՝ եթե վարկառուն կհամաձայնվի վարկի մնացորդի նկատմամբ տարեկան տոկոսադրույքը սահմանել 7.5 տոկոս։ </w:t>
            </w:r>
          </w:p>
          <w:p w:rsidR="000064F4" w:rsidRPr="00A95BC3" w:rsidRDefault="000064F4" w:rsidP="00A91943">
            <w:pPr>
              <w:ind w:left="21" w:firstLine="540"/>
              <w:jc w:val="both"/>
              <w:rPr>
                <w:rFonts w:ascii="GHEA Grapalat" w:hAnsi="GHEA Grapalat" w:cs="GHEA Grapalat"/>
                <w:sz w:val="23"/>
                <w:szCs w:val="23"/>
                <w:lang w:val="hy-AM"/>
              </w:rPr>
            </w:pPr>
            <w:r w:rsidRPr="00A95BC3">
              <w:rPr>
                <w:rFonts w:ascii="GHEA Grapalat" w:hAnsi="GHEA Grapalat" w:cs="GHEA Grapalat"/>
                <w:sz w:val="23"/>
                <w:szCs w:val="23"/>
                <w:lang w:val="hy-AM"/>
              </w:rPr>
              <w:t>Այդ կապակցությամբ լրացուցիչ պարզաբանման անհրաժեշտություն ունեն համագործակցող վարկատու կազմակերպության կողմից վարկի ապահովագրության վճարի չափի հետ կապված առկա խնդիրները, ինչպես նաև այն, թե արդյոք վարկային պայմանագրերի սպասարկման գումարները, այդ թվում՝ վարկի ապահովագրության վճարները ևս սուբսիդավորվելու են պետության կողմից:</w:t>
            </w:r>
          </w:p>
          <w:p w:rsidR="000064F4" w:rsidRPr="00A95BC3" w:rsidRDefault="000064F4" w:rsidP="00A91943">
            <w:pPr>
              <w:tabs>
                <w:tab w:val="left" w:pos="0"/>
              </w:tabs>
              <w:ind w:left="21" w:firstLine="540"/>
              <w:jc w:val="both"/>
              <w:rPr>
                <w:rFonts w:ascii="GHEA Grapalat" w:hAnsi="GHEA Grapalat" w:cs="GHEA Grapalat"/>
                <w:sz w:val="23"/>
                <w:szCs w:val="23"/>
                <w:lang w:val="en-US"/>
              </w:rPr>
            </w:pPr>
            <w:r w:rsidRPr="00A95BC3">
              <w:rPr>
                <w:rFonts w:ascii="GHEA Grapalat" w:hAnsi="GHEA Grapalat"/>
                <w:sz w:val="23"/>
                <w:szCs w:val="23"/>
                <w:lang w:val="hy-AM"/>
              </w:rPr>
              <w:t>Ելնելով վերոգրյալից՝ հայտնում ենք, որ Նախագծի վերաբերյալ վերջնական դիրքորոշում հնարավոր է ներկայացնել վերը նշված պարզաբանումների և հաշվարկներով հիմնավորված ֆինանսական գնահատականների առկայության դեպքում:</w:t>
            </w:r>
          </w:p>
        </w:tc>
        <w:tc>
          <w:tcPr>
            <w:tcW w:w="4140" w:type="dxa"/>
            <w:gridSpan w:val="6"/>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Չի ընդունվել</w:t>
            </w:r>
          </w:p>
          <w:p w:rsidR="000064F4" w:rsidRPr="00A95BC3" w:rsidRDefault="000064F4" w:rsidP="00A91943">
            <w:pPr>
              <w:jc w:val="center"/>
              <w:rPr>
                <w:rFonts w:ascii="GHEA Grapalat" w:hAnsi="GHEA Grapalat" w:cs="GHEA Grapalat"/>
                <w:sz w:val="23"/>
                <w:szCs w:val="23"/>
              </w:rPr>
            </w:pPr>
            <w:r w:rsidRPr="00A95BC3">
              <w:rPr>
                <w:rFonts w:ascii="GHEA Grapalat" w:hAnsi="GHEA Grapalat" w:cs="GHEA Grapalat"/>
                <w:sz w:val="23"/>
                <w:szCs w:val="23"/>
              </w:rPr>
              <w:t xml:space="preserve"> Նախագծին կից տեղեկանքում նշվել են խնդիրները, իսկ հաշվարկը ներկայացվում է կից տեղեկանքում:</w:t>
            </w:r>
          </w:p>
        </w:tc>
      </w:tr>
      <w:tr w:rsidR="000064F4" w:rsidRPr="00A95BC3">
        <w:trPr>
          <w:tblCellSpacing w:w="0" w:type="dxa"/>
          <w:jc w:val="center"/>
        </w:trPr>
        <w:tc>
          <w:tcPr>
            <w:tcW w:w="7987" w:type="dxa"/>
            <w:gridSpan w:val="5"/>
            <w:vMerge w:val="restart"/>
            <w:tcBorders>
              <w:top w:val="single" w:sz="4" w:space="0" w:color="auto"/>
              <w:left w:val="single" w:sz="4" w:space="0" w:color="auto"/>
              <w:bottom w:val="single" w:sz="4" w:space="0" w:color="auto"/>
              <w:right w:val="nil"/>
            </w:tcBorders>
            <w:shd w:val="clear" w:color="auto" w:fill="D9D9D9"/>
          </w:tcPr>
          <w:p w:rsidR="000064F4" w:rsidRPr="00A95BC3" w:rsidRDefault="000064F4" w:rsidP="00A91943">
            <w:pPr>
              <w:ind w:left="173"/>
              <w:jc w:val="center"/>
              <w:rPr>
                <w:rFonts w:ascii="GHEA Grapalat" w:hAnsi="GHEA Grapalat" w:cs="Sylfaen"/>
                <w:b/>
                <w:sz w:val="23"/>
                <w:szCs w:val="23"/>
              </w:rPr>
            </w:pPr>
            <w:r w:rsidRPr="00A95BC3">
              <w:rPr>
                <w:rFonts w:ascii="GHEA Grapalat" w:hAnsi="GHEA Grapalat" w:cs="GHEA Grapalat"/>
                <w:b/>
                <w:sz w:val="23"/>
                <w:szCs w:val="23"/>
              </w:rPr>
              <w:t>4.</w:t>
            </w:r>
            <w:r w:rsidRPr="00A95BC3">
              <w:rPr>
                <w:rFonts w:ascii="GHEA Grapalat" w:hAnsi="GHEA Grapalat" w:cs="Sylfaen"/>
                <w:b/>
                <w:sz w:val="23"/>
                <w:szCs w:val="23"/>
              </w:rPr>
              <w:t xml:space="preserve"> Աշխատանքի և սոցիալական հարցերի նախարարություն</w:t>
            </w:r>
          </w:p>
        </w:tc>
        <w:tc>
          <w:tcPr>
            <w:tcW w:w="3104" w:type="dxa"/>
            <w:gridSpan w:val="2"/>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10.04.2023թ.</w:t>
            </w:r>
          </w:p>
        </w:tc>
      </w:tr>
      <w:tr w:rsidR="000064F4" w:rsidRPr="00A95BC3">
        <w:trPr>
          <w:trHeight w:val="340"/>
          <w:tblCellSpacing w:w="0" w:type="dxa"/>
          <w:jc w:val="center"/>
        </w:trPr>
        <w:tc>
          <w:tcPr>
            <w:tcW w:w="7987" w:type="dxa"/>
            <w:gridSpan w:val="5"/>
            <w:vMerge/>
            <w:tcBorders>
              <w:top w:val="single" w:sz="4" w:space="0" w:color="auto"/>
              <w:left w:val="single" w:sz="4" w:space="0" w:color="auto"/>
              <w:bottom w:val="single" w:sz="4" w:space="0" w:color="auto"/>
              <w:right w:val="nil"/>
            </w:tcBorders>
            <w:shd w:val="clear" w:color="auto" w:fill="D9D9D9"/>
            <w:vAlign w:val="center"/>
          </w:tcPr>
          <w:p w:rsidR="000064F4" w:rsidRPr="00A95BC3" w:rsidRDefault="000064F4" w:rsidP="00A91943">
            <w:pPr>
              <w:ind w:left="161"/>
              <w:jc w:val="center"/>
              <w:rPr>
                <w:rFonts w:ascii="GHEA Grapalat" w:hAnsi="GHEA Grapalat" w:cs="GHEA Grapalat"/>
                <w:b/>
                <w:sz w:val="23"/>
                <w:szCs w:val="23"/>
              </w:rPr>
            </w:pPr>
          </w:p>
        </w:tc>
        <w:tc>
          <w:tcPr>
            <w:tcW w:w="3104" w:type="dxa"/>
            <w:gridSpan w:val="2"/>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ՆՄ/ԱԳ-2-4/8528-2023</w:t>
            </w:r>
          </w:p>
        </w:tc>
      </w:tr>
      <w:tr w:rsidR="000064F4" w:rsidRPr="00A95BC3">
        <w:trPr>
          <w:tblCellSpacing w:w="0" w:type="dxa"/>
          <w:jc w:val="center"/>
        </w:trPr>
        <w:tc>
          <w:tcPr>
            <w:tcW w:w="6993" w:type="dxa"/>
            <w:gridSpan w:val="3"/>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ind w:left="21" w:right="138" w:firstLine="720"/>
              <w:jc w:val="both"/>
              <w:rPr>
                <w:rFonts w:ascii="GHEA Grapalat" w:hAnsi="GHEA Grapalat" w:cs="GHEA Grapalat"/>
                <w:sz w:val="23"/>
                <w:szCs w:val="23"/>
                <w:lang w:val="en-US"/>
              </w:rPr>
            </w:pPr>
            <w:r w:rsidRPr="00A95BC3">
              <w:rPr>
                <w:rFonts w:ascii="GHEA Grapalat" w:hAnsi="GHEA Grapalat"/>
                <w:sz w:val="23"/>
                <w:szCs w:val="23"/>
                <w:lang w:val="hy-AM"/>
              </w:rPr>
              <w:t xml:space="preserve">1) Նախագծի 1-ին կետի 1-ին ենթակետի «ա» պարբերությամբ շարադրված N 1091-Ն որոշման 1-ին հավելվածի 6-րդ կետի նոր խմբագրության մեջ առաջարկում ենք հստակեցնել, թե տան արժեքի առավելագույն սահմանաչափը ո՞ր արժեքի վրա է տարածվում, քանի որ գործնականում լինում են դեպքեր, երբ անշարժ գույքի ձեռքբերման և գնահատված շուկայական արժեքները տարբերվում են, իսկ անհատական բնակելի տան կառուցման դեպքում «տան արժեք» արտահայտությունը կիրառելի չէ, ուստի այս դեպքում սահմանաչափը պետք է տարածվի հողամասի շուկայական արժեքի կամ կառուցապատման նախահաշվային արժեքի վրա։ </w:t>
            </w:r>
          </w:p>
        </w:tc>
        <w:tc>
          <w:tcPr>
            <w:tcW w:w="4098" w:type="dxa"/>
            <w:gridSpan w:val="4"/>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0064F4"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t>Ընդունվել է</w:t>
            </w:r>
          </w:p>
          <w:p w:rsidR="000064F4" w:rsidRPr="00A95BC3" w:rsidRDefault="000064F4" w:rsidP="00A91943">
            <w:pPr>
              <w:jc w:val="center"/>
              <w:rPr>
                <w:rFonts w:ascii="GHEA Grapalat" w:hAnsi="GHEA Grapalat" w:cs="GHEA Grapalat"/>
                <w:sz w:val="23"/>
                <w:szCs w:val="23"/>
                <w:lang w:val="en-US"/>
              </w:rPr>
            </w:pPr>
            <w:r w:rsidRPr="00A95BC3">
              <w:rPr>
                <w:rFonts w:ascii="GHEA Grapalat" w:hAnsi="GHEA Grapalat" w:cs="GHEA Grapalat"/>
                <w:sz w:val="23"/>
                <w:szCs w:val="23"/>
                <w:lang w:val="en-US"/>
              </w:rPr>
              <w:t xml:space="preserve"> </w:t>
            </w:r>
            <w:r w:rsidR="001E1A75">
              <w:rPr>
                <w:rFonts w:ascii="GHEA Grapalat" w:hAnsi="GHEA Grapalat" w:cs="GHEA Grapalat"/>
                <w:sz w:val="23"/>
                <w:szCs w:val="23"/>
                <w:lang w:val="en-US"/>
              </w:rPr>
              <w:t>6-րդ կետում փոփոխությունների կատարումը հանվել է</w:t>
            </w:r>
            <w:r w:rsidRPr="00A95BC3">
              <w:rPr>
                <w:rFonts w:ascii="GHEA Grapalat" w:hAnsi="GHEA Grapalat" w:cs="GHEA Grapalat"/>
                <w:sz w:val="23"/>
                <w:szCs w:val="23"/>
                <w:lang w:val="en-US"/>
              </w:rPr>
              <w:t>:</w:t>
            </w:r>
          </w:p>
        </w:tc>
      </w:tr>
      <w:tr w:rsidR="000064F4" w:rsidRPr="00A95BC3">
        <w:trPr>
          <w:tblCellSpacing w:w="0" w:type="dxa"/>
          <w:jc w:val="center"/>
        </w:trPr>
        <w:tc>
          <w:tcPr>
            <w:tcW w:w="6993" w:type="dxa"/>
            <w:gridSpan w:val="3"/>
            <w:tcBorders>
              <w:top w:val="single" w:sz="4" w:space="0" w:color="auto"/>
              <w:left w:val="single" w:sz="4" w:space="0" w:color="auto"/>
              <w:bottom w:val="single" w:sz="4" w:space="0" w:color="auto"/>
              <w:right w:val="outset" w:sz="6" w:space="0" w:color="auto"/>
            </w:tcBorders>
            <w:shd w:val="clear" w:color="auto" w:fill="FFFFFF"/>
          </w:tcPr>
          <w:p w:rsidR="000064F4" w:rsidRDefault="000064F4" w:rsidP="00A91943">
            <w:pPr>
              <w:ind w:left="21" w:right="138" w:firstLine="720"/>
              <w:jc w:val="both"/>
              <w:rPr>
                <w:rFonts w:ascii="GHEA Grapalat" w:hAnsi="GHEA Grapalat"/>
                <w:sz w:val="23"/>
                <w:szCs w:val="23"/>
                <w:lang w:val="en-US"/>
              </w:rPr>
            </w:pPr>
            <w:r w:rsidRPr="00A95BC3">
              <w:rPr>
                <w:rFonts w:ascii="GHEA Grapalat" w:hAnsi="GHEA Grapalat"/>
                <w:sz w:val="23"/>
                <w:szCs w:val="23"/>
                <w:lang w:val="hy-AM"/>
              </w:rPr>
              <w:t xml:space="preserve">2) Նախագծի 1-ին կետի 1-ին ենթակետի «գ» </w:t>
            </w:r>
            <w:r w:rsidRPr="00A95BC3">
              <w:rPr>
                <w:rFonts w:ascii="GHEA Grapalat" w:hAnsi="GHEA Grapalat"/>
                <w:sz w:val="23"/>
                <w:szCs w:val="23"/>
                <w:lang w:val="hy-AM"/>
              </w:rPr>
              <w:lastRenderedPageBreak/>
              <w:t xml:space="preserve">պարբերությամբ շարադրված N 1091-Ն որոշման 1-ին հավելվածի 7-րդ կետի 1-ին ենթակետի «ա» պարբերության մեջ նախատեսված փոփոխությունների արդյունքում անհրաժեշտ է հստակեցնել, թե ո՞ւմ կողմից է վճարվում տան արժեքի և վարկի ու կանխավճարի գումարի տարբերությունն այն դեպքում, երբ տան արժեքը կազմում է 1091-Ն որոշման 1-ին հավելվածի 6-րդ կետով սահմանված առավելագույն չափը (28.500.000), քանի որ վերոնշյալ փոփոխությամբ նախատեսվում է, որ ֆինանսավորվող կանխավճարը կազմում է 2.500.000 դրամ, իսկ վարկերը տրամադրվում են ձեռք բերվող (կառուցվող) բնակարանի կամ անհատական բնակելի տան արժեքի մինչև 90 տոկոսի չափով։   </w:t>
            </w:r>
          </w:p>
          <w:p w:rsidR="00A619FF" w:rsidRPr="00A619FF" w:rsidRDefault="00A619FF" w:rsidP="00A91943">
            <w:pPr>
              <w:ind w:left="21" w:right="138" w:firstLine="720"/>
              <w:jc w:val="both"/>
              <w:rPr>
                <w:rFonts w:ascii="GHEA Grapalat" w:hAnsi="GHEA Grapalat" w:cs="GHEA Grapalat"/>
                <w:sz w:val="23"/>
                <w:szCs w:val="23"/>
                <w:lang w:val="en-US"/>
              </w:rPr>
            </w:pPr>
          </w:p>
        </w:tc>
        <w:tc>
          <w:tcPr>
            <w:tcW w:w="4098" w:type="dxa"/>
            <w:gridSpan w:val="4"/>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0064F4"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lastRenderedPageBreak/>
              <w:t>Ընդունվել է</w:t>
            </w:r>
          </w:p>
          <w:p w:rsidR="000064F4" w:rsidRPr="00A95BC3" w:rsidRDefault="000064F4" w:rsidP="00A91943">
            <w:pPr>
              <w:jc w:val="center"/>
              <w:rPr>
                <w:rFonts w:ascii="GHEA Grapalat" w:hAnsi="GHEA Grapalat" w:cs="GHEA Grapalat"/>
                <w:b/>
                <w:sz w:val="23"/>
                <w:szCs w:val="23"/>
                <w:lang w:val="en-US"/>
              </w:rPr>
            </w:pPr>
            <w:r w:rsidRPr="00A95BC3">
              <w:rPr>
                <w:rFonts w:ascii="GHEA Grapalat" w:hAnsi="GHEA Grapalat" w:cs="GHEA Grapalat"/>
                <w:sz w:val="23"/>
                <w:szCs w:val="23"/>
                <w:lang w:val="en-US"/>
              </w:rPr>
              <w:lastRenderedPageBreak/>
              <w:t xml:space="preserve"> </w:t>
            </w:r>
            <w:r w:rsidR="001E1A75">
              <w:rPr>
                <w:rFonts w:ascii="GHEA Grapalat" w:hAnsi="GHEA Grapalat" w:cs="GHEA Grapalat"/>
                <w:sz w:val="23"/>
                <w:szCs w:val="23"/>
                <w:lang w:val="en-US"/>
              </w:rPr>
              <w:t>Բարձրացված խ</w:t>
            </w:r>
            <w:r w:rsidRPr="00A95BC3">
              <w:rPr>
                <w:rFonts w:ascii="GHEA Grapalat" w:hAnsi="GHEA Grapalat" w:cs="GHEA Grapalat"/>
                <w:sz w:val="23"/>
                <w:szCs w:val="23"/>
                <w:lang w:val="en-US"/>
              </w:rPr>
              <w:t xml:space="preserve">նդիրը </w:t>
            </w:r>
            <w:r w:rsidR="001E1A75">
              <w:rPr>
                <w:rFonts w:ascii="GHEA Grapalat" w:hAnsi="GHEA Grapalat" w:cs="GHEA Grapalat"/>
                <w:sz w:val="23"/>
                <w:szCs w:val="23"/>
                <w:lang w:val="en-US"/>
              </w:rPr>
              <w:t>լուծվել է 6-րդ կետի դրույթներն անփոփոխ թողնելու արդյունքում</w:t>
            </w:r>
            <w:r w:rsidRPr="00A95BC3">
              <w:rPr>
                <w:rFonts w:ascii="GHEA Grapalat" w:hAnsi="GHEA Grapalat" w:cs="GHEA Grapalat"/>
                <w:sz w:val="23"/>
                <w:szCs w:val="23"/>
                <w:lang w:val="en-US"/>
              </w:rPr>
              <w:t>:</w:t>
            </w:r>
          </w:p>
        </w:tc>
      </w:tr>
      <w:tr w:rsidR="000064F4" w:rsidRPr="00A95BC3">
        <w:trPr>
          <w:trHeight w:val="274"/>
          <w:tblCellSpacing w:w="0" w:type="dxa"/>
          <w:jc w:val="center"/>
        </w:trPr>
        <w:tc>
          <w:tcPr>
            <w:tcW w:w="8033" w:type="dxa"/>
            <w:gridSpan w:val="6"/>
            <w:vMerge w:val="restart"/>
            <w:tcBorders>
              <w:top w:val="single" w:sz="4" w:space="0" w:color="auto"/>
              <w:left w:val="single" w:sz="4" w:space="0" w:color="auto"/>
              <w:bottom w:val="single" w:sz="4" w:space="0" w:color="auto"/>
              <w:right w:val="nil"/>
            </w:tcBorders>
            <w:shd w:val="clear" w:color="auto" w:fill="D9D9D9"/>
          </w:tcPr>
          <w:p w:rsidR="000064F4" w:rsidRPr="00A95BC3" w:rsidRDefault="000064F4" w:rsidP="00A91943">
            <w:pPr>
              <w:ind w:left="173"/>
              <w:jc w:val="center"/>
              <w:rPr>
                <w:rFonts w:ascii="GHEA Grapalat" w:hAnsi="GHEA Grapalat" w:cs="GHEA Grapalat"/>
                <w:b/>
                <w:sz w:val="23"/>
                <w:szCs w:val="23"/>
              </w:rPr>
            </w:pPr>
            <w:r w:rsidRPr="00A95BC3">
              <w:rPr>
                <w:rFonts w:ascii="GHEA Grapalat" w:hAnsi="GHEA Grapalat" w:cs="GHEA Grapalat"/>
                <w:b/>
                <w:sz w:val="23"/>
                <w:szCs w:val="23"/>
              </w:rPr>
              <w:lastRenderedPageBreak/>
              <w:t>5. Կենտրոնական բանկ</w:t>
            </w:r>
          </w:p>
        </w:tc>
        <w:tc>
          <w:tcPr>
            <w:tcW w:w="3058" w:type="dxa"/>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13.04.2023թ.</w:t>
            </w:r>
          </w:p>
        </w:tc>
      </w:tr>
      <w:tr w:rsidR="000064F4" w:rsidRPr="00A95BC3">
        <w:trPr>
          <w:trHeight w:val="158"/>
          <w:tblCellSpacing w:w="0" w:type="dxa"/>
          <w:jc w:val="center"/>
        </w:trPr>
        <w:tc>
          <w:tcPr>
            <w:tcW w:w="8033" w:type="dxa"/>
            <w:gridSpan w:val="6"/>
            <w:vMerge/>
            <w:tcBorders>
              <w:top w:val="single" w:sz="4" w:space="0" w:color="auto"/>
              <w:left w:val="single" w:sz="4" w:space="0" w:color="auto"/>
              <w:bottom w:val="single" w:sz="4" w:space="0" w:color="auto"/>
              <w:right w:val="nil"/>
            </w:tcBorders>
            <w:shd w:val="clear" w:color="auto" w:fill="D9D9D9"/>
          </w:tcPr>
          <w:p w:rsidR="000064F4" w:rsidRPr="00A95BC3" w:rsidRDefault="000064F4" w:rsidP="00A91943">
            <w:pPr>
              <w:ind w:left="173"/>
              <w:jc w:val="center"/>
              <w:rPr>
                <w:rFonts w:ascii="GHEA Grapalat" w:hAnsi="GHEA Grapalat" w:cs="GHEA Grapalat"/>
                <w:b/>
                <w:sz w:val="23"/>
                <w:szCs w:val="23"/>
              </w:rPr>
            </w:pPr>
          </w:p>
        </w:tc>
        <w:tc>
          <w:tcPr>
            <w:tcW w:w="3058" w:type="dxa"/>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N 06-07/325-23</w:t>
            </w:r>
          </w:p>
        </w:tc>
      </w:tr>
      <w:tr w:rsidR="000064F4"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shd w:val="clear" w:color="auto" w:fill="FFFFFF"/>
              <w:ind w:left="21" w:right="166" w:firstLine="720"/>
              <w:jc w:val="both"/>
              <w:rPr>
                <w:rFonts w:ascii="GHEA Grapalat" w:hAnsi="GHEA Grapalat"/>
                <w:sz w:val="23"/>
                <w:szCs w:val="23"/>
                <w:lang w:val="hy-AM"/>
              </w:rPr>
            </w:pPr>
            <w:r w:rsidRPr="00A95BC3">
              <w:rPr>
                <w:rFonts w:ascii="GHEA Grapalat" w:hAnsi="GHEA Grapalat"/>
                <w:sz w:val="23"/>
                <w:szCs w:val="23"/>
                <w:lang w:val="hy-AM"/>
              </w:rPr>
              <w:t xml:space="preserve">Ողջունելի ենք համարում ծրագիրը շուկայական պայմաններին համապատասխանեցնելու ուղղությամբ ՀՀ պաշտպանության նախարարության քայլերը, մասնավորապես վարկավորման առավելագույն տոկոսադրույքները բարձրացնելու և կանխավճարի գծով պետության կողմից ֆինանսավորման չափը  բոլոր շահառուների համար 2.5 մլն դրամ սահմանելու վերաբերյալ։ </w:t>
            </w:r>
          </w:p>
          <w:p w:rsidR="000064F4" w:rsidRPr="00A95BC3" w:rsidRDefault="000064F4" w:rsidP="00A91943">
            <w:pPr>
              <w:shd w:val="clear" w:color="auto" w:fill="FFFFFF"/>
              <w:ind w:left="21" w:right="166" w:firstLine="720"/>
              <w:jc w:val="both"/>
              <w:rPr>
                <w:rFonts w:ascii="GHEA Grapalat" w:hAnsi="GHEA Grapalat"/>
                <w:sz w:val="23"/>
                <w:szCs w:val="23"/>
                <w:lang w:val="hy-AM"/>
              </w:rPr>
            </w:pPr>
            <w:r w:rsidRPr="00A95BC3">
              <w:rPr>
                <w:rFonts w:ascii="GHEA Grapalat" w:hAnsi="GHEA Grapalat"/>
                <w:sz w:val="23"/>
                <w:szCs w:val="23"/>
                <w:lang w:val="hy-AM"/>
              </w:rPr>
              <w:t xml:space="preserve">Ներկա փուլում ծրագրի իրականացման արդյունավետությունը բարձրացնելու նպատակով, ինչպես նաև հաշվի առնելով բնակարանների ներկայիս ձևավորված շուկայական գներն ու դրանց միտումները՝ առաջարկում ենք Նախագծով չսահմանել անշարժ գույքի գնի վերին շեմ՝ 28,5 մլն դրամի չափով: Պետության աջակցության չափերը (տոկոսավճարների սուբսիդավորման մասով) կառավարելի պահելու առումով՝ </w:t>
            </w:r>
            <w:r w:rsidRPr="00A95BC3">
              <w:rPr>
                <w:rFonts w:ascii="Calibri" w:hAnsi="Calibri" w:cs="Calibri"/>
                <w:sz w:val="23"/>
                <w:szCs w:val="23"/>
                <w:lang w:val="hy-AM"/>
              </w:rPr>
              <w:t> </w:t>
            </w:r>
            <w:r w:rsidRPr="00A95BC3">
              <w:rPr>
                <w:rFonts w:ascii="GHEA Grapalat" w:hAnsi="GHEA Grapalat"/>
                <w:sz w:val="23"/>
                <w:szCs w:val="23"/>
                <w:lang w:val="hy-AM"/>
              </w:rPr>
              <w:t>նպատակահարմար է 5%-ի սուբսիդավորման մեծության փոխարեն սահմանել ֆիքսված ամսական աջակցության չափ բոլոր շահառուների տոկոսագումարների սուբսիդավորման համար՝ օրինակ 100 հազար դրամ (որն ըստ էության համադրելի է 25 մլն ՀՀ դրամ վարկի, 20 տարվա կտրվածքով 5%-ային կետով սուբսիդավորման դեպքում պետության կողմից տրամադրվելիք աջակցության միջին ամսական գումարի հետ)։ Սա հնարավորություն կտա՝</w:t>
            </w:r>
          </w:p>
          <w:p w:rsidR="000064F4" w:rsidRPr="00A95BC3" w:rsidRDefault="000064F4" w:rsidP="00A91943">
            <w:pPr>
              <w:shd w:val="clear" w:color="auto" w:fill="FFFFFF"/>
              <w:ind w:left="21" w:right="166" w:firstLine="720"/>
              <w:jc w:val="both"/>
              <w:rPr>
                <w:rFonts w:ascii="GHEA Grapalat" w:hAnsi="GHEA Grapalat"/>
                <w:sz w:val="23"/>
                <w:szCs w:val="23"/>
                <w:lang w:val="hy-AM"/>
              </w:rPr>
            </w:pPr>
            <w:r w:rsidRPr="00A95BC3">
              <w:rPr>
                <w:rFonts w:ascii="GHEA Grapalat" w:hAnsi="GHEA Grapalat"/>
                <w:sz w:val="23"/>
                <w:szCs w:val="23"/>
                <w:lang w:val="hy-AM"/>
              </w:rPr>
              <w:t xml:space="preserve">ա) ծրագրի շահառուներին հստակ պատկերացում կազմել պետության աջակցության վերաբերյալ, </w:t>
            </w:r>
          </w:p>
          <w:p w:rsidR="000064F4" w:rsidRPr="00A95BC3" w:rsidRDefault="000064F4" w:rsidP="00A91943">
            <w:pPr>
              <w:shd w:val="clear" w:color="auto" w:fill="FFFFFF"/>
              <w:ind w:left="21" w:right="166" w:firstLine="720"/>
              <w:jc w:val="both"/>
              <w:rPr>
                <w:rFonts w:ascii="GHEA Grapalat" w:hAnsi="GHEA Grapalat"/>
                <w:sz w:val="23"/>
                <w:szCs w:val="23"/>
                <w:lang w:val="hy-AM"/>
              </w:rPr>
            </w:pPr>
            <w:r w:rsidRPr="00A95BC3">
              <w:rPr>
                <w:rFonts w:ascii="GHEA Grapalat" w:hAnsi="GHEA Grapalat"/>
                <w:sz w:val="23"/>
                <w:szCs w:val="23"/>
                <w:lang w:val="hy-AM"/>
              </w:rPr>
              <w:t xml:space="preserve">բ) պետությանը՝ </w:t>
            </w:r>
            <w:r w:rsidRPr="00A95BC3">
              <w:rPr>
                <w:rFonts w:ascii="Calibri" w:hAnsi="Calibri" w:cs="Calibri"/>
                <w:sz w:val="23"/>
                <w:szCs w:val="23"/>
                <w:lang w:val="hy-AM"/>
              </w:rPr>
              <w:t> </w:t>
            </w:r>
            <w:r w:rsidRPr="00A95BC3">
              <w:rPr>
                <w:rFonts w:ascii="GHEA Grapalat" w:hAnsi="GHEA Grapalat"/>
                <w:sz w:val="23"/>
                <w:szCs w:val="23"/>
                <w:lang w:val="hy-AM"/>
              </w:rPr>
              <w:t xml:space="preserve">հեշտությամբ պլանավորել աջակցության չափերը անկախ տրված վարկերի մեծությունից,  </w:t>
            </w:r>
          </w:p>
          <w:p w:rsidR="000064F4" w:rsidRPr="00A95BC3" w:rsidRDefault="000064F4" w:rsidP="00A91943">
            <w:pPr>
              <w:shd w:val="clear" w:color="auto" w:fill="FFFFFF"/>
              <w:ind w:left="21" w:right="166" w:firstLine="720"/>
              <w:jc w:val="both"/>
              <w:rPr>
                <w:rFonts w:ascii="GHEA Grapalat" w:hAnsi="GHEA Grapalat"/>
                <w:sz w:val="23"/>
                <w:szCs w:val="23"/>
                <w:lang w:val="hy-AM"/>
              </w:rPr>
            </w:pPr>
            <w:r w:rsidRPr="00A95BC3">
              <w:rPr>
                <w:rFonts w:ascii="GHEA Grapalat" w:hAnsi="GHEA Grapalat"/>
                <w:sz w:val="23"/>
                <w:szCs w:val="23"/>
                <w:lang w:val="hy-AM"/>
              </w:rPr>
              <w:t xml:space="preserve">գ) ամենակարևորը՝ </w:t>
            </w:r>
            <w:r w:rsidRPr="00A95BC3">
              <w:rPr>
                <w:rFonts w:ascii="Calibri" w:hAnsi="Calibri" w:cs="Calibri"/>
                <w:sz w:val="23"/>
                <w:szCs w:val="23"/>
                <w:lang w:val="hy-AM"/>
              </w:rPr>
              <w:t> </w:t>
            </w:r>
            <w:r w:rsidRPr="00A95BC3">
              <w:rPr>
                <w:rFonts w:ascii="GHEA Grapalat" w:hAnsi="GHEA Grapalat"/>
                <w:sz w:val="23"/>
                <w:szCs w:val="23"/>
                <w:lang w:val="hy-AM"/>
              </w:rPr>
              <w:t>ֆինանսական կառույցներին թույլ կտա դյուրինությամբ գնահատել շահառուի վարկավորման առավելագույն չափը և ուղղորդել վերջինիս համապատասխան արժեքի անշարժ գույքի ձեռքբերմանը։</w:t>
            </w:r>
          </w:p>
          <w:p w:rsidR="000064F4" w:rsidRPr="00A95BC3" w:rsidRDefault="000064F4" w:rsidP="00A91943">
            <w:pPr>
              <w:shd w:val="clear" w:color="auto" w:fill="FFFFFF"/>
              <w:ind w:left="21" w:right="166" w:firstLine="720"/>
              <w:jc w:val="both"/>
              <w:rPr>
                <w:rFonts w:ascii="GHEA Grapalat" w:hAnsi="GHEA Grapalat"/>
                <w:sz w:val="23"/>
                <w:szCs w:val="23"/>
                <w:lang w:val="hy-AM"/>
              </w:rPr>
            </w:pPr>
            <w:r w:rsidRPr="00A95BC3">
              <w:rPr>
                <w:rFonts w:ascii="GHEA Grapalat" w:hAnsi="GHEA Grapalat"/>
                <w:sz w:val="23"/>
                <w:szCs w:val="23"/>
                <w:lang w:val="hy-AM"/>
              </w:rPr>
              <w:lastRenderedPageBreak/>
              <w:t>Դիցուք՝ շահառուն ցանկանում է ձեռք բերել 30 մլն դրամ արժեքով բնակարան և հիփոթեքային վարկի կանխավճարը 3 մլն դրամ է (որից 2,5 մլն դրամը վճարում է պետությունը, իսկ 500 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դրամը շահառուն)։ Ենթադրելով, որ այս դեպքում տրամադրվելու է 27 մլն դրամի չափով վարկ, 20 տարի մարման ժամկետով և 11% տոկոսադրույքով, ապա շահառուի համար ամսական մարումները կկազմեն շուրջ 280 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 xml:space="preserve"> դրամ, որից ենթադրենք տոկոսագումարները միջինում կազմում են 170 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 xml:space="preserve"> դրամ, իսկ մայր գումարը՝ 110 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 xml:space="preserve"> դրամ։ Ենթադրենք նաև, որ տոկոսագումարների գծով եկամտահարկի վերադարձի գումարը ամսական կտրվածքով կազմում է 60 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 xml:space="preserve"> դրամ, իսկ պետությունն էլ իր կողմից 100 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 xml:space="preserve"> դրամի չափով տրամադրում է ֆինանսավորում։ Այս պարագայում շահառուի համար ամսական բեռը կկազմի 120 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 xml:space="preserve"> դրամ (280հազ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-60հազ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-100հազ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=120հազ</w:t>
            </w:r>
            <w:r w:rsidRPr="00A95BC3">
              <w:rPr>
                <w:rFonts w:ascii="GHEA Grapalat" w:eastAsia="MS Mincho" w:hAnsi="MS Mincho" w:cs="MS Mincho"/>
                <w:sz w:val="23"/>
                <w:szCs w:val="23"/>
                <w:lang w:val="hy-AM"/>
              </w:rPr>
              <w:t>․</w:t>
            </w:r>
            <w:r w:rsidRPr="00A95BC3">
              <w:rPr>
                <w:rFonts w:ascii="GHEA Grapalat" w:hAnsi="GHEA Grapalat"/>
                <w:sz w:val="23"/>
                <w:szCs w:val="23"/>
                <w:lang w:val="hy-AM"/>
              </w:rPr>
              <w:t>), ուստի ֆինանսավորող կազմակերպությունը վարկունակության գնահատման տեսանկյունից հաշվի կառնի հենց շահառուի կողմից կատարվող վճարների մասով համապատասխան եկամուտների առկայությունը և կուղղորդի վերջինիս համապատասխան արժեքով բնակարան ձեռքբերելուն։</w:t>
            </w:r>
          </w:p>
          <w:p w:rsidR="000064F4" w:rsidRPr="00A95BC3" w:rsidRDefault="000064F4" w:rsidP="00A91943">
            <w:pPr>
              <w:ind w:left="21" w:right="166" w:firstLine="720"/>
              <w:jc w:val="both"/>
              <w:rPr>
                <w:rFonts w:ascii="GHEA Grapalat" w:hAnsi="GHEA Grapalat" w:cs="Segoe UI"/>
                <w:sz w:val="23"/>
                <w:szCs w:val="23"/>
                <w:lang w:val="hy-AM"/>
              </w:rPr>
            </w:pPr>
            <w:r w:rsidRPr="00A95BC3">
              <w:rPr>
                <w:rFonts w:ascii="GHEA Grapalat" w:hAnsi="GHEA Grapalat" w:cs="Segoe UI"/>
                <w:sz w:val="23"/>
                <w:szCs w:val="23"/>
                <w:lang w:val="hy-AM"/>
              </w:rPr>
              <w:t>Միաժամանակ առաջարկում ենք առաջիկայում վարկավորման տոկոսադրույքների մասով առավելագույն սահմանափակումները ևս հանել, ինչը մեր կարծիքով կբարձրացնի ծրագրի իրականացման արդյունավետությունը։</w:t>
            </w:r>
          </w:p>
          <w:p w:rsidR="000064F4" w:rsidRPr="00A95BC3" w:rsidRDefault="000064F4" w:rsidP="00A91943">
            <w:pPr>
              <w:ind w:left="21" w:right="166" w:firstLine="720"/>
              <w:jc w:val="both"/>
              <w:rPr>
                <w:rFonts w:ascii="GHEA Grapalat" w:hAnsi="GHEA Grapalat" w:cs="Segoe UI"/>
                <w:sz w:val="23"/>
                <w:szCs w:val="23"/>
                <w:lang w:val="en-US"/>
              </w:rPr>
            </w:pPr>
            <w:r w:rsidRPr="00A95BC3">
              <w:rPr>
                <w:rFonts w:ascii="GHEA Grapalat" w:hAnsi="GHEA Grapalat" w:cs="Segoe UI"/>
                <w:sz w:val="23"/>
                <w:szCs w:val="23"/>
                <w:lang w:val="hy-AM"/>
              </w:rPr>
              <w:t xml:space="preserve">Բացի դրանից՝ ՀՀ կառավարությունում այս թեմայով կայացած համատեղ քննարկման ընթացքում, հիմք ընդունելով ՀՀ վարչապետի հանձնարարականը, առաջարկվել է ծրագրում ներառվելու մասով որոշակի լուծումներ գտնել այն շահառուների մասով, ովքեր ՀՀ պաշտպանության նախարարության կողմից սահմանված կարգով ատեստավորված են և վարկի ստացման պահին ունեն մինչև 1 մլն ՀՀ դրամի չափով ժամկետանց վարկային պարտավորություններ: Մասնավորապես, քննարկումների ընթացքում առաջարկվել է նշված չափանիշներին բավարարող շահառուների, ՀՀ պաշտպանության նախարարության և պարտատեր ֆինանսական կազմակերպության միջև մինչև 1 տարի ժամկետով կնքված եռակողմ պայմանագրի հիման վրա տվյալ անձանց աշխատավարձերից համապատասխան մասհանումների (ատեստավորման արդյունքում վերանայված աշխատավարձի ավելացված մասից) իրականացում և համապատասխան մարումների՝ ՀՀ պաշտպանության նախարարության կողմից անմիջականորեն փոխանցում պայմանագրի կողմ հանդիսացող ֆինանսական </w:t>
            </w:r>
            <w:r w:rsidRPr="00A95BC3">
              <w:rPr>
                <w:rFonts w:ascii="GHEA Grapalat" w:hAnsi="GHEA Grapalat" w:cs="Segoe UI"/>
                <w:sz w:val="23"/>
                <w:szCs w:val="23"/>
                <w:lang w:val="hy-AM"/>
              </w:rPr>
              <w:lastRenderedPageBreak/>
              <w:t xml:space="preserve">կազմակերպությանը։ Հարկ ենք համարում նշել, որ այս պայմանը նախագծում կամ ՀՀ պաշտպանության նախարարության կողմից հաստատված այլ փաստաթղթերով սահմանված չէ՝ ներառյալ եռակողմ պայմանագրի տիպային նախագիծը, որը ևս ցանկալի է հաստատել։ Համապատասխանաբար այս մասով Ձեր կողմից առաջարկվող լուծումների վերաբերյալ կներկայացնենք առանձին գրավոր կարծիք: </w:t>
            </w:r>
          </w:p>
        </w:tc>
        <w:tc>
          <w:tcPr>
            <w:tcW w:w="4070" w:type="dxa"/>
            <w:gridSpan w:val="3"/>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1E1A75" w:rsidP="00A91943">
            <w:pPr>
              <w:jc w:val="center"/>
              <w:rPr>
                <w:rFonts w:ascii="GHEA Grapalat" w:hAnsi="GHEA Grapalat" w:cs="GHEA Grapalat"/>
                <w:b/>
                <w:sz w:val="23"/>
                <w:szCs w:val="23"/>
                <w:lang w:val="en-US"/>
              </w:rPr>
            </w:pPr>
            <w:r>
              <w:rPr>
                <w:rFonts w:ascii="GHEA Grapalat" w:hAnsi="GHEA Grapalat" w:cs="GHEA Grapalat"/>
                <w:b/>
                <w:sz w:val="23"/>
                <w:szCs w:val="23"/>
                <w:lang w:val="en-US"/>
              </w:rPr>
              <w:lastRenderedPageBreak/>
              <w:t>Չի ը</w:t>
            </w:r>
            <w:r w:rsidR="000064F4" w:rsidRPr="00A95BC3">
              <w:rPr>
                <w:rFonts w:ascii="GHEA Grapalat" w:hAnsi="GHEA Grapalat" w:cs="GHEA Grapalat"/>
                <w:b/>
                <w:sz w:val="23"/>
                <w:szCs w:val="23"/>
                <w:lang w:val="en-US"/>
              </w:rPr>
              <w:t>նդունվել</w:t>
            </w:r>
          </w:p>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sz w:val="23"/>
                <w:szCs w:val="23"/>
                <w:lang w:val="en-US"/>
              </w:rPr>
              <w:t xml:space="preserve"> </w:t>
            </w:r>
            <w:r w:rsidR="00B423E6">
              <w:rPr>
                <w:rFonts w:ascii="GHEA Grapalat" w:hAnsi="GHEA Grapalat" w:cs="GHEA Grapalat"/>
                <w:sz w:val="23"/>
                <w:szCs w:val="23"/>
                <w:lang w:val="en-US"/>
              </w:rPr>
              <w:t xml:space="preserve">Խնդիրը </w:t>
            </w:r>
            <w:r w:rsidRPr="00A95BC3">
              <w:rPr>
                <w:rFonts w:ascii="GHEA Grapalat" w:hAnsi="GHEA Grapalat" w:cs="GHEA Grapalat"/>
                <w:sz w:val="23"/>
                <w:szCs w:val="23"/>
                <w:lang w:val="en-US"/>
              </w:rPr>
              <w:t>քննարկվ</w:t>
            </w:r>
            <w:r w:rsidR="00B423E6">
              <w:rPr>
                <w:rFonts w:ascii="GHEA Grapalat" w:hAnsi="GHEA Grapalat" w:cs="GHEA Grapalat"/>
                <w:sz w:val="23"/>
                <w:szCs w:val="23"/>
                <w:lang w:val="en-US"/>
              </w:rPr>
              <w:t>ել է ֆինանսատնտեսական</w:t>
            </w:r>
            <w:r w:rsidRPr="00A95BC3">
              <w:rPr>
                <w:rFonts w:ascii="GHEA Grapalat" w:hAnsi="GHEA Grapalat" w:cs="GHEA Grapalat"/>
                <w:sz w:val="23"/>
                <w:szCs w:val="23"/>
                <w:lang w:val="en-US"/>
              </w:rPr>
              <w:t xml:space="preserve"> </w:t>
            </w:r>
            <w:r w:rsidR="00B423E6">
              <w:rPr>
                <w:rFonts w:ascii="GHEA Grapalat" w:hAnsi="GHEA Grapalat" w:cs="GHEA Grapalat"/>
                <w:sz w:val="23"/>
                <w:szCs w:val="23"/>
                <w:lang w:val="en-US"/>
              </w:rPr>
              <w:t>նախարարական</w:t>
            </w:r>
            <w:r w:rsidRPr="00A95BC3">
              <w:rPr>
                <w:rFonts w:ascii="GHEA Grapalat" w:hAnsi="GHEA Grapalat" w:cs="GHEA Grapalat"/>
                <w:sz w:val="23"/>
                <w:szCs w:val="23"/>
                <w:lang w:val="en-US"/>
              </w:rPr>
              <w:t xml:space="preserve"> կոմիտե</w:t>
            </w:r>
            <w:r w:rsidR="00B423E6">
              <w:rPr>
                <w:rFonts w:ascii="GHEA Grapalat" w:hAnsi="GHEA Grapalat" w:cs="GHEA Grapalat"/>
                <w:sz w:val="23"/>
                <w:szCs w:val="23"/>
                <w:lang w:val="en-US"/>
              </w:rPr>
              <w:t>ի նիստում և հանձնարարվել է կարգավորումները թողնել նույնը</w:t>
            </w:r>
            <w:r w:rsidRPr="00A95BC3">
              <w:rPr>
                <w:rFonts w:ascii="GHEA Grapalat" w:hAnsi="GHEA Grapalat" w:cs="GHEA Grapalat"/>
                <w:sz w:val="23"/>
                <w:szCs w:val="23"/>
                <w:lang w:val="en-US"/>
              </w:rPr>
              <w:t>:</w:t>
            </w:r>
          </w:p>
        </w:tc>
      </w:tr>
      <w:tr w:rsidR="000064F4"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ind w:left="21" w:right="166" w:firstLine="720"/>
              <w:jc w:val="both"/>
              <w:rPr>
                <w:rFonts w:ascii="GHEA Grapalat" w:hAnsi="GHEA Grapalat"/>
                <w:b/>
                <w:sz w:val="23"/>
                <w:szCs w:val="23"/>
                <w:lang w:val="hy-AM"/>
              </w:rPr>
            </w:pPr>
            <w:r w:rsidRPr="00A95BC3">
              <w:rPr>
                <w:rFonts w:ascii="GHEA Grapalat" w:hAnsi="GHEA Grapalat"/>
                <w:b/>
                <w:sz w:val="23"/>
                <w:szCs w:val="23"/>
                <w:lang w:val="hy-AM"/>
              </w:rPr>
              <w:lastRenderedPageBreak/>
              <w:t>Ինչ վերաբերում է կոնկրետ Նախագծին, ապա հաշվի առնելով նաև վերը նշված դիտարկումները, հայտնում ենք հետևյալը՝</w:t>
            </w:r>
          </w:p>
          <w:p w:rsidR="000064F4" w:rsidRPr="00A95BC3" w:rsidRDefault="000064F4" w:rsidP="00A91943">
            <w:pPr>
              <w:ind w:left="21" w:right="166"/>
              <w:jc w:val="both"/>
              <w:rPr>
                <w:rFonts w:ascii="GHEA Grapalat" w:hAnsi="GHEA Grapalat"/>
                <w:b/>
                <w:sz w:val="23"/>
                <w:szCs w:val="23"/>
                <w:lang w:val="hy-AM"/>
              </w:rPr>
            </w:pPr>
          </w:p>
          <w:p w:rsidR="000064F4" w:rsidRPr="00A95BC3" w:rsidRDefault="000064F4" w:rsidP="00A91943">
            <w:pPr>
              <w:shd w:val="clear" w:color="auto" w:fill="FFFFFF"/>
              <w:ind w:left="21" w:right="166" w:firstLine="720"/>
              <w:jc w:val="both"/>
              <w:rPr>
                <w:rFonts w:ascii="GHEA Grapalat" w:hAnsi="GHEA Grapalat" w:cs="GHEA Grapalat"/>
                <w:sz w:val="23"/>
                <w:szCs w:val="23"/>
                <w:lang w:val="pt-BR"/>
              </w:rPr>
            </w:pPr>
            <w:r w:rsidRPr="00A95BC3">
              <w:rPr>
                <w:rFonts w:ascii="GHEA Grapalat" w:hAnsi="GHEA Grapalat"/>
                <w:sz w:val="23"/>
                <w:szCs w:val="23"/>
                <w:lang w:val="hy-AM"/>
              </w:rPr>
              <w:t>1</w:t>
            </w:r>
            <w:r w:rsidRPr="00A95BC3">
              <w:rPr>
                <w:rFonts w:ascii="GHEA Grapalat" w:eastAsia="MS Mincho" w:hAnsi="MS Mincho" w:cs="MS Mincho"/>
                <w:sz w:val="23"/>
                <w:szCs w:val="23"/>
                <w:lang w:val="hy-AM"/>
              </w:rPr>
              <w:t>․</w:t>
            </w:r>
            <w:r w:rsidRPr="00A95BC3">
              <w:rPr>
                <w:rFonts w:ascii="GHEA Grapalat" w:hAnsi="GHEA Grapalat"/>
                <w:sz w:val="23"/>
                <w:szCs w:val="23"/>
                <w:lang w:val="hy-AM"/>
              </w:rPr>
              <w:t xml:space="preserve"> Նախագծի 1-ին կետի 1-ին ենթակետի «ա</w:t>
            </w:r>
            <w:r w:rsidRPr="00A95BC3">
              <w:rPr>
                <w:rFonts w:ascii="GHEA Grapalat" w:hAnsi="GHEA Grapalat" w:cs="Cambria Math"/>
                <w:sz w:val="23"/>
                <w:szCs w:val="23"/>
                <w:lang w:val="hy-AM"/>
              </w:rPr>
              <w:t>»</w:t>
            </w:r>
            <w:r w:rsidRPr="00A95BC3">
              <w:rPr>
                <w:rFonts w:ascii="GHEA Grapalat" w:hAnsi="GHEA Grapalat"/>
                <w:sz w:val="23"/>
                <w:szCs w:val="23"/>
                <w:lang w:val="hy-AM"/>
              </w:rPr>
              <w:t xml:space="preserve"> կետով լրացվող Որոշման 6-րդ կետն</w:t>
            </w:r>
            <w:r w:rsidRPr="00A95BC3">
              <w:rPr>
                <w:rFonts w:ascii="GHEA Grapalat" w:hAnsi="GHEA Grapalat" w:cs="GHEA Grapalat"/>
                <w:sz w:val="23"/>
                <w:szCs w:val="23"/>
                <w:lang w:val="hy-AM"/>
              </w:rPr>
              <w:t xml:space="preserve"> առաջարկում ենք շարադրել հետևյալ խմբագրությամբ</w:t>
            </w:r>
            <w:r w:rsidRPr="00A95BC3">
              <w:rPr>
                <w:rFonts w:ascii="GHEA Grapalat" w:hAnsi="GHEA Grapalat" w:cs="GHEA Grapalat"/>
                <w:sz w:val="23"/>
                <w:szCs w:val="23"/>
                <w:lang w:val="pt-BR"/>
              </w:rPr>
              <w:t xml:space="preserve">. </w:t>
            </w:r>
          </w:p>
          <w:p w:rsidR="000064F4" w:rsidRPr="00A95BC3" w:rsidRDefault="000064F4" w:rsidP="00A91943">
            <w:pPr>
              <w:shd w:val="clear" w:color="auto" w:fill="FFFFFF"/>
              <w:ind w:left="21" w:right="166" w:firstLine="720"/>
              <w:jc w:val="both"/>
              <w:rPr>
                <w:rFonts w:ascii="GHEA Grapalat" w:hAnsi="GHEA Grapalat"/>
                <w:sz w:val="23"/>
                <w:szCs w:val="23"/>
                <w:lang w:val="en-US"/>
              </w:rPr>
            </w:pPr>
            <w:r w:rsidRPr="00A95BC3">
              <w:rPr>
                <w:rFonts w:ascii="GHEA Grapalat" w:hAnsi="GHEA Grapalat"/>
                <w:sz w:val="23"/>
                <w:szCs w:val="23"/>
                <w:lang w:val="pt-BR"/>
              </w:rPr>
              <w:t xml:space="preserve">«6. </w:t>
            </w:r>
            <w:r w:rsidRPr="00A95BC3">
              <w:rPr>
                <w:rFonts w:ascii="GHEA Grapalat" w:hAnsi="GHEA Grapalat"/>
                <w:sz w:val="23"/>
                <w:szCs w:val="23"/>
                <w:lang w:val="hy-AM"/>
              </w:rPr>
              <w:t>Ծրագրի</w:t>
            </w:r>
            <w:r w:rsidRPr="00A95BC3">
              <w:rPr>
                <w:rFonts w:ascii="GHEA Grapalat" w:hAnsi="GHEA Grapalat"/>
                <w:sz w:val="23"/>
                <w:szCs w:val="23"/>
                <w:lang w:val="pt-BR"/>
              </w:rPr>
              <w:t xml:space="preserve"> </w:t>
            </w:r>
            <w:r w:rsidRPr="00A95BC3">
              <w:rPr>
                <w:rFonts w:ascii="GHEA Grapalat" w:hAnsi="GHEA Grapalat"/>
                <w:sz w:val="23"/>
                <w:szCs w:val="23"/>
                <w:lang w:val="hy-AM"/>
              </w:rPr>
              <w:t>շրջանակում</w:t>
            </w:r>
            <w:r w:rsidRPr="00A95BC3">
              <w:rPr>
                <w:rFonts w:ascii="GHEA Grapalat" w:hAnsi="GHEA Grapalat"/>
                <w:sz w:val="23"/>
                <w:szCs w:val="23"/>
                <w:lang w:val="pt-BR"/>
              </w:rPr>
              <w:t xml:space="preserve"> </w:t>
            </w:r>
            <w:r w:rsidRPr="00A95BC3">
              <w:rPr>
                <w:rFonts w:ascii="GHEA Grapalat" w:hAnsi="GHEA Grapalat"/>
                <w:sz w:val="23"/>
                <w:szCs w:val="23"/>
                <w:lang w:val="hy-AM"/>
              </w:rPr>
              <w:t>յուրաքանչյուր</w:t>
            </w:r>
            <w:r w:rsidRPr="00A95BC3">
              <w:rPr>
                <w:rFonts w:ascii="GHEA Grapalat" w:hAnsi="GHEA Grapalat"/>
                <w:sz w:val="23"/>
                <w:szCs w:val="23"/>
                <w:lang w:val="pt-BR"/>
              </w:rPr>
              <w:t xml:space="preserve"> </w:t>
            </w:r>
            <w:r w:rsidRPr="00A95BC3">
              <w:rPr>
                <w:rFonts w:ascii="GHEA Grapalat" w:hAnsi="GHEA Grapalat"/>
                <w:sz w:val="23"/>
                <w:szCs w:val="23"/>
                <w:lang w:val="hy-AM"/>
              </w:rPr>
              <w:t>վարկառուի</w:t>
            </w:r>
            <w:r w:rsidRPr="00A95BC3">
              <w:rPr>
                <w:rFonts w:ascii="GHEA Grapalat" w:hAnsi="GHEA Grapalat"/>
                <w:sz w:val="23"/>
                <w:szCs w:val="23"/>
                <w:lang w:val="pt-BR"/>
              </w:rPr>
              <w:t xml:space="preserve"> </w:t>
            </w:r>
            <w:r w:rsidRPr="00A95BC3">
              <w:rPr>
                <w:rFonts w:ascii="GHEA Grapalat" w:hAnsi="GHEA Grapalat"/>
                <w:sz w:val="23"/>
                <w:szCs w:val="23"/>
                <w:lang w:val="hy-AM"/>
              </w:rPr>
              <w:t>մասով</w:t>
            </w:r>
            <w:r w:rsidRPr="00A95BC3">
              <w:rPr>
                <w:rFonts w:ascii="GHEA Grapalat" w:hAnsi="GHEA Grapalat"/>
                <w:sz w:val="23"/>
                <w:szCs w:val="23"/>
                <w:lang w:val="pt-BR"/>
              </w:rPr>
              <w:t xml:space="preserve"> </w:t>
            </w:r>
            <w:r w:rsidRPr="00A95BC3">
              <w:rPr>
                <w:rFonts w:ascii="GHEA Grapalat" w:hAnsi="GHEA Grapalat"/>
                <w:sz w:val="23"/>
                <w:szCs w:val="23"/>
                <w:lang w:val="hy-AM"/>
              </w:rPr>
              <w:t>ձեռք</w:t>
            </w:r>
            <w:r w:rsidRPr="00A95BC3">
              <w:rPr>
                <w:rFonts w:ascii="GHEA Grapalat" w:hAnsi="GHEA Grapalat"/>
                <w:sz w:val="23"/>
                <w:szCs w:val="23"/>
                <w:lang w:val="pt-BR"/>
              </w:rPr>
              <w:t xml:space="preserve"> </w:t>
            </w:r>
            <w:r w:rsidRPr="00A95BC3">
              <w:rPr>
                <w:rFonts w:ascii="GHEA Grapalat" w:hAnsi="GHEA Grapalat"/>
                <w:sz w:val="23"/>
                <w:szCs w:val="23"/>
                <w:lang w:val="hy-AM"/>
              </w:rPr>
              <w:t>բերվող</w:t>
            </w:r>
            <w:r w:rsidRPr="00A95BC3">
              <w:rPr>
                <w:rFonts w:ascii="GHEA Grapalat" w:hAnsi="GHEA Grapalat"/>
                <w:sz w:val="23"/>
                <w:szCs w:val="23"/>
                <w:lang w:val="pt-BR"/>
              </w:rPr>
              <w:t xml:space="preserve"> </w:t>
            </w:r>
            <w:r w:rsidRPr="00A95BC3">
              <w:rPr>
                <w:rFonts w:ascii="GHEA Grapalat" w:hAnsi="GHEA Grapalat"/>
                <w:sz w:val="23"/>
                <w:szCs w:val="23"/>
                <w:lang w:val="hy-AM"/>
              </w:rPr>
              <w:t>բնակարանի</w:t>
            </w:r>
            <w:r w:rsidRPr="00A95BC3">
              <w:rPr>
                <w:rFonts w:ascii="GHEA Grapalat" w:hAnsi="GHEA Grapalat"/>
                <w:sz w:val="23"/>
                <w:szCs w:val="23"/>
                <w:lang w:val="pt-BR"/>
              </w:rPr>
              <w:t xml:space="preserve"> </w:t>
            </w:r>
            <w:r w:rsidRPr="00A95BC3">
              <w:rPr>
                <w:rFonts w:ascii="GHEA Grapalat" w:hAnsi="GHEA Grapalat"/>
                <w:sz w:val="23"/>
                <w:szCs w:val="23"/>
                <w:lang w:val="hy-AM"/>
              </w:rPr>
              <w:t>կամ</w:t>
            </w:r>
            <w:r w:rsidRPr="00A95BC3">
              <w:rPr>
                <w:rFonts w:ascii="GHEA Grapalat" w:hAnsi="GHEA Grapalat"/>
                <w:sz w:val="23"/>
                <w:szCs w:val="23"/>
                <w:lang w:val="pt-BR"/>
              </w:rPr>
              <w:t xml:space="preserve"> </w:t>
            </w:r>
            <w:r w:rsidRPr="00A95BC3">
              <w:rPr>
                <w:rFonts w:ascii="GHEA Grapalat" w:hAnsi="GHEA Grapalat"/>
                <w:sz w:val="23"/>
                <w:szCs w:val="23"/>
                <w:lang w:val="hy-AM"/>
              </w:rPr>
              <w:t>բնակելի</w:t>
            </w:r>
            <w:r w:rsidRPr="00A95BC3">
              <w:rPr>
                <w:rFonts w:ascii="GHEA Grapalat" w:hAnsi="GHEA Grapalat"/>
                <w:sz w:val="23"/>
                <w:szCs w:val="23"/>
                <w:lang w:val="pt-BR"/>
              </w:rPr>
              <w:t xml:space="preserve"> </w:t>
            </w:r>
            <w:r w:rsidRPr="00A95BC3">
              <w:rPr>
                <w:rFonts w:ascii="GHEA Grapalat" w:hAnsi="GHEA Grapalat"/>
                <w:sz w:val="23"/>
                <w:szCs w:val="23"/>
                <w:lang w:val="hy-AM"/>
              </w:rPr>
              <w:t>տան</w:t>
            </w:r>
            <w:r w:rsidRPr="00A95BC3">
              <w:rPr>
                <w:rFonts w:ascii="GHEA Grapalat" w:hAnsi="GHEA Grapalat"/>
                <w:sz w:val="23"/>
                <w:szCs w:val="23"/>
                <w:lang w:val="pt-BR"/>
              </w:rPr>
              <w:t xml:space="preserve">, </w:t>
            </w:r>
            <w:r w:rsidRPr="00A95BC3">
              <w:rPr>
                <w:rFonts w:ascii="GHEA Grapalat" w:hAnsi="GHEA Grapalat"/>
                <w:sz w:val="23"/>
                <w:szCs w:val="23"/>
                <w:lang w:val="hy-AM"/>
              </w:rPr>
              <w:t>կամ</w:t>
            </w:r>
            <w:r w:rsidRPr="00A95BC3">
              <w:rPr>
                <w:rFonts w:ascii="GHEA Grapalat" w:hAnsi="GHEA Grapalat"/>
                <w:sz w:val="23"/>
                <w:szCs w:val="23"/>
                <w:lang w:val="pt-BR"/>
              </w:rPr>
              <w:t xml:space="preserve"> </w:t>
            </w:r>
            <w:r w:rsidRPr="00A95BC3">
              <w:rPr>
                <w:rFonts w:ascii="GHEA Grapalat" w:hAnsi="GHEA Grapalat"/>
                <w:sz w:val="23"/>
                <w:szCs w:val="23"/>
                <w:lang w:val="hy-AM"/>
              </w:rPr>
              <w:t>կառուցվող</w:t>
            </w:r>
            <w:r w:rsidRPr="00A95BC3">
              <w:rPr>
                <w:rFonts w:ascii="GHEA Grapalat" w:hAnsi="GHEA Grapalat"/>
                <w:sz w:val="23"/>
                <w:szCs w:val="23"/>
                <w:lang w:val="pt-BR"/>
              </w:rPr>
              <w:t xml:space="preserve"> </w:t>
            </w:r>
            <w:r w:rsidRPr="00A95BC3">
              <w:rPr>
                <w:rFonts w:ascii="GHEA Grapalat" w:hAnsi="GHEA Grapalat"/>
                <w:sz w:val="23"/>
                <w:szCs w:val="23"/>
                <w:lang w:val="hy-AM"/>
              </w:rPr>
              <w:t>բնակելի</w:t>
            </w:r>
            <w:r w:rsidRPr="00A95BC3">
              <w:rPr>
                <w:rFonts w:ascii="GHEA Grapalat" w:hAnsi="GHEA Grapalat"/>
                <w:sz w:val="23"/>
                <w:szCs w:val="23"/>
                <w:lang w:val="pt-BR"/>
              </w:rPr>
              <w:t xml:space="preserve"> </w:t>
            </w:r>
            <w:r w:rsidRPr="00A95BC3">
              <w:rPr>
                <w:rFonts w:ascii="GHEA Grapalat" w:hAnsi="GHEA Grapalat"/>
                <w:sz w:val="23"/>
                <w:szCs w:val="23"/>
                <w:lang w:val="hy-AM"/>
              </w:rPr>
              <w:t>տան</w:t>
            </w:r>
            <w:r w:rsidRPr="00A95BC3">
              <w:rPr>
                <w:rFonts w:ascii="GHEA Grapalat" w:hAnsi="GHEA Grapalat"/>
                <w:sz w:val="23"/>
                <w:szCs w:val="23"/>
                <w:lang w:val="pt-BR"/>
              </w:rPr>
              <w:t xml:space="preserve"> </w:t>
            </w:r>
            <w:r w:rsidRPr="00A95BC3">
              <w:rPr>
                <w:rFonts w:ascii="GHEA Grapalat" w:hAnsi="GHEA Grapalat"/>
                <w:sz w:val="23"/>
                <w:szCs w:val="23"/>
                <w:lang w:val="hy-AM"/>
              </w:rPr>
              <w:t>արժեքը չի սահմանափակվում, իս</w:t>
            </w:r>
            <w:r w:rsidRPr="00A95BC3">
              <w:rPr>
                <w:rFonts w:ascii="GHEA Grapalat" w:hAnsi="GHEA Grapalat"/>
                <w:sz w:val="23"/>
                <w:szCs w:val="23"/>
                <w:lang w:val="ru-RU"/>
              </w:rPr>
              <w:t>կ</w:t>
            </w:r>
            <w:r w:rsidRPr="00A95BC3">
              <w:rPr>
                <w:rFonts w:ascii="GHEA Grapalat" w:hAnsi="GHEA Grapalat"/>
                <w:sz w:val="23"/>
                <w:szCs w:val="23"/>
                <w:lang w:val="pt-BR"/>
              </w:rPr>
              <w:t xml:space="preserve"> պ</w:t>
            </w:r>
            <w:r w:rsidRPr="00A95BC3">
              <w:rPr>
                <w:rFonts w:ascii="GHEA Grapalat" w:hAnsi="GHEA Grapalat"/>
                <w:sz w:val="23"/>
                <w:szCs w:val="23"/>
                <w:lang w:val="hy-AM"/>
              </w:rPr>
              <w:t>ետության</w:t>
            </w:r>
            <w:r w:rsidRPr="00A95BC3">
              <w:rPr>
                <w:rFonts w:ascii="GHEA Grapalat" w:hAnsi="GHEA Grapalat"/>
                <w:sz w:val="23"/>
                <w:szCs w:val="23"/>
                <w:lang w:val="pt-BR"/>
              </w:rPr>
              <w:t xml:space="preserve"> </w:t>
            </w:r>
            <w:r w:rsidRPr="00A95BC3">
              <w:rPr>
                <w:rFonts w:ascii="GHEA Grapalat" w:hAnsi="GHEA Grapalat"/>
                <w:sz w:val="23"/>
                <w:szCs w:val="23"/>
                <w:lang w:val="hy-AM"/>
              </w:rPr>
              <w:t>կողմից</w:t>
            </w:r>
            <w:r w:rsidRPr="00A95BC3">
              <w:rPr>
                <w:rFonts w:ascii="GHEA Grapalat" w:hAnsi="GHEA Grapalat"/>
                <w:sz w:val="23"/>
                <w:szCs w:val="23"/>
                <w:lang w:val="pt-BR"/>
              </w:rPr>
              <w:t xml:space="preserve"> կանխավճարի </w:t>
            </w:r>
            <w:r w:rsidRPr="00A95BC3">
              <w:rPr>
                <w:rFonts w:ascii="GHEA Grapalat" w:hAnsi="GHEA Grapalat"/>
                <w:sz w:val="23"/>
                <w:szCs w:val="23"/>
                <w:lang w:val="hy-AM"/>
              </w:rPr>
              <w:t>աջակցության</w:t>
            </w:r>
            <w:r w:rsidRPr="00A95BC3">
              <w:rPr>
                <w:rFonts w:ascii="GHEA Grapalat" w:hAnsi="GHEA Grapalat"/>
                <w:sz w:val="23"/>
                <w:szCs w:val="23"/>
                <w:lang w:val="pt-BR"/>
              </w:rPr>
              <w:t xml:space="preserve"> </w:t>
            </w:r>
            <w:r w:rsidRPr="00A95BC3">
              <w:rPr>
                <w:rFonts w:ascii="GHEA Grapalat" w:hAnsi="GHEA Grapalat"/>
                <w:sz w:val="23"/>
                <w:szCs w:val="23"/>
                <w:lang w:val="hy-AM"/>
              </w:rPr>
              <w:t>չափ</w:t>
            </w:r>
            <w:r w:rsidRPr="00A95BC3">
              <w:rPr>
                <w:rFonts w:ascii="GHEA Grapalat" w:hAnsi="GHEA Grapalat"/>
                <w:sz w:val="23"/>
                <w:szCs w:val="23"/>
                <w:lang w:val="pt-BR"/>
              </w:rPr>
              <w:t xml:space="preserve"> </w:t>
            </w:r>
            <w:r w:rsidRPr="00A95BC3">
              <w:rPr>
                <w:rFonts w:ascii="GHEA Grapalat" w:hAnsi="GHEA Grapalat"/>
                <w:sz w:val="23"/>
                <w:szCs w:val="23"/>
                <w:lang w:val="hy-AM"/>
              </w:rPr>
              <w:t>է</w:t>
            </w:r>
            <w:r w:rsidRPr="00A95BC3">
              <w:rPr>
                <w:rFonts w:ascii="GHEA Grapalat" w:hAnsi="GHEA Grapalat"/>
                <w:sz w:val="23"/>
                <w:szCs w:val="23"/>
                <w:lang w:val="pt-BR"/>
              </w:rPr>
              <w:t xml:space="preserve"> </w:t>
            </w:r>
            <w:r w:rsidRPr="00A95BC3">
              <w:rPr>
                <w:rFonts w:ascii="GHEA Grapalat" w:hAnsi="GHEA Grapalat"/>
                <w:sz w:val="23"/>
                <w:szCs w:val="23"/>
                <w:lang w:val="hy-AM"/>
              </w:rPr>
              <w:t xml:space="preserve">սահմանվում </w:t>
            </w:r>
            <w:r w:rsidRPr="00A95BC3">
              <w:rPr>
                <w:rFonts w:ascii="GHEA Grapalat" w:hAnsi="GHEA Grapalat"/>
                <w:sz w:val="23"/>
                <w:szCs w:val="23"/>
                <w:lang w:val="pt-BR"/>
              </w:rPr>
              <w:t xml:space="preserve">2.500.000 </w:t>
            </w:r>
            <w:r w:rsidRPr="00A95BC3">
              <w:rPr>
                <w:rFonts w:ascii="GHEA Grapalat" w:hAnsi="GHEA Grapalat"/>
                <w:sz w:val="23"/>
                <w:szCs w:val="23"/>
                <w:lang w:val="hy-AM"/>
              </w:rPr>
              <w:t>դրամը:</w:t>
            </w:r>
            <w:r w:rsidRPr="00A95BC3">
              <w:rPr>
                <w:rFonts w:ascii="GHEA Grapalat" w:hAnsi="GHEA Grapalat"/>
                <w:sz w:val="23"/>
                <w:szCs w:val="23"/>
                <w:lang w:val="pt-BR"/>
              </w:rPr>
              <w:t>»</w:t>
            </w:r>
            <w:r w:rsidRPr="00A95BC3">
              <w:rPr>
                <w:rFonts w:ascii="GHEA Grapalat" w:hAnsi="GHEA Grapalat"/>
                <w:sz w:val="23"/>
                <w:szCs w:val="23"/>
                <w:lang w:val="hy-AM"/>
              </w:rPr>
              <w:t>:</w:t>
            </w:r>
          </w:p>
        </w:tc>
        <w:tc>
          <w:tcPr>
            <w:tcW w:w="4070" w:type="dxa"/>
            <w:gridSpan w:val="3"/>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B423E6" w:rsidP="00A91943">
            <w:pPr>
              <w:jc w:val="center"/>
              <w:rPr>
                <w:rFonts w:ascii="GHEA Grapalat" w:hAnsi="GHEA Grapalat" w:cs="GHEA Grapalat"/>
                <w:b/>
                <w:sz w:val="23"/>
                <w:szCs w:val="23"/>
                <w:lang w:val="en-US"/>
              </w:rPr>
            </w:pPr>
            <w:r>
              <w:rPr>
                <w:rFonts w:ascii="GHEA Grapalat" w:hAnsi="GHEA Grapalat" w:cs="GHEA Grapalat"/>
                <w:b/>
                <w:sz w:val="23"/>
                <w:szCs w:val="23"/>
                <w:lang w:val="en-US"/>
              </w:rPr>
              <w:t>Մասամբ է ը</w:t>
            </w:r>
            <w:r w:rsidR="000064F4" w:rsidRPr="00A95BC3">
              <w:rPr>
                <w:rFonts w:ascii="GHEA Grapalat" w:hAnsi="GHEA Grapalat" w:cs="GHEA Grapalat"/>
                <w:b/>
                <w:sz w:val="23"/>
                <w:szCs w:val="23"/>
                <w:lang w:val="en-US"/>
              </w:rPr>
              <w:t>նդունվել</w:t>
            </w:r>
          </w:p>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sz w:val="23"/>
                <w:szCs w:val="23"/>
                <w:lang w:val="en-US"/>
              </w:rPr>
              <w:t xml:space="preserve"> </w:t>
            </w:r>
            <w:r w:rsidR="00B423E6">
              <w:rPr>
                <w:rFonts w:ascii="GHEA Grapalat" w:hAnsi="GHEA Grapalat" w:cs="GHEA Grapalat"/>
                <w:sz w:val="23"/>
                <w:szCs w:val="23"/>
                <w:lang w:val="en-US"/>
              </w:rPr>
              <w:t>Նախարարական ֆինանսատնտեսական</w:t>
            </w:r>
            <w:r w:rsidR="00B423E6" w:rsidRPr="00A95BC3">
              <w:rPr>
                <w:rFonts w:ascii="GHEA Grapalat" w:hAnsi="GHEA Grapalat" w:cs="GHEA Grapalat"/>
                <w:sz w:val="23"/>
                <w:szCs w:val="23"/>
                <w:lang w:val="en-US"/>
              </w:rPr>
              <w:t xml:space="preserve"> կոմիտե</w:t>
            </w:r>
            <w:r w:rsidR="00B423E6">
              <w:rPr>
                <w:rFonts w:ascii="GHEA Grapalat" w:hAnsi="GHEA Grapalat" w:cs="GHEA Grapalat"/>
                <w:sz w:val="23"/>
                <w:szCs w:val="23"/>
                <w:lang w:val="en-US"/>
              </w:rPr>
              <w:t>ի նիստի քննարկման արդյունքներով 6-րդ կետի փոփոխությունը հանվել է</w:t>
            </w:r>
            <w:r w:rsidRPr="00A95BC3">
              <w:rPr>
                <w:rFonts w:ascii="GHEA Grapalat" w:hAnsi="GHEA Grapalat" w:cs="GHEA Grapalat"/>
                <w:sz w:val="23"/>
                <w:szCs w:val="23"/>
                <w:lang w:val="en-US"/>
              </w:rPr>
              <w:t>:</w:t>
            </w:r>
          </w:p>
        </w:tc>
      </w:tr>
      <w:tr w:rsidR="000064F4"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ind w:left="21" w:right="166" w:firstLine="720"/>
              <w:jc w:val="both"/>
              <w:rPr>
                <w:rFonts w:ascii="GHEA Grapalat" w:hAnsi="GHEA Grapalat"/>
                <w:sz w:val="23"/>
                <w:szCs w:val="23"/>
                <w:lang w:val="hy-AM"/>
              </w:rPr>
            </w:pPr>
            <w:r w:rsidRPr="00A95BC3">
              <w:rPr>
                <w:rFonts w:ascii="GHEA Grapalat" w:hAnsi="GHEA Grapalat"/>
                <w:sz w:val="23"/>
                <w:szCs w:val="23"/>
                <w:lang w:val="hy-AM"/>
              </w:rPr>
              <w:t>2</w:t>
            </w:r>
            <w:r w:rsidRPr="00A95BC3">
              <w:rPr>
                <w:rFonts w:ascii="GHEA Grapalat" w:eastAsia="MS Mincho" w:hAnsi="MS Mincho" w:cs="MS Mincho"/>
                <w:sz w:val="23"/>
                <w:szCs w:val="23"/>
                <w:lang w:val="hy-AM"/>
              </w:rPr>
              <w:t>․</w:t>
            </w:r>
            <w:r w:rsidRPr="00A95BC3">
              <w:rPr>
                <w:rFonts w:ascii="GHEA Grapalat" w:hAnsi="GHEA Grapalat"/>
                <w:sz w:val="23"/>
                <w:szCs w:val="23"/>
                <w:lang w:val="hy-AM"/>
              </w:rPr>
              <w:t xml:space="preserve"> Նախագծի 1-ին կետի 1-ին ենթակետի «գ» և «դ» պարբերություններով խմբագրվող Որոշման 1-ին հավելվածի 7-րդ կետի 1-ին ենթակետի «ա</w:t>
            </w:r>
            <w:r w:rsidRPr="00A95BC3">
              <w:rPr>
                <w:rFonts w:ascii="GHEA Grapalat" w:hAnsi="GHEA Grapalat" w:cs="Cambria Math"/>
                <w:sz w:val="23"/>
                <w:szCs w:val="23"/>
                <w:lang w:val="hy-AM"/>
              </w:rPr>
              <w:t>»</w:t>
            </w:r>
            <w:r w:rsidRPr="00A95BC3">
              <w:rPr>
                <w:rFonts w:ascii="GHEA Grapalat" w:hAnsi="GHEA Grapalat"/>
                <w:sz w:val="23"/>
                <w:szCs w:val="23"/>
                <w:lang w:val="hy-AM"/>
              </w:rPr>
              <w:t>, «բ</w:t>
            </w:r>
            <w:r w:rsidRPr="00A95BC3">
              <w:rPr>
                <w:rFonts w:ascii="GHEA Grapalat" w:hAnsi="GHEA Grapalat" w:cs="Cambria Math"/>
                <w:sz w:val="23"/>
                <w:szCs w:val="23"/>
                <w:lang w:val="hy-AM"/>
              </w:rPr>
              <w:t>»</w:t>
            </w:r>
            <w:r w:rsidRPr="00A95BC3">
              <w:rPr>
                <w:rFonts w:ascii="GHEA Grapalat" w:hAnsi="GHEA Grapalat"/>
                <w:sz w:val="23"/>
                <w:szCs w:val="23"/>
                <w:lang w:val="hy-AM"/>
              </w:rPr>
              <w:t>, և «գ</w:t>
            </w:r>
            <w:r w:rsidRPr="00A95BC3">
              <w:rPr>
                <w:rFonts w:ascii="GHEA Grapalat" w:hAnsi="GHEA Grapalat" w:cs="Cambria Math"/>
                <w:sz w:val="23"/>
                <w:szCs w:val="23"/>
                <w:lang w:val="hy-AM"/>
              </w:rPr>
              <w:t>»</w:t>
            </w:r>
            <w:r w:rsidRPr="00A95BC3">
              <w:rPr>
                <w:rFonts w:ascii="GHEA Grapalat" w:hAnsi="GHEA Grapalat"/>
                <w:sz w:val="23"/>
                <w:szCs w:val="23"/>
                <w:lang w:val="hy-AM"/>
              </w:rPr>
              <w:t xml:space="preserve"> պարբերություններում առաջարկում ենք հստակեցնել, որ խոսքը վերաբերում է հիփոթեքային վարկավորման համար պահանջվող կանխավճարի գծով պետության կողմից տրամադրվող աջակցության գումարին։ Մասնավորապես, առաջարկում ենք այդ կետերը շարադրել հետևյալ կերպ՝</w:t>
            </w:r>
          </w:p>
          <w:p w:rsidR="000064F4" w:rsidRPr="00A95BC3" w:rsidRDefault="000064F4" w:rsidP="00A91943">
            <w:pPr>
              <w:pStyle w:val="NormalWeb"/>
              <w:shd w:val="clear" w:color="auto" w:fill="FFFFFF"/>
              <w:spacing w:before="0" w:beforeAutospacing="0" w:after="0" w:afterAutospacing="0"/>
              <w:ind w:left="21" w:right="166" w:firstLine="375"/>
              <w:jc w:val="both"/>
              <w:rPr>
                <w:rFonts w:ascii="GHEA Grapalat" w:hAnsi="GHEA Grapalat"/>
                <w:sz w:val="23"/>
                <w:szCs w:val="23"/>
                <w:lang w:val="hy-AM"/>
              </w:rPr>
            </w:pPr>
            <w:r w:rsidRPr="00A95BC3">
              <w:rPr>
                <w:rFonts w:ascii="GHEA Grapalat" w:hAnsi="GHEA Grapalat"/>
                <w:sz w:val="23"/>
                <w:szCs w:val="23"/>
                <w:lang w:val="hy-AM"/>
              </w:rPr>
              <w:t>«ա. անմիջապես կառուցապատողից բազմաբնակարան բնակելի շենքում կառուցված կամ կառուցվող բնակարան, կամ կառուցվող բնակելի տուն ձեռք բերելու դեպքում կանխավճարի գծով պետության աջակցության չափը կազմում է 2</w:t>
            </w:r>
            <w:r w:rsidRPr="00A95BC3">
              <w:rPr>
                <w:rFonts w:ascii="GHEA Grapalat" w:eastAsia="MS Mincho" w:hAnsi="MS Mincho" w:cs="MS Mincho"/>
                <w:sz w:val="23"/>
                <w:szCs w:val="23"/>
                <w:lang w:val="hy-AM"/>
              </w:rPr>
              <w:t>․</w:t>
            </w:r>
            <w:r w:rsidRPr="00A95BC3">
              <w:rPr>
                <w:rFonts w:ascii="GHEA Grapalat" w:hAnsi="GHEA Grapalat"/>
                <w:sz w:val="23"/>
                <w:szCs w:val="23"/>
                <w:lang w:val="hy-AM"/>
              </w:rPr>
              <w:t>500</w:t>
            </w:r>
            <w:r w:rsidRPr="00A95BC3">
              <w:rPr>
                <w:rFonts w:ascii="GHEA Grapalat" w:eastAsia="MS Mincho" w:hAnsi="MS Mincho" w:cs="MS Mincho"/>
                <w:sz w:val="23"/>
                <w:szCs w:val="23"/>
                <w:lang w:val="hy-AM"/>
              </w:rPr>
              <w:t>․</w:t>
            </w:r>
            <w:r w:rsidRPr="00A95BC3">
              <w:rPr>
                <w:rFonts w:ascii="GHEA Grapalat" w:hAnsi="GHEA Grapalat"/>
                <w:sz w:val="23"/>
                <w:szCs w:val="23"/>
                <w:lang w:val="hy-AM"/>
              </w:rPr>
              <w:t>000 դրամ, իսկ վարկերը տրամադրվում են ձեռք բերվող (կառուցվող) բնակարանի կամ անհատական բնակելի տան արժեքի մինչև 90 տոկոսի չափով,</w:t>
            </w:r>
          </w:p>
          <w:p w:rsidR="000064F4" w:rsidRPr="00A95BC3" w:rsidRDefault="000064F4" w:rsidP="00A91943">
            <w:pPr>
              <w:pStyle w:val="NormalWeb"/>
              <w:shd w:val="clear" w:color="auto" w:fill="FFFFFF"/>
              <w:spacing w:before="0" w:beforeAutospacing="0" w:after="0" w:afterAutospacing="0"/>
              <w:ind w:left="21" w:right="166" w:firstLine="375"/>
              <w:jc w:val="both"/>
              <w:rPr>
                <w:rFonts w:ascii="GHEA Grapalat" w:hAnsi="GHEA Grapalat"/>
                <w:sz w:val="23"/>
                <w:szCs w:val="23"/>
                <w:lang w:val="hy-AM"/>
              </w:rPr>
            </w:pPr>
            <w:r w:rsidRPr="00A95BC3">
              <w:rPr>
                <w:rFonts w:ascii="GHEA Grapalat" w:hAnsi="GHEA Grapalat"/>
                <w:sz w:val="23"/>
                <w:szCs w:val="23"/>
                <w:lang w:val="hy-AM"/>
              </w:rPr>
              <w:t>բ. երկրորդային շուկայից (ոչ անմիջապես կառուցապատողից) բազմաբնակարան բնակելի շենքում բնակարան կամ բնակելի տուն ձեռք բերելու դեպքում կանխավճարը կազմում է ձեռք բերվող բնակարանի (բնակելի տան) արժեքի 30 տոկոսը՝ բացառությամբ սույն կետի 1-ին ենթակետի «գ» պարբերությունում նշված դեպքերի, ընդ որում, բոլոր դեպքերում պետության աջակցության չափը կազմում է 2</w:t>
            </w:r>
            <w:r w:rsidRPr="00A95BC3">
              <w:rPr>
                <w:rFonts w:ascii="GHEA Grapalat" w:eastAsia="MS Mincho" w:hAnsi="MS Mincho" w:cs="MS Mincho"/>
                <w:sz w:val="23"/>
                <w:szCs w:val="23"/>
                <w:lang w:val="hy-AM"/>
              </w:rPr>
              <w:t>․</w:t>
            </w:r>
            <w:r w:rsidRPr="00A95BC3">
              <w:rPr>
                <w:rFonts w:ascii="GHEA Grapalat" w:hAnsi="GHEA Grapalat"/>
                <w:sz w:val="23"/>
                <w:szCs w:val="23"/>
                <w:lang w:val="hy-AM"/>
              </w:rPr>
              <w:t>500</w:t>
            </w:r>
            <w:r w:rsidRPr="00A95BC3">
              <w:rPr>
                <w:rFonts w:ascii="GHEA Grapalat" w:eastAsia="MS Mincho" w:hAnsi="MS Mincho" w:cs="MS Mincho"/>
                <w:sz w:val="23"/>
                <w:szCs w:val="23"/>
                <w:lang w:val="hy-AM"/>
              </w:rPr>
              <w:t>․</w:t>
            </w:r>
            <w:r w:rsidRPr="00A95BC3">
              <w:rPr>
                <w:rFonts w:ascii="GHEA Grapalat" w:hAnsi="GHEA Grapalat"/>
                <w:sz w:val="23"/>
                <w:szCs w:val="23"/>
                <w:lang w:val="hy-AM"/>
              </w:rPr>
              <w:t>000 դրամ,</w:t>
            </w:r>
          </w:p>
          <w:p w:rsidR="000064F4" w:rsidRPr="00A95BC3" w:rsidRDefault="000064F4" w:rsidP="00A91943">
            <w:pPr>
              <w:pStyle w:val="NormalWeb"/>
              <w:shd w:val="clear" w:color="auto" w:fill="FFFFFF"/>
              <w:spacing w:before="0" w:beforeAutospacing="0" w:after="0" w:afterAutospacing="0"/>
              <w:ind w:left="21" w:right="166" w:firstLine="375"/>
              <w:jc w:val="both"/>
              <w:rPr>
                <w:rFonts w:ascii="GHEA Grapalat" w:hAnsi="GHEA Grapalat"/>
                <w:sz w:val="23"/>
                <w:szCs w:val="23"/>
                <w:lang w:val="hy-AM"/>
              </w:rPr>
            </w:pPr>
            <w:r w:rsidRPr="00A95BC3">
              <w:rPr>
                <w:rFonts w:ascii="GHEA Grapalat" w:hAnsi="GHEA Grapalat"/>
                <w:sz w:val="23"/>
                <w:szCs w:val="23"/>
              </w:rPr>
              <w:t xml:space="preserve">գ. երկրորդային շուկայից (ոչ անմիջապես </w:t>
            </w:r>
            <w:r w:rsidRPr="00A95BC3">
              <w:rPr>
                <w:rFonts w:ascii="GHEA Grapalat" w:hAnsi="GHEA Grapalat"/>
                <w:sz w:val="23"/>
                <w:szCs w:val="23"/>
              </w:rPr>
              <w:lastRenderedPageBreak/>
              <w:t>կառուցապատողից) բազմաբնակարան բնակելի շենքում բնակարան կամ բնակելի տուն ձեռք բերելու դեպքում կանխավճարի գծով պետության աջակցության չափը կազմում է 2</w:t>
            </w:r>
            <w:r w:rsidRPr="00A95BC3">
              <w:rPr>
                <w:rFonts w:ascii="GHEA Grapalat" w:eastAsia="MS Mincho" w:hAnsi="MS Mincho" w:cs="MS Mincho"/>
                <w:sz w:val="23"/>
                <w:szCs w:val="23"/>
              </w:rPr>
              <w:t>․</w:t>
            </w:r>
            <w:r w:rsidRPr="00A95BC3">
              <w:rPr>
                <w:rFonts w:ascii="GHEA Grapalat" w:hAnsi="GHEA Grapalat"/>
                <w:sz w:val="23"/>
                <w:szCs w:val="23"/>
              </w:rPr>
              <w:t>500</w:t>
            </w:r>
            <w:r w:rsidRPr="00A95BC3">
              <w:rPr>
                <w:rFonts w:ascii="GHEA Grapalat" w:eastAsia="MS Mincho" w:hAnsi="MS Mincho" w:cs="MS Mincho"/>
                <w:sz w:val="23"/>
                <w:szCs w:val="23"/>
              </w:rPr>
              <w:t>․</w:t>
            </w:r>
            <w:r w:rsidRPr="00A95BC3">
              <w:rPr>
                <w:rFonts w:ascii="GHEA Grapalat" w:hAnsi="GHEA Grapalat"/>
                <w:sz w:val="23"/>
                <w:szCs w:val="23"/>
              </w:rPr>
              <w:t>000 դրամ, եթե վարկառուի կողմից, բացի տրամադրված վարկի ապահովման միջոց հանդիսացող՝ ձեռք բերվող բնակարանի կամ բնակելի տան գրավից, գրավադրվում է նաև այլ բնակելի անշարժ գույք, կամ առկա է հիփոթեքային պարտավորության ապահովագրություն՝ ձեռք բերվող բնակարանի (բնակելի տան) արժեքի 30 տոկոսի և պետության կողմից կանխավճարի ֆինանսավորման գումարի տարբերության չափով: Ընդ որում, այլ բնակելի անշարժ գույքի գրավադրման պայմանի առկայության դեպքում երկրորդային շուկայից (ոչ անմիջապես կառուցապատողից) բնակարանի կամ բնակելի տան ձեռքբերման համար տրամադրվող հիփոթեքային վարկի գումարը չի կարող գերազանցել գրավադրված բոլոր բնակելի անշարժ գույքերի արժեքի 70 տոկոսը, իսկ հիփոթեքային պարտավորության ապահովագրություն ձեռք բերելու պայմանի դեպքում ապահովագրության պահանջը դադարում է գործել՝ այն պահից սկսած, երբ վարկի գծով վճարումների արդյունքում վարկ/գրավ հարաբերակցությունը հասնում է 70 տոկոսի: Համագործակցող վարկատու կազմակերպությունն ազատ է որպես գրավ ընդունելու կամ չընդունելու, բացի ձեռք բերվող բնակելի տան կամ բնակարանի գրավից, գրավադրվող այլ բնակելի անշարժ գույք,»։</w:t>
            </w:r>
          </w:p>
        </w:tc>
        <w:tc>
          <w:tcPr>
            <w:tcW w:w="4070" w:type="dxa"/>
            <w:gridSpan w:val="3"/>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0064F4"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lastRenderedPageBreak/>
              <w:t>Ընդունվել է</w:t>
            </w:r>
          </w:p>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sz w:val="23"/>
                <w:szCs w:val="23"/>
                <w:lang w:val="en-US"/>
              </w:rPr>
              <w:t xml:space="preserve"> </w:t>
            </w:r>
            <w:r w:rsidR="00B423E6">
              <w:rPr>
                <w:rFonts w:ascii="GHEA Grapalat" w:hAnsi="GHEA Grapalat" w:cs="GHEA Grapalat"/>
                <w:sz w:val="23"/>
                <w:szCs w:val="23"/>
                <w:lang w:val="en-US"/>
              </w:rPr>
              <w:t>Առաջարկվող փոփոխությունները կատարվել են գործող տեքստում</w:t>
            </w:r>
            <w:r w:rsidRPr="00A95BC3">
              <w:rPr>
                <w:rFonts w:ascii="GHEA Grapalat" w:hAnsi="GHEA Grapalat" w:cs="GHEA Grapalat"/>
                <w:sz w:val="23"/>
                <w:szCs w:val="23"/>
                <w:lang w:val="en-US"/>
              </w:rPr>
              <w:t>:</w:t>
            </w:r>
          </w:p>
        </w:tc>
      </w:tr>
      <w:tr w:rsidR="000064F4"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pStyle w:val="NormalWeb"/>
              <w:shd w:val="clear" w:color="auto" w:fill="FFFFFF"/>
              <w:spacing w:before="0" w:beforeAutospacing="0" w:after="0" w:afterAutospacing="0"/>
              <w:ind w:left="21" w:right="166" w:firstLine="375"/>
              <w:jc w:val="both"/>
              <w:rPr>
                <w:rFonts w:ascii="GHEA Grapalat" w:hAnsi="GHEA Grapalat"/>
                <w:sz w:val="23"/>
                <w:szCs w:val="23"/>
                <w:lang w:val="hy-AM"/>
              </w:rPr>
            </w:pPr>
            <w:r w:rsidRPr="00A95BC3">
              <w:rPr>
                <w:rFonts w:ascii="GHEA Grapalat" w:hAnsi="GHEA Grapalat"/>
                <w:sz w:val="23"/>
                <w:szCs w:val="23"/>
                <w:lang w:val="hy-AM"/>
              </w:rPr>
              <w:lastRenderedPageBreak/>
              <w:t>3</w:t>
            </w:r>
            <w:r w:rsidRPr="00A95BC3">
              <w:rPr>
                <w:rFonts w:ascii="GHEA Grapalat" w:eastAsia="MS Mincho" w:hAnsi="MS Mincho" w:cs="MS Mincho"/>
                <w:sz w:val="23"/>
                <w:szCs w:val="23"/>
                <w:lang w:val="hy-AM"/>
              </w:rPr>
              <w:t>․</w:t>
            </w:r>
            <w:r w:rsidRPr="00A95BC3">
              <w:rPr>
                <w:rFonts w:ascii="GHEA Grapalat" w:hAnsi="GHEA Grapalat"/>
                <w:sz w:val="23"/>
                <w:szCs w:val="23"/>
                <w:lang w:val="hy-AM"/>
              </w:rPr>
              <w:t xml:space="preserve"> Նախագծի 1-ին կետի 1-ին ենթակետի «զ» և «է» պարբերություններով խմբագրվող Որոշման 1-ին հավելվածի 7-րդ կետի 2-րդ ենթակետի «ա», «</w:t>
            </w:r>
            <w:r w:rsidRPr="00A95BC3">
              <w:rPr>
                <w:rFonts w:ascii="GHEA Grapalat" w:hAnsi="GHEA Grapalat" w:cs="GHEA Grapalat"/>
                <w:sz w:val="23"/>
                <w:szCs w:val="23"/>
                <w:lang w:val="hy-AM"/>
              </w:rPr>
              <w:t>բ</w:t>
            </w:r>
            <w:r w:rsidRPr="00A95BC3">
              <w:rPr>
                <w:rFonts w:ascii="GHEA Grapalat" w:hAnsi="GHEA Grapalat" w:cs="Cambria Math"/>
                <w:sz w:val="23"/>
                <w:szCs w:val="23"/>
                <w:lang w:val="hy-AM"/>
              </w:rPr>
              <w:t>»</w:t>
            </w:r>
            <w:r w:rsidRPr="00A95BC3">
              <w:rPr>
                <w:rFonts w:ascii="GHEA Grapalat" w:hAnsi="GHEA Grapalat"/>
                <w:sz w:val="23"/>
                <w:szCs w:val="23"/>
                <w:lang w:val="hy-AM"/>
              </w:rPr>
              <w:t xml:space="preserve">, </w:t>
            </w:r>
            <w:r w:rsidRPr="00A95BC3">
              <w:rPr>
                <w:rFonts w:ascii="GHEA Grapalat" w:hAnsi="GHEA Grapalat" w:cs="GHEA Grapalat"/>
                <w:sz w:val="23"/>
                <w:szCs w:val="23"/>
                <w:lang w:val="hy-AM"/>
              </w:rPr>
              <w:t>և</w:t>
            </w:r>
            <w:r w:rsidRPr="00A95BC3">
              <w:rPr>
                <w:rFonts w:ascii="GHEA Grapalat" w:hAnsi="GHEA Grapalat"/>
                <w:sz w:val="23"/>
                <w:szCs w:val="23"/>
                <w:lang w:val="hy-AM"/>
              </w:rPr>
              <w:t xml:space="preserve"> «</w:t>
            </w:r>
            <w:r w:rsidRPr="00A95BC3">
              <w:rPr>
                <w:rFonts w:ascii="GHEA Grapalat" w:hAnsi="GHEA Grapalat" w:cs="GHEA Grapalat"/>
                <w:sz w:val="23"/>
                <w:szCs w:val="23"/>
                <w:lang w:val="hy-AM"/>
              </w:rPr>
              <w:t>գ</w:t>
            </w:r>
            <w:r w:rsidRPr="00A95BC3">
              <w:rPr>
                <w:rFonts w:ascii="GHEA Grapalat" w:hAnsi="GHEA Grapalat" w:cs="Cambria Math"/>
                <w:sz w:val="23"/>
                <w:szCs w:val="23"/>
                <w:lang w:val="hy-AM"/>
              </w:rPr>
              <w:t>»</w:t>
            </w:r>
            <w:r w:rsidRPr="00A95BC3">
              <w:rPr>
                <w:rFonts w:ascii="GHEA Grapalat" w:hAnsi="GHEA Grapalat"/>
                <w:sz w:val="23"/>
                <w:szCs w:val="23"/>
                <w:lang w:val="hy-AM"/>
              </w:rPr>
              <w:t xml:space="preserve"> </w:t>
            </w:r>
            <w:r w:rsidRPr="00A95BC3">
              <w:rPr>
                <w:rFonts w:ascii="GHEA Grapalat" w:hAnsi="GHEA Grapalat" w:cs="GHEA Grapalat"/>
                <w:sz w:val="23"/>
                <w:szCs w:val="23"/>
                <w:lang w:val="hy-AM"/>
              </w:rPr>
              <w:t>պարբերություններն</w:t>
            </w:r>
            <w:r w:rsidRPr="00A95BC3">
              <w:rPr>
                <w:rFonts w:ascii="GHEA Grapalat" w:hAnsi="GHEA Grapalat"/>
                <w:sz w:val="23"/>
                <w:szCs w:val="23"/>
                <w:lang w:val="hy-AM"/>
              </w:rPr>
              <w:t xml:space="preserve"> առաջարկում ենք շարադրել հետևյալ կերպ՝</w:t>
            </w:r>
          </w:p>
          <w:p w:rsidR="000064F4" w:rsidRPr="00A95BC3" w:rsidRDefault="000064F4" w:rsidP="00A91943">
            <w:pPr>
              <w:autoSpaceDE w:val="0"/>
              <w:autoSpaceDN w:val="0"/>
              <w:adjustRightInd w:val="0"/>
              <w:ind w:left="21" w:right="166"/>
              <w:jc w:val="both"/>
              <w:rPr>
                <w:rFonts w:ascii="GHEA Grapalat" w:hAnsi="GHEA Grapalat" w:cs="SylfaenRegular"/>
                <w:sz w:val="23"/>
                <w:szCs w:val="23"/>
                <w:lang w:val="hy-AM"/>
              </w:rPr>
            </w:pPr>
            <w:r w:rsidRPr="00A95BC3">
              <w:rPr>
                <w:rFonts w:ascii="GHEA Grapalat" w:hAnsi="GHEA Grapalat" w:cs="SylfaenRegular"/>
                <w:sz w:val="23"/>
                <w:szCs w:val="23"/>
                <w:lang w:val="hy-AM"/>
              </w:rPr>
              <w:t>«ա. անմիջապես կառուցապատողից բազմաբնակարան բնակելի շենքում կառուցված կամ կառուցվող բնակարան, կամ կառուցվող բնակելի տուն ձեռք բերելու դեպքում՝ առավելագույնը 11 տոկոս, որից պետությունը սուբսիդավորում է 100</w:t>
            </w:r>
            <w:r w:rsidRPr="00A95BC3">
              <w:rPr>
                <w:rFonts w:ascii="GHEA Grapalat" w:eastAsia="MS Mincho" w:hAnsi="MS Mincho" w:cs="MS Mincho"/>
                <w:sz w:val="23"/>
                <w:szCs w:val="23"/>
                <w:lang w:val="hy-AM"/>
              </w:rPr>
              <w:t>․</w:t>
            </w:r>
            <w:r w:rsidRPr="00A95BC3">
              <w:rPr>
                <w:rFonts w:ascii="GHEA Grapalat" w:hAnsi="GHEA Grapalat" w:cs="SylfaenRegular"/>
                <w:sz w:val="23"/>
                <w:szCs w:val="23"/>
                <w:lang w:val="hy-AM"/>
              </w:rPr>
              <w:t>000 դրամի չափով: Պետության կողմից վարկի տոկոսագումարի սուբսիդավորման գումարը վարկի տվյալ ամսվա տոկոսագումարի մեծությունը գերազանցելու դեպքում, այդ տարբերության գումարի չափով ուղղվում է վարկի մայր գումարի մարմանը։  Վարկառուն իրավունք կունենա պետությունից հետ ստանալու իր վճարած (հարկային գործակալի կողմից պահված) եկամտային հարկը` ծրագրի շրջանակում հիփոթեքային վարկի դիմաց իր կողմից վճարված (պետության կողմից չսուբսիդավորված) տոկոսագումարների չափով` Հայաստանի Հանրապետության օրենսդրությամբ սահմանված կարգով,</w:t>
            </w:r>
          </w:p>
          <w:p w:rsidR="000064F4" w:rsidRPr="00A95BC3" w:rsidRDefault="000064F4" w:rsidP="00A91943">
            <w:pPr>
              <w:autoSpaceDE w:val="0"/>
              <w:autoSpaceDN w:val="0"/>
              <w:adjustRightInd w:val="0"/>
              <w:ind w:left="21" w:right="166"/>
              <w:jc w:val="both"/>
              <w:rPr>
                <w:rFonts w:ascii="GHEA Grapalat" w:hAnsi="GHEA Grapalat" w:cs="SylfaenRegular"/>
                <w:sz w:val="23"/>
                <w:szCs w:val="23"/>
                <w:lang w:val="hy-AM"/>
              </w:rPr>
            </w:pPr>
            <w:r w:rsidRPr="00A95BC3">
              <w:rPr>
                <w:rFonts w:ascii="GHEA Grapalat" w:hAnsi="GHEA Grapalat" w:cs="SylfaenRegular"/>
                <w:sz w:val="23"/>
                <w:szCs w:val="23"/>
                <w:lang w:val="hy-AM"/>
              </w:rPr>
              <w:lastRenderedPageBreak/>
              <w:t>բ. երկրորդային շուկայից (ոչ անմիջապես կառուցապատողից) բազմաբնակարան բնակելի շենքում բնակարան կամ բնակելի տուն ձեռք բերելու դեպքում՝ առավելագույնը 13 տոկոս, որից պետությունը սուբսիդավորում է 100</w:t>
            </w:r>
            <w:r w:rsidRPr="00A95BC3">
              <w:rPr>
                <w:rFonts w:ascii="GHEA Grapalat" w:eastAsia="MS Mincho" w:hAnsi="MS Mincho" w:cs="MS Mincho"/>
                <w:sz w:val="23"/>
                <w:szCs w:val="23"/>
                <w:lang w:val="hy-AM"/>
              </w:rPr>
              <w:t>․</w:t>
            </w:r>
            <w:r w:rsidRPr="00A95BC3">
              <w:rPr>
                <w:rFonts w:ascii="GHEA Grapalat" w:hAnsi="GHEA Grapalat" w:cs="SylfaenRegular"/>
                <w:sz w:val="23"/>
                <w:szCs w:val="23"/>
                <w:lang w:val="hy-AM"/>
              </w:rPr>
              <w:t>000 դրամի չափով: Պետության կողմից վարկի տոկոսագումարի սուբսիդավորման գումարը վարկի տվյալ ամսվա տոկոսագումարի մեծությունը գերազանցելու դեպքում, այդ տարբերության գումարի չափով ուղղվում է վարկի մայր գումարի մարմանը։   Վարկառուի համար հիփոթեքային վարկի տարեկան տոկոսադրույքի վրա չի տարածվում սույն ենթակետի «ա» պարբերությունում նշված՝ իր վճարած (հարկային գործակալի կողմից պահված) եկամտային հարկի վերադարձման պայմանը,</w:t>
            </w:r>
          </w:p>
          <w:p w:rsidR="000064F4" w:rsidRPr="00A95BC3" w:rsidRDefault="000064F4" w:rsidP="00A91943">
            <w:pPr>
              <w:autoSpaceDE w:val="0"/>
              <w:autoSpaceDN w:val="0"/>
              <w:adjustRightInd w:val="0"/>
              <w:ind w:left="21" w:right="166"/>
              <w:jc w:val="both"/>
              <w:rPr>
                <w:rFonts w:ascii="GHEA Grapalat" w:hAnsi="GHEA Grapalat"/>
                <w:sz w:val="23"/>
                <w:szCs w:val="23"/>
                <w:lang w:val="hy-AM"/>
              </w:rPr>
            </w:pPr>
            <w:r w:rsidRPr="00A95BC3">
              <w:rPr>
                <w:rFonts w:ascii="GHEA Grapalat" w:hAnsi="GHEA Grapalat" w:cs="SylfaenRegular"/>
                <w:sz w:val="23"/>
                <w:szCs w:val="23"/>
                <w:lang w:val="hy-AM"/>
              </w:rPr>
              <w:t>գ. անհատական բնակելի տան կառուցապատման դեպքում՝ առավելագույնը 13 տոկոս, որից պետությունը սուբսիդավորում է 100</w:t>
            </w:r>
            <w:r w:rsidRPr="00A95BC3">
              <w:rPr>
                <w:rFonts w:ascii="GHEA Grapalat" w:eastAsia="MS Mincho" w:hAnsi="MS Mincho" w:cs="MS Mincho"/>
                <w:sz w:val="23"/>
                <w:szCs w:val="23"/>
                <w:lang w:val="hy-AM"/>
              </w:rPr>
              <w:t>․</w:t>
            </w:r>
            <w:r w:rsidRPr="00A95BC3">
              <w:rPr>
                <w:rFonts w:ascii="GHEA Grapalat" w:hAnsi="GHEA Grapalat" w:cs="SylfaenRegular"/>
                <w:sz w:val="23"/>
                <w:szCs w:val="23"/>
                <w:lang w:val="hy-AM"/>
              </w:rPr>
              <w:t>000 դրամի չափով: Պետության կողմից վարկի տոկոսագումարի սուբսիդավորման գումարը վարկի տվյալ ամսվա տոկոսագումարի մեծությունը գերազանցելու դեպքում, այդ տարբերության գումարի չափով ուղղվում է վարկի մայր գումարի մարմանը։  Վարկառուն իրավունք կունենա պետությունից հետ ստանալու իր վճարած (հարկային գործակալի կողմից պահված) եկամտային հարկը` ծրագրի շրջանակում հիփոթեքային վարկի դիմաց իր կողմից վճարված (պետության կողմից չսուբսիդավորված) տոկոսագումարների չափով` Հայաստանի Հանրապետության օրենսդրությամբ սահմանված կարգով.»։</w:t>
            </w:r>
          </w:p>
          <w:p w:rsidR="000064F4" w:rsidRPr="00A95BC3" w:rsidRDefault="000064F4" w:rsidP="00A91943">
            <w:pPr>
              <w:ind w:left="21" w:right="166" w:firstLine="720"/>
              <w:jc w:val="both"/>
              <w:rPr>
                <w:rFonts w:ascii="GHEA Grapalat" w:hAnsi="GHEA Grapalat"/>
                <w:sz w:val="23"/>
                <w:szCs w:val="23"/>
                <w:lang w:val="en-US"/>
              </w:rPr>
            </w:pPr>
            <w:r w:rsidRPr="00A95BC3">
              <w:rPr>
                <w:rFonts w:ascii="GHEA Grapalat" w:hAnsi="GHEA Grapalat"/>
                <w:sz w:val="23"/>
                <w:szCs w:val="23"/>
                <w:lang w:val="hy-AM"/>
              </w:rPr>
              <w:t>Միաժամանակ հայտնում ենք նաև, որ Նախագիծը ՀՀ կենտրոնական բանկի կողմից կարծիքի է ներկայացվել Հայաստանի բանկերի և Վարկային կազմակերպությունների միություններին։ Վերջիններիս կողմից Նախագծի վերաբերյալ դիտարկումները ստանալուն պես դրանք հավելյալ կներկայացվեն ՀՀ պաշտպանության նախարարությանը։</w:t>
            </w:r>
          </w:p>
        </w:tc>
        <w:tc>
          <w:tcPr>
            <w:tcW w:w="4070" w:type="dxa"/>
            <w:gridSpan w:val="3"/>
            <w:tcBorders>
              <w:top w:val="single" w:sz="4" w:space="0" w:color="auto"/>
              <w:left w:val="outset" w:sz="6" w:space="0" w:color="auto"/>
              <w:bottom w:val="single" w:sz="4" w:space="0" w:color="auto"/>
              <w:right w:val="single" w:sz="4" w:space="0" w:color="auto"/>
            </w:tcBorders>
            <w:shd w:val="clear" w:color="auto" w:fill="FFFFFF"/>
          </w:tcPr>
          <w:p w:rsidR="00C33126" w:rsidRPr="00A95BC3" w:rsidRDefault="00C33126" w:rsidP="00A91943">
            <w:pPr>
              <w:jc w:val="center"/>
              <w:rPr>
                <w:rFonts w:ascii="GHEA Grapalat" w:hAnsi="GHEA Grapalat" w:cs="GHEA Grapalat"/>
                <w:b/>
                <w:sz w:val="23"/>
                <w:szCs w:val="23"/>
                <w:lang w:val="en-US"/>
              </w:rPr>
            </w:pPr>
            <w:r w:rsidRPr="00A95BC3">
              <w:rPr>
                <w:rFonts w:ascii="GHEA Grapalat" w:hAnsi="GHEA Grapalat" w:cs="GHEA Grapalat"/>
                <w:b/>
                <w:sz w:val="23"/>
                <w:szCs w:val="23"/>
                <w:lang w:val="en-US"/>
              </w:rPr>
              <w:lastRenderedPageBreak/>
              <w:t>Չի ընդունվել</w:t>
            </w:r>
          </w:p>
          <w:p w:rsidR="000064F4" w:rsidRPr="00A95BC3" w:rsidRDefault="00C33126" w:rsidP="00A91943">
            <w:pPr>
              <w:jc w:val="center"/>
              <w:rPr>
                <w:rFonts w:ascii="GHEA Grapalat" w:hAnsi="GHEA Grapalat" w:cs="GHEA Grapalat"/>
                <w:b/>
                <w:sz w:val="23"/>
                <w:szCs w:val="23"/>
              </w:rPr>
            </w:pPr>
            <w:r w:rsidRPr="00A95BC3">
              <w:rPr>
                <w:rFonts w:ascii="GHEA Grapalat" w:hAnsi="GHEA Grapalat" w:cs="GHEA Grapalat"/>
                <w:sz w:val="23"/>
                <w:szCs w:val="23"/>
                <w:lang w:val="en-US"/>
              </w:rPr>
              <w:t>Որոշակի խնդրահարույց հարցերի և դրանց լուծումներ տրված են կից տեղեկանքում, ինչպես նաև դրանք քննարկվել են ՀՀ փոխվարչապետ Մհեր Գրիգորյանի մոտ և նախագիծը մշակվել է ըստ տրված հանձնարարականի:</w:t>
            </w:r>
          </w:p>
        </w:tc>
      </w:tr>
      <w:tr w:rsidR="000064F4" w:rsidRPr="00A95BC3">
        <w:trPr>
          <w:trHeight w:val="274"/>
          <w:tblCellSpacing w:w="0" w:type="dxa"/>
          <w:jc w:val="center"/>
        </w:trPr>
        <w:tc>
          <w:tcPr>
            <w:tcW w:w="8033" w:type="dxa"/>
            <w:gridSpan w:val="6"/>
            <w:vMerge w:val="restart"/>
            <w:tcBorders>
              <w:top w:val="single" w:sz="4" w:space="0" w:color="auto"/>
              <w:left w:val="single" w:sz="4" w:space="0" w:color="auto"/>
              <w:bottom w:val="single" w:sz="4" w:space="0" w:color="auto"/>
              <w:right w:val="nil"/>
            </w:tcBorders>
            <w:shd w:val="clear" w:color="auto" w:fill="D9D9D9"/>
          </w:tcPr>
          <w:p w:rsidR="000064F4" w:rsidRPr="00A95BC3" w:rsidRDefault="000064F4" w:rsidP="00A91943">
            <w:pPr>
              <w:ind w:left="173"/>
              <w:jc w:val="center"/>
              <w:rPr>
                <w:rFonts w:ascii="GHEA Grapalat" w:hAnsi="GHEA Grapalat" w:cs="GHEA Grapalat"/>
                <w:b/>
                <w:sz w:val="23"/>
                <w:szCs w:val="23"/>
              </w:rPr>
            </w:pPr>
            <w:r w:rsidRPr="00A95BC3">
              <w:rPr>
                <w:rFonts w:ascii="GHEA Grapalat" w:hAnsi="GHEA Grapalat" w:cs="GHEA Grapalat"/>
                <w:b/>
                <w:sz w:val="23"/>
                <w:szCs w:val="23"/>
              </w:rPr>
              <w:lastRenderedPageBreak/>
              <w:t>6. Ազգային անվտանգության ծառայություն</w:t>
            </w:r>
          </w:p>
        </w:tc>
        <w:tc>
          <w:tcPr>
            <w:tcW w:w="3058" w:type="dxa"/>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17.04.2023թ.</w:t>
            </w:r>
          </w:p>
        </w:tc>
      </w:tr>
      <w:tr w:rsidR="000064F4" w:rsidRPr="00A95BC3">
        <w:trPr>
          <w:trHeight w:val="158"/>
          <w:tblCellSpacing w:w="0" w:type="dxa"/>
          <w:jc w:val="center"/>
        </w:trPr>
        <w:tc>
          <w:tcPr>
            <w:tcW w:w="8033" w:type="dxa"/>
            <w:gridSpan w:val="6"/>
            <w:vMerge/>
            <w:tcBorders>
              <w:top w:val="single" w:sz="4" w:space="0" w:color="auto"/>
              <w:left w:val="single" w:sz="4" w:space="0" w:color="auto"/>
              <w:bottom w:val="single" w:sz="4" w:space="0" w:color="auto"/>
              <w:right w:val="nil"/>
            </w:tcBorders>
            <w:shd w:val="clear" w:color="auto" w:fill="D9D9D9"/>
          </w:tcPr>
          <w:p w:rsidR="000064F4" w:rsidRPr="00A95BC3" w:rsidRDefault="000064F4" w:rsidP="00A91943">
            <w:pPr>
              <w:ind w:left="173"/>
              <w:jc w:val="center"/>
              <w:rPr>
                <w:rFonts w:ascii="GHEA Grapalat" w:hAnsi="GHEA Grapalat" w:cs="GHEA Grapalat"/>
                <w:b/>
                <w:sz w:val="23"/>
                <w:szCs w:val="23"/>
              </w:rPr>
            </w:pPr>
          </w:p>
        </w:tc>
        <w:tc>
          <w:tcPr>
            <w:tcW w:w="3058" w:type="dxa"/>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N 11/588</w:t>
            </w:r>
          </w:p>
        </w:tc>
      </w:tr>
      <w:tr w:rsidR="000064F4"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pStyle w:val="NormalWeb"/>
              <w:shd w:val="clear" w:color="auto" w:fill="FFFFFF"/>
              <w:spacing w:before="0" w:beforeAutospacing="0" w:after="0" w:afterAutospacing="0"/>
              <w:ind w:left="21" w:right="166" w:firstLine="375"/>
              <w:jc w:val="both"/>
              <w:rPr>
                <w:rFonts w:ascii="GHEA Grapalat" w:hAnsi="GHEA Grapalat"/>
                <w:sz w:val="23"/>
                <w:szCs w:val="23"/>
              </w:rPr>
            </w:pPr>
            <w:r w:rsidRPr="00A95BC3">
              <w:rPr>
                <w:rFonts w:ascii="GHEA Grapalat" w:hAnsi="GHEA Grapalat"/>
                <w:sz w:val="23"/>
                <w:szCs w:val="23"/>
              </w:rPr>
              <w:t>Դիտողություններ և առաջարկություններ չկան:</w:t>
            </w:r>
          </w:p>
        </w:tc>
        <w:tc>
          <w:tcPr>
            <w:tcW w:w="4070" w:type="dxa"/>
            <w:gridSpan w:val="3"/>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Ընդունվել է</w:t>
            </w:r>
          </w:p>
        </w:tc>
      </w:tr>
      <w:tr w:rsidR="000064F4" w:rsidRPr="00A95BC3">
        <w:trPr>
          <w:trHeight w:val="274"/>
          <w:tblCellSpacing w:w="0" w:type="dxa"/>
          <w:jc w:val="center"/>
        </w:trPr>
        <w:tc>
          <w:tcPr>
            <w:tcW w:w="8033" w:type="dxa"/>
            <w:gridSpan w:val="6"/>
            <w:vMerge w:val="restart"/>
            <w:tcBorders>
              <w:top w:val="single" w:sz="4" w:space="0" w:color="auto"/>
              <w:left w:val="single" w:sz="4" w:space="0" w:color="auto"/>
              <w:bottom w:val="single" w:sz="4" w:space="0" w:color="auto"/>
              <w:right w:val="nil"/>
            </w:tcBorders>
            <w:shd w:val="clear" w:color="auto" w:fill="D9D9D9"/>
          </w:tcPr>
          <w:p w:rsidR="000064F4" w:rsidRPr="00A95BC3" w:rsidRDefault="000064F4" w:rsidP="00A91943">
            <w:pPr>
              <w:ind w:left="173"/>
              <w:jc w:val="center"/>
              <w:rPr>
                <w:rFonts w:ascii="GHEA Grapalat" w:hAnsi="GHEA Grapalat" w:cs="GHEA Grapalat"/>
                <w:b/>
                <w:sz w:val="23"/>
                <w:szCs w:val="23"/>
              </w:rPr>
            </w:pPr>
            <w:r w:rsidRPr="00A95BC3">
              <w:rPr>
                <w:rFonts w:ascii="GHEA Grapalat" w:hAnsi="GHEA Grapalat" w:cs="GHEA Grapalat"/>
                <w:b/>
                <w:sz w:val="23"/>
                <w:szCs w:val="23"/>
              </w:rPr>
              <w:t>7. «Արդշինբանկ» ՓԲԸ վարչություն</w:t>
            </w:r>
          </w:p>
        </w:tc>
        <w:tc>
          <w:tcPr>
            <w:tcW w:w="3058" w:type="dxa"/>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18.04.2023թ.</w:t>
            </w:r>
          </w:p>
        </w:tc>
      </w:tr>
      <w:tr w:rsidR="000064F4" w:rsidRPr="00A95BC3">
        <w:trPr>
          <w:trHeight w:val="158"/>
          <w:tblCellSpacing w:w="0" w:type="dxa"/>
          <w:jc w:val="center"/>
        </w:trPr>
        <w:tc>
          <w:tcPr>
            <w:tcW w:w="8033" w:type="dxa"/>
            <w:gridSpan w:val="6"/>
            <w:vMerge/>
            <w:tcBorders>
              <w:top w:val="single" w:sz="4" w:space="0" w:color="auto"/>
              <w:left w:val="single" w:sz="4" w:space="0" w:color="auto"/>
              <w:bottom w:val="single" w:sz="4" w:space="0" w:color="auto"/>
              <w:right w:val="nil"/>
            </w:tcBorders>
            <w:shd w:val="clear" w:color="auto" w:fill="D9D9D9"/>
          </w:tcPr>
          <w:p w:rsidR="000064F4" w:rsidRPr="00A95BC3" w:rsidRDefault="000064F4" w:rsidP="00A91943">
            <w:pPr>
              <w:ind w:left="173"/>
              <w:jc w:val="center"/>
              <w:rPr>
                <w:rFonts w:ascii="GHEA Grapalat" w:hAnsi="GHEA Grapalat" w:cs="GHEA Grapalat"/>
                <w:b/>
                <w:sz w:val="23"/>
                <w:szCs w:val="23"/>
              </w:rPr>
            </w:pPr>
          </w:p>
        </w:tc>
        <w:tc>
          <w:tcPr>
            <w:tcW w:w="3058" w:type="dxa"/>
            <w:tcBorders>
              <w:top w:val="single" w:sz="4" w:space="0" w:color="auto"/>
              <w:left w:val="outset" w:sz="6" w:space="0" w:color="auto"/>
              <w:bottom w:val="single" w:sz="4" w:space="0" w:color="auto"/>
              <w:right w:val="single" w:sz="4" w:space="0" w:color="auto"/>
            </w:tcBorders>
            <w:shd w:val="clear" w:color="auto" w:fill="D9D9D9"/>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N 301/3959</w:t>
            </w:r>
          </w:p>
        </w:tc>
      </w:tr>
      <w:tr w:rsidR="000064F4"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pStyle w:val="Bodytext4"/>
              <w:spacing w:line="240" w:lineRule="auto"/>
              <w:ind w:left="201" w:firstLine="540"/>
              <w:jc w:val="both"/>
              <w:rPr>
                <w:rFonts w:ascii="GHEA Grapalat" w:hAnsi="GHEA Grapalat"/>
                <w:sz w:val="23"/>
                <w:szCs w:val="23"/>
              </w:rPr>
            </w:pPr>
            <w:r w:rsidRPr="00A95BC3">
              <w:rPr>
                <w:rFonts w:ascii="GHEA Grapalat" w:hAnsi="GHEA Grapalat" w:cs="Sylfaen"/>
                <w:sz w:val="23"/>
                <w:szCs w:val="23"/>
              </w:rPr>
              <w:t>Ի</w:t>
            </w:r>
            <w:r w:rsidRPr="00A95BC3">
              <w:rPr>
                <w:rFonts w:ascii="GHEA Grapalat" w:hAnsi="GHEA Grapalat"/>
                <w:sz w:val="23"/>
                <w:szCs w:val="23"/>
              </w:rPr>
              <w:t xml:space="preserve"> </w:t>
            </w:r>
            <w:r w:rsidRPr="00A95BC3">
              <w:rPr>
                <w:rFonts w:ascii="GHEA Grapalat" w:hAnsi="GHEA Grapalat" w:cs="Sylfaen"/>
                <w:sz w:val="23"/>
                <w:szCs w:val="23"/>
              </w:rPr>
              <w:t>պատասխան</w:t>
            </w:r>
            <w:r w:rsidRPr="00A95BC3">
              <w:rPr>
                <w:rFonts w:ascii="GHEA Grapalat" w:hAnsi="GHEA Grapalat"/>
                <w:sz w:val="23"/>
                <w:szCs w:val="23"/>
              </w:rPr>
              <w:t xml:space="preserve"> </w:t>
            </w:r>
            <w:r w:rsidRPr="00A95BC3">
              <w:rPr>
                <w:rFonts w:ascii="GHEA Grapalat" w:hAnsi="GHEA Grapalat" w:cs="Sylfaen"/>
                <w:sz w:val="23"/>
                <w:szCs w:val="23"/>
              </w:rPr>
              <w:t>Ձեր</w:t>
            </w:r>
            <w:r w:rsidRPr="00A95BC3">
              <w:rPr>
                <w:rFonts w:ascii="GHEA Grapalat" w:hAnsi="GHEA Grapalat"/>
                <w:sz w:val="23"/>
                <w:szCs w:val="23"/>
              </w:rPr>
              <w:t>' 06.04.2023</w:t>
            </w:r>
            <w:r w:rsidRPr="00A95BC3">
              <w:rPr>
                <w:rFonts w:ascii="GHEA Grapalat" w:hAnsi="GHEA Grapalat" w:cs="Sylfaen"/>
                <w:sz w:val="23"/>
                <w:szCs w:val="23"/>
              </w:rPr>
              <w:t>թ</w:t>
            </w:r>
            <w:r w:rsidRPr="00A95BC3">
              <w:rPr>
                <w:rFonts w:ascii="GHEA Grapalat" w:hAnsi="GHEA Grapalat"/>
                <w:sz w:val="23"/>
                <w:szCs w:val="23"/>
              </w:rPr>
              <w:t>.-</w:t>
            </w:r>
            <w:r w:rsidRPr="00A95BC3">
              <w:rPr>
                <w:rFonts w:ascii="GHEA Grapalat" w:hAnsi="GHEA Grapalat" w:cs="Sylfaen"/>
                <w:sz w:val="23"/>
                <w:szCs w:val="23"/>
              </w:rPr>
              <w:t>ի</w:t>
            </w:r>
            <w:r w:rsidRPr="00A95BC3">
              <w:rPr>
                <w:rFonts w:ascii="GHEA Grapalat" w:hAnsi="GHEA Grapalat"/>
                <w:sz w:val="23"/>
                <w:szCs w:val="23"/>
              </w:rPr>
              <w:t xml:space="preserve"> </w:t>
            </w:r>
            <w:r w:rsidRPr="00A95BC3">
              <w:rPr>
                <w:rFonts w:ascii="GHEA Grapalat" w:hAnsi="GHEA Grapalat" w:cs="Sylfaen"/>
                <w:sz w:val="23"/>
                <w:szCs w:val="23"/>
              </w:rPr>
              <w:t>ՊՆ</w:t>
            </w:r>
            <w:r w:rsidRPr="00A95BC3">
              <w:rPr>
                <w:rFonts w:ascii="GHEA Grapalat" w:hAnsi="GHEA Grapalat"/>
                <w:sz w:val="23"/>
                <w:szCs w:val="23"/>
              </w:rPr>
              <w:t xml:space="preserve"> 510/1792-2023 </w:t>
            </w:r>
            <w:r w:rsidRPr="00A95BC3">
              <w:rPr>
                <w:rFonts w:ascii="GHEA Grapalat" w:hAnsi="GHEA Grapalat" w:cs="Sylfaen"/>
                <w:sz w:val="23"/>
                <w:szCs w:val="23"/>
              </w:rPr>
              <w:t>գրությանը</w:t>
            </w:r>
            <w:r w:rsidRPr="00A95BC3">
              <w:rPr>
                <w:rFonts w:ascii="GHEA Grapalat" w:hAnsi="GHEA Grapalat"/>
                <w:sz w:val="23"/>
                <w:szCs w:val="23"/>
              </w:rPr>
              <w:t xml:space="preserve">, </w:t>
            </w:r>
            <w:r w:rsidRPr="00A95BC3">
              <w:rPr>
                <w:rFonts w:ascii="GHEA Grapalat" w:hAnsi="GHEA Grapalat" w:cs="Sylfaen"/>
                <w:sz w:val="23"/>
                <w:szCs w:val="23"/>
              </w:rPr>
              <w:t>որը</w:t>
            </w:r>
            <w:r w:rsidRPr="00A95BC3">
              <w:rPr>
                <w:rFonts w:ascii="GHEA Grapalat" w:hAnsi="GHEA Grapalat"/>
                <w:sz w:val="23"/>
                <w:szCs w:val="23"/>
              </w:rPr>
              <w:t xml:space="preserve"> </w:t>
            </w:r>
            <w:r w:rsidRPr="00A95BC3">
              <w:rPr>
                <w:rFonts w:ascii="GHEA Grapalat" w:hAnsi="GHEA Grapalat" w:cs="Sylfaen"/>
                <w:sz w:val="23"/>
                <w:szCs w:val="23"/>
              </w:rPr>
              <w:t>վերաբերում</w:t>
            </w:r>
            <w:r w:rsidRPr="00A95BC3">
              <w:rPr>
                <w:rFonts w:ascii="GHEA Grapalat" w:hAnsi="GHEA Grapalat"/>
                <w:sz w:val="23"/>
                <w:szCs w:val="23"/>
              </w:rPr>
              <w:t xml:space="preserve"> </w:t>
            </w:r>
            <w:r w:rsidRPr="00A95BC3">
              <w:rPr>
                <w:rFonts w:ascii="GHEA Grapalat" w:hAnsi="GHEA Grapalat" w:cs="Sylfaen"/>
                <w:sz w:val="23"/>
                <w:szCs w:val="23"/>
              </w:rPr>
              <w:t>է</w:t>
            </w:r>
            <w:r w:rsidRPr="00A95BC3">
              <w:rPr>
                <w:rFonts w:ascii="GHEA Grapalat" w:hAnsi="GHEA Grapalat"/>
                <w:sz w:val="23"/>
                <w:szCs w:val="23"/>
              </w:rPr>
              <w:t xml:space="preserve"> « </w:t>
            </w:r>
            <w:r w:rsidRPr="00A95BC3">
              <w:rPr>
                <w:rFonts w:ascii="GHEA Grapalat" w:hAnsi="GHEA Grapalat" w:cs="Sylfaen"/>
                <w:sz w:val="23"/>
                <w:szCs w:val="23"/>
              </w:rPr>
              <w:t>Կենտրոնական</w:t>
            </w:r>
            <w:r w:rsidRPr="00A95BC3">
              <w:rPr>
                <w:rFonts w:ascii="GHEA Grapalat" w:hAnsi="GHEA Grapalat"/>
                <w:sz w:val="23"/>
                <w:szCs w:val="23"/>
              </w:rPr>
              <w:t xml:space="preserve"> </w:t>
            </w:r>
            <w:r w:rsidRPr="00A95BC3">
              <w:rPr>
                <w:rFonts w:ascii="GHEA Grapalat" w:hAnsi="GHEA Grapalat" w:cs="Sylfaen"/>
                <w:sz w:val="23"/>
                <w:szCs w:val="23"/>
              </w:rPr>
              <w:t>բանկի</w:t>
            </w:r>
            <w:r w:rsidRPr="00A95BC3">
              <w:rPr>
                <w:rFonts w:ascii="GHEA Grapalat" w:hAnsi="GHEA Grapalat"/>
                <w:sz w:val="23"/>
                <w:szCs w:val="23"/>
              </w:rPr>
              <w:t xml:space="preserve"> </w:t>
            </w:r>
            <w:r w:rsidRPr="00A95BC3">
              <w:rPr>
                <w:rFonts w:ascii="GHEA Grapalat" w:hAnsi="GHEA Grapalat" w:cs="Sylfaen"/>
                <w:sz w:val="23"/>
                <w:szCs w:val="23"/>
              </w:rPr>
              <w:t>կողմից</w:t>
            </w:r>
            <w:r w:rsidRPr="00A95BC3">
              <w:rPr>
                <w:rFonts w:ascii="GHEA Grapalat" w:hAnsi="GHEA Grapalat"/>
                <w:sz w:val="23"/>
                <w:szCs w:val="23"/>
              </w:rPr>
              <w:t xml:space="preserve"> </w:t>
            </w:r>
            <w:r w:rsidRPr="00A95BC3">
              <w:rPr>
                <w:rFonts w:ascii="GHEA Grapalat" w:hAnsi="GHEA Grapalat" w:cs="Sylfaen"/>
                <w:sz w:val="23"/>
                <w:szCs w:val="23"/>
              </w:rPr>
              <w:t>տրամադրված</w:t>
            </w:r>
            <w:r w:rsidRPr="00A95BC3">
              <w:rPr>
                <w:rFonts w:ascii="GHEA Grapalat" w:hAnsi="GHEA Grapalat"/>
                <w:sz w:val="23"/>
                <w:szCs w:val="23"/>
              </w:rPr>
              <w:t xml:space="preserve"> </w:t>
            </w:r>
            <w:r w:rsidRPr="00A95BC3">
              <w:rPr>
                <w:rFonts w:ascii="GHEA Grapalat" w:hAnsi="GHEA Grapalat"/>
                <w:sz w:val="23"/>
                <w:szCs w:val="23"/>
                <w:lang w:val="en-US"/>
              </w:rPr>
              <w:t xml:space="preserve">ՀՀ </w:t>
            </w:r>
            <w:r w:rsidRPr="00A95BC3">
              <w:rPr>
                <w:rFonts w:ascii="GHEA Grapalat" w:hAnsi="GHEA Grapalat" w:cs="Sylfaen"/>
                <w:sz w:val="23"/>
                <w:szCs w:val="23"/>
              </w:rPr>
              <w:t>ՊՆ</w:t>
            </w:r>
            <w:r w:rsidRPr="00A95BC3">
              <w:rPr>
                <w:rFonts w:ascii="GHEA Grapalat" w:hAnsi="GHEA Grapalat"/>
                <w:sz w:val="23"/>
                <w:szCs w:val="23"/>
              </w:rPr>
              <w:t xml:space="preserve"> </w:t>
            </w:r>
            <w:r w:rsidRPr="00A95BC3">
              <w:rPr>
                <w:rFonts w:ascii="GHEA Grapalat" w:hAnsi="GHEA Grapalat" w:cs="Sylfaen"/>
                <w:sz w:val="23"/>
                <w:szCs w:val="23"/>
              </w:rPr>
              <w:t>զինծառայողների</w:t>
            </w:r>
            <w:r w:rsidRPr="00A95BC3">
              <w:rPr>
                <w:rFonts w:ascii="GHEA Grapalat" w:hAnsi="GHEA Grapalat"/>
                <w:sz w:val="23"/>
                <w:szCs w:val="23"/>
              </w:rPr>
              <w:t xml:space="preserve"> </w:t>
            </w:r>
            <w:r w:rsidRPr="00A95BC3">
              <w:rPr>
                <w:rFonts w:ascii="GHEA Grapalat" w:hAnsi="GHEA Grapalat" w:cs="Sylfaen"/>
                <w:sz w:val="23"/>
                <w:szCs w:val="23"/>
              </w:rPr>
              <w:t>հիփոթեքային</w:t>
            </w:r>
            <w:r w:rsidRPr="00A95BC3">
              <w:rPr>
                <w:rFonts w:ascii="GHEA Grapalat" w:hAnsi="GHEA Grapalat"/>
                <w:sz w:val="23"/>
                <w:szCs w:val="23"/>
              </w:rPr>
              <w:t xml:space="preserve"> </w:t>
            </w:r>
            <w:r w:rsidRPr="00A95BC3">
              <w:rPr>
                <w:rFonts w:ascii="GHEA Grapalat" w:hAnsi="GHEA Grapalat" w:cs="Sylfaen"/>
                <w:sz w:val="23"/>
                <w:szCs w:val="23"/>
              </w:rPr>
              <w:t>վարկավորման</w:t>
            </w:r>
            <w:r w:rsidRPr="00A95BC3">
              <w:rPr>
                <w:rFonts w:ascii="GHEA Grapalat" w:hAnsi="GHEA Grapalat"/>
                <w:sz w:val="23"/>
                <w:szCs w:val="23"/>
              </w:rPr>
              <w:t xml:space="preserve"> </w:t>
            </w:r>
            <w:r w:rsidRPr="00A95BC3">
              <w:rPr>
                <w:rFonts w:ascii="GHEA Grapalat" w:hAnsi="GHEA Grapalat" w:cs="Sylfaen"/>
                <w:sz w:val="23"/>
                <w:szCs w:val="23"/>
              </w:rPr>
              <w:t>ծրագրում</w:t>
            </w:r>
            <w:r w:rsidRPr="00A95BC3">
              <w:rPr>
                <w:rFonts w:ascii="GHEA Grapalat" w:hAnsi="GHEA Grapalat"/>
                <w:sz w:val="23"/>
                <w:szCs w:val="23"/>
              </w:rPr>
              <w:t xml:space="preserve"> </w:t>
            </w:r>
            <w:r w:rsidRPr="00A95BC3">
              <w:rPr>
                <w:rFonts w:ascii="GHEA Grapalat" w:hAnsi="GHEA Grapalat" w:cs="Sylfaen"/>
                <w:sz w:val="23"/>
                <w:szCs w:val="23"/>
              </w:rPr>
              <w:t>նախա</w:t>
            </w:r>
            <w:r w:rsidRPr="00A95BC3">
              <w:rPr>
                <w:rFonts w:ascii="GHEA Grapalat" w:hAnsi="GHEA Grapalat" w:cs="Sylfaen"/>
                <w:sz w:val="23"/>
                <w:szCs w:val="23"/>
                <w:lang w:val="en-US"/>
              </w:rPr>
              <w:t>տ</w:t>
            </w:r>
            <w:r w:rsidRPr="00A95BC3">
              <w:rPr>
                <w:rFonts w:ascii="GHEA Grapalat" w:hAnsi="GHEA Grapalat" w:cs="Sylfaen"/>
                <w:sz w:val="23"/>
                <w:szCs w:val="23"/>
              </w:rPr>
              <w:t>եսվող</w:t>
            </w:r>
            <w:r w:rsidRPr="00A95BC3">
              <w:rPr>
                <w:rFonts w:ascii="GHEA Grapalat" w:hAnsi="GHEA Grapalat"/>
                <w:sz w:val="23"/>
                <w:szCs w:val="23"/>
              </w:rPr>
              <w:t xml:space="preserve"> </w:t>
            </w:r>
            <w:r w:rsidRPr="00A95BC3">
              <w:rPr>
                <w:rFonts w:ascii="GHEA Grapalat" w:hAnsi="GHEA Grapalat" w:cs="Sylfaen"/>
                <w:sz w:val="23"/>
                <w:szCs w:val="23"/>
              </w:rPr>
              <w:t>փոփոխությունների</w:t>
            </w:r>
            <w:r w:rsidRPr="00A95BC3">
              <w:rPr>
                <w:rFonts w:ascii="GHEA Grapalat" w:hAnsi="GHEA Grapalat"/>
                <w:sz w:val="23"/>
                <w:szCs w:val="23"/>
              </w:rPr>
              <w:t xml:space="preserve"> </w:t>
            </w:r>
            <w:r w:rsidRPr="00A95BC3">
              <w:rPr>
                <w:rFonts w:ascii="GHEA Grapalat" w:hAnsi="GHEA Grapalat" w:cs="Sylfaen"/>
                <w:sz w:val="23"/>
                <w:szCs w:val="23"/>
              </w:rPr>
              <w:t>իրավական</w:t>
            </w:r>
            <w:r w:rsidRPr="00A95BC3">
              <w:rPr>
                <w:rFonts w:ascii="GHEA Grapalat" w:hAnsi="GHEA Grapalat"/>
                <w:sz w:val="23"/>
                <w:szCs w:val="23"/>
              </w:rPr>
              <w:t xml:space="preserve"> </w:t>
            </w:r>
            <w:r w:rsidRPr="00A95BC3">
              <w:rPr>
                <w:rFonts w:ascii="GHEA Grapalat" w:hAnsi="GHEA Grapalat" w:cs="Sylfaen"/>
                <w:sz w:val="23"/>
                <w:szCs w:val="23"/>
              </w:rPr>
              <w:t>ակ</w:t>
            </w:r>
            <w:r w:rsidRPr="00A95BC3">
              <w:rPr>
                <w:rFonts w:ascii="GHEA Grapalat" w:hAnsi="GHEA Grapalat" w:cs="Sylfaen"/>
                <w:sz w:val="23"/>
                <w:szCs w:val="23"/>
                <w:lang w:val="en-US"/>
              </w:rPr>
              <w:t>տ</w:t>
            </w:r>
            <w:r w:rsidRPr="00A95BC3">
              <w:rPr>
                <w:rFonts w:ascii="GHEA Grapalat" w:hAnsi="GHEA Grapalat" w:cs="Sylfaen"/>
                <w:sz w:val="23"/>
                <w:szCs w:val="23"/>
              </w:rPr>
              <w:t>ի</w:t>
            </w:r>
            <w:r w:rsidRPr="00A95BC3">
              <w:rPr>
                <w:rFonts w:ascii="GHEA Grapalat" w:hAnsi="GHEA Grapalat"/>
                <w:sz w:val="23"/>
                <w:szCs w:val="23"/>
              </w:rPr>
              <w:t xml:space="preserve"> </w:t>
            </w:r>
            <w:r w:rsidRPr="00A95BC3">
              <w:rPr>
                <w:rFonts w:ascii="GHEA Grapalat" w:hAnsi="GHEA Grapalat" w:cs="Sylfaen"/>
                <w:sz w:val="23"/>
                <w:szCs w:val="23"/>
              </w:rPr>
              <w:t>նախագծին</w:t>
            </w:r>
            <w:r w:rsidRPr="00A95BC3">
              <w:rPr>
                <w:rFonts w:ascii="GHEA Grapalat" w:hAnsi="GHEA Grapalat"/>
                <w:sz w:val="23"/>
                <w:szCs w:val="23"/>
              </w:rPr>
              <w:t xml:space="preserve">, </w:t>
            </w:r>
            <w:r w:rsidRPr="00A95BC3">
              <w:rPr>
                <w:rFonts w:ascii="GHEA Grapalat" w:hAnsi="GHEA Grapalat" w:cs="Sylfaen"/>
                <w:sz w:val="23"/>
                <w:szCs w:val="23"/>
              </w:rPr>
              <w:t>ներկայացնում</w:t>
            </w:r>
            <w:r w:rsidRPr="00A95BC3">
              <w:rPr>
                <w:rFonts w:ascii="GHEA Grapalat" w:hAnsi="GHEA Grapalat"/>
                <w:sz w:val="23"/>
                <w:szCs w:val="23"/>
              </w:rPr>
              <w:t xml:space="preserve"> </w:t>
            </w:r>
            <w:r w:rsidRPr="00A95BC3">
              <w:rPr>
                <w:rFonts w:ascii="GHEA Grapalat" w:hAnsi="GHEA Grapalat" w:cs="Sylfaen"/>
                <w:sz w:val="23"/>
                <w:szCs w:val="23"/>
              </w:rPr>
              <w:t>ենք</w:t>
            </w:r>
            <w:r w:rsidRPr="00A95BC3">
              <w:rPr>
                <w:rFonts w:ascii="GHEA Grapalat" w:hAnsi="GHEA Grapalat"/>
                <w:sz w:val="23"/>
                <w:szCs w:val="23"/>
              </w:rPr>
              <w:t xml:space="preserve"> </w:t>
            </w:r>
            <w:r w:rsidRPr="00A95BC3">
              <w:rPr>
                <w:rFonts w:ascii="GHEA Grapalat" w:hAnsi="GHEA Grapalat" w:cs="Sylfaen"/>
                <w:sz w:val="23"/>
                <w:szCs w:val="23"/>
              </w:rPr>
              <w:t>ստոր</w:t>
            </w:r>
            <w:r w:rsidRPr="00A95BC3">
              <w:rPr>
                <w:rFonts w:ascii="GHEA Grapalat" w:hAnsi="GHEA Grapalat" w:cs="Sylfaen"/>
                <w:sz w:val="23"/>
                <w:szCs w:val="23"/>
                <w:lang w:val="en-US"/>
              </w:rPr>
              <w:t>և</w:t>
            </w:r>
            <w:r w:rsidRPr="00A95BC3">
              <w:rPr>
                <w:rFonts w:ascii="GHEA Grapalat" w:hAnsi="GHEA Grapalat"/>
                <w:sz w:val="23"/>
                <w:szCs w:val="23"/>
              </w:rPr>
              <w:t xml:space="preserve"> </w:t>
            </w:r>
            <w:r w:rsidRPr="00A95BC3">
              <w:rPr>
                <w:rFonts w:ascii="GHEA Grapalat" w:hAnsi="GHEA Grapalat" w:cs="Sylfaen"/>
                <w:sz w:val="23"/>
                <w:szCs w:val="23"/>
              </w:rPr>
              <w:t>դիտարկումները</w:t>
            </w:r>
            <w:r w:rsidRPr="00A95BC3">
              <w:rPr>
                <w:rFonts w:ascii="GHEA Grapalat" w:hAnsi="GHEA Grapalat"/>
                <w:sz w:val="23"/>
                <w:szCs w:val="23"/>
              </w:rPr>
              <w:t xml:space="preserve"> </w:t>
            </w:r>
            <w:r w:rsidRPr="00A95BC3">
              <w:rPr>
                <w:rFonts w:ascii="GHEA Grapalat" w:hAnsi="GHEA Grapalat" w:cs="Sylfaen"/>
                <w:sz w:val="23"/>
                <w:szCs w:val="23"/>
              </w:rPr>
              <w:t>և</w:t>
            </w:r>
            <w:r w:rsidRPr="00A95BC3">
              <w:rPr>
                <w:rFonts w:ascii="GHEA Grapalat" w:hAnsi="GHEA Grapalat"/>
                <w:sz w:val="23"/>
                <w:szCs w:val="23"/>
              </w:rPr>
              <w:t xml:space="preserve"> </w:t>
            </w:r>
            <w:r w:rsidRPr="00A95BC3">
              <w:rPr>
                <w:rFonts w:ascii="GHEA Grapalat" w:hAnsi="GHEA Grapalat" w:cs="Sylfaen"/>
                <w:sz w:val="23"/>
                <w:szCs w:val="23"/>
              </w:rPr>
              <w:t>առաջարկները</w:t>
            </w:r>
            <w:r w:rsidRPr="00A95BC3">
              <w:rPr>
                <w:rFonts w:ascii="GHEA Grapalat" w:hAnsi="GHEA Grapalat"/>
                <w:sz w:val="23"/>
                <w:szCs w:val="23"/>
              </w:rPr>
              <w:t>.</w:t>
            </w:r>
          </w:p>
          <w:p w:rsidR="000064F4" w:rsidRPr="00A95BC3" w:rsidRDefault="000064F4" w:rsidP="00A91943">
            <w:pPr>
              <w:pStyle w:val="NormalWeb"/>
              <w:shd w:val="clear" w:color="auto" w:fill="FFFFFF"/>
              <w:spacing w:before="0" w:beforeAutospacing="0" w:after="0" w:afterAutospacing="0"/>
              <w:ind w:left="201" w:right="166" w:firstLine="375"/>
              <w:jc w:val="both"/>
              <w:rPr>
                <w:rFonts w:ascii="GHEA Grapalat" w:hAnsi="GHEA Grapalat"/>
                <w:sz w:val="23"/>
                <w:szCs w:val="23"/>
              </w:rPr>
            </w:pPr>
            <w:r w:rsidRPr="00A95BC3">
              <w:rPr>
                <w:rFonts w:ascii="GHEA Grapalat" w:hAnsi="GHEA Grapalat" w:cs="Sylfaen"/>
                <w:sz w:val="23"/>
                <w:szCs w:val="23"/>
              </w:rPr>
              <w:t>1. Առաջնային</w:t>
            </w:r>
            <w:r w:rsidRPr="00A95BC3">
              <w:rPr>
                <w:rFonts w:ascii="GHEA Grapalat" w:hAnsi="GHEA Grapalat"/>
                <w:sz w:val="23"/>
                <w:szCs w:val="23"/>
              </w:rPr>
              <w:t xml:space="preserve"> </w:t>
            </w:r>
            <w:r w:rsidRPr="00A95BC3">
              <w:rPr>
                <w:rFonts w:ascii="GHEA Grapalat" w:hAnsi="GHEA Grapalat" w:cs="Sylfaen"/>
                <w:sz w:val="23"/>
                <w:szCs w:val="23"/>
              </w:rPr>
              <w:t>և</w:t>
            </w:r>
            <w:r w:rsidRPr="00A95BC3">
              <w:rPr>
                <w:rFonts w:ascii="GHEA Grapalat" w:hAnsi="GHEA Grapalat"/>
                <w:sz w:val="23"/>
                <w:szCs w:val="23"/>
              </w:rPr>
              <w:t xml:space="preserve"> </w:t>
            </w:r>
            <w:r w:rsidRPr="00A95BC3">
              <w:rPr>
                <w:rFonts w:ascii="GHEA Grapalat" w:hAnsi="GHEA Grapalat" w:cs="Sylfaen"/>
                <w:sz w:val="23"/>
                <w:szCs w:val="23"/>
              </w:rPr>
              <w:t>երկրորդային</w:t>
            </w:r>
            <w:r w:rsidRPr="00A95BC3">
              <w:rPr>
                <w:rFonts w:ascii="GHEA Grapalat" w:hAnsi="GHEA Grapalat"/>
                <w:sz w:val="23"/>
                <w:szCs w:val="23"/>
              </w:rPr>
              <w:t xml:space="preserve"> </w:t>
            </w:r>
            <w:r w:rsidRPr="00A95BC3">
              <w:rPr>
                <w:rFonts w:ascii="GHEA Grapalat" w:hAnsi="GHEA Grapalat" w:cs="Sylfaen"/>
                <w:sz w:val="23"/>
                <w:szCs w:val="23"/>
              </w:rPr>
              <w:t>շուկայից</w:t>
            </w:r>
            <w:r w:rsidRPr="00A95BC3">
              <w:rPr>
                <w:rFonts w:ascii="GHEA Grapalat" w:hAnsi="GHEA Grapalat"/>
                <w:sz w:val="23"/>
                <w:szCs w:val="23"/>
              </w:rPr>
              <w:t xml:space="preserve"> </w:t>
            </w:r>
            <w:r w:rsidRPr="00A95BC3">
              <w:rPr>
                <w:rFonts w:ascii="GHEA Grapalat" w:hAnsi="GHEA Grapalat" w:cs="Sylfaen"/>
                <w:sz w:val="23"/>
                <w:szCs w:val="23"/>
              </w:rPr>
              <w:t>վարկավորման</w:t>
            </w:r>
            <w:r w:rsidRPr="00A95BC3">
              <w:rPr>
                <w:rFonts w:ascii="GHEA Grapalat" w:hAnsi="GHEA Grapalat"/>
                <w:sz w:val="23"/>
                <w:szCs w:val="23"/>
              </w:rPr>
              <w:t xml:space="preserve"> </w:t>
            </w:r>
            <w:r w:rsidRPr="00A95BC3">
              <w:rPr>
                <w:rFonts w:ascii="GHEA Grapalat" w:hAnsi="GHEA Grapalat" w:cs="Sylfaen"/>
                <w:sz w:val="23"/>
                <w:szCs w:val="23"/>
              </w:rPr>
              <w:lastRenderedPageBreak/>
              <w:t>Գործող</w:t>
            </w:r>
            <w:r w:rsidRPr="00A95BC3">
              <w:rPr>
                <w:rFonts w:ascii="GHEA Grapalat" w:hAnsi="GHEA Grapalat"/>
                <w:sz w:val="23"/>
                <w:szCs w:val="23"/>
              </w:rPr>
              <w:t xml:space="preserve"> </w:t>
            </w:r>
            <w:r w:rsidRPr="00A95BC3">
              <w:rPr>
                <w:rFonts w:ascii="GHEA Grapalat" w:hAnsi="GHEA Grapalat" w:cs="Sylfaen"/>
                <w:sz w:val="23"/>
                <w:szCs w:val="23"/>
              </w:rPr>
              <w:t>տոկոսադրույքները</w:t>
            </w:r>
            <w:r w:rsidRPr="00A95BC3">
              <w:rPr>
                <w:rFonts w:ascii="GHEA Grapalat" w:hAnsi="GHEA Grapalat"/>
                <w:sz w:val="23"/>
                <w:szCs w:val="23"/>
              </w:rPr>
              <w:t xml:space="preserve"> </w:t>
            </w:r>
            <w:r w:rsidRPr="00A95BC3">
              <w:rPr>
                <w:rFonts w:ascii="GHEA Grapalat" w:hAnsi="GHEA Grapalat" w:cs="Sylfaen"/>
                <w:sz w:val="23"/>
                <w:szCs w:val="23"/>
              </w:rPr>
              <w:t>համապատասխանաբար</w:t>
            </w:r>
            <w:r w:rsidRPr="00A95BC3">
              <w:rPr>
                <w:rFonts w:ascii="GHEA Grapalat" w:hAnsi="GHEA Grapalat"/>
                <w:sz w:val="23"/>
                <w:szCs w:val="23"/>
              </w:rPr>
              <w:t xml:space="preserve"> 11% </w:t>
            </w:r>
            <w:r w:rsidRPr="00A95BC3">
              <w:rPr>
                <w:rFonts w:ascii="GHEA Grapalat" w:hAnsi="GHEA Grapalat" w:cs="Sylfaen"/>
                <w:sz w:val="23"/>
                <w:szCs w:val="23"/>
              </w:rPr>
              <w:t>և</w:t>
            </w:r>
            <w:r w:rsidRPr="00A95BC3">
              <w:rPr>
                <w:rFonts w:ascii="GHEA Grapalat" w:hAnsi="GHEA Grapalat"/>
                <w:sz w:val="23"/>
                <w:szCs w:val="23"/>
              </w:rPr>
              <w:t xml:space="preserve"> 13% </w:t>
            </w:r>
            <w:r w:rsidRPr="00A95BC3">
              <w:rPr>
                <w:rFonts w:ascii="GHEA Grapalat" w:hAnsi="GHEA Grapalat" w:cs="Sylfaen"/>
                <w:sz w:val="23"/>
                <w:szCs w:val="23"/>
              </w:rPr>
              <w:t>վերանայելու</w:t>
            </w:r>
            <w:r w:rsidRPr="00A95BC3">
              <w:rPr>
                <w:rFonts w:ascii="GHEA Grapalat" w:hAnsi="GHEA Grapalat"/>
                <w:sz w:val="23"/>
                <w:szCs w:val="23"/>
              </w:rPr>
              <w:t xml:space="preserve"> </w:t>
            </w:r>
            <w:r w:rsidRPr="00A95BC3">
              <w:rPr>
                <w:rFonts w:ascii="GHEA Grapalat" w:hAnsi="GHEA Grapalat" w:cs="Sylfaen"/>
                <w:sz w:val="23"/>
                <w:szCs w:val="23"/>
              </w:rPr>
              <w:t>առաջարկի</w:t>
            </w:r>
            <w:r w:rsidRPr="00A95BC3">
              <w:rPr>
                <w:rFonts w:ascii="GHEA Grapalat" w:hAnsi="GHEA Grapalat"/>
                <w:sz w:val="23"/>
                <w:szCs w:val="23"/>
              </w:rPr>
              <w:t xml:space="preserve"> </w:t>
            </w:r>
            <w:r w:rsidRPr="00A95BC3">
              <w:rPr>
                <w:rFonts w:ascii="GHEA Grapalat" w:hAnsi="GHEA Grapalat" w:cs="Sylfaen"/>
                <w:sz w:val="23"/>
                <w:szCs w:val="23"/>
              </w:rPr>
              <w:t>վերաբերյալ</w:t>
            </w:r>
            <w:r w:rsidRPr="00A95BC3">
              <w:rPr>
                <w:rFonts w:ascii="GHEA Grapalat" w:hAnsi="GHEA Grapalat"/>
                <w:sz w:val="23"/>
                <w:szCs w:val="23"/>
              </w:rPr>
              <w:t xml:space="preserve"> </w:t>
            </w:r>
            <w:r w:rsidRPr="00A95BC3">
              <w:rPr>
                <w:rFonts w:ascii="GHEA Grapalat" w:hAnsi="GHEA Grapalat" w:cs="Sylfaen"/>
                <w:sz w:val="23"/>
                <w:szCs w:val="23"/>
              </w:rPr>
              <w:t>Բանկը</w:t>
            </w:r>
            <w:r w:rsidRPr="00A95BC3">
              <w:rPr>
                <w:rFonts w:ascii="GHEA Grapalat" w:hAnsi="GHEA Grapalat"/>
                <w:sz w:val="23"/>
                <w:szCs w:val="23"/>
              </w:rPr>
              <w:t xml:space="preserve"> </w:t>
            </w:r>
            <w:r w:rsidRPr="00A95BC3">
              <w:rPr>
                <w:rFonts w:ascii="GHEA Grapalat" w:hAnsi="GHEA Grapalat" w:cs="Sylfaen"/>
                <w:sz w:val="23"/>
                <w:szCs w:val="23"/>
              </w:rPr>
              <w:t>դիրքորոշում</w:t>
            </w:r>
            <w:r w:rsidRPr="00A95BC3">
              <w:rPr>
                <w:rFonts w:ascii="GHEA Grapalat" w:hAnsi="GHEA Grapalat"/>
                <w:sz w:val="23"/>
                <w:szCs w:val="23"/>
              </w:rPr>
              <w:t xml:space="preserve"> </w:t>
            </w:r>
            <w:r w:rsidRPr="00A95BC3">
              <w:rPr>
                <w:rFonts w:ascii="GHEA Grapalat" w:hAnsi="GHEA Grapalat" w:cs="Sylfaen"/>
                <w:sz w:val="23"/>
                <w:szCs w:val="23"/>
              </w:rPr>
              <w:t>կարող</w:t>
            </w:r>
            <w:r w:rsidRPr="00A95BC3">
              <w:rPr>
                <w:rFonts w:ascii="GHEA Grapalat" w:hAnsi="GHEA Grapalat"/>
                <w:sz w:val="23"/>
                <w:szCs w:val="23"/>
              </w:rPr>
              <w:t xml:space="preserve"> </w:t>
            </w:r>
            <w:r w:rsidRPr="00A95BC3">
              <w:rPr>
                <w:rFonts w:ascii="GHEA Grapalat" w:hAnsi="GHEA Grapalat" w:cs="Sylfaen"/>
                <w:sz w:val="23"/>
                <w:szCs w:val="23"/>
              </w:rPr>
              <w:t>է</w:t>
            </w:r>
            <w:r w:rsidRPr="00A95BC3">
              <w:rPr>
                <w:rFonts w:ascii="GHEA Grapalat" w:hAnsi="GHEA Grapalat"/>
                <w:sz w:val="23"/>
                <w:szCs w:val="23"/>
              </w:rPr>
              <w:t xml:space="preserve"> </w:t>
            </w:r>
            <w:r w:rsidRPr="00A95BC3">
              <w:rPr>
                <w:rFonts w:ascii="GHEA Grapalat" w:hAnsi="GHEA Grapalat" w:cs="Sylfaen"/>
                <w:sz w:val="23"/>
                <w:szCs w:val="23"/>
              </w:rPr>
              <w:t>հայտնել</w:t>
            </w:r>
            <w:r w:rsidRPr="00A95BC3">
              <w:rPr>
                <w:rFonts w:ascii="GHEA Grapalat" w:hAnsi="GHEA Grapalat"/>
                <w:sz w:val="23"/>
                <w:szCs w:val="23"/>
              </w:rPr>
              <w:t xml:space="preserve"> </w:t>
            </w:r>
            <w:r w:rsidRPr="00A95BC3">
              <w:rPr>
                <w:rFonts w:ascii="GHEA Grapalat" w:hAnsi="GHEA Grapalat" w:cs="Sylfaen"/>
                <w:sz w:val="23"/>
                <w:szCs w:val="23"/>
              </w:rPr>
              <w:t>վերաֆինանսավորման</w:t>
            </w:r>
            <w:r w:rsidRPr="00A95BC3">
              <w:rPr>
                <w:rFonts w:ascii="GHEA Grapalat" w:hAnsi="GHEA Grapalat"/>
                <w:sz w:val="23"/>
                <w:szCs w:val="23"/>
              </w:rPr>
              <w:t xml:space="preserve"> </w:t>
            </w:r>
            <w:r w:rsidRPr="00A95BC3">
              <w:rPr>
                <w:rFonts w:ascii="GHEA Grapalat" w:hAnsi="GHEA Grapalat" w:cs="Sylfaen"/>
                <w:sz w:val="23"/>
                <w:szCs w:val="23"/>
              </w:rPr>
              <w:t>տոկոսադրույքի</w:t>
            </w:r>
            <w:r w:rsidRPr="00A95BC3">
              <w:rPr>
                <w:rFonts w:ascii="GHEA Grapalat" w:hAnsi="GHEA Grapalat"/>
                <w:sz w:val="23"/>
                <w:szCs w:val="23"/>
              </w:rPr>
              <w:t xml:space="preserve"> </w:t>
            </w:r>
            <w:r w:rsidRPr="00A95BC3">
              <w:rPr>
                <w:rFonts w:ascii="GHEA Grapalat" w:hAnsi="GHEA Grapalat" w:cs="Sylfaen"/>
                <w:sz w:val="23"/>
                <w:szCs w:val="23"/>
              </w:rPr>
              <w:t>վերաբերյալ</w:t>
            </w:r>
            <w:r w:rsidRPr="00A95BC3">
              <w:rPr>
                <w:rFonts w:ascii="GHEA Grapalat" w:hAnsi="GHEA Grapalat"/>
                <w:sz w:val="23"/>
                <w:szCs w:val="23"/>
              </w:rPr>
              <w:t xml:space="preserve"> </w:t>
            </w:r>
            <w:r w:rsidRPr="00A95BC3">
              <w:rPr>
                <w:rFonts w:ascii="GHEA Grapalat" w:hAnsi="GHEA Grapalat" w:cs="Sylfaen"/>
                <w:sz w:val="23"/>
                <w:szCs w:val="23"/>
              </w:rPr>
              <w:t>հստակ</w:t>
            </w:r>
            <w:r w:rsidRPr="00A95BC3">
              <w:rPr>
                <w:rFonts w:ascii="GHEA Grapalat" w:hAnsi="GHEA Grapalat"/>
                <w:sz w:val="23"/>
                <w:szCs w:val="23"/>
              </w:rPr>
              <w:t xml:space="preserve"> </w:t>
            </w:r>
            <w:r w:rsidRPr="00A95BC3">
              <w:rPr>
                <w:rFonts w:ascii="GHEA Grapalat" w:hAnsi="GHEA Grapalat" w:cs="Sylfaen"/>
                <w:sz w:val="23"/>
                <w:szCs w:val="23"/>
              </w:rPr>
              <w:t>տեղեկատվություն</w:t>
            </w:r>
            <w:r w:rsidRPr="00A95BC3">
              <w:rPr>
                <w:rFonts w:ascii="GHEA Grapalat" w:hAnsi="GHEA Grapalat"/>
                <w:sz w:val="23"/>
                <w:szCs w:val="23"/>
              </w:rPr>
              <w:t xml:space="preserve"> </w:t>
            </w:r>
            <w:r w:rsidRPr="00A95BC3">
              <w:rPr>
                <w:rFonts w:ascii="GHEA Grapalat" w:hAnsi="GHEA Grapalat" w:cs="Sylfaen"/>
                <w:sz w:val="23"/>
                <w:szCs w:val="23"/>
              </w:rPr>
              <w:t>ունենալու</w:t>
            </w:r>
            <w:r w:rsidRPr="00A95BC3">
              <w:rPr>
                <w:rFonts w:ascii="GHEA Grapalat" w:hAnsi="GHEA Grapalat"/>
                <w:sz w:val="23"/>
                <w:szCs w:val="23"/>
              </w:rPr>
              <w:t xml:space="preserve"> </w:t>
            </w:r>
            <w:r w:rsidRPr="00A95BC3">
              <w:rPr>
                <w:rFonts w:ascii="GHEA Grapalat" w:hAnsi="GHEA Grapalat" w:cs="Sylfaen"/>
                <w:sz w:val="23"/>
                <w:szCs w:val="23"/>
              </w:rPr>
              <w:t>պարագայում</w:t>
            </w:r>
            <w:r w:rsidRPr="00A95BC3">
              <w:rPr>
                <w:rFonts w:ascii="GHEA Grapalat" w:hAnsi="GHEA Grapalat"/>
                <w:sz w:val="23"/>
                <w:szCs w:val="23"/>
              </w:rPr>
              <w:t>:</w:t>
            </w:r>
          </w:p>
        </w:tc>
        <w:tc>
          <w:tcPr>
            <w:tcW w:w="4070" w:type="dxa"/>
            <w:gridSpan w:val="3"/>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lastRenderedPageBreak/>
              <w:t>Ընդունվել է</w:t>
            </w:r>
          </w:p>
        </w:tc>
      </w:tr>
      <w:tr w:rsidR="000064F4"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pStyle w:val="Bodytext4"/>
              <w:spacing w:line="240" w:lineRule="auto"/>
              <w:ind w:left="201" w:right="166" w:firstLine="540"/>
              <w:jc w:val="both"/>
              <w:rPr>
                <w:rFonts w:ascii="GHEA Grapalat" w:hAnsi="GHEA Grapalat"/>
                <w:sz w:val="23"/>
                <w:szCs w:val="23"/>
              </w:rPr>
            </w:pPr>
            <w:r w:rsidRPr="00A95BC3">
              <w:rPr>
                <w:rFonts w:ascii="GHEA Grapalat" w:hAnsi="GHEA Grapalat"/>
                <w:sz w:val="23"/>
                <w:szCs w:val="23"/>
                <w:lang w:val="en-US"/>
              </w:rPr>
              <w:lastRenderedPageBreak/>
              <w:t>2. Խ</w:t>
            </w:r>
            <w:r w:rsidRPr="00A95BC3">
              <w:rPr>
                <w:rFonts w:ascii="GHEA Grapalat" w:hAnsi="GHEA Grapalat"/>
                <w:sz w:val="23"/>
                <w:szCs w:val="23"/>
              </w:rPr>
              <w:t xml:space="preserve">նդրում ենք հստակեցնել 2-րդ կետի 2-րդ ենթակետը: </w:t>
            </w:r>
            <w:r w:rsidRPr="00A95BC3">
              <w:rPr>
                <w:rFonts w:ascii="GHEA Grapalat" w:hAnsi="GHEA Grapalat"/>
                <w:sz w:val="23"/>
                <w:szCs w:val="23"/>
                <w:lang w:val="en-US"/>
              </w:rPr>
              <w:t>Միևն</w:t>
            </w:r>
            <w:r w:rsidRPr="00A95BC3">
              <w:rPr>
                <w:rFonts w:ascii="GHEA Grapalat" w:hAnsi="GHEA Grapalat"/>
                <w:sz w:val="23"/>
                <w:szCs w:val="23"/>
              </w:rPr>
              <w:t>ույ</w:t>
            </w:r>
            <w:r w:rsidRPr="00A95BC3">
              <w:rPr>
                <w:rFonts w:ascii="GHEA Grapalat" w:hAnsi="GHEA Grapalat"/>
                <w:sz w:val="23"/>
                <w:szCs w:val="23"/>
                <w:lang w:val="en-US"/>
              </w:rPr>
              <w:t>ն</w:t>
            </w:r>
            <w:r w:rsidRPr="00A95BC3">
              <w:rPr>
                <w:rFonts w:ascii="GHEA Grapalat" w:hAnsi="GHEA Grapalat"/>
                <w:sz w:val="23"/>
                <w:szCs w:val="23"/>
              </w:rPr>
              <w:t xml:space="preserve"> ժամանակ նշենք, որ Բանկն առարկություն չունի, եթե վարկառուի կողմից մինչև վերաֆինանսավորումը լրիվ վճարված տոկոսավճարների մասով սուբսիդավորման գումարների վերահաշվարկված միանվագ վճարը տրամադրվելու է վարկառուի բանկային հաշվին</w:t>
            </w:r>
            <w:r w:rsidRPr="00A95BC3">
              <w:rPr>
                <w:rFonts w:ascii="GHEA Grapalat" w:hAnsi="GHEA Grapalat"/>
                <w:sz w:val="23"/>
                <w:szCs w:val="23"/>
                <w:lang w:val="en-US"/>
              </w:rPr>
              <w:t>`</w:t>
            </w:r>
            <w:r w:rsidRPr="00A95BC3">
              <w:rPr>
                <w:rFonts w:ascii="GHEA Grapalat" w:hAnsi="GHEA Grapalat"/>
                <w:sz w:val="23"/>
                <w:szCs w:val="23"/>
              </w:rPr>
              <w:t xml:space="preserve"> ազատ տնօրինման համար:</w:t>
            </w:r>
          </w:p>
        </w:tc>
        <w:tc>
          <w:tcPr>
            <w:tcW w:w="4070" w:type="dxa"/>
            <w:gridSpan w:val="3"/>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Ընդունվել է</w:t>
            </w:r>
          </w:p>
          <w:p w:rsidR="000064F4" w:rsidRPr="00A95BC3" w:rsidRDefault="000064F4" w:rsidP="00A91943">
            <w:pPr>
              <w:jc w:val="center"/>
              <w:rPr>
                <w:rFonts w:ascii="GHEA Grapalat" w:hAnsi="GHEA Grapalat" w:cs="GHEA Grapalat"/>
                <w:sz w:val="23"/>
                <w:szCs w:val="23"/>
              </w:rPr>
            </w:pPr>
            <w:r w:rsidRPr="00A95BC3">
              <w:rPr>
                <w:rFonts w:ascii="GHEA Grapalat" w:hAnsi="GHEA Grapalat" w:cs="GHEA Grapalat"/>
                <w:sz w:val="23"/>
                <w:szCs w:val="23"/>
              </w:rPr>
              <w:t>Ենթակետը շարադրվել է ՀՀ կենտրոնական բանկի հետ քննարկման արդյունքներով:</w:t>
            </w:r>
          </w:p>
        </w:tc>
      </w:tr>
      <w:tr w:rsidR="000064F4"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outset" w:sz="6" w:space="0" w:color="auto"/>
            </w:tcBorders>
            <w:shd w:val="clear" w:color="auto" w:fill="FFFFFF"/>
          </w:tcPr>
          <w:p w:rsidR="000064F4" w:rsidRPr="00A95BC3" w:rsidRDefault="000064F4" w:rsidP="00A91943">
            <w:pPr>
              <w:pStyle w:val="Other0"/>
              <w:spacing w:line="240" w:lineRule="auto"/>
              <w:ind w:left="201" w:right="166" w:firstLine="540"/>
              <w:jc w:val="both"/>
              <w:rPr>
                <w:rFonts w:ascii="GHEA Grapalat" w:hAnsi="GHEA Grapalat"/>
                <w:sz w:val="23"/>
                <w:szCs w:val="23"/>
              </w:rPr>
            </w:pPr>
            <w:r w:rsidRPr="00A95BC3">
              <w:rPr>
                <w:rFonts w:ascii="GHEA Grapalat" w:hAnsi="GHEA Grapalat"/>
                <w:sz w:val="23"/>
                <w:szCs w:val="23"/>
              </w:rPr>
              <w:t>3. Նախագծի 2-րդ կետի 3-րդ ենթակետում առաջարկվող այն փոփոխությունը, ըստ որի հաճախորդը կարող է դիմել Բանկին առաջնային շուկայից գույքի ձեռքբերման համար արդեն տրամադրված հիփոթեքային վարկի 7 տոկոս գործող տոկոսադրույքը դիմումի ներկայացման օրվա դրությամբ վարկի մայր գումարի մնացորդի նկատմամբ 7.5 տոկոս սահմանելու առաջարկությամբ, որի</w:t>
            </w:r>
            <w:r w:rsidRPr="00A95BC3">
              <w:rPr>
                <w:rFonts w:ascii="GHEA Grapalat" w:hAnsi="GHEA Grapalat"/>
                <w:sz w:val="23"/>
                <w:szCs w:val="23"/>
                <w:lang w:val="en-US"/>
              </w:rPr>
              <w:t xml:space="preserve"> </w:t>
            </w:r>
            <w:r w:rsidRPr="00A95BC3">
              <w:rPr>
                <w:rStyle w:val="Bodytext0"/>
                <w:rFonts w:ascii="GHEA Grapalat" w:hAnsi="GHEA Grapalat" w:cs="Sylfaen"/>
                <w:sz w:val="23"/>
                <w:szCs w:val="23"/>
              </w:rPr>
              <w:t>դեպքում</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վարկի</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ապահովագրության</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պայմանագրի</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գործողությունը</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և</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դրա</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սպասարկման</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համար</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սահմանված</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վճարների</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գանձումը</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պետք</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է</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դադարի</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համարում</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ենք</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ընդունելի</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Սակայն</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միևնույն</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ժամանակ</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անհրաժեշտ</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է</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նշել</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որ</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համաձայն</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վերաֆինանսավորման</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կարգի`</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հիփոթեքային</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վարկերի</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համար</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սահմանված</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ապահովագրության</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պահանջները</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շարունակում</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են</w:t>
            </w:r>
            <w:r w:rsidRPr="00A95BC3">
              <w:rPr>
                <w:rStyle w:val="Bodytext0"/>
                <w:rFonts w:ascii="GHEA Grapalat" w:hAnsi="GHEA Grapalat"/>
                <w:sz w:val="23"/>
                <w:szCs w:val="23"/>
              </w:rPr>
              <w:t xml:space="preserve"> </w:t>
            </w:r>
            <w:r w:rsidRPr="00A95BC3">
              <w:rPr>
                <w:rStyle w:val="Bodytext0"/>
                <w:rFonts w:ascii="GHEA Grapalat" w:hAnsi="GHEA Grapalat" w:cs="Sylfaen"/>
                <w:sz w:val="23"/>
                <w:szCs w:val="23"/>
              </w:rPr>
              <w:t>գործել</w:t>
            </w:r>
            <w:r w:rsidRPr="00A95BC3">
              <w:rPr>
                <w:rStyle w:val="Bodytext0"/>
                <w:rFonts w:ascii="GHEA Grapalat" w:hAnsi="GHEA Grapalat"/>
                <w:sz w:val="23"/>
                <w:szCs w:val="23"/>
              </w:rPr>
              <w:t>:</w:t>
            </w:r>
          </w:p>
        </w:tc>
        <w:tc>
          <w:tcPr>
            <w:tcW w:w="4070" w:type="dxa"/>
            <w:gridSpan w:val="3"/>
            <w:tcBorders>
              <w:top w:val="single" w:sz="4" w:space="0" w:color="auto"/>
              <w:left w:val="outset" w:sz="6" w:space="0" w:color="auto"/>
              <w:bottom w:val="single" w:sz="4" w:space="0" w:color="auto"/>
              <w:right w:val="single" w:sz="4" w:space="0" w:color="auto"/>
            </w:tcBorders>
            <w:shd w:val="clear" w:color="auto" w:fill="FFFFFF"/>
          </w:tcPr>
          <w:p w:rsidR="000064F4" w:rsidRPr="00A95BC3" w:rsidRDefault="000064F4" w:rsidP="00A91943">
            <w:pPr>
              <w:jc w:val="center"/>
              <w:rPr>
                <w:rFonts w:ascii="GHEA Grapalat" w:hAnsi="GHEA Grapalat" w:cs="GHEA Grapalat"/>
                <w:b/>
                <w:sz w:val="23"/>
                <w:szCs w:val="23"/>
              </w:rPr>
            </w:pPr>
            <w:r w:rsidRPr="00A95BC3">
              <w:rPr>
                <w:rFonts w:ascii="GHEA Grapalat" w:hAnsi="GHEA Grapalat" w:cs="GHEA Grapalat"/>
                <w:b/>
                <w:sz w:val="23"/>
                <w:szCs w:val="23"/>
              </w:rPr>
              <w:t>Ընդունվել է</w:t>
            </w:r>
          </w:p>
        </w:tc>
      </w:tr>
      <w:tr w:rsidR="000064F4"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nil"/>
            </w:tcBorders>
            <w:shd w:val="clear" w:color="auto" w:fill="FFFFFF"/>
          </w:tcPr>
          <w:p w:rsidR="000064F4" w:rsidRPr="00A95BC3" w:rsidRDefault="000064F4" w:rsidP="00A91943">
            <w:pPr>
              <w:pStyle w:val="Bodytext4"/>
              <w:spacing w:line="240" w:lineRule="auto"/>
              <w:ind w:left="201" w:right="166" w:firstLine="540"/>
              <w:jc w:val="both"/>
              <w:rPr>
                <w:rFonts w:ascii="GHEA Grapalat" w:hAnsi="GHEA Grapalat"/>
                <w:sz w:val="23"/>
                <w:szCs w:val="23"/>
              </w:rPr>
            </w:pPr>
            <w:r w:rsidRPr="00A95BC3">
              <w:rPr>
                <w:rFonts w:ascii="GHEA Grapalat" w:hAnsi="GHEA Grapalat" w:cs="Sylfaen"/>
                <w:sz w:val="23"/>
                <w:szCs w:val="23"/>
                <w:lang w:val="en-US"/>
              </w:rPr>
              <w:t xml:space="preserve">4. </w:t>
            </w:r>
            <w:r w:rsidRPr="00A95BC3">
              <w:rPr>
                <w:rFonts w:ascii="GHEA Grapalat" w:hAnsi="GHEA Grapalat" w:cs="Sylfaen"/>
                <w:sz w:val="23"/>
                <w:szCs w:val="23"/>
              </w:rPr>
              <w:t>Ծրագրի</w:t>
            </w:r>
            <w:r w:rsidRPr="00A95BC3">
              <w:rPr>
                <w:rFonts w:ascii="GHEA Grapalat" w:hAnsi="GHEA Grapalat"/>
                <w:sz w:val="23"/>
                <w:szCs w:val="23"/>
              </w:rPr>
              <w:t xml:space="preserve"> «</w:t>
            </w:r>
            <w:r w:rsidRPr="00A95BC3">
              <w:rPr>
                <w:rFonts w:ascii="GHEA Grapalat" w:hAnsi="GHEA Grapalat" w:cs="Sylfaen"/>
                <w:sz w:val="23"/>
                <w:szCs w:val="23"/>
              </w:rPr>
              <w:t>հասանելիության</w:t>
            </w:r>
            <w:r w:rsidRPr="00A95BC3">
              <w:rPr>
                <w:rFonts w:ascii="GHEA Grapalat" w:hAnsi="GHEA Grapalat"/>
                <w:sz w:val="23"/>
                <w:szCs w:val="23"/>
              </w:rPr>
              <w:t xml:space="preserve">» </w:t>
            </w:r>
            <w:r w:rsidRPr="00A95BC3">
              <w:rPr>
                <w:rFonts w:ascii="GHEA Grapalat" w:hAnsi="GHEA Grapalat" w:cs="Sylfaen"/>
                <w:sz w:val="23"/>
                <w:szCs w:val="23"/>
              </w:rPr>
              <w:t>բարձրացման</w:t>
            </w:r>
            <w:r w:rsidRPr="00A95BC3">
              <w:rPr>
                <w:rFonts w:ascii="GHEA Grapalat" w:hAnsi="GHEA Grapalat"/>
                <w:sz w:val="23"/>
                <w:szCs w:val="23"/>
              </w:rPr>
              <w:t xml:space="preserve"> </w:t>
            </w:r>
            <w:r w:rsidRPr="00A95BC3">
              <w:rPr>
                <w:rFonts w:ascii="GHEA Grapalat" w:hAnsi="GHEA Grapalat" w:cs="Sylfaen"/>
                <w:sz w:val="23"/>
                <w:szCs w:val="23"/>
              </w:rPr>
              <w:t>նպատակով</w:t>
            </w:r>
            <w:r w:rsidRPr="00A95BC3">
              <w:rPr>
                <w:rFonts w:ascii="GHEA Grapalat" w:hAnsi="GHEA Grapalat"/>
                <w:sz w:val="23"/>
                <w:szCs w:val="23"/>
              </w:rPr>
              <w:t xml:space="preserve"> </w:t>
            </w:r>
            <w:r w:rsidRPr="00A95BC3">
              <w:rPr>
                <w:rFonts w:ascii="GHEA Grapalat" w:hAnsi="GHEA Grapalat" w:cs="Sylfaen"/>
                <w:sz w:val="23"/>
                <w:szCs w:val="23"/>
              </w:rPr>
              <w:t>ատեստավորում</w:t>
            </w:r>
            <w:r w:rsidRPr="00A95BC3">
              <w:rPr>
                <w:rFonts w:ascii="GHEA Grapalat" w:hAnsi="GHEA Grapalat"/>
                <w:sz w:val="23"/>
                <w:szCs w:val="23"/>
              </w:rPr>
              <w:t xml:space="preserve"> </w:t>
            </w:r>
            <w:r w:rsidRPr="00A95BC3">
              <w:rPr>
                <w:rFonts w:ascii="GHEA Grapalat" w:hAnsi="GHEA Grapalat" w:cs="Sylfaen"/>
                <w:sz w:val="23"/>
                <w:szCs w:val="23"/>
              </w:rPr>
              <w:t>անցած</w:t>
            </w:r>
            <w:r w:rsidRPr="00A95BC3">
              <w:rPr>
                <w:rFonts w:ascii="GHEA Grapalat" w:hAnsi="GHEA Grapalat"/>
                <w:sz w:val="23"/>
                <w:szCs w:val="23"/>
              </w:rPr>
              <w:t xml:space="preserve"> </w:t>
            </w:r>
            <w:r w:rsidRPr="00A95BC3">
              <w:rPr>
                <w:rFonts w:ascii="GHEA Grapalat" w:hAnsi="GHEA Grapalat" w:cs="Sylfaen"/>
                <w:sz w:val="23"/>
                <w:szCs w:val="23"/>
              </w:rPr>
              <w:t>զինծառայողների</w:t>
            </w:r>
            <w:r w:rsidRPr="00A95BC3">
              <w:rPr>
                <w:rFonts w:ascii="GHEA Grapalat" w:hAnsi="GHEA Grapalat"/>
                <w:sz w:val="23"/>
                <w:szCs w:val="23"/>
              </w:rPr>
              <w:t xml:space="preserve"> </w:t>
            </w:r>
            <w:r w:rsidRPr="00A95BC3">
              <w:rPr>
                <w:rFonts w:ascii="GHEA Grapalat" w:hAnsi="GHEA Grapalat" w:cs="Sylfaen"/>
                <w:sz w:val="23"/>
                <w:szCs w:val="23"/>
              </w:rPr>
              <w:t>վարկային</w:t>
            </w:r>
            <w:r w:rsidRPr="00A95BC3">
              <w:rPr>
                <w:rFonts w:ascii="GHEA Grapalat" w:hAnsi="GHEA Grapalat"/>
                <w:sz w:val="23"/>
                <w:szCs w:val="23"/>
              </w:rPr>
              <w:t xml:space="preserve"> </w:t>
            </w:r>
            <w:r w:rsidRPr="00A95BC3">
              <w:rPr>
                <w:rFonts w:ascii="GHEA Grapalat" w:hAnsi="GHEA Grapalat" w:cs="Sylfaen"/>
                <w:sz w:val="23"/>
                <w:szCs w:val="23"/>
              </w:rPr>
              <w:t>դիմումների</w:t>
            </w:r>
            <w:r w:rsidRPr="00A95BC3">
              <w:rPr>
                <w:rFonts w:ascii="GHEA Grapalat" w:hAnsi="GHEA Grapalat"/>
                <w:sz w:val="23"/>
                <w:szCs w:val="23"/>
              </w:rPr>
              <w:t xml:space="preserve"> </w:t>
            </w:r>
            <w:r w:rsidRPr="00A95BC3">
              <w:rPr>
                <w:rFonts w:ascii="GHEA Grapalat" w:hAnsi="GHEA Grapalat" w:cs="Sylfaen"/>
                <w:sz w:val="23"/>
                <w:szCs w:val="23"/>
              </w:rPr>
              <w:t>ներկայացման</w:t>
            </w:r>
            <w:r w:rsidRPr="00A95BC3">
              <w:rPr>
                <w:rFonts w:ascii="GHEA Grapalat" w:hAnsi="GHEA Grapalat"/>
                <w:sz w:val="23"/>
                <w:szCs w:val="23"/>
              </w:rPr>
              <w:t xml:space="preserve"> </w:t>
            </w:r>
            <w:r w:rsidRPr="00A95BC3">
              <w:rPr>
                <w:rFonts w:ascii="GHEA Grapalat" w:hAnsi="GHEA Grapalat" w:cs="Sylfaen"/>
                <w:sz w:val="23"/>
                <w:szCs w:val="23"/>
              </w:rPr>
              <w:t>պահին</w:t>
            </w:r>
            <w:r w:rsidRPr="00A95BC3">
              <w:rPr>
                <w:rFonts w:ascii="GHEA Grapalat" w:hAnsi="GHEA Grapalat"/>
                <w:sz w:val="23"/>
                <w:szCs w:val="23"/>
              </w:rPr>
              <w:t xml:space="preserve"> </w:t>
            </w:r>
            <w:r w:rsidRPr="00A95BC3">
              <w:rPr>
                <w:rFonts w:ascii="GHEA Grapalat" w:hAnsi="GHEA Grapalat" w:cs="Sylfaen"/>
                <w:sz w:val="23"/>
                <w:szCs w:val="23"/>
              </w:rPr>
              <w:t>գործող</w:t>
            </w:r>
            <w:r w:rsidRPr="00A95BC3">
              <w:rPr>
                <w:rFonts w:ascii="GHEA Grapalat" w:hAnsi="GHEA Grapalat"/>
                <w:sz w:val="23"/>
                <w:szCs w:val="23"/>
              </w:rPr>
              <w:t xml:space="preserve"> </w:t>
            </w:r>
            <w:r w:rsidRPr="00A95BC3">
              <w:rPr>
                <w:rFonts w:ascii="GHEA Grapalat" w:hAnsi="GHEA Grapalat" w:cs="Sylfaen"/>
                <w:sz w:val="23"/>
                <w:szCs w:val="23"/>
              </w:rPr>
              <w:t>մինչ</w:t>
            </w:r>
            <w:r w:rsidRPr="00A95BC3">
              <w:rPr>
                <w:rFonts w:ascii="GHEA Grapalat" w:hAnsi="GHEA Grapalat"/>
                <w:sz w:val="23"/>
                <w:szCs w:val="23"/>
              </w:rPr>
              <w:t xml:space="preserve"> 1.0 </w:t>
            </w:r>
            <w:r w:rsidRPr="00A95BC3">
              <w:rPr>
                <w:rFonts w:ascii="GHEA Grapalat" w:hAnsi="GHEA Grapalat" w:cs="Sylfaen"/>
                <w:sz w:val="23"/>
                <w:szCs w:val="23"/>
              </w:rPr>
              <w:t>մլն</w:t>
            </w:r>
            <w:r w:rsidRPr="00A95BC3">
              <w:rPr>
                <w:rFonts w:ascii="GHEA Grapalat" w:hAnsi="GHEA Grapalat"/>
                <w:sz w:val="23"/>
                <w:szCs w:val="23"/>
              </w:rPr>
              <w:t xml:space="preserve"> </w:t>
            </w:r>
            <w:r w:rsidRPr="00A95BC3">
              <w:rPr>
                <w:rFonts w:ascii="GHEA Grapalat" w:hAnsi="GHEA Grapalat" w:cs="Sylfaen"/>
                <w:sz w:val="23"/>
                <w:szCs w:val="23"/>
              </w:rPr>
              <w:t>դրամ</w:t>
            </w:r>
            <w:r w:rsidRPr="00A95BC3">
              <w:rPr>
                <w:rFonts w:ascii="GHEA Grapalat" w:hAnsi="GHEA Grapalat"/>
                <w:sz w:val="23"/>
                <w:szCs w:val="23"/>
              </w:rPr>
              <w:t xml:space="preserve"> </w:t>
            </w:r>
            <w:r w:rsidRPr="00A95BC3">
              <w:rPr>
                <w:rFonts w:ascii="GHEA Grapalat" w:hAnsi="GHEA Grapalat" w:cs="Sylfaen"/>
                <w:sz w:val="23"/>
                <w:szCs w:val="23"/>
              </w:rPr>
              <w:t>ժամկետանց</w:t>
            </w:r>
            <w:r w:rsidRPr="00A95BC3">
              <w:rPr>
                <w:rFonts w:ascii="GHEA Grapalat" w:hAnsi="GHEA Grapalat"/>
                <w:sz w:val="23"/>
                <w:szCs w:val="23"/>
              </w:rPr>
              <w:t xml:space="preserve"> </w:t>
            </w:r>
            <w:r w:rsidRPr="00A95BC3">
              <w:rPr>
                <w:rFonts w:ascii="GHEA Grapalat" w:hAnsi="GHEA Grapalat" w:cs="Sylfaen"/>
                <w:sz w:val="23"/>
                <w:szCs w:val="23"/>
              </w:rPr>
              <w:t>պարտավորություններով</w:t>
            </w:r>
            <w:r w:rsidRPr="00A95BC3">
              <w:rPr>
                <w:rFonts w:ascii="GHEA Grapalat" w:hAnsi="GHEA Grapalat"/>
                <w:sz w:val="23"/>
                <w:szCs w:val="23"/>
              </w:rPr>
              <w:t xml:space="preserve"> </w:t>
            </w:r>
            <w:r w:rsidRPr="00A95BC3">
              <w:rPr>
                <w:rFonts w:ascii="GHEA Grapalat" w:hAnsi="GHEA Grapalat" w:cs="Sylfaen"/>
                <w:sz w:val="23"/>
                <w:szCs w:val="23"/>
              </w:rPr>
              <w:t>որպես</w:t>
            </w:r>
            <w:r w:rsidRPr="00A95BC3">
              <w:rPr>
                <w:rFonts w:ascii="GHEA Grapalat" w:hAnsi="GHEA Grapalat"/>
                <w:sz w:val="23"/>
                <w:szCs w:val="23"/>
              </w:rPr>
              <w:t xml:space="preserve"> </w:t>
            </w:r>
            <w:r w:rsidRPr="00A95BC3">
              <w:rPr>
                <w:rFonts w:ascii="GHEA Grapalat" w:hAnsi="GHEA Grapalat" w:cs="Sylfaen"/>
                <w:sz w:val="23"/>
                <w:szCs w:val="23"/>
              </w:rPr>
              <w:t>վարկառու</w:t>
            </w:r>
            <w:r w:rsidRPr="00A95BC3">
              <w:rPr>
                <w:rFonts w:ascii="GHEA Grapalat" w:hAnsi="GHEA Grapalat"/>
                <w:sz w:val="23"/>
                <w:szCs w:val="23"/>
              </w:rPr>
              <w:t xml:space="preserve"> </w:t>
            </w:r>
            <w:r w:rsidRPr="00A95BC3">
              <w:rPr>
                <w:rFonts w:ascii="GHEA Grapalat" w:hAnsi="GHEA Grapalat" w:cs="Sylfaen"/>
                <w:sz w:val="23"/>
                <w:szCs w:val="23"/>
              </w:rPr>
              <w:t>դիտարկելու</w:t>
            </w:r>
            <w:r w:rsidRPr="00A95BC3">
              <w:rPr>
                <w:rFonts w:ascii="GHEA Grapalat" w:hAnsi="GHEA Grapalat"/>
                <w:sz w:val="23"/>
                <w:szCs w:val="23"/>
              </w:rPr>
              <w:t xml:space="preserve"> </w:t>
            </w:r>
            <w:r w:rsidRPr="00A95BC3">
              <w:rPr>
                <w:rFonts w:ascii="GHEA Grapalat" w:hAnsi="GHEA Grapalat" w:cs="Sylfaen"/>
                <w:sz w:val="23"/>
                <w:szCs w:val="23"/>
              </w:rPr>
              <w:t>առաջարկ</w:t>
            </w:r>
            <w:r w:rsidRPr="00A95BC3">
              <w:rPr>
                <w:rFonts w:ascii="GHEA Grapalat" w:hAnsi="GHEA Grapalat" w:cs="Sylfaen"/>
                <w:sz w:val="23"/>
                <w:szCs w:val="23"/>
                <w:lang w:val="en-US"/>
              </w:rPr>
              <w:t>ը</w:t>
            </w:r>
            <w:r w:rsidRPr="00A95BC3">
              <w:rPr>
                <w:rFonts w:ascii="GHEA Grapalat" w:hAnsi="GHEA Grapalat"/>
                <w:sz w:val="23"/>
                <w:szCs w:val="23"/>
              </w:rPr>
              <w:t xml:space="preserve">, </w:t>
            </w:r>
            <w:r w:rsidRPr="00A95BC3">
              <w:rPr>
                <w:rFonts w:ascii="GHEA Grapalat" w:hAnsi="GHEA Grapalat" w:cs="Sylfaen"/>
                <w:sz w:val="23"/>
                <w:szCs w:val="23"/>
              </w:rPr>
              <w:t>մարման</w:t>
            </w:r>
            <w:r w:rsidRPr="00A95BC3">
              <w:rPr>
                <w:rFonts w:ascii="GHEA Grapalat" w:hAnsi="GHEA Grapalat"/>
                <w:sz w:val="23"/>
                <w:szCs w:val="23"/>
              </w:rPr>
              <w:t xml:space="preserve"> </w:t>
            </w:r>
            <w:r w:rsidRPr="00A95BC3">
              <w:rPr>
                <w:rFonts w:ascii="GHEA Grapalat" w:hAnsi="GHEA Grapalat" w:cs="Sylfaen"/>
                <w:sz w:val="23"/>
                <w:szCs w:val="23"/>
              </w:rPr>
              <w:t>Ձեր</w:t>
            </w:r>
            <w:r w:rsidRPr="00A95BC3">
              <w:rPr>
                <w:rFonts w:ascii="GHEA Grapalat" w:hAnsi="GHEA Grapalat"/>
                <w:sz w:val="23"/>
                <w:szCs w:val="23"/>
              </w:rPr>
              <w:t xml:space="preserve"> </w:t>
            </w:r>
            <w:r w:rsidRPr="00A95BC3">
              <w:rPr>
                <w:rFonts w:ascii="GHEA Grapalat" w:hAnsi="GHEA Grapalat" w:cs="Sylfaen"/>
                <w:sz w:val="23"/>
                <w:szCs w:val="23"/>
              </w:rPr>
              <w:t>առաջարկած</w:t>
            </w:r>
            <w:r w:rsidRPr="00A95BC3">
              <w:rPr>
                <w:rFonts w:ascii="GHEA Grapalat" w:hAnsi="GHEA Grapalat"/>
                <w:sz w:val="23"/>
                <w:szCs w:val="23"/>
              </w:rPr>
              <w:t xml:space="preserve"> </w:t>
            </w:r>
            <w:r w:rsidRPr="00A95BC3">
              <w:rPr>
                <w:rFonts w:ascii="GHEA Grapalat" w:hAnsi="GHEA Grapalat" w:cs="Sylfaen"/>
                <w:sz w:val="23"/>
                <w:szCs w:val="23"/>
              </w:rPr>
              <w:t>տարբերակով</w:t>
            </w:r>
            <w:r w:rsidRPr="00A95BC3">
              <w:rPr>
                <w:rFonts w:ascii="GHEA Grapalat" w:hAnsi="GHEA Grapalat"/>
                <w:sz w:val="23"/>
                <w:szCs w:val="23"/>
              </w:rPr>
              <w:t xml:space="preserve">, </w:t>
            </w:r>
            <w:r w:rsidRPr="00A95BC3">
              <w:rPr>
                <w:rFonts w:ascii="GHEA Grapalat" w:hAnsi="GHEA Grapalat" w:cs="Sylfaen"/>
                <w:sz w:val="23"/>
                <w:szCs w:val="23"/>
              </w:rPr>
              <w:t>Բանկի</w:t>
            </w:r>
            <w:r w:rsidRPr="00A95BC3">
              <w:rPr>
                <w:rFonts w:ascii="GHEA Grapalat" w:hAnsi="GHEA Grapalat"/>
                <w:sz w:val="23"/>
                <w:szCs w:val="23"/>
              </w:rPr>
              <w:t xml:space="preserve"> </w:t>
            </w:r>
            <w:r w:rsidRPr="00A95BC3">
              <w:rPr>
                <w:rFonts w:ascii="GHEA Grapalat" w:hAnsi="GHEA Grapalat" w:cs="Sylfaen"/>
                <w:sz w:val="23"/>
                <w:szCs w:val="23"/>
              </w:rPr>
              <w:t>համար</w:t>
            </w:r>
            <w:r w:rsidRPr="00A95BC3">
              <w:rPr>
                <w:rFonts w:ascii="GHEA Grapalat" w:hAnsi="GHEA Grapalat"/>
                <w:sz w:val="23"/>
                <w:szCs w:val="23"/>
              </w:rPr>
              <w:t xml:space="preserve"> </w:t>
            </w:r>
            <w:r w:rsidRPr="00A95BC3">
              <w:rPr>
                <w:rFonts w:ascii="GHEA Grapalat" w:hAnsi="GHEA Grapalat" w:cs="Sylfaen"/>
                <w:sz w:val="23"/>
                <w:szCs w:val="23"/>
              </w:rPr>
              <w:t>ստեղծելու</w:t>
            </w:r>
            <w:r w:rsidRPr="00A95BC3">
              <w:rPr>
                <w:rFonts w:ascii="GHEA Grapalat" w:hAnsi="GHEA Grapalat"/>
                <w:sz w:val="23"/>
                <w:szCs w:val="23"/>
              </w:rPr>
              <w:t xml:space="preserve"> </w:t>
            </w:r>
            <w:r w:rsidRPr="00A95BC3">
              <w:rPr>
                <w:rFonts w:ascii="GHEA Grapalat" w:hAnsi="GHEA Grapalat" w:cs="Sylfaen"/>
                <w:sz w:val="23"/>
                <w:szCs w:val="23"/>
              </w:rPr>
              <w:t>է</w:t>
            </w:r>
            <w:r w:rsidRPr="00A95BC3">
              <w:rPr>
                <w:rFonts w:ascii="GHEA Grapalat" w:hAnsi="GHEA Grapalat"/>
                <w:sz w:val="23"/>
                <w:szCs w:val="23"/>
              </w:rPr>
              <w:t xml:space="preserve"> </w:t>
            </w:r>
            <w:r w:rsidRPr="00A95BC3">
              <w:rPr>
                <w:rFonts w:ascii="GHEA Grapalat" w:hAnsi="GHEA Grapalat" w:cs="Sylfaen"/>
                <w:sz w:val="23"/>
                <w:szCs w:val="23"/>
              </w:rPr>
              <w:t>լրացուցիչ</w:t>
            </w:r>
            <w:r w:rsidRPr="00A95BC3">
              <w:rPr>
                <w:rFonts w:ascii="GHEA Grapalat" w:hAnsi="GHEA Grapalat"/>
                <w:sz w:val="23"/>
                <w:szCs w:val="23"/>
              </w:rPr>
              <w:t xml:space="preserve"> </w:t>
            </w:r>
            <w:r w:rsidRPr="00A95BC3">
              <w:rPr>
                <w:rFonts w:ascii="GHEA Grapalat" w:hAnsi="GHEA Grapalat" w:cs="Sylfaen"/>
                <w:sz w:val="23"/>
                <w:szCs w:val="23"/>
              </w:rPr>
              <w:t>ծախսեր</w:t>
            </w:r>
            <w:r w:rsidRPr="00A95BC3">
              <w:rPr>
                <w:rFonts w:ascii="GHEA Grapalat" w:hAnsi="GHEA Grapalat"/>
                <w:sz w:val="23"/>
                <w:szCs w:val="23"/>
              </w:rPr>
              <w:t>:</w:t>
            </w:r>
          </w:p>
          <w:p w:rsidR="000064F4" w:rsidRPr="00A95BC3" w:rsidRDefault="000064F4" w:rsidP="00A91943">
            <w:pPr>
              <w:pStyle w:val="Bodytext4"/>
              <w:spacing w:line="240" w:lineRule="auto"/>
              <w:ind w:left="201" w:right="166" w:firstLine="540"/>
              <w:jc w:val="both"/>
              <w:rPr>
                <w:rFonts w:ascii="GHEA Grapalat" w:hAnsi="GHEA Grapalat"/>
                <w:sz w:val="23"/>
                <w:szCs w:val="23"/>
              </w:rPr>
            </w:pPr>
            <w:r w:rsidRPr="00A95BC3">
              <w:rPr>
                <w:rFonts w:ascii="GHEA Grapalat" w:hAnsi="GHEA Grapalat" w:cs="Sylfaen"/>
                <w:sz w:val="23"/>
                <w:szCs w:val="23"/>
              </w:rPr>
              <w:t>Խնդրի</w:t>
            </w:r>
            <w:r w:rsidRPr="00A95BC3">
              <w:rPr>
                <w:rFonts w:ascii="GHEA Grapalat" w:hAnsi="GHEA Grapalat"/>
                <w:sz w:val="23"/>
                <w:szCs w:val="23"/>
              </w:rPr>
              <w:t xml:space="preserve"> </w:t>
            </w:r>
            <w:r w:rsidRPr="00A95BC3">
              <w:rPr>
                <w:rFonts w:ascii="GHEA Grapalat" w:hAnsi="GHEA Grapalat" w:cs="Sylfaen"/>
                <w:sz w:val="23"/>
                <w:szCs w:val="23"/>
              </w:rPr>
              <w:t>արդյունավետ</w:t>
            </w:r>
            <w:r w:rsidRPr="00A95BC3">
              <w:rPr>
                <w:rFonts w:ascii="GHEA Grapalat" w:hAnsi="GHEA Grapalat"/>
                <w:sz w:val="23"/>
                <w:szCs w:val="23"/>
              </w:rPr>
              <w:t xml:space="preserve"> </w:t>
            </w:r>
            <w:r w:rsidRPr="00A95BC3">
              <w:rPr>
                <w:rFonts w:ascii="GHEA Grapalat" w:hAnsi="GHEA Grapalat" w:cs="Sylfaen"/>
                <w:sz w:val="23"/>
                <w:szCs w:val="23"/>
              </w:rPr>
              <w:t>լուծման</w:t>
            </w:r>
            <w:r w:rsidRPr="00A95BC3">
              <w:rPr>
                <w:rFonts w:ascii="GHEA Grapalat" w:hAnsi="GHEA Grapalat"/>
                <w:sz w:val="23"/>
                <w:szCs w:val="23"/>
              </w:rPr>
              <w:t xml:space="preserve"> </w:t>
            </w:r>
            <w:r w:rsidRPr="00A95BC3">
              <w:rPr>
                <w:rFonts w:ascii="GHEA Grapalat" w:hAnsi="GHEA Grapalat" w:cs="Sylfaen"/>
                <w:sz w:val="23"/>
                <w:szCs w:val="23"/>
              </w:rPr>
              <w:t>համար</w:t>
            </w:r>
            <w:r w:rsidRPr="00A95BC3">
              <w:rPr>
                <w:rFonts w:ascii="GHEA Grapalat" w:hAnsi="GHEA Grapalat"/>
                <w:sz w:val="23"/>
                <w:szCs w:val="23"/>
              </w:rPr>
              <w:t xml:space="preserve"> </w:t>
            </w:r>
            <w:r w:rsidRPr="00A95BC3">
              <w:rPr>
                <w:rFonts w:ascii="GHEA Grapalat" w:hAnsi="GHEA Grapalat" w:cs="Sylfaen"/>
                <w:sz w:val="23"/>
                <w:szCs w:val="23"/>
              </w:rPr>
              <w:t>առաջարկում</w:t>
            </w:r>
            <w:r w:rsidRPr="00A95BC3">
              <w:rPr>
                <w:rFonts w:ascii="GHEA Grapalat" w:hAnsi="GHEA Grapalat"/>
                <w:sz w:val="23"/>
                <w:szCs w:val="23"/>
              </w:rPr>
              <w:t xml:space="preserve"> </w:t>
            </w:r>
            <w:r w:rsidRPr="00A95BC3">
              <w:rPr>
                <w:rFonts w:ascii="GHEA Grapalat" w:hAnsi="GHEA Grapalat" w:cs="Sylfaen"/>
                <w:sz w:val="23"/>
                <w:szCs w:val="23"/>
              </w:rPr>
              <w:t>ենք</w:t>
            </w:r>
            <w:r w:rsidRPr="00A95BC3">
              <w:rPr>
                <w:rFonts w:ascii="GHEA Grapalat" w:hAnsi="GHEA Grapalat"/>
                <w:sz w:val="23"/>
                <w:szCs w:val="23"/>
              </w:rPr>
              <w:t>'</w:t>
            </w:r>
          </w:p>
          <w:p w:rsidR="000064F4" w:rsidRPr="00A95BC3" w:rsidRDefault="000064F4" w:rsidP="00A91943">
            <w:pPr>
              <w:pStyle w:val="Bodytext4"/>
              <w:spacing w:line="240" w:lineRule="auto"/>
              <w:ind w:left="201" w:right="166" w:firstLine="540"/>
              <w:jc w:val="both"/>
              <w:rPr>
                <w:rFonts w:ascii="GHEA Grapalat" w:hAnsi="GHEA Grapalat"/>
                <w:sz w:val="23"/>
                <w:szCs w:val="23"/>
              </w:rPr>
            </w:pPr>
            <w:r w:rsidRPr="00A95BC3">
              <w:rPr>
                <w:rFonts w:ascii="GHEA Grapalat" w:hAnsi="GHEA Grapalat" w:cs="Sylfaen"/>
                <w:sz w:val="23"/>
                <w:szCs w:val="23"/>
                <w:lang w:val="en-US"/>
              </w:rPr>
              <w:t xml:space="preserve">1) </w:t>
            </w:r>
            <w:r w:rsidRPr="00A95BC3">
              <w:rPr>
                <w:rFonts w:ascii="GHEA Grapalat" w:hAnsi="GHEA Grapalat" w:cs="Sylfaen"/>
                <w:sz w:val="23"/>
                <w:szCs w:val="23"/>
              </w:rPr>
              <w:t>վերը</w:t>
            </w:r>
            <w:r w:rsidRPr="00A95BC3">
              <w:rPr>
                <w:rFonts w:ascii="GHEA Grapalat" w:hAnsi="GHEA Grapalat"/>
                <w:sz w:val="23"/>
                <w:szCs w:val="23"/>
              </w:rPr>
              <w:t xml:space="preserve"> </w:t>
            </w:r>
            <w:r w:rsidRPr="00A95BC3">
              <w:rPr>
                <w:rFonts w:ascii="GHEA Grapalat" w:hAnsi="GHEA Grapalat" w:cs="Sylfaen"/>
                <w:sz w:val="23"/>
                <w:szCs w:val="23"/>
              </w:rPr>
              <w:t>նշված</w:t>
            </w:r>
            <w:r w:rsidRPr="00A95BC3">
              <w:rPr>
                <w:rFonts w:ascii="GHEA Grapalat" w:hAnsi="GHEA Grapalat"/>
                <w:sz w:val="23"/>
                <w:szCs w:val="23"/>
              </w:rPr>
              <w:t xml:space="preserve"> </w:t>
            </w:r>
            <w:r w:rsidRPr="00A95BC3">
              <w:rPr>
                <w:rFonts w:ascii="GHEA Grapalat" w:hAnsi="GHEA Grapalat" w:cs="Sylfaen"/>
                <w:sz w:val="23"/>
                <w:szCs w:val="23"/>
              </w:rPr>
              <w:t>պարտավորությունները</w:t>
            </w:r>
            <w:r w:rsidRPr="00A95BC3">
              <w:rPr>
                <w:rFonts w:ascii="GHEA Grapalat" w:hAnsi="GHEA Grapalat"/>
                <w:sz w:val="23"/>
                <w:szCs w:val="23"/>
              </w:rPr>
              <w:t xml:space="preserve"> </w:t>
            </w:r>
            <w:r w:rsidRPr="00A95BC3">
              <w:rPr>
                <w:rFonts w:ascii="GHEA Grapalat" w:hAnsi="GHEA Grapalat" w:cs="Sylfaen"/>
                <w:sz w:val="23"/>
                <w:szCs w:val="23"/>
              </w:rPr>
              <w:t>մարել</w:t>
            </w:r>
            <w:r w:rsidRPr="00A95BC3">
              <w:rPr>
                <w:rFonts w:ascii="GHEA Grapalat" w:hAnsi="GHEA Grapalat"/>
                <w:sz w:val="23"/>
                <w:szCs w:val="23"/>
              </w:rPr>
              <w:t xml:space="preserve"> </w:t>
            </w:r>
            <w:r w:rsidRPr="00A95BC3">
              <w:rPr>
                <w:rFonts w:ascii="GHEA Grapalat" w:hAnsi="GHEA Grapalat" w:cs="Sylfaen"/>
                <w:sz w:val="23"/>
                <w:szCs w:val="23"/>
              </w:rPr>
              <w:t>աշխատավարձային</w:t>
            </w:r>
            <w:r w:rsidRPr="00A95BC3">
              <w:rPr>
                <w:rFonts w:ascii="GHEA Grapalat" w:hAnsi="GHEA Grapalat"/>
                <w:sz w:val="23"/>
                <w:szCs w:val="23"/>
              </w:rPr>
              <w:t xml:space="preserve"> </w:t>
            </w:r>
            <w:r w:rsidRPr="00A95BC3">
              <w:rPr>
                <w:rFonts w:ascii="GHEA Grapalat" w:hAnsi="GHEA Grapalat" w:cs="Sylfaen"/>
                <w:sz w:val="23"/>
                <w:szCs w:val="23"/>
              </w:rPr>
              <w:t>ֆոնդի</w:t>
            </w:r>
            <w:r w:rsidRPr="00A95BC3">
              <w:rPr>
                <w:rFonts w:ascii="GHEA Grapalat" w:hAnsi="GHEA Grapalat"/>
                <w:sz w:val="23"/>
                <w:szCs w:val="23"/>
              </w:rPr>
              <w:t xml:space="preserve"> </w:t>
            </w:r>
            <w:r w:rsidRPr="00A95BC3">
              <w:rPr>
                <w:rFonts w:ascii="GHEA Grapalat" w:hAnsi="GHEA Grapalat" w:cs="Sylfaen"/>
                <w:sz w:val="23"/>
                <w:szCs w:val="23"/>
              </w:rPr>
              <w:t>հաշվին</w:t>
            </w:r>
            <w:r w:rsidRPr="00A95BC3">
              <w:rPr>
                <w:rFonts w:ascii="GHEA Grapalat" w:hAnsi="GHEA Grapalat" w:cs="Sylfaen"/>
                <w:sz w:val="23"/>
                <w:szCs w:val="23"/>
                <w:lang w:val="en-US"/>
              </w:rPr>
              <w:t>`</w:t>
            </w:r>
            <w:r w:rsidRPr="00A95BC3">
              <w:rPr>
                <w:rFonts w:ascii="GHEA Grapalat" w:hAnsi="GHEA Grapalat"/>
                <w:sz w:val="23"/>
                <w:szCs w:val="23"/>
              </w:rPr>
              <w:t xml:space="preserve"> </w:t>
            </w:r>
            <w:r w:rsidRPr="00A95BC3">
              <w:rPr>
                <w:rFonts w:ascii="GHEA Grapalat" w:hAnsi="GHEA Grapalat" w:cs="Sylfaen"/>
                <w:sz w:val="23"/>
                <w:szCs w:val="23"/>
              </w:rPr>
              <w:t>զինծառայողին</w:t>
            </w:r>
            <w:r w:rsidRPr="00A95BC3">
              <w:rPr>
                <w:rFonts w:ascii="GHEA Grapalat" w:hAnsi="GHEA Grapalat"/>
                <w:sz w:val="23"/>
                <w:szCs w:val="23"/>
              </w:rPr>
              <w:t xml:space="preserve"> </w:t>
            </w:r>
            <w:r w:rsidRPr="00A95BC3">
              <w:rPr>
                <w:rFonts w:ascii="GHEA Grapalat" w:hAnsi="GHEA Grapalat" w:cs="Sylfaen"/>
                <w:sz w:val="23"/>
                <w:szCs w:val="23"/>
              </w:rPr>
              <w:t>տրամադրելով</w:t>
            </w:r>
            <w:r w:rsidRPr="00A95BC3">
              <w:rPr>
                <w:rFonts w:ascii="GHEA Grapalat" w:hAnsi="GHEA Grapalat"/>
                <w:sz w:val="23"/>
                <w:szCs w:val="23"/>
              </w:rPr>
              <w:t xml:space="preserve"> </w:t>
            </w:r>
            <w:r w:rsidRPr="00A95BC3">
              <w:rPr>
                <w:rFonts w:ascii="GHEA Grapalat" w:hAnsi="GHEA Grapalat" w:cs="Sylfaen"/>
                <w:sz w:val="23"/>
                <w:szCs w:val="23"/>
              </w:rPr>
              <w:t>տվյալ</w:t>
            </w:r>
            <w:r w:rsidRPr="00A95BC3">
              <w:rPr>
                <w:rFonts w:ascii="GHEA Grapalat" w:hAnsi="GHEA Grapalat"/>
                <w:sz w:val="23"/>
                <w:szCs w:val="23"/>
              </w:rPr>
              <w:t xml:space="preserve"> </w:t>
            </w:r>
            <w:r w:rsidRPr="00A95BC3">
              <w:rPr>
                <w:rFonts w:ascii="GHEA Grapalat" w:hAnsi="GHEA Grapalat" w:cs="Sylfaen"/>
                <w:sz w:val="23"/>
                <w:szCs w:val="23"/>
              </w:rPr>
              <w:t>վարկերի</w:t>
            </w:r>
            <w:r w:rsidRPr="00A95BC3">
              <w:rPr>
                <w:rFonts w:ascii="GHEA Grapalat" w:hAnsi="GHEA Grapalat"/>
                <w:sz w:val="23"/>
                <w:szCs w:val="23"/>
              </w:rPr>
              <w:t xml:space="preserve"> </w:t>
            </w:r>
            <w:r w:rsidRPr="00A95BC3">
              <w:rPr>
                <w:rFonts w:ascii="GHEA Grapalat" w:hAnsi="GHEA Grapalat" w:cs="Sylfaen"/>
                <w:sz w:val="23"/>
                <w:szCs w:val="23"/>
              </w:rPr>
              <w:t>մարման</w:t>
            </w:r>
            <w:r w:rsidRPr="00A95BC3">
              <w:rPr>
                <w:rFonts w:ascii="GHEA Grapalat" w:hAnsi="GHEA Grapalat"/>
                <w:sz w:val="23"/>
                <w:szCs w:val="23"/>
              </w:rPr>
              <w:t xml:space="preserve"> </w:t>
            </w:r>
            <w:r w:rsidRPr="00A95BC3">
              <w:rPr>
                <w:rFonts w:ascii="GHEA Grapalat" w:hAnsi="GHEA Grapalat" w:cs="Sylfaen"/>
                <w:sz w:val="23"/>
                <w:szCs w:val="23"/>
              </w:rPr>
              <w:t>ծավալով</w:t>
            </w:r>
            <w:r w:rsidRPr="00A95BC3">
              <w:rPr>
                <w:rFonts w:ascii="GHEA Grapalat" w:hAnsi="GHEA Grapalat"/>
                <w:sz w:val="23"/>
                <w:szCs w:val="23"/>
              </w:rPr>
              <w:t xml:space="preserve"> </w:t>
            </w:r>
            <w:r w:rsidRPr="00A95BC3">
              <w:rPr>
                <w:rFonts w:ascii="GHEA Grapalat" w:hAnsi="GHEA Grapalat" w:cs="Sylfaen"/>
                <w:sz w:val="23"/>
                <w:szCs w:val="23"/>
              </w:rPr>
              <w:t>գումար</w:t>
            </w:r>
            <w:r w:rsidRPr="00A95BC3">
              <w:rPr>
                <w:rFonts w:ascii="GHEA Grapalat" w:hAnsi="GHEA Grapalat"/>
                <w:sz w:val="23"/>
                <w:szCs w:val="23"/>
              </w:rPr>
              <w:t xml:space="preserve"> </w:t>
            </w:r>
            <w:r w:rsidRPr="00A95BC3">
              <w:rPr>
                <w:rFonts w:ascii="GHEA Grapalat" w:hAnsi="GHEA Grapalat" w:cs="Sylfaen"/>
                <w:sz w:val="23"/>
                <w:szCs w:val="23"/>
              </w:rPr>
              <w:t>կամ</w:t>
            </w:r>
          </w:p>
          <w:p w:rsidR="000064F4" w:rsidRPr="00A95BC3" w:rsidRDefault="000064F4" w:rsidP="00A91943">
            <w:pPr>
              <w:pStyle w:val="Other0"/>
              <w:spacing w:line="240" w:lineRule="auto"/>
              <w:ind w:left="201" w:right="166" w:firstLine="540"/>
              <w:jc w:val="both"/>
              <w:rPr>
                <w:rFonts w:ascii="GHEA Grapalat" w:hAnsi="GHEA Grapalat"/>
                <w:sz w:val="23"/>
                <w:szCs w:val="23"/>
              </w:rPr>
            </w:pPr>
            <w:r w:rsidRPr="00A95BC3">
              <w:rPr>
                <w:rFonts w:ascii="GHEA Grapalat" w:hAnsi="GHEA Grapalat" w:cs="Sylfaen"/>
                <w:sz w:val="23"/>
                <w:szCs w:val="23"/>
              </w:rPr>
              <w:t>2) ԿԲ</w:t>
            </w:r>
            <w:r w:rsidRPr="00A95BC3">
              <w:rPr>
                <w:rFonts w:ascii="GHEA Grapalat" w:hAnsi="GHEA Grapalat"/>
                <w:sz w:val="23"/>
                <w:szCs w:val="23"/>
              </w:rPr>
              <w:t xml:space="preserve"> </w:t>
            </w:r>
            <w:r w:rsidRPr="00A95BC3">
              <w:rPr>
                <w:rFonts w:ascii="GHEA Grapalat" w:hAnsi="GHEA Grapalat" w:cs="Sylfaen"/>
                <w:sz w:val="23"/>
                <w:szCs w:val="23"/>
              </w:rPr>
              <w:t>կողմից</w:t>
            </w:r>
            <w:r w:rsidRPr="00A95BC3">
              <w:rPr>
                <w:rFonts w:ascii="GHEA Grapalat" w:hAnsi="GHEA Grapalat"/>
                <w:sz w:val="23"/>
                <w:szCs w:val="23"/>
              </w:rPr>
              <w:t xml:space="preserve"> </w:t>
            </w:r>
            <w:r w:rsidRPr="00A95BC3">
              <w:rPr>
                <w:rFonts w:ascii="GHEA Grapalat" w:hAnsi="GHEA Grapalat" w:cs="Sylfaen"/>
                <w:sz w:val="23"/>
                <w:szCs w:val="23"/>
              </w:rPr>
              <w:t>տվյալ</w:t>
            </w:r>
            <w:r w:rsidRPr="00A95BC3">
              <w:rPr>
                <w:rFonts w:ascii="GHEA Grapalat" w:hAnsi="GHEA Grapalat"/>
                <w:sz w:val="23"/>
                <w:szCs w:val="23"/>
              </w:rPr>
              <w:t xml:space="preserve"> </w:t>
            </w:r>
            <w:r w:rsidRPr="00A95BC3">
              <w:rPr>
                <w:rFonts w:ascii="GHEA Grapalat" w:hAnsi="GHEA Grapalat" w:cs="Sylfaen"/>
                <w:sz w:val="23"/>
                <w:szCs w:val="23"/>
              </w:rPr>
              <w:t>պայմանով</w:t>
            </w:r>
            <w:r w:rsidRPr="00A95BC3">
              <w:rPr>
                <w:rFonts w:ascii="GHEA Grapalat" w:hAnsi="GHEA Grapalat"/>
                <w:sz w:val="23"/>
                <w:szCs w:val="23"/>
              </w:rPr>
              <w:t xml:space="preserve"> </w:t>
            </w:r>
            <w:r w:rsidRPr="00A95BC3">
              <w:rPr>
                <w:rFonts w:ascii="GHEA Grapalat" w:hAnsi="GHEA Grapalat" w:cs="Sylfaen"/>
                <w:sz w:val="23"/>
                <w:szCs w:val="23"/>
              </w:rPr>
              <w:t>Ծրագրի</w:t>
            </w:r>
            <w:r w:rsidRPr="00A95BC3">
              <w:rPr>
                <w:rFonts w:ascii="GHEA Grapalat" w:hAnsi="GHEA Grapalat"/>
                <w:sz w:val="23"/>
                <w:szCs w:val="23"/>
              </w:rPr>
              <w:t xml:space="preserve"> </w:t>
            </w:r>
            <w:r w:rsidRPr="00A95BC3">
              <w:rPr>
                <w:rFonts w:ascii="GHEA Grapalat" w:hAnsi="GHEA Grapalat" w:cs="Sylfaen"/>
                <w:sz w:val="23"/>
                <w:szCs w:val="23"/>
              </w:rPr>
              <w:t>շրջանակներում</w:t>
            </w:r>
            <w:r w:rsidRPr="00A95BC3">
              <w:rPr>
                <w:rFonts w:ascii="GHEA Grapalat" w:hAnsi="GHEA Grapalat"/>
                <w:sz w:val="23"/>
                <w:szCs w:val="23"/>
              </w:rPr>
              <w:t xml:space="preserve"> </w:t>
            </w:r>
            <w:r w:rsidRPr="00A95BC3">
              <w:rPr>
                <w:rFonts w:ascii="GHEA Grapalat" w:hAnsi="GHEA Grapalat" w:cs="Sylfaen"/>
                <w:sz w:val="23"/>
                <w:szCs w:val="23"/>
              </w:rPr>
              <w:t>տրամադրված վարկերը</w:t>
            </w:r>
            <w:r w:rsidRPr="00A95BC3">
              <w:rPr>
                <w:rFonts w:ascii="GHEA Grapalat" w:hAnsi="GHEA Grapalat"/>
                <w:sz w:val="23"/>
                <w:szCs w:val="23"/>
              </w:rPr>
              <w:t xml:space="preserve"> </w:t>
            </w:r>
            <w:r w:rsidRPr="00A95BC3">
              <w:rPr>
                <w:rFonts w:ascii="GHEA Grapalat" w:hAnsi="GHEA Grapalat" w:cs="Sylfaen"/>
                <w:sz w:val="23"/>
                <w:szCs w:val="23"/>
              </w:rPr>
              <w:t>չդասակարգել</w:t>
            </w:r>
            <w:r w:rsidRPr="00A95BC3">
              <w:rPr>
                <w:rFonts w:ascii="GHEA Grapalat" w:hAnsi="GHEA Grapalat"/>
                <w:sz w:val="23"/>
                <w:szCs w:val="23"/>
              </w:rPr>
              <w:t>:</w:t>
            </w:r>
          </w:p>
        </w:tc>
        <w:tc>
          <w:tcPr>
            <w:tcW w:w="4070" w:type="dxa"/>
            <w:gridSpan w:val="3"/>
            <w:tcBorders>
              <w:top w:val="single" w:sz="4" w:space="0" w:color="auto"/>
              <w:left w:val="nil"/>
              <w:bottom w:val="single" w:sz="4" w:space="0" w:color="auto"/>
              <w:right w:val="single" w:sz="4" w:space="0" w:color="auto"/>
            </w:tcBorders>
            <w:shd w:val="clear" w:color="auto" w:fill="FFFFFF"/>
          </w:tcPr>
          <w:p w:rsidR="000064F4" w:rsidRPr="00A95BC3" w:rsidRDefault="00E459C2" w:rsidP="00A91943">
            <w:pPr>
              <w:jc w:val="center"/>
              <w:rPr>
                <w:rFonts w:ascii="GHEA Grapalat" w:hAnsi="GHEA Grapalat" w:cs="GHEA Grapalat"/>
                <w:b/>
                <w:sz w:val="23"/>
                <w:szCs w:val="23"/>
              </w:rPr>
            </w:pPr>
            <w:r w:rsidRPr="00A95BC3">
              <w:rPr>
                <w:rFonts w:ascii="GHEA Grapalat" w:hAnsi="GHEA Grapalat" w:cs="GHEA Grapalat"/>
                <w:b/>
                <w:sz w:val="23"/>
                <w:szCs w:val="23"/>
              </w:rPr>
              <w:t>Չի ընդունվել</w:t>
            </w:r>
          </w:p>
          <w:p w:rsidR="00E459C2" w:rsidRPr="00A95BC3" w:rsidRDefault="00E459C2" w:rsidP="00A91943">
            <w:pPr>
              <w:jc w:val="center"/>
              <w:rPr>
                <w:rFonts w:ascii="GHEA Grapalat" w:hAnsi="GHEA Grapalat" w:cs="GHEA Grapalat"/>
                <w:sz w:val="23"/>
                <w:szCs w:val="23"/>
              </w:rPr>
            </w:pPr>
            <w:r w:rsidRPr="00A95BC3">
              <w:rPr>
                <w:rFonts w:ascii="GHEA Grapalat" w:hAnsi="GHEA Grapalat" w:cs="GHEA Grapalat"/>
                <w:sz w:val="23"/>
                <w:szCs w:val="23"/>
              </w:rPr>
              <w:t>Հարցը ենթակա է լրացուցիչ քննարկման ՀՀ կենտրոնական բանկի հետ:</w:t>
            </w:r>
          </w:p>
        </w:tc>
      </w:tr>
      <w:tr w:rsidR="00D5245D" w:rsidRPr="00A95BC3">
        <w:trPr>
          <w:trHeight w:val="274"/>
          <w:tblCellSpacing w:w="0" w:type="dxa"/>
          <w:jc w:val="center"/>
        </w:trPr>
        <w:tc>
          <w:tcPr>
            <w:tcW w:w="8033" w:type="dxa"/>
            <w:gridSpan w:val="6"/>
            <w:vMerge w:val="restart"/>
            <w:tcBorders>
              <w:top w:val="single" w:sz="4" w:space="0" w:color="auto"/>
              <w:left w:val="single" w:sz="4" w:space="0" w:color="auto"/>
              <w:bottom w:val="single" w:sz="4" w:space="0" w:color="auto"/>
              <w:right w:val="nil"/>
            </w:tcBorders>
            <w:shd w:val="clear" w:color="auto" w:fill="D9D9D9"/>
          </w:tcPr>
          <w:p w:rsidR="00D5245D" w:rsidRPr="00A95BC3" w:rsidRDefault="00D5245D" w:rsidP="00A91943">
            <w:pPr>
              <w:ind w:left="173"/>
              <w:jc w:val="center"/>
              <w:rPr>
                <w:rFonts w:ascii="GHEA Grapalat" w:hAnsi="GHEA Grapalat" w:cs="GHEA Grapalat"/>
                <w:b/>
                <w:sz w:val="23"/>
                <w:szCs w:val="23"/>
              </w:rPr>
            </w:pPr>
            <w:r>
              <w:rPr>
                <w:rFonts w:ascii="GHEA Grapalat" w:hAnsi="GHEA Grapalat" w:cs="GHEA Grapalat"/>
                <w:b/>
                <w:sz w:val="23"/>
                <w:szCs w:val="23"/>
              </w:rPr>
              <w:t>8</w:t>
            </w:r>
            <w:r w:rsidRPr="00A95BC3">
              <w:rPr>
                <w:rFonts w:ascii="GHEA Grapalat" w:hAnsi="GHEA Grapalat" w:cs="GHEA Grapalat"/>
                <w:b/>
                <w:sz w:val="23"/>
                <w:szCs w:val="23"/>
              </w:rPr>
              <w:t xml:space="preserve">. </w:t>
            </w:r>
            <w:r>
              <w:rPr>
                <w:rFonts w:ascii="GHEA Grapalat" w:hAnsi="GHEA Grapalat" w:cs="GHEA Grapalat"/>
                <w:b/>
                <w:sz w:val="23"/>
                <w:szCs w:val="23"/>
              </w:rPr>
              <w:t>Քաղաքաշինության կոմիտե</w:t>
            </w:r>
          </w:p>
        </w:tc>
        <w:tc>
          <w:tcPr>
            <w:tcW w:w="3058" w:type="dxa"/>
            <w:tcBorders>
              <w:top w:val="single" w:sz="4" w:space="0" w:color="auto"/>
              <w:left w:val="outset" w:sz="6" w:space="0" w:color="auto"/>
              <w:bottom w:val="single" w:sz="4" w:space="0" w:color="auto"/>
              <w:right w:val="single" w:sz="4" w:space="0" w:color="auto"/>
            </w:tcBorders>
            <w:shd w:val="clear" w:color="auto" w:fill="D9D9D9"/>
          </w:tcPr>
          <w:p w:rsidR="00D5245D" w:rsidRPr="00A95BC3" w:rsidRDefault="00D5245D" w:rsidP="00A91943">
            <w:pPr>
              <w:jc w:val="center"/>
              <w:rPr>
                <w:rFonts w:ascii="GHEA Grapalat" w:hAnsi="GHEA Grapalat" w:cs="GHEA Grapalat"/>
                <w:b/>
                <w:sz w:val="23"/>
                <w:szCs w:val="23"/>
              </w:rPr>
            </w:pPr>
            <w:r w:rsidRPr="00A95BC3">
              <w:rPr>
                <w:rFonts w:ascii="GHEA Grapalat" w:hAnsi="GHEA Grapalat" w:cs="GHEA Grapalat"/>
                <w:b/>
                <w:sz w:val="23"/>
                <w:szCs w:val="23"/>
              </w:rPr>
              <w:t>1</w:t>
            </w:r>
            <w:r>
              <w:rPr>
                <w:rFonts w:ascii="GHEA Grapalat" w:hAnsi="GHEA Grapalat" w:cs="GHEA Grapalat"/>
                <w:b/>
                <w:sz w:val="23"/>
                <w:szCs w:val="23"/>
              </w:rPr>
              <w:t>5</w:t>
            </w:r>
            <w:r w:rsidRPr="00A95BC3">
              <w:rPr>
                <w:rFonts w:ascii="GHEA Grapalat" w:hAnsi="GHEA Grapalat" w:cs="GHEA Grapalat"/>
                <w:b/>
                <w:sz w:val="23"/>
                <w:szCs w:val="23"/>
              </w:rPr>
              <w:t>.0</w:t>
            </w:r>
            <w:r>
              <w:rPr>
                <w:rFonts w:ascii="GHEA Grapalat" w:hAnsi="GHEA Grapalat" w:cs="GHEA Grapalat"/>
                <w:b/>
                <w:sz w:val="23"/>
                <w:szCs w:val="23"/>
              </w:rPr>
              <w:t>5</w:t>
            </w:r>
            <w:r w:rsidRPr="00A95BC3">
              <w:rPr>
                <w:rFonts w:ascii="GHEA Grapalat" w:hAnsi="GHEA Grapalat" w:cs="GHEA Grapalat"/>
                <w:b/>
                <w:sz w:val="23"/>
                <w:szCs w:val="23"/>
              </w:rPr>
              <w:t>.2023թ.</w:t>
            </w:r>
          </w:p>
        </w:tc>
      </w:tr>
      <w:tr w:rsidR="00D5245D" w:rsidRPr="00A95BC3">
        <w:trPr>
          <w:trHeight w:val="158"/>
          <w:tblCellSpacing w:w="0" w:type="dxa"/>
          <w:jc w:val="center"/>
        </w:trPr>
        <w:tc>
          <w:tcPr>
            <w:tcW w:w="8033" w:type="dxa"/>
            <w:gridSpan w:val="6"/>
            <w:vMerge/>
            <w:tcBorders>
              <w:top w:val="single" w:sz="4" w:space="0" w:color="auto"/>
              <w:left w:val="single" w:sz="4" w:space="0" w:color="auto"/>
              <w:bottom w:val="single" w:sz="4" w:space="0" w:color="auto"/>
              <w:right w:val="nil"/>
            </w:tcBorders>
            <w:shd w:val="clear" w:color="auto" w:fill="D9D9D9"/>
          </w:tcPr>
          <w:p w:rsidR="00D5245D" w:rsidRPr="00A95BC3" w:rsidRDefault="00D5245D" w:rsidP="00A91943">
            <w:pPr>
              <w:ind w:left="173"/>
              <w:jc w:val="center"/>
              <w:rPr>
                <w:rFonts w:ascii="GHEA Grapalat" w:hAnsi="GHEA Grapalat" w:cs="GHEA Grapalat"/>
                <w:b/>
                <w:sz w:val="23"/>
                <w:szCs w:val="23"/>
              </w:rPr>
            </w:pPr>
          </w:p>
        </w:tc>
        <w:tc>
          <w:tcPr>
            <w:tcW w:w="3058" w:type="dxa"/>
            <w:tcBorders>
              <w:top w:val="single" w:sz="4" w:space="0" w:color="auto"/>
              <w:left w:val="outset" w:sz="6" w:space="0" w:color="auto"/>
              <w:bottom w:val="single" w:sz="4" w:space="0" w:color="auto"/>
              <w:right w:val="single" w:sz="4" w:space="0" w:color="auto"/>
            </w:tcBorders>
            <w:shd w:val="clear" w:color="auto" w:fill="D9D9D9"/>
          </w:tcPr>
          <w:p w:rsidR="00D5245D" w:rsidRPr="00A95BC3" w:rsidRDefault="00D5245D" w:rsidP="00A91943">
            <w:pPr>
              <w:jc w:val="center"/>
              <w:rPr>
                <w:rFonts w:ascii="GHEA Grapalat" w:hAnsi="GHEA Grapalat" w:cs="GHEA Grapalat"/>
                <w:b/>
                <w:sz w:val="23"/>
                <w:szCs w:val="23"/>
              </w:rPr>
            </w:pPr>
          </w:p>
        </w:tc>
      </w:tr>
      <w:tr w:rsidR="00D5245D"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nil"/>
            </w:tcBorders>
            <w:shd w:val="clear" w:color="auto" w:fill="FFFFFF"/>
          </w:tcPr>
          <w:p w:rsidR="00D5245D" w:rsidRPr="00D5245D" w:rsidRDefault="00D5245D" w:rsidP="00A91943">
            <w:pPr>
              <w:shd w:val="clear" w:color="auto" w:fill="FFFFFF"/>
              <w:ind w:left="18" w:right="163" w:firstLine="540"/>
              <w:jc w:val="both"/>
              <w:rPr>
                <w:rFonts w:ascii="GHEA Grapalat" w:hAnsi="GHEA Grapalat" w:cs="Arial"/>
                <w:color w:val="000000"/>
                <w:sz w:val="23"/>
                <w:szCs w:val="23"/>
              </w:rPr>
            </w:pPr>
            <w:r w:rsidRPr="00D5245D">
              <w:rPr>
                <w:rFonts w:ascii="GHEA Grapalat" w:hAnsi="GHEA Grapalat" w:cs="Arial"/>
                <w:color w:val="000000"/>
                <w:sz w:val="23"/>
                <w:szCs w:val="23"/>
              </w:rPr>
              <w:t>«</w:t>
            </w:r>
            <w:r w:rsidRPr="00D5245D">
              <w:rPr>
                <w:rFonts w:ascii="GHEA Grapalat" w:hAnsi="GHEA Grapalat" w:cs="Tahoma"/>
                <w:color w:val="000000"/>
                <w:sz w:val="23"/>
                <w:szCs w:val="23"/>
              </w:rPr>
              <w:t>Հայաստանի</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Հանրապետության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կառավարության</w:t>
            </w:r>
            <w:r w:rsidRPr="00D5245D">
              <w:rPr>
                <w:rFonts w:ascii="GHEA Grapalat" w:hAnsi="GHEA Grapalat" w:cs="Arial"/>
                <w:color w:val="000000"/>
                <w:sz w:val="23"/>
                <w:szCs w:val="23"/>
              </w:rPr>
              <w:t xml:space="preserve"> 2019 </w:t>
            </w:r>
            <w:r w:rsidRPr="00D5245D">
              <w:rPr>
                <w:rFonts w:ascii="GHEA Grapalat" w:hAnsi="GHEA Grapalat" w:cs="Tahoma"/>
                <w:color w:val="000000"/>
                <w:sz w:val="23"/>
                <w:szCs w:val="23"/>
              </w:rPr>
              <w:t>թվականի</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օգոստոսի</w:t>
            </w:r>
            <w:r w:rsidRPr="00D5245D">
              <w:rPr>
                <w:rFonts w:ascii="GHEA Grapalat" w:hAnsi="GHEA Grapalat" w:cs="Arial"/>
                <w:color w:val="000000"/>
                <w:sz w:val="23"/>
                <w:szCs w:val="23"/>
              </w:rPr>
              <w:t xml:space="preserve"> 22-</w:t>
            </w:r>
            <w:r w:rsidRPr="00D5245D">
              <w:rPr>
                <w:rFonts w:ascii="GHEA Grapalat" w:hAnsi="GHEA Grapalat" w:cs="Tahoma"/>
                <w:color w:val="000000"/>
                <w:sz w:val="23"/>
                <w:szCs w:val="23"/>
              </w:rPr>
              <w:t>ի</w:t>
            </w:r>
            <w:r w:rsidRPr="00D5245D">
              <w:rPr>
                <w:rFonts w:ascii="GHEA Grapalat" w:hAnsi="GHEA Grapalat" w:cs="Arial"/>
                <w:color w:val="000000"/>
                <w:sz w:val="23"/>
                <w:szCs w:val="23"/>
              </w:rPr>
              <w:t xml:space="preserve"> N1091-</w:t>
            </w:r>
            <w:r w:rsidRPr="00D5245D">
              <w:rPr>
                <w:rFonts w:ascii="GHEA Grapalat" w:hAnsi="GHEA Grapalat" w:cs="Tahoma"/>
                <w:color w:val="000000"/>
                <w:sz w:val="23"/>
                <w:szCs w:val="23"/>
              </w:rPr>
              <w:t>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որոշման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մեջ</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փոփոխություններ</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և</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լրացումներ</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կատարելու</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մասին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ՀՀ</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կառավարության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որոշման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նախագծի</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մասնավորապես</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lastRenderedPageBreak/>
              <w:t>Նախագծի</w:t>
            </w:r>
            <w:r w:rsidRPr="00D5245D">
              <w:rPr>
                <w:rFonts w:ascii="GHEA Grapalat" w:hAnsi="GHEA Grapalat" w:cs="Arial"/>
                <w:color w:val="000000"/>
                <w:sz w:val="23"/>
                <w:szCs w:val="23"/>
              </w:rPr>
              <w:t xml:space="preserve"> 1-</w:t>
            </w:r>
            <w:r w:rsidRPr="00D5245D">
              <w:rPr>
                <w:rFonts w:ascii="GHEA Grapalat" w:hAnsi="GHEA Grapalat" w:cs="Tahoma"/>
                <w:color w:val="000000"/>
                <w:sz w:val="23"/>
                <w:szCs w:val="23"/>
              </w:rPr>
              <w:t>ին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կետի</w:t>
            </w:r>
            <w:r w:rsidRPr="00D5245D">
              <w:rPr>
                <w:rFonts w:ascii="GHEA Grapalat" w:hAnsi="GHEA Grapalat" w:cs="Arial"/>
                <w:color w:val="000000"/>
                <w:sz w:val="23"/>
                <w:szCs w:val="23"/>
              </w:rPr>
              <w:t xml:space="preserve"> 1-</w:t>
            </w:r>
            <w:r w:rsidRPr="00D5245D">
              <w:rPr>
                <w:rFonts w:ascii="GHEA Grapalat" w:hAnsi="GHEA Grapalat" w:cs="Tahoma"/>
                <w:color w:val="000000"/>
                <w:sz w:val="23"/>
                <w:szCs w:val="23"/>
              </w:rPr>
              <w:t>ին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ենթակետի</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զ</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պարբերության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վերաբերյալ</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ՀՀ</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քաղաքաշինության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կոմիտեն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ներկայացնում</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է</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հետևյալ</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դիտարկումները</w:t>
            </w:r>
            <w:r w:rsidRPr="00D5245D">
              <w:rPr>
                <w:rFonts w:ascii="GHEA Grapalat" w:hAnsi="GHEA Grapalat" w:cs="Arial"/>
                <w:color w:val="000000"/>
                <w:sz w:val="23"/>
                <w:szCs w:val="23"/>
              </w:rPr>
              <w:t>. </w:t>
            </w:r>
          </w:p>
          <w:p w:rsidR="00D5245D" w:rsidRDefault="00D5245D" w:rsidP="00A91943">
            <w:pPr>
              <w:shd w:val="clear" w:color="auto" w:fill="FFFFFF"/>
              <w:ind w:left="18" w:right="163" w:firstLine="540"/>
              <w:jc w:val="both"/>
              <w:rPr>
                <w:rFonts w:ascii="GHEA Grapalat" w:hAnsi="GHEA Grapalat" w:cs="Arial"/>
                <w:sz w:val="23"/>
                <w:szCs w:val="23"/>
              </w:rPr>
            </w:pPr>
            <w:r w:rsidRPr="00D5245D">
              <w:rPr>
                <w:rFonts w:ascii="GHEA Grapalat" w:hAnsi="GHEA Grapalat" w:cs="Arial"/>
                <w:sz w:val="23"/>
                <w:szCs w:val="23"/>
              </w:rPr>
              <w:t>1.</w:t>
            </w:r>
            <w:r>
              <w:rPr>
                <w:rFonts w:ascii="Courier New" w:hAnsi="Courier New" w:cs="Courier New"/>
                <w:sz w:val="23"/>
                <w:szCs w:val="23"/>
              </w:rPr>
              <w:t> </w:t>
            </w:r>
            <w:r w:rsidRPr="00D5245D">
              <w:rPr>
                <w:rFonts w:ascii="GHEA Grapalat" w:hAnsi="GHEA Grapalat"/>
                <w:sz w:val="23"/>
                <w:szCs w:val="23"/>
              </w:rPr>
              <w:t>Ինչն</w:t>
            </w:r>
            <w:r w:rsidRPr="00D5245D">
              <w:rPr>
                <w:rFonts w:ascii="GHEA Grapalat" w:hAnsi="GHEA Grapalat" w:cs="Arial"/>
                <w:sz w:val="23"/>
                <w:szCs w:val="23"/>
              </w:rPr>
              <w:t xml:space="preserve"> </w:t>
            </w:r>
            <w:r w:rsidRPr="00D5245D">
              <w:rPr>
                <w:rFonts w:ascii="GHEA Grapalat" w:hAnsi="GHEA Grapalat"/>
                <w:sz w:val="23"/>
                <w:szCs w:val="23"/>
              </w:rPr>
              <w:t>է</w:t>
            </w:r>
            <w:r w:rsidRPr="00D5245D">
              <w:rPr>
                <w:rFonts w:ascii="GHEA Grapalat" w:hAnsi="GHEA Grapalat" w:cs="Arial"/>
                <w:sz w:val="23"/>
                <w:szCs w:val="23"/>
              </w:rPr>
              <w:t xml:space="preserve"> </w:t>
            </w:r>
            <w:r w:rsidRPr="00D5245D">
              <w:rPr>
                <w:rFonts w:ascii="GHEA Grapalat" w:hAnsi="GHEA Grapalat"/>
                <w:sz w:val="23"/>
                <w:szCs w:val="23"/>
              </w:rPr>
              <w:t>հիմք</w:t>
            </w:r>
            <w:r w:rsidRPr="00D5245D">
              <w:rPr>
                <w:rFonts w:ascii="GHEA Grapalat" w:hAnsi="GHEA Grapalat" w:cs="Arial"/>
                <w:sz w:val="23"/>
                <w:szCs w:val="23"/>
              </w:rPr>
              <w:t xml:space="preserve"> </w:t>
            </w:r>
            <w:r w:rsidRPr="00D5245D">
              <w:rPr>
                <w:rFonts w:ascii="GHEA Grapalat" w:hAnsi="GHEA Grapalat"/>
                <w:sz w:val="23"/>
                <w:szCs w:val="23"/>
              </w:rPr>
              <w:t>հանդիսանալու</w:t>
            </w:r>
            <w:r w:rsidRPr="00D5245D">
              <w:rPr>
                <w:rFonts w:ascii="GHEA Grapalat" w:hAnsi="GHEA Grapalat" w:cs="Arial"/>
                <w:sz w:val="23"/>
                <w:szCs w:val="23"/>
              </w:rPr>
              <w:t xml:space="preserve"> </w:t>
            </w:r>
            <w:r w:rsidRPr="00D5245D">
              <w:rPr>
                <w:rFonts w:ascii="GHEA Grapalat" w:hAnsi="GHEA Grapalat"/>
                <w:sz w:val="23"/>
                <w:szCs w:val="23"/>
              </w:rPr>
              <w:t>գումարի</w:t>
            </w:r>
            <w:r w:rsidRPr="00D5245D">
              <w:rPr>
                <w:rFonts w:ascii="GHEA Grapalat" w:hAnsi="GHEA Grapalat" w:cs="Arial"/>
                <w:sz w:val="23"/>
                <w:szCs w:val="23"/>
              </w:rPr>
              <w:t xml:space="preserve"> </w:t>
            </w:r>
            <w:r w:rsidRPr="00D5245D">
              <w:rPr>
                <w:rFonts w:ascii="GHEA Grapalat" w:hAnsi="GHEA Grapalat"/>
                <w:sz w:val="23"/>
                <w:szCs w:val="23"/>
              </w:rPr>
              <w:t>փուլային</w:t>
            </w:r>
            <w:r w:rsidRPr="00D5245D">
              <w:rPr>
                <w:rFonts w:ascii="GHEA Grapalat" w:hAnsi="GHEA Grapalat" w:cs="Arial"/>
                <w:sz w:val="23"/>
                <w:szCs w:val="23"/>
              </w:rPr>
              <w:t xml:space="preserve"> </w:t>
            </w:r>
            <w:r w:rsidRPr="00D5245D">
              <w:rPr>
                <w:rFonts w:ascii="GHEA Grapalat" w:hAnsi="GHEA Grapalat"/>
                <w:sz w:val="23"/>
                <w:szCs w:val="23"/>
              </w:rPr>
              <w:t>բաց</w:t>
            </w:r>
            <w:r w:rsidRPr="00D5245D">
              <w:rPr>
                <w:rFonts w:ascii="GHEA Grapalat" w:hAnsi="GHEA Grapalat" w:cs="Arial"/>
                <w:sz w:val="23"/>
                <w:szCs w:val="23"/>
              </w:rPr>
              <w:t xml:space="preserve"> </w:t>
            </w:r>
            <w:r w:rsidRPr="00D5245D">
              <w:rPr>
                <w:rFonts w:ascii="GHEA Grapalat" w:hAnsi="GHEA Grapalat"/>
                <w:sz w:val="23"/>
                <w:szCs w:val="23"/>
              </w:rPr>
              <w:t>թողնման</w:t>
            </w:r>
            <w:r w:rsidRPr="00D5245D">
              <w:rPr>
                <w:rFonts w:ascii="GHEA Grapalat" w:hAnsi="GHEA Grapalat" w:cs="Arial"/>
                <w:sz w:val="23"/>
                <w:szCs w:val="23"/>
              </w:rPr>
              <w:t xml:space="preserve"> </w:t>
            </w:r>
            <w:r w:rsidRPr="00D5245D">
              <w:rPr>
                <w:rFonts w:ascii="GHEA Grapalat" w:hAnsi="GHEA Grapalat"/>
                <w:sz w:val="23"/>
                <w:szCs w:val="23"/>
              </w:rPr>
              <w:t>համար</w:t>
            </w:r>
            <w:r w:rsidRPr="00D5245D">
              <w:rPr>
                <w:rFonts w:ascii="GHEA Grapalat" w:hAnsi="GHEA Grapalat" w:cs="Arial"/>
                <w:sz w:val="23"/>
                <w:szCs w:val="23"/>
              </w:rPr>
              <w:t xml:space="preserve"> (</w:t>
            </w:r>
            <w:r w:rsidRPr="00D5245D">
              <w:rPr>
                <w:rFonts w:ascii="GHEA Grapalat" w:hAnsi="GHEA Grapalat"/>
                <w:sz w:val="23"/>
                <w:szCs w:val="23"/>
              </w:rPr>
              <w:t>կառույցի</w:t>
            </w:r>
            <w:r w:rsidRPr="00D5245D">
              <w:rPr>
                <w:rFonts w:ascii="GHEA Grapalat" w:hAnsi="GHEA Grapalat" w:cs="Arial"/>
                <w:sz w:val="23"/>
                <w:szCs w:val="23"/>
              </w:rPr>
              <w:t xml:space="preserve"> </w:t>
            </w:r>
            <w:r w:rsidRPr="00D5245D">
              <w:rPr>
                <w:rFonts w:ascii="GHEA Grapalat" w:hAnsi="GHEA Grapalat"/>
                <w:sz w:val="23"/>
                <w:szCs w:val="23"/>
              </w:rPr>
              <w:t>ավարտվածության</w:t>
            </w:r>
            <w:r w:rsidRPr="00D5245D">
              <w:rPr>
                <w:rFonts w:ascii="GHEA Grapalat" w:hAnsi="GHEA Grapalat" w:cs="Arial"/>
                <w:sz w:val="23"/>
                <w:szCs w:val="23"/>
              </w:rPr>
              <w:t xml:space="preserve"> </w:t>
            </w:r>
            <w:r w:rsidRPr="00D5245D">
              <w:rPr>
                <w:rFonts w:ascii="GHEA Grapalat" w:hAnsi="GHEA Grapalat"/>
                <w:sz w:val="23"/>
                <w:szCs w:val="23"/>
              </w:rPr>
              <w:t>աստիճան</w:t>
            </w:r>
            <w:r w:rsidRPr="00D5245D">
              <w:rPr>
                <w:rFonts w:ascii="GHEA Grapalat" w:hAnsi="GHEA Grapalat" w:cs="Arial"/>
                <w:sz w:val="23"/>
                <w:szCs w:val="23"/>
              </w:rPr>
              <w:t xml:space="preserve"> </w:t>
            </w:r>
            <w:r w:rsidRPr="00D5245D">
              <w:rPr>
                <w:rFonts w:ascii="GHEA Grapalat" w:hAnsi="GHEA Grapalat"/>
                <w:sz w:val="23"/>
                <w:szCs w:val="23"/>
              </w:rPr>
              <w:t>կամ</w:t>
            </w:r>
            <w:r w:rsidRPr="00D5245D">
              <w:rPr>
                <w:rFonts w:ascii="GHEA Grapalat" w:hAnsi="GHEA Grapalat" w:cs="Arial"/>
                <w:sz w:val="23"/>
                <w:szCs w:val="23"/>
              </w:rPr>
              <w:t xml:space="preserve"> </w:t>
            </w:r>
            <w:r w:rsidRPr="00D5245D">
              <w:rPr>
                <w:rFonts w:ascii="GHEA Grapalat" w:hAnsi="GHEA Grapalat"/>
                <w:sz w:val="23"/>
                <w:szCs w:val="23"/>
              </w:rPr>
              <w:t>կատարված</w:t>
            </w:r>
            <w:r w:rsidRPr="00D5245D">
              <w:rPr>
                <w:rFonts w:ascii="GHEA Grapalat" w:hAnsi="GHEA Grapalat" w:cs="Arial"/>
                <w:sz w:val="23"/>
                <w:szCs w:val="23"/>
              </w:rPr>
              <w:t xml:space="preserve"> </w:t>
            </w:r>
            <w:r w:rsidRPr="00D5245D">
              <w:rPr>
                <w:rFonts w:ascii="GHEA Grapalat" w:hAnsi="GHEA Grapalat"/>
                <w:sz w:val="23"/>
                <w:szCs w:val="23"/>
              </w:rPr>
              <w:t>աշխատանքների</w:t>
            </w:r>
            <w:r w:rsidRPr="00D5245D">
              <w:rPr>
                <w:rFonts w:ascii="GHEA Grapalat" w:hAnsi="GHEA Grapalat" w:cs="Arial"/>
                <w:sz w:val="23"/>
                <w:szCs w:val="23"/>
              </w:rPr>
              <w:t xml:space="preserve"> </w:t>
            </w:r>
            <w:r w:rsidRPr="00D5245D">
              <w:rPr>
                <w:rFonts w:ascii="GHEA Grapalat" w:hAnsi="GHEA Grapalat"/>
                <w:sz w:val="23"/>
                <w:szCs w:val="23"/>
              </w:rPr>
              <w:t>վերաբերյալ</w:t>
            </w:r>
            <w:r w:rsidRPr="00D5245D">
              <w:rPr>
                <w:rFonts w:ascii="GHEA Grapalat" w:hAnsi="GHEA Grapalat" w:cs="Arial"/>
                <w:sz w:val="23"/>
                <w:szCs w:val="23"/>
              </w:rPr>
              <w:t xml:space="preserve"> </w:t>
            </w:r>
            <w:r w:rsidRPr="00D5245D">
              <w:rPr>
                <w:rFonts w:ascii="GHEA Grapalat" w:hAnsi="GHEA Grapalat"/>
                <w:sz w:val="23"/>
                <w:szCs w:val="23"/>
              </w:rPr>
              <w:t>հաշվետվություններ</w:t>
            </w:r>
            <w:r w:rsidRPr="00D5245D">
              <w:rPr>
                <w:rFonts w:ascii="GHEA Grapalat" w:hAnsi="GHEA Grapalat" w:cs="Arial"/>
                <w:sz w:val="23"/>
                <w:szCs w:val="23"/>
              </w:rPr>
              <w:t xml:space="preserve"> </w:t>
            </w:r>
            <w:r w:rsidRPr="00D5245D">
              <w:rPr>
                <w:rFonts w:ascii="GHEA Grapalat" w:hAnsi="GHEA Grapalat"/>
                <w:sz w:val="23"/>
                <w:szCs w:val="23"/>
              </w:rPr>
              <w:t>կամ</w:t>
            </w:r>
            <w:r w:rsidRPr="00D5245D">
              <w:rPr>
                <w:rFonts w:ascii="GHEA Grapalat" w:hAnsi="GHEA Grapalat" w:cs="Arial"/>
                <w:sz w:val="23"/>
                <w:szCs w:val="23"/>
              </w:rPr>
              <w:t xml:space="preserve"> </w:t>
            </w:r>
            <w:r w:rsidRPr="00D5245D">
              <w:rPr>
                <w:rFonts w:ascii="GHEA Grapalat" w:hAnsi="GHEA Grapalat"/>
                <w:sz w:val="23"/>
                <w:szCs w:val="23"/>
              </w:rPr>
              <w:t>կատարվելիք</w:t>
            </w:r>
            <w:r w:rsidRPr="00D5245D">
              <w:rPr>
                <w:rFonts w:ascii="GHEA Grapalat" w:hAnsi="GHEA Grapalat" w:cs="Arial"/>
                <w:sz w:val="23"/>
                <w:szCs w:val="23"/>
              </w:rPr>
              <w:t xml:space="preserve"> </w:t>
            </w:r>
            <w:r w:rsidRPr="00D5245D">
              <w:rPr>
                <w:rFonts w:ascii="GHEA Grapalat" w:hAnsi="GHEA Grapalat"/>
                <w:sz w:val="23"/>
                <w:szCs w:val="23"/>
              </w:rPr>
              <w:t>աշխատանքների</w:t>
            </w:r>
            <w:r w:rsidRPr="00D5245D">
              <w:rPr>
                <w:rFonts w:ascii="GHEA Grapalat" w:hAnsi="GHEA Grapalat" w:cs="Arial"/>
                <w:sz w:val="23"/>
                <w:szCs w:val="23"/>
              </w:rPr>
              <w:t xml:space="preserve"> </w:t>
            </w:r>
            <w:r w:rsidRPr="00D5245D">
              <w:rPr>
                <w:rFonts w:ascii="GHEA Grapalat" w:hAnsi="GHEA Grapalat"/>
                <w:sz w:val="23"/>
                <w:szCs w:val="23"/>
              </w:rPr>
              <w:t>հաշվարկ</w:t>
            </w:r>
            <w:r w:rsidRPr="00D5245D">
              <w:rPr>
                <w:rFonts w:ascii="GHEA Grapalat" w:hAnsi="GHEA Grapalat" w:cs="Arial"/>
                <w:sz w:val="23"/>
                <w:szCs w:val="23"/>
              </w:rPr>
              <w:t xml:space="preserve"> </w:t>
            </w:r>
            <w:r w:rsidRPr="00D5245D">
              <w:rPr>
                <w:rFonts w:ascii="GHEA Grapalat" w:hAnsi="GHEA Grapalat"/>
                <w:sz w:val="23"/>
                <w:szCs w:val="23"/>
              </w:rPr>
              <w:t>հիմնավորումներ</w:t>
            </w:r>
            <w:r w:rsidRPr="00D5245D">
              <w:rPr>
                <w:rFonts w:ascii="GHEA Grapalat" w:hAnsi="GHEA Grapalat" w:cs="Arial"/>
                <w:sz w:val="23"/>
                <w:szCs w:val="23"/>
              </w:rPr>
              <w:t xml:space="preserve"> </w:t>
            </w:r>
            <w:r w:rsidRPr="00D5245D">
              <w:rPr>
                <w:rFonts w:ascii="GHEA Grapalat" w:hAnsi="GHEA Grapalat"/>
                <w:sz w:val="23"/>
                <w:szCs w:val="23"/>
              </w:rPr>
              <w:t>կամ</w:t>
            </w:r>
            <w:r w:rsidRPr="00D5245D">
              <w:rPr>
                <w:rFonts w:ascii="GHEA Grapalat" w:hAnsi="GHEA Grapalat" w:cs="Arial"/>
                <w:sz w:val="23"/>
                <w:szCs w:val="23"/>
              </w:rPr>
              <w:t xml:space="preserve"> </w:t>
            </w:r>
            <w:r w:rsidRPr="00D5245D">
              <w:rPr>
                <w:rFonts w:ascii="GHEA Grapalat" w:hAnsi="GHEA Grapalat"/>
                <w:sz w:val="23"/>
                <w:szCs w:val="23"/>
              </w:rPr>
              <w:t>այդ</w:t>
            </w:r>
            <w:r w:rsidRPr="00D5245D">
              <w:rPr>
                <w:rFonts w:ascii="GHEA Grapalat" w:hAnsi="GHEA Grapalat" w:cs="Arial"/>
                <w:sz w:val="23"/>
                <w:szCs w:val="23"/>
              </w:rPr>
              <w:t xml:space="preserve"> </w:t>
            </w:r>
            <w:r w:rsidRPr="00D5245D">
              <w:rPr>
                <w:rFonts w:ascii="GHEA Grapalat" w:hAnsi="GHEA Grapalat"/>
                <w:sz w:val="23"/>
                <w:szCs w:val="23"/>
              </w:rPr>
              <w:t>հարցը</w:t>
            </w:r>
            <w:r w:rsidRPr="00D5245D">
              <w:rPr>
                <w:rFonts w:ascii="GHEA Grapalat" w:hAnsi="GHEA Grapalat" w:cs="Arial"/>
                <w:sz w:val="23"/>
                <w:szCs w:val="23"/>
              </w:rPr>
              <w:t xml:space="preserve"> </w:t>
            </w:r>
            <w:r w:rsidRPr="00D5245D">
              <w:rPr>
                <w:rFonts w:ascii="GHEA Grapalat" w:hAnsi="GHEA Grapalat"/>
                <w:sz w:val="23"/>
                <w:szCs w:val="23"/>
              </w:rPr>
              <w:t>կարգավորվելու</w:t>
            </w:r>
            <w:r w:rsidRPr="00D5245D">
              <w:rPr>
                <w:rFonts w:ascii="GHEA Grapalat" w:hAnsi="GHEA Grapalat" w:cs="Arial"/>
                <w:sz w:val="23"/>
                <w:szCs w:val="23"/>
              </w:rPr>
              <w:t xml:space="preserve"> </w:t>
            </w:r>
            <w:r w:rsidRPr="00D5245D">
              <w:rPr>
                <w:rFonts w:ascii="GHEA Grapalat" w:hAnsi="GHEA Grapalat"/>
                <w:sz w:val="23"/>
                <w:szCs w:val="23"/>
              </w:rPr>
              <w:t>է</w:t>
            </w:r>
            <w:r w:rsidRPr="00D5245D">
              <w:rPr>
                <w:rFonts w:ascii="GHEA Grapalat" w:hAnsi="GHEA Grapalat" w:cs="Arial"/>
                <w:sz w:val="23"/>
                <w:szCs w:val="23"/>
              </w:rPr>
              <w:t xml:space="preserve"> </w:t>
            </w:r>
            <w:r w:rsidRPr="00D5245D">
              <w:rPr>
                <w:rFonts w:ascii="GHEA Grapalat" w:hAnsi="GHEA Grapalat"/>
                <w:sz w:val="23"/>
                <w:szCs w:val="23"/>
              </w:rPr>
              <w:t>վարկային</w:t>
            </w:r>
            <w:r w:rsidRPr="00D5245D">
              <w:rPr>
                <w:rFonts w:ascii="GHEA Grapalat" w:hAnsi="GHEA Grapalat" w:cs="Arial"/>
                <w:sz w:val="23"/>
                <w:szCs w:val="23"/>
              </w:rPr>
              <w:t xml:space="preserve"> </w:t>
            </w:r>
            <w:r w:rsidRPr="00D5245D">
              <w:rPr>
                <w:rFonts w:ascii="GHEA Grapalat" w:hAnsi="GHEA Grapalat"/>
                <w:sz w:val="23"/>
                <w:szCs w:val="23"/>
              </w:rPr>
              <w:t>պայմանագրով</w:t>
            </w:r>
            <w:r w:rsidRPr="00D5245D">
              <w:rPr>
                <w:rFonts w:ascii="GHEA Grapalat" w:hAnsi="GHEA Grapalat" w:cs="Arial"/>
                <w:sz w:val="23"/>
                <w:szCs w:val="23"/>
              </w:rPr>
              <w:t>):</w:t>
            </w:r>
          </w:p>
          <w:p w:rsidR="008348FD" w:rsidRPr="00D5245D" w:rsidRDefault="008348FD" w:rsidP="00A91943">
            <w:pPr>
              <w:shd w:val="clear" w:color="auto" w:fill="FFFFFF"/>
              <w:ind w:left="18" w:right="163" w:firstLine="540"/>
              <w:jc w:val="both"/>
              <w:rPr>
                <w:rFonts w:ascii="GHEA Grapalat" w:hAnsi="GHEA Grapalat" w:cs="Arial"/>
                <w:color w:val="000000"/>
                <w:sz w:val="23"/>
                <w:szCs w:val="23"/>
              </w:rPr>
            </w:pPr>
            <w:r w:rsidRPr="00D5245D">
              <w:rPr>
                <w:rFonts w:ascii="GHEA Grapalat" w:hAnsi="GHEA Grapalat" w:cs="Arial"/>
                <w:color w:val="000000"/>
                <w:sz w:val="23"/>
                <w:szCs w:val="23"/>
              </w:rPr>
              <w:t>2.</w:t>
            </w:r>
            <w:r>
              <w:rPr>
                <w:rFonts w:ascii="Courier New" w:hAnsi="Courier New" w:cs="Courier New"/>
                <w:color w:val="000000"/>
                <w:sz w:val="23"/>
                <w:szCs w:val="23"/>
              </w:rPr>
              <w:t> </w:t>
            </w:r>
            <w:r w:rsidRPr="00D5245D">
              <w:rPr>
                <w:rFonts w:ascii="GHEA Grapalat" w:hAnsi="GHEA Grapalat" w:cs="Tahoma"/>
                <w:color w:val="000000"/>
                <w:sz w:val="23"/>
                <w:szCs w:val="23"/>
              </w:rPr>
              <w:t>Արդյոք</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վերջին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փուլ</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հասկացությունը</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կապվում</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է</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ավարտական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ակտի</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հետ</w:t>
            </w:r>
            <w:r w:rsidRPr="00D5245D">
              <w:rPr>
                <w:rFonts w:ascii="GHEA Grapalat" w:hAnsi="GHEA Grapalat" w:cs="Arial"/>
                <w:color w:val="000000"/>
                <w:sz w:val="23"/>
                <w:szCs w:val="23"/>
              </w:rPr>
              <w:t>:</w:t>
            </w:r>
          </w:p>
        </w:tc>
        <w:tc>
          <w:tcPr>
            <w:tcW w:w="4070" w:type="dxa"/>
            <w:gridSpan w:val="3"/>
            <w:tcBorders>
              <w:top w:val="single" w:sz="4" w:space="0" w:color="auto"/>
              <w:left w:val="nil"/>
              <w:bottom w:val="single" w:sz="4" w:space="0" w:color="auto"/>
              <w:right w:val="single" w:sz="4" w:space="0" w:color="auto"/>
            </w:tcBorders>
            <w:shd w:val="clear" w:color="auto" w:fill="FFFFFF"/>
          </w:tcPr>
          <w:p w:rsidR="00D5245D" w:rsidRDefault="00D5245D" w:rsidP="00A91943">
            <w:pPr>
              <w:jc w:val="center"/>
              <w:rPr>
                <w:rFonts w:ascii="GHEA Grapalat" w:hAnsi="GHEA Grapalat" w:cs="GHEA Grapalat"/>
                <w:b/>
                <w:sz w:val="23"/>
                <w:szCs w:val="23"/>
              </w:rPr>
            </w:pPr>
          </w:p>
          <w:p w:rsidR="00BA1795" w:rsidRDefault="00BA1795" w:rsidP="00A91943">
            <w:pPr>
              <w:jc w:val="center"/>
              <w:rPr>
                <w:rFonts w:ascii="GHEA Grapalat" w:hAnsi="GHEA Grapalat" w:cs="GHEA Grapalat"/>
                <w:b/>
                <w:sz w:val="23"/>
                <w:szCs w:val="23"/>
              </w:rPr>
            </w:pPr>
          </w:p>
          <w:p w:rsidR="00BA1795" w:rsidRDefault="00BA1795" w:rsidP="00A91943">
            <w:pPr>
              <w:jc w:val="center"/>
              <w:rPr>
                <w:rFonts w:ascii="GHEA Grapalat" w:hAnsi="GHEA Grapalat" w:cs="GHEA Grapalat"/>
                <w:b/>
                <w:sz w:val="23"/>
                <w:szCs w:val="23"/>
              </w:rPr>
            </w:pPr>
          </w:p>
          <w:p w:rsidR="00BA1795" w:rsidRDefault="00BA1795" w:rsidP="00A91943">
            <w:pPr>
              <w:jc w:val="center"/>
              <w:rPr>
                <w:rFonts w:ascii="GHEA Grapalat" w:hAnsi="GHEA Grapalat" w:cs="GHEA Grapalat"/>
                <w:b/>
                <w:sz w:val="23"/>
                <w:szCs w:val="23"/>
              </w:rPr>
            </w:pPr>
          </w:p>
          <w:p w:rsidR="00BA1795" w:rsidRDefault="00BA1795" w:rsidP="00A91943">
            <w:pPr>
              <w:jc w:val="center"/>
              <w:rPr>
                <w:rFonts w:ascii="GHEA Grapalat" w:hAnsi="GHEA Grapalat" w:cs="GHEA Grapalat"/>
                <w:b/>
                <w:sz w:val="23"/>
                <w:szCs w:val="23"/>
              </w:rPr>
            </w:pPr>
          </w:p>
          <w:p w:rsidR="00BA1795" w:rsidRDefault="00BA1795" w:rsidP="00A91943">
            <w:pPr>
              <w:jc w:val="center"/>
              <w:rPr>
                <w:rFonts w:ascii="GHEA Grapalat" w:hAnsi="GHEA Grapalat" w:cs="GHEA Grapalat"/>
                <w:b/>
                <w:sz w:val="23"/>
                <w:szCs w:val="23"/>
              </w:rPr>
            </w:pPr>
          </w:p>
          <w:p w:rsidR="00BA1795" w:rsidRDefault="00BA1795" w:rsidP="00A91943">
            <w:pPr>
              <w:jc w:val="center"/>
              <w:rPr>
                <w:rFonts w:ascii="GHEA Grapalat" w:hAnsi="GHEA Grapalat" w:cs="GHEA Grapalat"/>
                <w:b/>
                <w:sz w:val="23"/>
                <w:szCs w:val="23"/>
              </w:rPr>
            </w:pPr>
          </w:p>
          <w:p w:rsidR="00BA1795" w:rsidRDefault="00BA1795" w:rsidP="00A91943">
            <w:pPr>
              <w:jc w:val="center"/>
              <w:rPr>
                <w:rFonts w:ascii="GHEA Grapalat" w:hAnsi="GHEA Grapalat" w:cs="GHEA Grapalat"/>
                <w:b/>
                <w:sz w:val="23"/>
                <w:szCs w:val="23"/>
              </w:rPr>
            </w:pPr>
            <w:r>
              <w:rPr>
                <w:rFonts w:ascii="GHEA Grapalat" w:hAnsi="GHEA Grapalat" w:cs="GHEA Grapalat"/>
                <w:b/>
                <w:sz w:val="23"/>
                <w:szCs w:val="23"/>
              </w:rPr>
              <w:t>Ընդունվել է</w:t>
            </w:r>
          </w:p>
          <w:p w:rsidR="00BA1795" w:rsidRPr="00BA1795" w:rsidRDefault="00BA1795" w:rsidP="00A91943">
            <w:pPr>
              <w:jc w:val="center"/>
              <w:rPr>
                <w:rFonts w:ascii="GHEA Grapalat" w:hAnsi="GHEA Grapalat" w:cs="GHEA Grapalat"/>
                <w:sz w:val="23"/>
                <w:szCs w:val="23"/>
              </w:rPr>
            </w:pPr>
            <w:r>
              <w:rPr>
                <w:rFonts w:ascii="GHEA Grapalat" w:hAnsi="GHEA Grapalat" w:cs="GHEA Grapalat"/>
                <w:sz w:val="23"/>
                <w:szCs w:val="23"/>
              </w:rPr>
              <w:t xml:space="preserve">Լրացվել է </w:t>
            </w:r>
            <w:r w:rsidR="008348FD">
              <w:rPr>
                <w:rFonts w:ascii="GHEA Grapalat" w:hAnsi="GHEA Grapalat" w:cs="GHEA Grapalat"/>
                <w:sz w:val="23"/>
                <w:szCs w:val="23"/>
              </w:rPr>
              <w:t>«</w:t>
            </w:r>
            <w:r>
              <w:rPr>
                <w:rFonts w:ascii="GHEA Grapalat" w:hAnsi="GHEA Grapalat" w:cs="GHEA Grapalat"/>
                <w:sz w:val="23"/>
                <w:szCs w:val="23"/>
              </w:rPr>
              <w:t>վերաֆինանսավորման պայմաններին համապատասխան</w:t>
            </w:r>
            <w:r w:rsidR="008348FD">
              <w:rPr>
                <w:rFonts w:ascii="GHEA Grapalat" w:hAnsi="GHEA Grapalat" w:cs="GHEA Grapalat"/>
                <w:sz w:val="23"/>
                <w:szCs w:val="23"/>
              </w:rPr>
              <w:t>»</w:t>
            </w:r>
            <w:r>
              <w:rPr>
                <w:rFonts w:ascii="GHEA Grapalat" w:hAnsi="GHEA Grapalat" w:cs="GHEA Grapalat"/>
                <w:sz w:val="23"/>
                <w:szCs w:val="23"/>
              </w:rPr>
              <w:t xml:space="preserve"> նորմը, որոնցում նախատեսված են փուլային գումարները</w:t>
            </w:r>
            <w:r w:rsidR="00804A5B">
              <w:rPr>
                <w:rFonts w:ascii="GHEA Grapalat" w:hAnsi="GHEA Grapalat" w:cs="GHEA Grapalat"/>
                <w:sz w:val="23"/>
                <w:szCs w:val="23"/>
              </w:rPr>
              <w:t xml:space="preserve"> (ներառյալ` վերջին փուլը)</w:t>
            </w:r>
            <w:r>
              <w:rPr>
                <w:rFonts w:ascii="GHEA Grapalat" w:hAnsi="GHEA Grapalat" w:cs="GHEA Grapalat"/>
                <w:sz w:val="23"/>
                <w:szCs w:val="23"/>
              </w:rPr>
              <w:t xml:space="preserve"> տրամադրելու պայմանները:</w:t>
            </w:r>
          </w:p>
        </w:tc>
      </w:tr>
      <w:tr w:rsidR="00D5245D"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nil"/>
            </w:tcBorders>
            <w:shd w:val="clear" w:color="auto" w:fill="FFFFFF"/>
          </w:tcPr>
          <w:p w:rsidR="00D5245D" w:rsidRPr="00D5245D" w:rsidRDefault="00D5245D" w:rsidP="00A91943">
            <w:pPr>
              <w:pStyle w:val="Bodytext4"/>
              <w:spacing w:line="240" w:lineRule="auto"/>
              <w:ind w:left="18" w:right="163" w:firstLine="540"/>
              <w:jc w:val="both"/>
              <w:rPr>
                <w:rFonts w:ascii="GHEA Grapalat" w:hAnsi="GHEA Grapalat" w:cs="Sylfaen"/>
                <w:sz w:val="23"/>
                <w:szCs w:val="23"/>
                <w:lang w:val="en-US"/>
              </w:rPr>
            </w:pPr>
            <w:r w:rsidRPr="00D5245D">
              <w:rPr>
                <w:rFonts w:ascii="GHEA Grapalat" w:hAnsi="GHEA Grapalat"/>
                <w:sz w:val="23"/>
                <w:szCs w:val="23"/>
              </w:rPr>
              <w:lastRenderedPageBreak/>
              <w:t>3.</w:t>
            </w:r>
            <w:r>
              <w:rPr>
                <w:rFonts w:ascii="Courier New" w:hAnsi="Courier New" w:cs="Courier New"/>
                <w:sz w:val="23"/>
                <w:szCs w:val="23"/>
              </w:rPr>
              <w:t> </w:t>
            </w:r>
            <w:r w:rsidRPr="00D5245D">
              <w:rPr>
                <w:rFonts w:ascii="GHEA Grapalat" w:hAnsi="GHEA Grapalat" w:cs="Tahoma"/>
                <w:sz w:val="23"/>
                <w:szCs w:val="23"/>
              </w:rPr>
              <w:t>Նշված</w:t>
            </w:r>
            <w:r w:rsidRPr="00D5245D">
              <w:rPr>
                <w:rFonts w:ascii="GHEA Grapalat" w:hAnsi="GHEA Grapalat"/>
                <w:sz w:val="23"/>
                <w:szCs w:val="23"/>
              </w:rPr>
              <w:t xml:space="preserve"> </w:t>
            </w:r>
            <w:r w:rsidRPr="00D5245D">
              <w:rPr>
                <w:rFonts w:ascii="GHEA Grapalat" w:hAnsi="GHEA Grapalat" w:cs="Tahoma"/>
                <w:sz w:val="23"/>
                <w:szCs w:val="23"/>
              </w:rPr>
              <w:t>է</w:t>
            </w:r>
            <w:r w:rsidRPr="00D5245D">
              <w:rPr>
                <w:rFonts w:ascii="GHEA Grapalat" w:hAnsi="GHEA Grapalat"/>
                <w:sz w:val="23"/>
                <w:szCs w:val="23"/>
              </w:rPr>
              <w:t xml:space="preserve">, </w:t>
            </w:r>
            <w:r w:rsidRPr="00D5245D">
              <w:rPr>
                <w:rFonts w:ascii="GHEA Grapalat" w:hAnsi="GHEA Grapalat" w:cs="Tahoma"/>
                <w:sz w:val="23"/>
                <w:szCs w:val="23"/>
              </w:rPr>
              <w:t>որ</w:t>
            </w:r>
            <w:r w:rsidRPr="00D5245D">
              <w:rPr>
                <w:rFonts w:ascii="GHEA Grapalat" w:hAnsi="GHEA Grapalat"/>
                <w:sz w:val="23"/>
                <w:szCs w:val="23"/>
              </w:rPr>
              <w:t xml:space="preserve"> </w:t>
            </w:r>
            <w:r w:rsidRPr="00D5245D">
              <w:rPr>
                <w:rFonts w:ascii="GHEA Grapalat" w:hAnsi="GHEA Grapalat" w:cs="Tahoma"/>
                <w:sz w:val="23"/>
                <w:szCs w:val="23"/>
              </w:rPr>
              <w:t>կառուցապատումն</w:t>
            </w:r>
            <w:r w:rsidRPr="00D5245D">
              <w:rPr>
                <w:rFonts w:ascii="GHEA Grapalat" w:hAnsi="GHEA Grapalat"/>
                <w:sz w:val="23"/>
                <w:szCs w:val="23"/>
              </w:rPr>
              <w:t xml:space="preserve"> </w:t>
            </w:r>
            <w:r w:rsidRPr="00D5245D">
              <w:rPr>
                <w:rFonts w:ascii="GHEA Grapalat" w:hAnsi="GHEA Grapalat" w:cs="Tahoma"/>
                <w:sz w:val="23"/>
                <w:szCs w:val="23"/>
              </w:rPr>
              <w:t>ավարտին</w:t>
            </w:r>
            <w:r w:rsidRPr="00D5245D">
              <w:rPr>
                <w:rFonts w:ascii="GHEA Grapalat" w:hAnsi="GHEA Grapalat"/>
                <w:sz w:val="23"/>
                <w:szCs w:val="23"/>
              </w:rPr>
              <w:t xml:space="preserve"> </w:t>
            </w:r>
            <w:r w:rsidRPr="00D5245D">
              <w:rPr>
                <w:rFonts w:ascii="GHEA Grapalat" w:hAnsi="GHEA Grapalat" w:cs="Tahoma"/>
                <w:sz w:val="23"/>
                <w:szCs w:val="23"/>
              </w:rPr>
              <w:t>հասցնելու</w:t>
            </w:r>
            <w:r w:rsidRPr="00D5245D">
              <w:rPr>
                <w:rFonts w:ascii="GHEA Grapalat" w:hAnsi="GHEA Grapalat"/>
                <w:sz w:val="23"/>
                <w:szCs w:val="23"/>
              </w:rPr>
              <w:t xml:space="preserve"> </w:t>
            </w:r>
            <w:r w:rsidRPr="00D5245D">
              <w:rPr>
                <w:rFonts w:ascii="GHEA Grapalat" w:hAnsi="GHEA Grapalat" w:cs="Tahoma"/>
                <w:sz w:val="23"/>
                <w:szCs w:val="23"/>
              </w:rPr>
              <w:t>համար</w:t>
            </w:r>
            <w:r w:rsidRPr="00D5245D">
              <w:rPr>
                <w:rFonts w:ascii="GHEA Grapalat" w:hAnsi="GHEA Grapalat"/>
                <w:sz w:val="23"/>
                <w:szCs w:val="23"/>
              </w:rPr>
              <w:t xml:space="preserve"> </w:t>
            </w:r>
            <w:r w:rsidRPr="00D5245D">
              <w:rPr>
                <w:rFonts w:ascii="GHEA Grapalat" w:hAnsi="GHEA Grapalat" w:cs="Tahoma"/>
                <w:sz w:val="23"/>
                <w:szCs w:val="23"/>
              </w:rPr>
              <w:t>սահմանվում</w:t>
            </w:r>
            <w:r w:rsidRPr="00D5245D">
              <w:rPr>
                <w:rFonts w:ascii="GHEA Grapalat" w:hAnsi="GHEA Grapalat"/>
                <w:sz w:val="23"/>
                <w:szCs w:val="23"/>
              </w:rPr>
              <w:t xml:space="preserve"> </w:t>
            </w:r>
            <w:r w:rsidRPr="00D5245D">
              <w:rPr>
                <w:rFonts w:ascii="GHEA Grapalat" w:hAnsi="GHEA Grapalat" w:cs="Tahoma"/>
                <w:sz w:val="23"/>
                <w:szCs w:val="23"/>
              </w:rPr>
              <w:t>է</w:t>
            </w:r>
            <w:r w:rsidRPr="00D5245D">
              <w:rPr>
                <w:rFonts w:ascii="GHEA Grapalat" w:hAnsi="GHEA Grapalat"/>
                <w:sz w:val="23"/>
                <w:szCs w:val="23"/>
              </w:rPr>
              <w:t xml:space="preserve"> </w:t>
            </w:r>
            <w:r w:rsidRPr="00D5245D">
              <w:rPr>
                <w:rFonts w:ascii="GHEA Grapalat" w:hAnsi="GHEA Grapalat" w:cs="Tahoma"/>
                <w:sz w:val="23"/>
                <w:szCs w:val="23"/>
              </w:rPr>
              <w:t>վարկի</w:t>
            </w:r>
            <w:r w:rsidRPr="00D5245D">
              <w:rPr>
                <w:rFonts w:ascii="GHEA Grapalat" w:hAnsi="GHEA Grapalat"/>
                <w:sz w:val="23"/>
                <w:szCs w:val="23"/>
              </w:rPr>
              <w:t xml:space="preserve"> </w:t>
            </w:r>
            <w:r w:rsidRPr="00D5245D">
              <w:rPr>
                <w:rFonts w:ascii="GHEA Grapalat" w:hAnsi="GHEA Grapalat" w:cs="Tahoma"/>
                <w:sz w:val="23"/>
                <w:szCs w:val="23"/>
              </w:rPr>
              <w:t>տրամադրումից</w:t>
            </w:r>
            <w:r w:rsidRPr="00D5245D">
              <w:rPr>
                <w:rFonts w:ascii="GHEA Grapalat" w:hAnsi="GHEA Grapalat"/>
                <w:sz w:val="23"/>
                <w:szCs w:val="23"/>
              </w:rPr>
              <w:t xml:space="preserve"> </w:t>
            </w:r>
            <w:r w:rsidRPr="00D5245D">
              <w:rPr>
                <w:rFonts w:ascii="GHEA Grapalat" w:hAnsi="GHEA Grapalat" w:cs="Tahoma"/>
                <w:sz w:val="23"/>
                <w:szCs w:val="23"/>
              </w:rPr>
              <w:t>առավելագույնը</w:t>
            </w:r>
            <w:r w:rsidRPr="00D5245D">
              <w:rPr>
                <w:rFonts w:ascii="GHEA Grapalat" w:hAnsi="GHEA Grapalat"/>
                <w:sz w:val="23"/>
                <w:szCs w:val="23"/>
              </w:rPr>
              <w:t xml:space="preserve"> 2 </w:t>
            </w:r>
            <w:r w:rsidRPr="00D5245D">
              <w:rPr>
                <w:rFonts w:ascii="GHEA Grapalat" w:hAnsi="GHEA Grapalat" w:cs="Tahoma"/>
                <w:sz w:val="23"/>
                <w:szCs w:val="23"/>
              </w:rPr>
              <w:t>տարի</w:t>
            </w:r>
            <w:r w:rsidRPr="00D5245D">
              <w:rPr>
                <w:rFonts w:ascii="GHEA Grapalat" w:hAnsi="GHEA Grapalat"/>
                <w:sz w:val="23"/>
                <w:szCs w:val="23"/>
              </w:rPr>
              <w:t xml:space="preserve"> </w:t>
            </w:r>
            <w:r w:rsidRPr="00D5245D">
              <w:rPr>
                <w:rFonts w:ascii="GHEA Grapalat" w:hAnsi="GHEA Grapalat" w:cs="Tahoma"/>
                <w:sz w:val="23"/>
                <w:szCs w:val="23"/>
              </w:rPr>
              <w:t>ժամկետ</w:t>
            </w:r>
            <w:r w:rsidRPr="00D5245D">
              <w:rPr>
                <w:rFonts w:ascii="GHEA Grapalat" w:hAnsi="GHEA Grapalat"/>
                <w:sz w:val="23"/>
                <w:szCs w:val="23"/>
              </w:rPr>
              <w:t xml:space="preserve">: </w:t>
            </w:r>
            <w:r w:rsidRPr="00D5245D">
              <w:rPr>
                <w:rFonts w:ascii="GHEA Grapalat" w:hAnsi="GHEA Grapalat" w:cs="Tahoma"/>
                <w:sz w:val="23"/>
                <w:szCs w:val="23"/>
              </w:rPr>
              <w:t>Առաջարկում</w:t>
            </w:r>
            <w:r w:rsidRPr="00D5245D">
              <w:rPr>
                <w:rFonts w:ascii="GHEA Grapalat" w:hAnsi="GHEA Grapalat"/>
                <w:sz w:val="23"/>
                <w:szCs w:val="23"/>
              </w:rPr>
              <w:t xml:space="preserve"> </w:t>
            </w:r>
            <w:r w:rsidRPr="00D5245D">
              <w:rPr>
                <w:rFonts w:ascii="GHEA Grapalat" w:hAnsi="GHEA Grapalat" w:cs="Tahoma"/>
                <w:sz w:val="23"/>
                <w:szCs w:val="23"/>
              </w:rPr>
              <w:t>ենք</w:t>
            </w:r>
            <w:r w:rsidRPr="00D5245D">
              <w:rPr>
                <w:rFonts w:ascii="GHEA Grapalat" w:hAnsi="GHEA Grapalat"/>
                <w:sz w:val="23"/>
                <w:szCs w:val="23"/>
              </w:rPr>
              <w:t xml:space="preserve"> </w:t>
            </w:r>
            <w:r w:rsidRPr="00D5245D">
              <w:rPr>
                <w:rFonts w:ascii="GHEA Grapalat" w:hAnsi="GHEA Grapalat" w:cs="Tahoma"/>
                <w:sz w:val="23"/>
                <w:szCs w:val="23"/>
              </w:rPr>
              <w:t>քննարկման</w:t>
            </w:r>
            <w:r w:rsidRPr="00D5245D">
              <w:rPr>
                <w:rFonts w:ascii="GHEA Grapalat" w:hAnsi="GHEA Grapalat"/>
                <w:sz w:val="23"/>
                <w:szCs w:val="23"/>
              </w:rPr>
              <w:t xml:space="preserve"> </w:t>
            </w:r>
            <w:r w:rsidRPr="00D5245D">
              <w:rPr>
                <w:rFonts w:ascii="GHEA Grapalat" w:hAnsi="GHEA Grapalat" w:cs="Tahoma"/>
                <w:sz w:val="23"/>
                <w:szCs w:val="23"/>
              </w:rPr>
              <w:t>առարկա</w:t>
            </w:r>
            <w:r w:rsidRPr="00D5245D">
              <w:rPr>
                <w:rFonts w:ascii="GHEA Grapalat" w:hAnsi="GHEA Grapalat"/>
                <w:sz w:val="23"/>
                <w:szCs w:val="23"/>
              </w:rPr>
              <w:t xml:space="preserve"> </w:t>
            </w:r>
            <w:r w:rsidRPr="00D5245D">
              <w:rPr>
                <w:rFonts w:ascii="GHEA Grapalat" w:hAnsi="GHEA Grapalat" w:cs="Tahoma"/>
                <w:sz w:val="23"/>
                <w:szCs w:val="23"/>
              </w:rPr>
              <w:t>դարձնել</w:t>
            </w:r>
            <w:r w:rsidRPr="00D5245D">
              <w:rPr>
                <w:rFonts w:ascii="GHEA Grapalat" w:hAnsi="GHEA Grapalat"/>
                <w:sz w:val="23"/>
                <w:szCs w:val="23"/>
              </w:rPr>
              <w:t xml:space="preserve"> </w:t>
            </w:r>
            <w:r w:rsidRPr="00D5245D">
              <w:rPr>
                <w:rFonts w:ascii="GHEA Grapalat" w:hAnsi="GHEA Grapalat" w:cs="Tahoma"/>
                <w:sz w:val="23"/>
                <w:szCs w:val="23"/>
              </w:rPr>
              <w:t>ոչ</w:t>
            </w:r>
            <w:r w:rsidRPr="00D5245D">
              <w:rPr>
                <w:rFonts w:ascii="GHEA Grapalat" w:hAnsi="GHEA Grapalat"/>
                <w:sz w:val="23"/>
                <w:szCs w:val="23"/>
              </w:rPr>
              <w:t xml:space="preserve"> </w:t>
            </w:r>
            <w:r w:rsidRPr="00D5245D">
              <w:rPr>
                <w:rFonts w:ascii="GHEA Grapalat" w:hAnsi="GHEA Grapalat" w:cs="Tahoma"/>
                <w:sz w:val="23"/>
                <w:szCs w:val="23"/>
              </w:rPr>
              <w:t>թե</w:t>
            </w:r>
            <w:r w:rsidRPr="00D5245D">
              <w:rPr>
                <w:rFonts w:ascii="GHEA Grapalat" w:hAnsi="GHEA Grapalat"/>
                <w:sz w:val="23"/>
                <w:szCs w:val="23"/>
              </w:rPr>
              <w:t xml:space="preserve"> </w:t>
            </w:r>
            <w:r w:rsidRPr="00D5245D">
              <w:rPr>
                <w:rFonts w:ascii="GHEA Grapalat" w:hAnsi="GHEA Grapalat" w:cs="Tahoma"/>
                <w:sz w:val="23"/>
                <w:szCs w:val="23"/>
              </w:rPr>
              <w:t>կոնկրետ</w:t>
            </w:r>
            <w:r w:rsidRPr="00D5245D">
              <w:rPr>
                <w:rFonts w:ascii="GHEA Grapalat" w:hAnsi="GHEA Grapalat"/>
                <w:sz w:val="23"/>
                <w:szCs w:val="23"/>
              </w:rPr>
              <w:t xml:space="preserve"> </w:t>
            </w:r>
            <w:r w:rsidRPr="00D5245D">
              <w:rPr>
                <w:rFonts w:ascii="GHEA Grapalat" w:hAnsi="GHEA Grapalat" w:cs="Tahoma"/>
                <w:sz w:val="23"/>
                <w:szCs w:val="23"/>
              </w:rPr>
              <w:t>ժամկետ</w:t>
            </w:r>
            <w:r w:rsidRPr="00D5245D">
              <w:rPr>
                <w:rFonts w:ascii="GHEA Grapalat" w:hAnsi="GHEA Grapalat"/>
                <w:sz w:val="23"/>
                <w:szCs w:val="23"/>
              </w:rPr>
              <w:t xml:space="preserve">, </w:t>
            </w:r>
            <w:r w:rsidRPr="00D5245D">
              <w:rPr>
                <w:rFonts w:ascii="GHEA Grapalat" w:hAnsi="GHEA Grapalat" w:cs="Tahoma"/>
                <w:sz w:val="23"/>
                <w:szCs w:val="23"/>
              </w:rPr>
              <w:t>այլ</w:t>
            </w:r>
            <w:r w:rsidRPr="00D5245D">
              <w:rPr>
                <w:rFonts w:ascii="GHEA Grapalat" w:hAnsi="GHEA Grapalat"/>
                <w:sz w:val="23"/>
                <w:szCs w:val="23"/>
              </w:rPr>
              <w:t xml:space="preserve"> </w:t>
            </w:r>
            <w:r w:rsidRPr="00D5245D">
              <w:rPr>
                <w:rFonts w:ascii="GHEA Grapalat" w:hAnsi="GHEA Grapalat" w:cs="Tahoma"/>
                <w:sz w:val="23"/>
                <w:szCs w:val="23"/>
              </w:rPr>
              <w:t>շինարարության</w:t>
            </w:r>
            <w:r w:rsidRPr="00D5245D">
              <w:rPr>
                <w:rFonts w:ascii="GHEA Grapalat" w:hAnsi="GHEA Grapalat"/>
                <w:sz w:val="23"/>
                <w:szCs w:val="23"/>
              </w:rPr>
              <w:t xml:space="preserve"> </w:t>
            </w:r>
            <w:r w:rsidRPr="00D5245D">
              <w:rPr>
                <w:rFonts w:ascii="GHEA Grapalat" w:hAnsi="GHEA Grapalat" w:cs="Tahoma"/>
                <w:sz w:val="23"/>
                <w:szCs w:val="23"/>
              </w:rPr>
              <w:t>թույլտվությամբ</w:t>
            </w:r>
            <w:r w:rsidRPr="00D5245D">
              <w:rPr>
                <w:rFonts w:ascii="GHEA Grapalat" w:hAnsi="GHEA Grapalat"/>
                <w:sz w:val="23"/>
                <w:szCs w:val="23"/>
              </w:rPr>
              <w:t xml:space="preserve"> </w:t>
            </w:r>
            <w:r w:rsidRPr="00D5245D">
              <w:rPr>
                <w:rFonts w:ascii="GHEA Grapalat" w:hAnsi="GHEA Grapalat" w:cs="Tahoma"/>
                <w:sz w:val="23"/>
                <w:szCs w:val="23"/>
              </w:rPr>
              <w:t>սահմանված</w:t>
            </w:r>
            <w:r w:rsidRPr="00D5245D">
              <w:rPr>
                <w:rFonts w:ascii="GHEA Grapalat" w:hAnsi="GHEA Grapalat"/>
                <w:sz w:val="23"/>
                <w:szCs w:val="23"/>
              </w:rPr>
              <w:t xml:space="preserve"> </w:t>
            </w:r>
            <w:r w:rsidRPr="00D5245D">
              <w:rPr>
                <w:rFonts w:ascii="GHEA Grapalat" w:hAnsi="GHEA Grapalat" w:cs="Tahoma"/>
                <w:sz w:val="23"/>
                <w:szCs w:val="23"/>
              </w:rPr>
              <w:t>ժամկետը</w:t>
            </w:r>
            <w:r w:rsidRPr="00D5245D">
              <w:rPr>
                <w:rFonts w:ascii="GHEA Grapalat" w:hAnsi="GHEA Grapalat"/>
                <w:sz w:val="23"/>
                <w:szCs w:val="23"/>
              </w:rPr>
              <w:t xml:space="preserve"> </w:t>
            </w:r>
            <w:r w:rsidRPr="00D5245D">
              <w:rPr>
                <w:rFonts w:ascii="GHEA Grapalat" w:hAnsi="GHEA Grapalat" w:cs="Tahoma"/>
                <w:sz w:val="23"/>
                <w:szCs w:val="23"/>
              </w:rPr>
              <w:t>հիմք</w:t>
            </w:r>
            <w:r w:rsidRPr="00D5245D">
              <w:rPr>
                <w:rFonts w:ascii="GHEA Grapalat" w:hAnsi="GHEA Grapalat"/>
                <w:sz w:val="23"/>
                <w:szCs w:val="23"/>
              </w:rPr>
              <w:t xml:space="preserve"> </w:t>
            </w:r>
            <w:r w:rsidRPr="00D5245D">
              <w:rPr>
                <w:rFonts w:ascii="GHEA Grapalat" w:hAnsi="GHEA Grapalat" w:cs="Tahoma"/>
                <w:sz w:val="23"/>
                <w:szCs w:val="23"/>
              </w:rPr>
              <w:t>ընդունելու</w:t>
            </w:r>
            <w:r w:rsidRPr="00D5245D">
              <w:rPr>
                <w:rFonts w:ascii="GHEA Grapalat" w:hAnsi="GHEA Grapalat"/>
                <w:sz w:val="23"/>
                <w:szCs w:val="23"/>
              </w:rPr>
              <w:t xml:space="preserve"> </w:t>
            </w:r>
            <w:r w:rsidRPr="00D5245D">
              <w:rPr>
                <w:rFonts w:ascii="GHEA Grapalat" w:hAnsi="GHEA Grapalat" w:cs="Tahoma"/>
                <w:sz w:val="23"/>
                <w:szCs w:val="23"/>
              </w:rPr>
              <w:t>հարցը</w:t>
            </w:r>
            <w:r w:rsidRPr="00D5245D">
              <w:rPr>
                <w:rFonts w:ascii="GHEA Grapalat" w:hAnsi="GHEA Grapalat"/>
                <w:sz w:val="23"/>
                <w:szCs w:val="23"/>
              </w:rPr>
              <w:t>:</w:t>
            </w:r>
          </w:p>
        </w:tc>
        <w:tc>
          <w:tcPr>
            <w:tcW w:w="4070" w:type="dxa"/>
            <w:gridSpan w:val="3"/>
            <w:tcBorders>
              <w:top w:val="single" w:sz="4" w:space="0" w:color="auto"/>
              <w:left w:val="nil"/>
              <w:bottom w:val="single" w:sz="4" w:space="0" w:color="auto"/>
              <w:right w:val="single" w:sz="4" w:space="0" w:color="auto"/>
            </w:tcBorders>
            <w:shd w:val="clear" w:color="auto" w:fill="FFFFFF"/>
          </w:tcPr>
          <w:p w:rsidR="008348FD" w:rsidRPr="00BA1795" w:rsidRDefault="008348FD" w:rsidP="008348FD">
            <w:pPr>
              <w:jc w:val="center"/>
              <w:rPr>
                <w:rFonts w:ascii="GHEA Grapalat" w:hAnsi="GHEA Grapalat" w:cs="GHEA Grapalat"/>
                <w:sz w:val="23"/>
                <w:szCs w:val="23"/>
              </w:rPr>
            </w:pPr>
            <w:r>
              <w:rPr>
                <w:rFonts w:ascii="GHEA Grapalat" w:hAnsi="GHEA Grapalat" w:cs="GHEA Grapalat"/>
                <w:b/>
                <w:sz w:val="23"/>
                <w:szCs w:val="23"/>
              </w:rPr>
              <w:t>Մասամբ է ընդունվել</w:t>
            </w:r>
          </w:p>
          <w:p w:rsidR="00D5245D" w:rsidRPr="00A95BC3" w:rsidRDefault="008348FD" w:rsidP="008348FD">
            <w:pPr>
              <w:jc w:val="center"/>
              <w:rPr>
                <w:rFonts w:ascii="GHEA Grapalat" w:hAnsi="GHEA Grapalat" w:cs="GHEA Grapalat"/>
                <w:b/>
                <w:sz w:val="23"/>
                <w:szCs w:val="23"/>
              </w:rPr>
            </w:pPr>
            <w:r w:rsidRPr="00BA1795">
              <w:rPr>
                <w:rFonts w:ascii="GHEA Grapalat" w:hAnsi="GHEA Grapalat" w:cs="GHEA Grapalat"/>
                <w:sz w:val="23"/>
                <w:szCs w:val="23"/>
              </w:rPr>
              <w:t>Լրացվել է</w:t>
            </w:r>
            <w:r>
              <w:rPr>
                <w:rFonts w:ascii="GHEA Grapalat" w:hAnsi="GHEA Grapalat" w:cs="GHEA Grapalat"/>
                <w:sz w:val="23"/>
                <w:szCs w:val="23"/>
              </w:rPr>
              <w:t xml:space="preserve"> </w:t>
            </w:r>
            <w:r w:rsidR="00804A5B">
              <w:rPr>
                <w:rFonts w:ascii="GHEA Grapalat" w:hAnsi="GHEA Grapalat" w:cs="GHEA Grapalat"/>
                <w:sz w:val="23"/>
                <w:szCs w:val="23"/>
              </w:rPr>
              <w:t xml:space="preserve">«անկախ </w:t>
            </w:r>
            <w:r>
              <w:rPr>
                <w:rFonts w:ascii="GHEA Grapalat" w:hAnsi="GHEA Grapalat" w:cs="GHEA Grapalat"/>
                <w:sz w:val="23"/>
                <w:szCs w:val="23"/>
              </w:rPr>
              <w:t>շինթույլտվության ժամկետից</w:t>
            </w:r>
            <w:r w:rsidR="00804A5B">
              <w:rPr>
                <w:rFonts w:ascii="GHEA Grapalat" w:hAnsi="GHEA Grapalat" w:cs="GHEA Grapalat"/>
                <w:sz w:val="23"/>
                <w:szCs w:val="23"/>
              </w:rPr>
              <w:t>»</w:t>
            </w:r>
            <w:r>
              <w:rPr>
                <w:rFonts w:ascii="GHEA Grapalat" w:hAnsi="GHEA Grapalat" w:cs="GHEA Grapalat"/>
                <w:sz w:val="23"/>
                <w:szCs w:val="23"/>
              </w:rPr>
              <w:t xml:space="preserve"> նորմը:</w:t>
            </w:r>
          </w:p>
        </w:tc>
      </w:tr>
      <w:tr w:rsidR="00D5245D" w:rsidRPr="00A95BC3">
        <w:trPr>
          <w:trHeight w:val="637"/>
          <w:tblCellSpacing w:w="0" w:type="dxa"/>
          <w:jc w:val="center"/>
        </w:trPr>
        <w:tc>
          <w:tcPr>
            <w:tcW w:w="7021" w:type="dxa"/>
            <w:gridSpan w:val="4"/>
            <w:tcBorders>
              <w:top w:val="single" w:sz="4" w:space="0" w:color="auto"/>
              <w:left w:val="single" w:sz="4" w:space="0" w:color="auto"/>
              <w:bottom w:val="single" w:sz="4" w:space="0" w:color="auto"/>
              <w:right w:val="nil"/>
            </w:tcBorders>
            <w:shd w:val="clear" w:color="auto" w:fill="FFFFFF"/>
          </w:tcPr>
          <w:p w:rsidR="00D5245D" w:rsidRPr="00D5245D" w:rsidRDefault="00D5245D" w:rsidP="00A91943">
            <w:pPr>
              <w:shd w:val="clear" w:color="auto" w:fill="FFFFFF"/>
              <w:ind w:left="18" w:right="163" w:firstLine="540"/>
              <w:jc w:val="both"/>
              <w:rPr>
                <w:rFonts w:ascii="GHEA Grapalat" w:hAnsi="GHEA Grapalat" w:cs="Arial"/>
                <w:color w:val="000000"/>
                <w:sz w:val="23"/>
                <w:szCs w:val="23"/>
              </w:rPr>
            </w:pPr>
            <w:r w:rsidRPr="00D5245D">
              <w:rPr>
                <w:rFonts w:ascii="GHEA Grapalat" w:hAnsi="GHEA Grapalat" w:cs="Arial"/>
                <w:color w:val="000000"/>
                <w:sz w:val="23"/>
                <w:szCs w:val="23"/>
              </w:rPr>
              <w:t>4.</w:t>
            </w:r>
            <w:r>
              <w:rPr>
                <w:rFonts w:ascii="Courier New" w:hAnsi="Courier New" w:cs="Courier New"/>
                <w:color w:val="000000"/>
                <w:sz w:val="23"/>
                <w:szCs w:val="23"/>
              </w:rPr>
              <w:t> </w:t>
            </w:r>
            <w:r w:rsidRPr="00D5245D">
              <w:rPr>
                <w:rFonts w:ascii="GHEA Grapalat" w:hAnsi="GHEA Grapalat" w:cs="Tahoma"/>
                <w:color w:val="000000"/>
                <w:sz w:val="23"/>
                <w:szCs w:val="23"/>
              </w:rPr>
              <w:t>Քննարկել</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գումարի</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ոչ</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նպատակային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ծախսվելու</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դեպքում</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կամ</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սահմանված</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ժամկետների</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խախտման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դեպքում</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պետության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կողմից</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ներդրված</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գումարի</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վերադարձման</w:t>
            </w:r>
            <w:r>
              <w:rPr>
                <w:rFonts w:ascii="GHEA Grapalat" w:hAnsi="GHEA Grapalat" w:cs="Arial"/>
                <w:color w:val="000000"/>
                <w:sz w:val="23"/>
                <w:szCs w:val="23"/>
              </w:rPr>
              <w:t xml:space="preserve"> </w:t>
            </w:r>
            <w:r w:rsidRPr="00D5245D">
              <w:rPr>
                <w:rFonts w:ascii="GHEA Grapalat" w:hAnsi="GHEA Grapalat" w:cs="Tahoma"/>
                <w:color w:val="000000"/>
                <w:sz w:val="23"/>
                <w:szCs w:val="23"/>
              </w:rPr>
              <w:t>նպատակա</w:t>
            </w:r>
            <w:r w:rsidR="00A91943">
              <w:rPr>
                <w:rFonts w:ascii="GHEA Grapalat" w:hAnsi="GHEA Grapalat" w:cs="Tahoma"/>
                <w:color w:val="000000"/>
                <w:sz w:val="23"/>
                <w:szCs w:val="23"/>
              </w:rPr>
              <w:softHyphen/>
            </w:r>
            <w:r w:rsidRPr="00D5245D">
              <w:rPr>
                <w:rFonts w:ascii="GHEA Grapalat" w:hAnsi="GHEA Grapalat" w:cs="Tahoma"/>
                <w:color w:val="000000"/>
                <w:sz w:val="23"/>
                <w:szCs w:val="23"/>
              </w:rPr>
              <w:t>հարմարության</w:t>
            </w:r>
            <w:r w:rsidRPr="00D5245D">
              <w:rPr>
                <w:rFonts w:ascii="GHEA Grapalat" w:hAnsi="GHEA Grapalat" w:cs="Arial"/>
                <w:color w:val="000000"/>
                <w:sz w:val="23"/>
                <w:szCs w:val="23"/>
              </w:rPr>
              <w:t xml:space="preserve"> </w:t>
            </w:r>
            <w:r w:rsidRPr="00D5245D">
              <w:rPr>
                <w:rFonts w:ascii="GHEA Grapalat" w:hAnsi="GHEA Grapalat" w:cs="Tahoma"/>
                <w:color w:val="000000"/>
                <w:sz w:val="23"/>
                <w:szCs w:val="23"/>
              </w:rPr>
              <w:t>հարցը</w:t>
            </w:r>
            <w:r w:rsidRPr="00D5245D">
              <w:rPr>
                <w:rFonts w:ascii="GHEA Grapalat" w:hAnsi="GHEA Grapalat" w:cs="Arial"/>
                <w:color w:val="000000"/>
                <w:sz w:val="23"/>
                <w:szCs w:val="23"/>
              </w:rPr>
              <w:t>: </w:t>
            </w:r>
          </w:p>
          <w:p w:rsidR="00D5245D" w:rsidRPr="00D5245D" w:rsidRDefault="00D5245D" w:rsidP="00A91943">
            <w:pPr>
              <w:shd w:val="clear" w:color="auto" w:fill="FFFFFF"/>
              <w:ind w:left="18" w:right="163" w:firstLine="540"/>
              <w:jc w:val="both"/>
              <w:rPr>
                <w:rFonts w:ascii="GHEA Grapalat" w:hAnsi="GHEA Grapalat" w:cs="Arial"/>
                <w:color w:val="000000"/>
                <w:sz w:val="23"/>
                <w:szCs w:val="23"/>
              </w:rPr>
            </w:pPr>
            <w:r w:rsidRPr="00D5245D">
              <w:rPr>
                <w:rFonts w:ascii="GHEA Grapalat" w:hAnsi="GHEA Grapalat"/>
                <w:sz w:val="23"/>
                <w:szCs w:val="23"/>
              </w:rPr>
              <w:t>Միաժամանակ</w:t>
            </w:r>
            <w:r w:rsidRPr="00D5245D">
              <w:rPr>
                <w:rFonts w:ascii="GHEA Grapalat" w:hAnsi="GHEA Grapalat" w:cs="Arial"/>
                <w:sz w:val="23"/>
                <w:szCs w:val="23"/>
              </w:rPr>
              <w:t xml:space="preserve"> </w:t>
            </w:r>
            <w:r w:rsidRPr="00D5245D">
              <w:rPr>
                <w:rFonts w:ascii="GHEA Grapalat" w:hAnsi="GHEA Grapalat"/>
                <w:sz w:val="23"/>
                <w:szCs w:val="23"/>
              </w:rPr>
              <w:t>Ձեր</w:t>
            </w:r>
            <w:r w:rsidRPr="00D5245D">
              <w:rPr>
                <w:rFonts w:ascii="GHEA Grapalat" w:hAnsi="GHEA Grapalat" w:cs="Arial"/>
                <w:sz w:val="23"/>
                <w:szCs w:val="23"/>
              </w:rPr>
              <w:t xml:space="preserve"> </w:t>
            </w:r>
            <w:r w:rsidRPr="00D5245D">
              <w:rPr>
                <w:rFonts w:ascii="GHEA Grapalat" w:hAnsi="GHEA Grapalat"/>
                <w:sz w:val="23"/>
                <w:szCs w:val="23"/>
              </w:rPr>
              <w:t>ուշադրությունն</w:t>
            </w:r>
            <w:r w:rsidRPr="00D5245D">
              <w:rPr>
                <w:rFonts w:ascii="GHEA Grapalat" w:hAnsi="GHEA Grapalat" w:cs="Arial"/>
                <w:sz w:val="23"/>
                <w:szCs w:val="23"/>
              </w:rPr>
              <w:t xml:space="preserve"> </w:t>
            </w:r>
            <w:r w:rsidRPr="00D5245D">
              <w:rPr>
                <w:rFonts w:ascii="GHEA Grapalat" w:hAnsi="GHEA Grapalat"/>
                <w:sz w:val="23"/>
                <w:szCs w:val="23"/>
              </w:rPr>
              <w:t>ենք</w:t>
            </w:r>
            <w:r w:rsidRPr="00D5245D">
              <w:rPr>
                <w:rFonts w:ascii="GHEA Grapalat" w:hAnsi="GHEA Grapalat" w:cs="Arial"/>
                <w:sz w:val="23"/>
                <w:szCs w:val="23"/>
              </w:rPr>
              <w:t xml:space="preserve"> </w:t>
            </w:r>
            <w:r w:rsidRPr="00D5245D">
              <w:rPr>
                <w:rFonts w:ascii="GHEA Grapalat" w:hAnsi="GHEA Grapalat"/>
                <w:sz w:val="23"/>
                <w:szCs w:val="23"/>
              </w:rPr>
              <w:t>հրավիրում</w:t>
            </w:r>
            <w:r w:rsidRPr="00D5245D">
              <w:rPr>
                <w:rFonts w:ascii="GHEA Grapalat" w:hAnsi="GHEA Grapalat" w:cs="Arial"/>
                <w:sz w:val="23"/>
                <w:szCs w:val="23"/>
              </w:rPr>
              <w:t xml:space="preserve"> </w:t>
            </w:r>
            <w:r w:rsidRPr="00D5245D">
              <w:rPr>
                <w:rFonts w:ascii="GHEA Grapalat" w:hAnsi="GHEA Grapalat"/>
                <w:sz w:val="23"/>
                <w:szCs w:val="23"/>
              </w:rPr>
              <w:t>այն</w:t>
            </w:r>
            <w:r w:rsidRPr="00D5245D">
              <w:rPr>
                <w:rFonts w:ascii="GHEA Grapalat" w:hAnsi="GHEA Grapalat" w:cs="Arial"/>
                <w:sz w:val="23"/>
                <w:szCs w:val="23"/>
              </w:rPr>
              <w:t xml:space="preserve"> </w:t>
            </w:r>
            <w:r w:rsidRPr="00D5245D">
              <w:rPr>
                <w:rFonts w:ascii="GHEA Grapalat" w:hAnsi="GHEA Grapalat"/>
                <w:sz w:val="23"/>
                <w:szCs w:val="23"/>
              </w:rPr>
              <w:t>հանգամանքին</w:t>
            </w:r>
            <w:r w:rsidRPr="00D5245D">
              <w:rPr>
                <w:rFonts w:ascii="GHEA Grapalat" w:hAnsi="GHEA Grapalat" w:cs="Arial"/>
                <w:sz w:val="23"/>
                <w:szCs w:val="23"/>
              </w:rPr>
              <w:t xml:space="preserve">, </w:t>
            </w:r>
            <w:r w:rsidRPr="00D5245D">
              <w:rPr>
                <w:rFonts w:ascii="GHEA Grapalat" w:hAnsi="GHEA Grapalat"/>
                <w:sz w:val="23"/>
                <w:szCs w:val="23"/>
              </w:rPr>
              <w:t>որ</w:t>
            </w:r>
            <w:r w:rsidRPr="00D5245D">
              <w:rPr>
                <w:rFonts w:ascii="GHEA Grapalat" w:hAnsi="GHEA Grapalat" w:cs="Arial"/>
                <w:sz w:val="23"/>
                <w:szCs w:val="23"/>
              </w:rPr>
              <w:t xml:space="preserve"> </w:t>
            </w:r>
            <w:r w:rsidRPr="00D5245D">
              <w:rPr>
                <w:rFonts w:ascii="GHEA Grapalat" w:hAnsi="GHEA Grapalat"/>
                <w:sz w:val="23"/>
                <w:szCs w:val="23"/>
              </w:rPr>
              <w:t>թեև</w:t>
            </w:r>
            <w:r w:rsidRPr="00D5245D">
              <w:rPr>
                <w:rFonts w:ascii="GHEA Grapalat" w:hAnsi="GHEA Grapalat" w:cs="Arial"/>
                <w:sz w:val="23"/>
                <w:szCs w:val="23"/>
              </w:rPr>
              <w:t xml:space="preserve"> </w:t>
            </w:r>
            <w:r w:rsidRPr="00D5245D">
              <w:rPr>
                <w:rFonts w:ascii="GHEA Grapalat" w:hAnsi="GHEA Grapalat"/>
                <w:sz w:val="23"/>
                <w:szCs w:val="23"/>
              </w:rPr>
              <w:t>նախագծի</w:t>
            </w:r>
            <w:r w:rsidRPr="00D5245D">
              <w:rPr>
                <w:rFonts w:ascii="GHEA Grapalat" w:hAnsi="GHEA Grapalat" w:cs="Arial"/>
                <w:sz w:val="23"/>
                <w:szCs w:val="23"/>
              </w:rPr>
              <w:t xml:space="preserve"> </w:t>
            </w:r>
            <w:r w:rsidRPr="00D5245D">
              <w:rPr>
                <w:rFonts w:ascii="GHEA Grapalat" w:hAnsi="GHEA Grapalat"/>
                <w:sz w:val="23"/>
                <w:szCs w:val="23"/>
              </w:rPr>
              <w:t>համաձայն</w:t>
            </w:r>
            <w:r w:rsidRPr="00D5245D">
              <w:rPr>
                <w:rFonts w:ascii="GHEA Grapalat" w:hAnsi="GHEA Grapalat" w:cs="Arial"/>
                <w:sz w:val="23"/>
                <w:szCs w:val="23"/>
              </w:rPr>
              <w:t xml:space="preserve"> </w:t>
            </w:r>
            <w:r w:rsidRPr="00D5245D">
              <w:rPr>
                <w:rFonts w:ascii="GHEA Grapalat" w:hAnsi="GHEA Grapalat"/>
                <w:sz w:val="23"/>
                <w:szCs w:val="23"/>
              </w:rPr>
              <w:t>ավելանում</w:t>
            </w:r>
            <w:r w:rsidRPr="00D5245D">
              <w:rPr>
                <w:rFonts w:ascii="GHEA Grapalat" w:hAnsi="GHEA Grapalat" w:cs="Arial"/>
                <w:sz w:val="23"/>
                <w:szCs w:val="23"/>
              </w:rPr>
              <w:t xml:space="preserve"> </w:t>
            </w:r>
            <w:r w:rsidRPr="00D5245D">
              <w:rPr>
                <w:rFonts w:ascii="GHEA Grapalat" w:hAnsi="GHEA Grapalat"/>
                <w:sz w:val="23"/>
                <w:szCs w:val="23"/>
              </w:rPr>
              <w:t>է</w:t>
            </w:r>
            <w:r w:rsidRPr="00D5245D">
              <w:rPr>
                <w:rFonts w:ascii="GHEA Grapalat" w:hAnsi="GHEA Grapalat" w:cs="Arial"/>
                <w:sz w:val="23"/>
                <w:szCs w:val="23"/>
              </w:rPr>
              <w:t xml:space="preserve"> </w:t>
            </w:r>
            <w:r w:rsidRPr="00D5245D">
              <w:rPr>
                <w:rFonts w:ascii="GHEA Grapalat" w:hAnsi="GHEA Grapalat"/>
                <w:sz w:val="23"/>
                <w:szCs w:val="23"/>
              </w:rPr>
              <w:t>պետության</w:t>
            </w:r>
            <w:r w:rsidRPr="00D5245D">
              <w:rPr>
                <w:rFonts w:ascii="GHEA Grapalat" w:hAnsi="GHEA Grapalat" w:cs="Arial"/>
                <w:sz w:val="23"/>
                <w:szCs w:val="23"/>
              </w:rPr>
              <w:t xml:space="preserve"> </w:t>
            </w:r>
            <w:r w:rsidRPr="00D5245D">
              <w:rPr>
                <w:rFonts w:ascii="GHEA Grapalat" w:hAnsi="GHEA Grapalat"/>
                <w:sz w:val="23"/>
                <w:szCs w:val="23"/>
              </w:rPr>
              <w:t>կողմից</w:t>
            </w:r>
            <w:r w:rsidRPr="00D5245D">
              <w:rPr>
                <w:rFonts w:ascii="GHEA Grapalat" w:hAnsi="GHEA Grapalat" w:cs="Arial"/>
                <w:sz w:val="23"/>
                <w:szCs w:val="23"/>
              </w:rPr>
              <w:t xml:space="preserve"> </w:t>
            </w:r>
            <w:r w:rsidRPr="00D5245D">
              <w:rPr>
                <w:rFonts w:ascii="GHEA Grapalat" w:hAnsi="GHEA Grapalat"/>
                <w:sz w:val="23"/>
                <w:szCs w:val="23"/>
              </w:rPr>
              <w:t>սուբսիդավորվող</w:t>
            </w:r>
            <w:r w:rsidRPr="00D5245D">
              <w:rPr>
                <w:rFonts w:ascii="GHEA Grapalat" w:hAnsi="GHEA Grapalat" w:cs="Arial"/>
                <w:sz w:val="23"/>
                <w:szCs w:val="23"/>
              </w:rPr>
              <w:t xml:space="preserve"> </w:t>
            </w:r>
            <w:r w:rsidRPr="00D5245D">
              <w:rPr>
                <w:rFonts w:ascii="GHEA Grapalat" w:hAnsi="GHEA Grapalat"/>
                <w:sz w:val="23"/>
                <w:szCs w:val="23"/>
              </w:rPr>
              <w:t>տոկոսադրույքի</w:t>
            </w:r>
            <w:r w:rsidRPr="00D5245D">
              <w:rPr>
                <w:rFonts w:ascii="GHEA Grapalat" w:hAnsi="GHEA Grapalat" w:cs="Arial"/>
                <w:sz w:val="23"/>
                <w:szCs w:val="23"/>
              </w:rPr>
              <w:t xml:space="preserve"> </w:t>
            </w:r>
            <w:r w:rsidRPr="00D5245D">
              <w:rPr>
                <w:rFonts w:ascii="GHEA Grapalat" w:hAnsi="GHEA Grapalat"/>
                <w:sz w:val="23"/>
                <w:szCs w:val="23"/>
              </w:rPr>
              <w:t>չափը</w:t>
            </w:r>
            <w:r w:rsidRPr="00D5245D">
              <w:rPr>
                <w:rFonts w:ascii="GHEA Grapalat" w:hAnsi="GHEA Grapalat" w:cs="Arial"/>
                <w:sz w:val="23"/>
                <w:szCs w:val="23"/>
              </w:rPr>
              <w:t xml:space="preserve">, </w:t>
            </w:r>
            <w:r w:rsidRPr="00D5245D">
              <w:rPr>
                <w:rFonts w:ascii="GHEA Grapalat" w:hAnsi="GHEA Grapalat"/>
                <w:sz w:val="23"/>
                <w:szCs w:val="23"/>
              </w:rPr>
              <w:t>սակայն</w:t>
            </w:r>
            <w:r w:rsidRPr="00D5245D">
              <w:rPr>
                <w:rFonts w:ascii="GHEA Grapalat" w:hAnsi="GHEA Grapalat" w:cs="Arial"/>
                <w:sz w:val="23"/>
                <w:szCs w:val="23"/>
              </w:rPr>
              <w:t xml:space="preserve"> </w:t>
            </w:r>
            <w:r w:rsidRPr="00D5245D">
              <w:rPr>
                <w:rFonts w:ascii="GHEA Grapalat" w:hAnsi="GHEA Grapalat"/>
                <w:sz w:val="23"/>
                <w:szCs w:val="23"/>
              </w:rPr>
              <w:t>տոկոսադրույքների</w:t>
            </w:r>
            <w:r w:rsidRPr="00D5245D">
              <w:rPr>
                <w:rFonts w:ascii="GHEA Grapalat" w:hAnsi="GHEA Grapalat" w:cs="Arial"/>
                <w:sz w:val="23"/>
                <w:szCs w:val="23"/>
              </w:rPr>
              <w:t xml:space="preserve"> </w:t>
            </w:r>
            <w:r w:rsidRPr="00D5245D">
              <w:rPr>
                <w:rFonts w:ascii="GHEA Grapalat" w:hAnsi="GHEA Grapalat"/>
                <w:sz w:val="23"/>
                <w:szCs w:val="23"/>
              </w:rPr>
              <w:t>մասով</w:t>
            </w:r>
            <w:r w:rsidRPr="00D5245D">
              <w:rPr>
                <w:rFonts w:ascii="GHEA Grapalat" w:hAnsi="GHEA Grapalat" w:cs="Arial"/>
                <w:sz w:val="23"/>
                <w:szCs w:val="23"/>
              </w:rPr>
              <w:t xml:space="preserve"> </w:t>
            </w:r>
            <w:r w:rsidRPr="00D5245D">
              <w:rPr>
                <w:rFonts w:ascii="GHEA Grapalat" w:hAnsi="GHEA Grapalat"/>
                <w:sz w:val="23"/>
                <w:szCs w:val="23"/>
              </w:rPr>
              <w:t>ավելանում</w:t>
            </w:r>
            <w:r w:rsidRPr="00D5245D">
              <w:rPr>
                <w:rFonts w:ascii="GHEA Grapalat" w:hAnsi="GHEA Grapalat" w:cs="Arial"/>
                <w:sz w:val="23"/>
                <w:szCs w:val="23"/>
              </w:rPr>
              <w:t xml:space="preserve"> </w:t>
            </w:r>
            <w:r w:rsidRPr="00D5245D">
              <w:rPr>
                <w:rFonts w:ascii="GHEA Grapalat" w:hAnsi="GHEA Grapalat"/>
                <w:sz w:val="23"/>
                <w:szCs w:val="23"/>
              </w:rPr>
              <w:t>է</w:t>
            </w:r>
            <w:r w:rsidRPr="00D5245D">
              <w:rPr>
                <w:rFonts w:ascii="GHEA Grapalat" w:hAnsi="GHEA Grapalat" w:cs="Arial"/>
                <w:sz w:val="23"/>
                <w:szCs w:val="23"/>
              </w:rPr>
              <w:t xml:space="preserve"> </w:t>
            </w:r>
            <w:r w:rsidRPr="00D5245D">
              <w:rPr>
                <w:rFonts w:ascii="GHEA Grapalat" w:hAnsi="GHEA Grapalat"/>
                <w:sz w:val="23"/>
                <w:szCs w:val="23"/>
              </w:rPr>
              <w:t>նաև</w:t>
            </w:r>
            <w:r w:rsidRPr="00D5245D">
              <w:rPr>
                <w:rFonts w:ascii="GHEA Grapalat" w:hAnsi="GHEA Grapalat" w:cs="Arial"/>
                <w:sz w:val="23"/>
                <w:szCs w:val="23"/>
              </w:rPr>
              <w:t xml:space="preserve"> </w:t>
            </w:r>
            <w:r w:rsidRPr="00D5245D">
              <w:rPr>
                <w:rFonts w:ascii="GHEA Grapalat" w:hAnsi="GHEA Grapalat"/>
                <w:sz w:val="23"/>
                <w:szCs w:val="23"/>
              </w:rPr>
              <w:t>բնակչի</w:t>
            </w:r>
            <w:r w:rsidRPr="00D5245D">
              <w:rPr>
                <w:rFonts w:ascii="GHEA Grapalat" w:hAnsi="GHEA Grapalat" w:cs="Arial"/>
                <w:sz w:val="23"/>
                <w:szCs w:val="23"/>
              </w:rPr>
              <w:t xml:space="preserve"> </w:t>
            </w:r>
            <w:r w:rsidRPr="00D5245D">
              <w:rPr>
                <w:rFonts w:ascii="GHEA Grapalat" w:hAnsi="GHEA Grapalat"/>
                <w:sz w:val="23"/>
                <w:szCs w:val="23"/>
              </w:rPr>
              <w:t>պարտավորության</w:t>
            </w:r>
            <w:r w:rsidRPr="00D5245D">
              <w:rPr>
                <w:rFonts w:ascii="GHEA Grapalat" w:hAnsi="GHEA Grapalat" w:cs="Arial"/>
                <w:sz w:val="23"/>
                <w:szCs w:val="23"/>
              </w:rPr>
              <w:t xml:space="preserve"> </w:t>
            </w:r>
            <w:r w:rsidRPr="00D5245D">
              <w:rPr>
                <w:rFonts w:ascii="GHEA Grapalat" w:hAnsi="GHEA Grapalat"/>
                <w:sz w:val="23"/>
                <w:szCs w:val="23"/>
              </w:rPr>
              <w:t>չափը</w:t>
            </w:r>
            <w:r w:rsidRPr="00D5245D">
              <w:rPr>
                <w:rFonts w:ascii="GHEA Grapalat" w:hAnsi="GHEA Grapalat" w:cs="Arial"/>
                <w:sz w:val="23"/>
                <w:szCs w:val="23"/>
              </w:rPr>
              <w:t xml:space="preserve"> (4%-</w:t>
            </w:r>
            <w:r w:rsidRPr="00D5245D">
              <w:rPr>
                <w:rFonts w:ascii="GHEA Grapalat" w:hAnsi="GHEA Grapalat"/>
                <w:sz w:val="23"/>
                <w:szCs w:val="23"/>
              </w:rPr>
              <w:t>ից</w:t>
            </w:r>
            <w:r w:rsidRPr="00D5245D">
              <w:rPr>
                <w:rFonts w:ascii="GHEA Grapalat" w:hAnsi="GHEA Grapalat" w:cs="Arial"/>
                <w:sz w:val="23"/>
                <w:szCs w:val="23"/>
              </w:rPr>
              <w:t xml:space="preserve"> </w:t>
            </w:r>
            <w:r w:rsidRPr="00D5245D">
              <w:rPr>
                <w:rFonts w:ascii="GHEA Grapalat" w:hAnsi="GHEA Grapalat"/>
                <w:sz w:val="23"/>
                <w:szCs w:val="23"/>
              </w:rPr>
              <w:t>դառնում</w:t>
            </w:r>
            <w:r w:rsidRPr="00D5245D">
              <w:rPr>
                <w:rFonts w:ascii="GHEA Grapalat" w:hAnsi="GHEA Grapalat" w:cs="Arial"/>
                <w:sz w:val="23"/>
                <w:szCs w:val="23"/>
              </w:rPr>
              <w:t xml:space="preserve"> </w:t>
            </w:r>
            <w:r w:rsidRPr="00D5245D">
              <w:rPr>
                <w:rFonts w:ascii="GHEA Grapalat" w:hAnsi="GHEA Grapalat"/>
                <w:sz w:val="23"/>
                <w:szCs w:val="23"/>
              </w:rPr>
              <w:t>է</w:t>
            </w:r>
            <w:r w:rsidRPr="00D5245D">
              <w:rPr>
                <w:rFonts w:ascii="GHEA Grapalat" w:hAnsi="GHEA Grapalat" w:cs="Arial"/>
                <w:sz w:val="23"/>
                <w:szCs w:val="23"/>
              </w:rPr>
              <w:t xml:space="preserve"> 6%):</w:t>
            </w:r>
          </w:p>
        </w:tc>
        <w:tc>
          <w:tcPr>
            <w:tcW w:w="4070" w:type="dxa"/>
            <w:gridSpan w:val="3"/>
            <w:tcBorders>
              <w:top w:val="single" w:sz="4" w:space="0" w:color="auto"/>
              <w:left w:val="nil"/>
              <w:bottom w:val="single" w:sz="4" w:space="0" w:color="auto"/>
              <w:right w:val="single" w:sz="4" w:space="0" w:color="auto"/>
            </w:tcBorders>
            <w:shd w:val="clear" w:color="auto" w:fill="FFFFFF"/>
          </w:tcPr>
          <w:p w:rsidR="00D5245D" w:rsidRDefault="003719DE" w:rsidP="00A91943">
            <w:pPr>
              <w:jc w:val="center"/>
              <w:rPr>
                <w:rFonts w:ascii="GHEA Grapalat" w:hAnsi="GHEA Grapalat" w:cs="GHEA Grapalat"/>
                <w:b/>
                <w:sz w:val="23"/>
                <w:szCs w:val="23"/>
              </w:rPr>
            </w:pPr>
            <w:r>
              <w:rPr>
                <w:rFonts w:ascii="GHEA Grapalat" w:hAnsi="GHEA Grapalat" w:cs="GHEA Grapalat"/>
                <w:b/>
                <w:sz w:val="23"/>
                <w:szCs w:val="23"/>
              </w:rPr>
              <w:t>Ընդունվել է ի գիտություն</w:t>
            </w:r>
          </w:p>
          <w:p w:rsidR="003719DE" w:rsidRPr="003719DE" w:rsidRDefault="003719DE" w:rsidP="00A91943">
            <w:pPr>
              <w:jc w:val="center"/>
              <w:rPr>
                <w:rFonts w:ascii="GHEA Grapalat" w:hAnsi="GHEA Grapalat" w:cs="GHEA Grapalat"/>
                <w:sz w:val="23"/>
                <w:szCs w:val="23"/>
              </w:rPr>
            </w:pPr>
            <w:r>
              <w:rPr>
                <w:rFonts w:ascii="GHEA Grapalat" w:hAnsi="GHEA Grapalat" w:cs="GHEA Grapalat"/>
                <w:sz w:val="23"/>
                <w:szCs w:val="23"/>
              </w:rPr>
              <w:t>Խնդիրն այս փուլում հնարավոր չէ լուծել, այն կքննարկվի ՀՀ կենտրոնական բանկի և վերաֆինանսավորող կազմակերպությունների հետ և ըստ անհրաժեշտության կցուցաբերվի նախաձեռնություն:</w:t>
            </w:r>
          </w:p>
        </w:tc>
      </w:tr>
      <w:tr w:rsidR="00D5245D" w:rsidRPr="00A95BC3">
        <w:trPr>
          <w:trHeight w:val="80"/>
          <w:tblCellSpacing w:w="0" w:type="dxa"/>
          <w:jc w:val="center"/>
        </w:trPr>
        <w:tc>
          <w:tcPr>
            <w:tcW w:w="7021" w:type="dxa"/>
            <w:gridSpan w:val="4"/>
            <w:tcBorders>
              <w:top w:val="single" w:sz="4" w:space="0" w:color="auto"/>
              <w:left w:val="single" w:sz="4" w:space="0" w:color="auto"/>
              <w:bottom w:val="outset" w:sz="6" w:space="0" w:color="auto"/>
              <w:right w:val="nil"/>
            </w:tcBorders>
            <w:shd w:val="clear" w:color="auto" w:fill="FFFFFF"/>
          </w:tcPr>
          <w:p w:rsidR="00D5245D" w:rsidRPr="00D5245D" w:rsidRDefault="00D5245D" w:rsidP="00A91943">
            <w:pPr>
              <w:shd w:val="clear" w:color="auto" w:fill="FFFFFF"/>
              <w:ind w:left="18" w:right="163" w:firstLine="540"/>
              <w:jc w:val="both"/>
              <w:rPr>
                <w:rFonts w:ascii="GHEA Grapalat" w:hAnsi="GHEA Grapalat" w:cs="Arial"/>
                <w:color w:val="000000"/>
                <w:sz w:val="23"/>
                <w:szCs w:val="23"/>
              </w:rPr>
            </w:pPr>
            <w:r w:rsidRPr="00D5245D">
              <w:rPr>
                <w:rFonts w:ascii="GHEA Grapalat" w:hAnsi="GHEA Grapalat"/>
                <w:sz w:val="23"/>
                <w:szCs w:val="23"/>
              </w:rPr>
              <w:t>Ի</w:t>
            </w:r>
            <w:r w:rsidRPr="00D5245D">
              <w:rPr>
                <w:rFonts w:ascii="GHEA Grapalat" w:hAnsi="GHEA Grapalat" w:cs="Arial"/>
                <w:sz w:val="23"/>
                <w:szCs w:val="23"/>
              </w:rPr>
              <w:t xml:space="preserve"> </w:t>
            </w:r>
            <w:r w:rsidRPr="00D5245D">
              <w:rPr>
                <w:rFonts w:ascii="GHEA Grapalat" w:hAnsi="GHEA Grapalat"/>
                <w:sz w:val="23"/>
                <w:szCs w:val="23"/>
              </w:rPr>
              <w:t>լրումն՝</w:t>
            </w:r>
            <w:r w:rsidRPr="00D5245D">
              <w:rPr>
                <w:rFonts w:ascii="GHEA Grapalat" w:hAnsi="GHEA Grapalat" w:cs="Arial"/>
                <w:sz w:val="23"/>
                <w:szCs w:val="23"/>
              </w:rPr>
              <w:t xml:space="preserve"> </w:t>
            </w:r>
            <w:r w:rsidRPr="00D5245D">
              <w:rPr>
                <w:rFonts w:ascii="GHEA Grapalat" w:hAnsi="GHEA Grapalat"/>
                <w:sz w:val="23"/>
                <w:szCs w:val="23"/>
              </w:rPr>
              <w:t>առաջարկում</w:t>
            </w:r>
            <w:r w:rsidRPr="00D5245D">
              <w:rPr>
                <w:rFonts w:ascii="GHEA Grapalat" w:hAnsi="GHEA Grapalat" w:cs="Arial"/>
                <w:sz w:val="23"/>
                <w:szCs w:val="23"/>
              </w:rPr>
              <w:t xml:space="preserve"> </w:t>
            </w:r>
            <w:r w:rsidRPr="00D5245D">
              <w:rPr>
                <w:rFonts w:ascii="GHEA Grapalat" w:hAnsi="GHEA Grapalat"/>
                <w:sz w:val="23"/>
                <w:szCs w:val="23"/>
              </w:rPr>
              <w:t>ենք</w:t>
            </w:r>
            <w:r w:rsidRPr="00D5245D">
              <w:rPr>
                <w:rFonts w:ascii="GHEA Grapalat" w:hAnsi="GHEA Grapalat" w:cs="Arial"/>
                <w:sz w:val="23"/>
                <w:szCs w:val="23"/>
              </w:rPr>
              <w:t xml:space="preserve"> </w:t>
            </w:r>
            <w:r w:rsidRPr="00D5245D">
              <w:rPr>
                <w:rFonts w:ascii="GHEA Grapalat" w:hAnsi="GHEA Grapalat"/>
                <w:sz w:val="23"/>
                <w:szCs w:val="23"/>
              </w:rPr>
              <w:t>նաև</w:t>
            </w:r>
            <w:r w:rsidRPr="00D5245D">
              <w:rPr>
                <w:rFonts w:ascii="GHEA Grapalat" w:hAnsi="GHEA Grapalat" w:cs="Arial"/>
                <w:sz w:val="23"/>
                <w:szCs w:val="23"/>
              </w:rPr>
              <w:t xml:space="preserve"> </w:t>
            </w:r>
            <w:r w:rsidRPr="00D5245D">
              <w:rPr>
                <w:rFonts w:ascii="GHEA Grapalat" w:hAnsi="GHEA Grapalat"/>
                <w:sz w:val="23"/>
                <w:szCs w:val="23"/>
              </w:rPr>
              <w:t>նախագծի</w:t>
            </w:r>
            <w:r w:rsidRPr="00D5245D">
              <w:rPr>
                <w:rFonts w:ascii="GHEA Grapalat" w:hAnsi="GHEA Grapalat" w:cs="Arial"/>
                <w:sz w:val="23"/>
                <w:szCs w:val="23"/>
              </w:rPr>
              <w:t xml:space="preserve"> </w:t>
            </w:r>
            <w:r w:rsidRPr="00D5245D">
              <w:rPr>
                <w:rFonts w:ascii="GHEA Grapalat" w:hAnsi="GHEA Grapalat"/>
                <w:sz w:val="23"/>
                <w:szCs w:val="23"/>
              </w:rPr>
              <w:t>նույն</w:t>
            </w:r>
            <w:r w:rsidRPr="00D5245D">
              <w:rPr>
                <w:rFonts w:ascii="GHEA Grapalat" w:hAnsi="GHEA Grapalat" w:cs="Arial"/>
                <w:sz w:val="23"/>
                <w:szCs w:val="23"/>
              </w:rPr>
              <w:t xml:space="preserve"> </w:t>
            </w:r>
            <w:r w:rsidRPr="00D5245D">
              <w:rPr>
                <w:rFonts w:ascii="GHEA Grapalat" w:hAnsi="GHEA Grapalat"/>
                <w:sz w:val="23"/>
                <w:szCs w:val="23"/>
              </w:rPr>
              <w:t>կետում</w:t>
            </w:r>
            <w:r w:rsidRPr="00D5245D">
              <w:rPr>
                <w:rFonts w:ascii="GHEA Grapalat" w:hAnsi="GHEA Grapalat" w:cs="Arial"/>
                <w:sz w:val="23"/>
                <w:szCs w:val="23"/>
              </w:rPr>
              <w:t xml:space="preserve"> &lt;</w:t>
            </w:r>
            <w:r w:rsidRPr="00D5245D">
              <w:rPr>
                <w:rFonts w:ascii="GHEA Grapalat" w:hAnsi="GHEA Grapalat"/>
                <w:sz w:val="23"/>
                <w:szCs w:val="23"/>
              </w:rPr>
              <w:t>կառուցվող</w:t>
            </w:r>
            <w:r w:rsidRPr="00D5245D">
              <w:rPr>
                <w:rFonts w:ascii="GHEA Grapalat" w:hAnsi="GHEA Grapalat" w:cs="Arial"/>
                <w:sz w:val="23"/>
                <w:szCs w:val="23"/>
              </w:rPr>
              <w:t xml:space="preserve"> </w:t>
            </w:r>
            <w:r w:rsidRPr="00D5245D">
              <w:rPr>
                <w:rFonts w:ascii="GHEA Grapalat" w:hAnsi="GHEA Grapalat"/>
                <w:sz w:val="23"/>
                <w:szCs w:val="23"/>
              </w:rPr>
              <w:t>անհատական</w:t>
            </w:r>
            <w:r w:rsidRPr="00D5245D">
              <w:rPr>
                <w:rFonts w:ascii="GHEA Grapalat" w:hAnsi="GHEA Grapalat" w:cs="Arial"/>
                <w:sz w:val="23"/>
                <w:szCs w:val="23"/>
              </w:rPr>
              <w:t xml:space="preserve"> </w:t>
            </w:r>
            <w:r w:rsidRPr="00D5245D">
              <w:rPr>
                <w:rFonts w:ascii="GHEA Grapalat" w:hAnsi="GHEA Grapalat"/>
                <w:sz w:val="23"/>
                <w:szCs w:val="23"/>
              </w:rPr>
              <w:t>բնակելի</w:t>
            </w:r>
            <w:r w:rsidRPr="00D5245D">
              <w:rPr>
                <w:rFonts w:ascii="GHEA Grapalat" w:hAnsi="GHEA Grapalat" w:cs="Arial"/>
                <w:sz w:val="23"/>
                <w:szCs w:val="23"/>
              </w:rPr>
              <w:t xml:space="preserve"> </w:t>
            </w:r>
            <w:r w:rsidRPr="00D5245D">
              <w:rPr>
                <w:rFonts w:ascii="GHEA Grapalat" w:hAnsi="GHEA Grapalat"/>
                <w:sz w:val="23"/>
                <w:szCs w:val="23"/>
              </w:rPr>
              <w:t>տան</w:t>
            </w:r>
            <w:r w:rsidRPr="00D5245D">
              <w:rPr>
                <w:rFonts w:ascii="GHEA Grapalat" w:hAnsi="GHEA Grapalat" w:cs="Arial"/>
                <w:sz w:val="23"/>
                <w:szCs w:val="23"/>
              </w:rPr>
              <w:t xml:space="preserve"> </w:t>
            </w:r>
            <w:r w:rsidRPr="00D5245D">
              <w:rPr>
                <w:rFonts w:ascii="GHEA Grapalat" w:hAnsi="GHEA Grapalat"/>
                <w:sz w:val="23"/>
                <w:szCs w:val="23"/>
              </w:rPr>
              <w:t>կառուցապատման</w:t>
            </w:r>
            <w:r w:rsidRPr="00D5245D">
              <w:rPr>
                <w:rFonts w:ascii="GHEA Grapalat" w:hAnsi="GHEA Grapalat" w:cs="Arial"/>
                <w:sz w:val="23"/>
                <w:szCs w:val="23"/>
              </w:rPr>
              <w:t xml:space="preserve"> </w:t>
            </w:r>
            <w:r w:rsidRPr="00D5245D">
              <w:rPr>
                <w:rFonts w:ascii="GHEA Grapalat" w:hAnsi="GHEA Grapalat"/>
                <w:sz w:val="23"/>
                <w:szCs w:val="23"/>
              </w:rPr>
              <w:t>արժեքի</w:t>
            </w:r>
            <w:r w:rsidRPr="00D5245D">
              <w:rPr>
                <w:rFonts w:ascii="GHEA Grapalat" w:hAnsi="GHEA Grapalat" w:cs="Arial"/>
                <w:sz w:val="23"/>
                <w:szCs w:val="23"/>
              </w:rPr>
              <w:t xml:space="preserve"> (</w:t>
            </w:r>
            <w:r w:rsidRPr="00D5245D">
              <w:rPr>
                <w:rFonts w:ascii="GHEA Grapalat" w:hAnsi="GHEA Grapalat"/>
                <w:sz w:val="23"/>
                <w:szCs w:val="23"/>
              </w:rPr>
              <w:t>նախահաշվի</w:t>
            </w:r>
            <w:r w:rsidRPr="00D5245D">
              <w:rPr>
                <w:rFonts w:ascii="GHEA Grapalat" w:hAnsi="GHEA Grapalat" w:cs="Arial"/>
                <w:sz w:val="23"/>
                <w:szCs w:val="23"/>
              </w:rPr>
              <w:t xml:space="preserve">)&gt; </w:t>
            </w:r>
            <w:r w:rsidRPr="00D5245D">
              <w:rPr>
                <w:rFonts w:ascii="GHEA Grapalat" w:hAnsi="GHEA Grapalat"/>
                <w:sz w:val="23"/>
                <w:szCs w:val="23"/>
              </w:rPr>
              <w:t>բառերը</w:t>
            </w:r>
            <w:r w:rsidRPr="00D5245D">
              <w:rPr>
                <w:rFonts w:ascii="GHEA Grapalat" w:hAnsi="GHEA Grapalat" w:cs="Arial"/>
                <w:sz w:val="23"/>
                <w:szCs w:val="23"/>
              </w:rPr>
              <w:t xml:space="preserve"> </w:t>
            </w:r>
            <w:r w:rsidRPr="00D5245D">
              <w:rPr>
                <w:rFonts w:ascii="GHEA Grapalat" w:hAnsi="GHEA Grapalat"/>
                <w:sz w:val="23"/>
                <w:szCs w:val="23"/>
              </w:rPr>
              <w:t>փոխարինել</w:t>
            </w:r>
            <w:r w:rsidRPr="00D5245D">
              <w:rPr>
                <w:rFonts w:cs="Arial"/>
                <w:sz w:val="23"/>
                <w:szCs w:val="23"/>
              </w:rPr>
              <w:t>  </w:t>
            </w:r>
            <w:r w:rsidRPr="00D5245D">
              <w:rPr>
                <w:rFonts w:ascii="GHEA Grapalat" w:hAnsi="GHEA Grapalat" w:cs="Arial"/>
                <w:sz w:val="23"/>
                <w:szCs w:val="23"/>
              </w:rPr>
              <w:br/>
              <w:t>&lt;</w:t>
            </w:r>
            <w:r w:rsidRPr="00D5245D">
              <w:rPr>
                <w:rFonts w:ascii="GHEA Grapalat" w:hAnsi="GHEA Grapalat"/>
                <w:sz w:val="23"/>
                <w:szCs w:val="23"/>
              </w:rPr>
              <w:t>կառուցվող</w:t>
            </w:r>
            <w:r w:rsidRPr="00D5245D">
              <w:rPr>
                <w:rFonts w:ascii="GHEA Grapalat" w:hAnsi="GHEA Grapalat" w:cs="Arial"/>
                <w:sz w:val="23"/>
                <w:szCs w:val="23"/>
              </w:rPr>
              <w:t xml:space="preserve"> </w:t>
            </w:r>
            <w:r w:rsidRPr="00D5245D">
              <w:rPr>
                <w:rFonts w:ascii="GHEA Grapalat" w:hAnsi="GHEA Grapalat"/>
                <w:sz w:val="23"/>
                <w:szCs w:val="23"/>
              </w:rPr>
              <w:t>անհատական</w:t>
            </w:r>
            <w:r w:rsidRPr="00D5245D">
              <w:rPr>
                <w:rFonts w:ascii="GHEA Grapalat" w:hAnsi="GHEA Grapalat" w:cs="Arial"/>
                <w:sz w:val="23"/>
                <w:szCs w:val="23"/>
              </w:rPr>
              <w:t xml:space="preserve"> </w:t>
            </w:r>
            <w:r w:rsidRPr="00D5245D">
              <w:rPr>
                <w:rFonts w:ascii="GHEA Grapalat" w:hAnsi="GHEA Grapalat"/>
                <w:sz w:val="23"/>
                <w:szCs w:val="23"/>
              </w:rPr>
              <w:t>բնակելի</w:t>
            </w:r>
            <w:r w:rsidRPr="00D5245D">
              <w:rPr>
                <w:rFonts w:ascii="GHEA Grapalat" w:hAnsi="GHEA Grapalat" w:cs="Arial"/>
                <w:sz w:val="23"/>
                <w:szCs w:val="23"/>
              </w:rPr>
              <w:t xml:space="preserve"> </w:t>
            </w:r>
            <w:r w:rsidRPr="00D5245D">
              <w:rPr>
                <w:rFonts w:ascii="GHEA Grapalat" w:hAnsi="GHEA Grapalat"/>
                <w:sz w:val="23"/>
                <w:szCs w:val="23"/>
              </w:rPr>
              <w:t>տան</w:t>
            </w:r>
            <w:r w:rsidRPr="00D5245D">
              <w:rPr>
                <w:rFonts w:ascii="GHEA Grapalat" w:hAnsi="GHEA Grapalat" w:cs="Arial"/>
                <w:sz w:val="23"/>
                <w:szCs w:val="23"/>
              </w:rPr>
              <w:t xml:space="preserve"> </w:t>
            </w:r>
            <w:r w:rsidRPr="00D5245D">
              <w:rPr>
                <w:rFonts w:ascii="GHEA Grapalat" w:hAnsi="GHEA Grapalat"/>
                <w:sz w:val="23"/>
                <w:szCs w:val="23"/>
              </w:rPr>
              <w:t>նախահաշվային</w:t>
            </w:r>
            <w:r w:rsidRPr="00D5245D">
              <w:rPr>
                <w:rFonts w:ascii="GHEA Grapalat" w:hAnsi="GHEA Grapalat" w:cs="Arial"/>
                <w:sz w:val="23"/>
                <w:szCs w:val="23"/>
              </w:rPr>
              <w:t xml:space="preserve"> </w:t>
            </w:r>
            <w:r w:rsidRPr="00D5245D">
              <w:rPr>
                <w:rFonts w:ascii="GHEA Grapalat" w:hAnsi="GHEA Grapalat"/>
                <w:sz w:val="23"/>
                <w:szCs w:val="23"/>
              </w:rPr>
              <w:t>արժեքի</w:t>
            </w:r>
            <w:r w:rsidRPr="00D5245D">
              <w:rPr>
                <w:rFonts w:ascii="GHEA Grapalat" w:hAnsi="GHEA Grapalat" w:cs="Arial"/>
                <w:sz w:val="23"/>
                <w:szCs w:val="23"/>
              </w:rPr>
              <w:t xml:space="preserve">&gt; </w:t>
            </w:r>
            <w:r w:rsidRPr="00D5245D">
              <w:rPr>
                <w:rFonts w:ascii="GHEA Grapalat" w:hAnsi="GHEA Grapalat"/>
                <w:sz w:val="23"/>
                <w:szCs w:val="23"/>
              </w:rPr>
              <w:t>բառերով</w:t>
            </w:r>
            <w:r w:rsidRPr="00D5245D">
              <w:rPr>
                <w:rFonts w:ascii="GHEA Grapalat" w:hAnsi="GHEA Grapalat" w:cs="Arial"/>
                <w:sz w:val="23"/>
                <w:szCs w:val="23"/>
              </w:rPr>
              <w:t>:</w:t>
            </w:r>
          </w:p>
        </w:tc>
        <w:tc>
          <w:tcPr>
            <w:tcW w:w="4070" w:type="dxa"/>
            <w:gridSpan w:val="3"/>
            <w:tcBorders>
              <w:top w:val="single" w:sz="4" w:space="0" w:color="auto"/>
              <w:left w:val="nil"/>
              <w:bottom w:val="outset" w:sz="6" w:space="0" w:color="auto"/>
              <w:right w:val="single" w:sz="4" w:space="0" w:color="auto"/>
            </w:tcBorders>
            <w:shd w:val="clear" w:color="auto" w:fill="FFFFFF"/>
          </w:tcPr>
          <w:p w:rsidR="00D5245D" w:rsidRPr="00A95BC3" w:rsidRDefault="003719DE" w:rsidP="00A91943">
            <w:pPr>
              <w:jc w:val="center"/>
              <w:rPr>
                <w:rFonts w:ascii="GHEA Grapalat" w:hAnsi="GHEA Grapalat" w:cs="GHEA Grapalat"/>
                <w:b/>
                <w:sz w:val="23"/>
                <w:szCs w:val="23"/>
              </w:rPr>
            </w:pPr>
            <w:r>
              <w:rPr>
                <w:rFonts w:ascii="GHEA Grapalat" w:hAnsi="GHEA Grapalat" w:cs="GHEA Grapalat"/>
                <w:b/>
                <w:sz w:val="23"/>
                <w:szCs w:val="23"/>
              </w:rPr>
              <w:t>Ընդունվել է</w:t>
            </w:r>
          </w:p>
        </w:tc>
      </w:tr>
    </w:tbl>
    <w:p w:rsidR="00973393" w:rsidRPr="00A95BC3" w:rsidRDefault="00973393" w:rsidP="00A91943">
      <w:pPr>
        <w:jc w:val="center"/>
        <w:rPr>
          <w:rFonts w:ascii="GHEA Grapalat" w:hAnsi="GHEA Grapalat"/>
          <w:sz w:val="23"/>
          <w:szCs w:val="23"/>
          <w:lang w:val="en-US"/>
        </w:rPr>
      </w:pPr>
    </w:p>
    <w:sectPr w:rsidR="00973393" w:rsidRPr="00A95BC3" w:rsidSect="00B50909">
      <w:footerReference w:type="even" r:id="rId7"/>
      <w:pgSz w:w="12242" w:h="15842" w:code="1"/>
      <w:pgMar w:top="719" w:right="539" w:bottom="719" w:left="567" w:header="0"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376" w:rsidRDefault="001A6376">
      <w:r>
        <w:separator/>
      </w:r>
    </w:p>
  </w:endnote>
  <w:endnote w:type="continuationSeparator" w:id="0">
    <w:p w:rsidR="001A6376" w:rsidRDefault="001A6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K Courier">
    <w:altName w:val="Courier New"/>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lfaenRegular">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E19" w:rsidRDefault="004B6E19" w:rsidP="003478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6E19" w:rsidRDefault="004B6E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376" w:rsidRDefault="001A6376">
      <w:r>
        <w:separator/>
      </w:r>
    </w:p>
  </w:footnote>
  <w:footnote w:type="continuationSeparator" w:id="0">
    <w:p w:rsidR="001A6376" w:rsidRDefault="001A63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56207"/>
    <w:multiLevelType w:val="multilevel"/>
    <w:tmpl w:val="FFFFFFFF"/>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20"/>
        <w:szCs w:val="20"/>
        <w:u w:val="none"/>
      </w:rPr>
    </w:lvl>
    <w:lvl w:ilvl="1">
      <w:start w:val="1"/>
      <w:numFmt w:val="decimal"/>
      <w:lvlText w:val="%1.%2"/>
      <w:lvlJc w:val="left"/>
      <w:rPr>
        <w:rFonts w:ascii="Arial" w:eastAsia="Times New Roman" w:hAnsi="Arial" w:cs="Arial"/>
        <w:b w:val="0"/>
        <w:bCs w:val="0"/>
        <w:i w:val="0"/>
        <w:iCs w:val="0"/>
        <w:smallCaps w:val="0"/>
        <w:strike w:val="0"/>
        <w:color w:val="000000"/>
        <w:spacing w:val="0"/>
        <w:w w:val="100"/>
        <w:position w:val="0"/>
        <w:sz w:val="20"/>
        <w:szCs w:val="20"/>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1FA2503F"/>
    <w:multiLevelType w:val="hybridMultilevel"/>
    <w:tmpl w:val="83327D16"/>
    <w:lvl w:ilvl="0" w:tplc="0419000F">
      <w:start w:val="1"/>
      <w:numFmt w:val="decimal"/>
      <w:lvlText w:val="%1."/>
      <w:lvlJc w:val="left"/>
      <w:pPr>
        <w:tabs>
          <w:tab w:val="num" w:pos="1281"/>
        </w:tabs>
        <w:ind w:left="1281" w:hanging="360"/>
      </w:pPr>
    </w:lvl>
    <w:lvl w:ilvl="1" w:tplc="04190019" w:tentative="1">
      <w:start w:val="1"/>
      <w:numFmt w:val="lowerLetter"/>
      <w:lvlText w:val="%2."/>
      <w:lvlJc w:val="left"/>
      <w:pPr>
        <w:tabs>
          <w:tab w:val="num" w:pos="2001"/>
        </w:tabs>
        <w:ind w:left="2001" w:hanging="360"/>
      </w:pPr>
    </w:lvl>
    <w:lvl w:ilvl="2" w:tplc="0419001B" w:tentative="1">
      <w:start w:val="1"/>
      <w:numFmt w:val="lowerRoman"/>
      <w:lvlText w:val="%3."/>
      <w:lvlJc w:val="right"/>
      <w:pPr>
        <w:tabs>
          <w:tab w:val="num" w:pos="2721"/>
        </w:tabs>
        <w:ind w:left="2721" w:hanging="180"/>
      </w:pPr>
    </w:lvl>
    <w:lvl w:ilvl="3" w:tplc="0419000F" w:tentative="1">
      <w:start w:val="1"/>
      <w:numFmt w:val="decimal"/>
      <w:lvlText w:val="%4."/>
      <w:lvlJc w:val="left"/>
      <w:pPr>
        <w:tabs>
          <w:tab w:val="num" w:pos="3441"/>
        </w:tabs>
        <w:ind w:left="3441" w:hanging="360"/>
      </w:pPr>
    </w:lvl>
    <w:lvl w:ilvl="4" w:tplc="04190019" w:tentative="1">
      <w:start w:val="1"/>
      <w:numFmt w:val="lowerLetter"/>
      <w:lvlText w:val="%5."/>
      <w:lvlJc w:val="left"/>
      <w:pPr>
        <w:tabs>
          <w:tab w:val="num" w:pos="4161"/>
        </w:tabs>
        <w:ind w:left="4161" w:hanging="360"/>
      </w:pPr>
    </w:lvl>
    <w:lvl w:ilvl="5" w:tplc="0419001B" w:tentative="1">
      <w:start w:val="1"/>
      <w:numFmt w:val="lowerRoman"/>
      <w:lvlText w:val="%6."/>
      <w:lvlJc w:val="right"/>
      <w:pPr>
        <w:tabs>
          <w:tab w:val="num" w:pos="4881"/>
        </w:tabs>
        <w:ind w:left="4881" w:hanging="180"/>
      </w:pPr>
    </w:lvl>
    <w:lvl w:ilvl="6" w:tplc="0419000F" w:tentative="1">
      <w:start w:val="1"/>
      <w:numFmt w:val="decimal"/>
      <w:lvlText w:val="%7."/>
      <w:lvlJc w:val="left"/>
      <w:pPr>
        <w:tabs>
          <w:tab w:val="num" w:pos="5601"/>
        </w:tabs>
        <w:ind w:left="5601" w:hanging="360"/>
      </w:pPr>
    </w:lvl>
    <w:lvl w:ilvl="7" w:tplc="04190019" w:tentative="1">
      <w:start w:val="1"/>
      <w:numFmt w:val="lowerLetter"/>
      <w:lvlText w:val="%8."/>
      <w:lvlJc w:val="left"/>
      <w:pPr>
        <w:tabs>
          <w:tab w:val="num" w:pos="6321"/>
        </w:tabs>
        <w:ind w:left="6321" w:hanging="360"/>
      </w:pPr>
    </w:lvl>
    <w:lvl w:ilvl="8" w:tplc="0419001B" w:tentative="1">
      <w:start w:val="1"/>
      <w:numFmt w:val="lowerRoman"/>
      <w:lvlText w:val="%9."/>
      <w:lvlJc w:val="right"/>
      <w:pPr>
        <w:tabs>
          <w:tab w:val="num" w:pos="7041"/>
        </w:tabs>
        <w:ind w:left="7041" w:hanging="180"/>
      </w:pPr>
    </w:lvl>
  </w:abstractNum>
  <w:abstractNum w:abstractNumId="2" w15:restartNumberingAfterBreak="0">
    <w:nsid w:val="6F0B4C1F"/>
    <w:multiLevelType w:val="hybridMultilevel"/>
    <w:tmpl w:val="004CBD4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517"/>
    <w:rsid w:val="000064F4"/>
    <w:rsid w:val="0000783B"/>
    <w:rsid w:val="0001418A"/>
    <w:rsid w:val="0001548D"/>
    <w:rsid w:val="00015C88"/>
    <w:rsid w:val="0002337B"/>
    <w:rsid w:val="0002465D"/>
    <w:rsid w:val="00037540"/>
    <w:rsid w:val="00052D6A"/>
    <w:rsid w:val="000557C1"/>
    <w:rsid w:val="000570F5"/>
    <w:rsid w:val="0006042A"/>
    <w:rsid w:val="00070930"/>
    <w:rsid w:val="0008666D"/>
    <w:rsid w:val="00097FC9"/>
    <w:rsid w:val="000B31E6"/>
    <w:rsid w:val="000B70FA"/>
    <w:rsid w:val="000D2522"/>
    <w:rsid w:val="000D4BC4"/>
    <w:rsid w:val="000D5A81"/>
    <w:rsid w:val="000E265A"/>
    <w:rsid w:val="000E5093"/>
    <w:rsid w:val="000F41C3"/>
    <w:rsid w:val="000F5DBE"/>
    <w:rsid w:val="000F6EBC"/>
    <w:rsid w:val="001021F0"/>
    <w:rsid w:val="00107331"/>
    <w:rsid w:val="00117585"/>
    <w:rsid w:val="001242CE"/>
    <w:rsid w:val="0014253D"/>
    <w:rsid w:val="00174D53"/>
    <w:rsid w:val="00181C3E"/>
    <w:rsid w:val="00182BDE"/>
    <w:rsid w:val="00186054"/>
    <w:rsid w:val="00196700"/>
    <w:rsid w:val="001A30B8"/>
    <w:rsid w:val="001A6376"/>
    <w:rsid w:val="001B098B"/>
    <w:rsid w:val="001C0C98"/>
    <w:rsid w:val="001D1AEC"/>
    <w:rsid w:val="001D53B9"/>
    <w:rsid w:val="001D6FD6"/>
    <w:rsid w:val="001D73FD"/>
    <w:rsid w:val="001E1A49"/>
    <w:rsid w:val="001E1A75"/>
    <w:rsid w:val="001F16CA"/>
    <w:rsid w:val="001F5F7D"/>
    <w:rsid w:val="00207BD2"/>
    <w:rsid w:val="00207E24"/>
    <w:rsid w:val="002154ED"/>
    <w:rsid w:val="002160EE"/>
    <w:rsid w:val="00221454"/>
    <w:rsid w:val="002244B5"/>
    <w:rsid w:val="00230BEC"/>
    <w:rsid w:val="00241269"/>
    <w:rsid w:val="0024405C"/>
    <w:rsid w:val="002527F3"/>
    <w:rsid w:val="00254C5A"/>
    <w:rsid w:val="0025528A"/>
    <w:rsid w:val="002601A8"/>
    <w:rsid w:val="00270214"/>
    <w:rsid w:val="0027193C"/>
    <w:rsid w:val="00274F4B"/>
    <w:rsid w:val="0027611C"/>
    <w:rsid w:val="00276618"/>
    <w:rsid w:val="002A07FE"/>
    <w:rsid w:val="002A3FBC"/>
    <w:rsid w:val="002A48B1"/>
    <w:rsid w:val="002A78EC"/>
    <w:rsid w:val="002B323F"/>
    <w:rsid w:val="002C6FA5"/>
    <w:rsid w:val="002D1FFD"/>
    <w:rsid w:val="002E4051"/>
    <w:rsid w:val="002E74A2"/>
    <w:rsid w:val="00300C70"/>
    <w:rsid w:val="00320881"/>
    <w:rsid w:val="00324FD6"/>
    <w:rsid w:val="00330AD6"/>
    <w:rsid w:val="00334131"/>
    <w:rsid w:val="00334EC1"/>
    <w:rsid w:val="00343566"/>
    <w:rsid w:val="00345419"/>
    <w:rsid w:val="003478D9"/>
    <w:rsid w:val="00356CC2"/>
    <w:rsid w:val="00365C70"/>
    <w:rsid w:val="00365DE0"/>
    <w:rsid w:val="003719DE"/>
    <w:rsid w:val="00371D0A"/>
    <w:rsid w:val="00390E07"/>
    <w:rsid w:val="00390F1A"/>
    <w:rsid w:val="003A06DE"/>
    <w:rsid w:val="003A596F"/>
    <w:rsid w:val="003B2D4D"/>
    <w:rsid w:val="003B376C"/>
    <w:rsid w:val="003C092E"/>
    <w:rsid w:val="003D513E"/>
    <w:rsid w:val="003F16D9"/>
    <w:rsid w:val="00400CCE"/>
    <w:rsid w:val="00400EF4"/>
    <w:rsid w:val="0040586E"/>
    <w:rsid w:val="004244B7"/>
    <w:rsid w:val="0045550D"/>
    <w:rsid w:val="00460E50"/>
    <w:rsid w:val="00464677"/>
    <w:rsid w:val="00480524"/>
    <w:rsid w:val="004826B3"/>
    <w:rsid w:val="00486F7C"/>
    <w:rsid w:val="0049367C"/>
    <w:rsid w:val="004A4F35"/>
    <w:rsid w:val="004B6E19"/>
    <w:rsid w:val="004C0769"/>
    <w:rsid w:val="004C6E67"/>
    <w:rsid w:val="004D29FF"/>
    <w:rsid w:val="004D6D70"/>
    <w:rsid w:val="004D7724"/>
    <w:rsid w:val="004E06DB"/>
    <w:rsid w:val="004F2AE9"/>
    <w:rsid w:val="004F44DC"/>
    <w:rsid w:val="004F715B"/>
    <w:rsid w:val="004F77BB"/>
    <w:rsid w:val="005039B0"/>
    <w:rsid w:val="00505C4A"/>
    <w:rsid w:val="00512ED8"/>
    <w:rsid w:val="0051408C"/>
    <w:rsid w:val="00516EBF"/>
    <w:rsid w:val="00522CAA"/>
    <w:rsid w:val="00522E57"/>
    <w:rsid w:val="00527182"/>
    <w:rsid w:val="00535556"/>
    <w:rsid w:val="0054595F"/>
    <w:rsid w:val="005462C3"/>
    <w:rsid w:val="00554DA1"/>
    <w:rsid w:val="00557877"/>
    <w:rsid w:val="00561E2D"/>
    <w:rsid w:val="00576674"/>
    <w:rsid w:val="005913F6"/>
    <w:rsid w:val="00591EED"/>
    <w:rsid w:val="005929E0"/>
    <w:rsid w:val="00592B5C"/>
    <w:rsid w:val="00595564"/>
    <w:rsid w:val="00597E44"/>
    <w:rsid w:val="005B26F0"/>
    <w:rsid w:val="005B5942"/>
    <w:rsid w:val="005B6A38"/>
    <w:rsid w:val="005C4004"/>
    <w:rsid w:val="005C5F72"/>
    <w:rsid w:val="005D5D69"/>
    <w:rsid w:val="006130AA"/>
    <w:rsid w:val="006166F6"/>
    <w:rsid w:val="006238A7"/>
    <w:rsid w:val="00625A8B"/>
    <w:rsid w:val="006326CB"/>
    <w:rsid w:val="00641C12"/>
    <w:rsid w:val="006517CE"/>
    <w:rsid w:val="00663CA6"/>
    <w:rsid w:val="00663DCE"/>
    <w:rsid w:val="0068065C"/>
    <w:rsid w:val="00687500"/>
    <w:rsid w:val="006A0210"/>
    <w:rsid w:val="006A42B6"/>
    <w:rsid w:val="006A6E68"/>
    <w:rsid w:val="006A73D1"/>
    <w:rsid w:val="006B17DF"/>
    <w:rsid w:val="006B7DC4"/>
    <w:rsid w:val="006C4694"/>
    <w:rsid w:val="006C58D4"/>
    <w:rsid w:val="006E4704"/>
    <w:rsid w:val="006F0357"/>
    <w:rsid w:val="006F353B"/>
    <w:rsid w:val="00703C5D"/>
    <w:rsid w:val="00710E66"/>
    <w:rsid w:val="007267BC"/>
    <w:rsid w:val="0073002D"/>
    <w:rsid w:val="00733B4A"/>
    <w:rsid w:val="007405DA"/>
    <w:rsid w:val="00746024"/>
    <w:rsid w:val="0075192A"/>
    <w:rsid w:val="00752A0D"/>
    <w:rsid w:val="00767795"/>
    <w:rsid w:val="00783B32"/>
    <w:rsid w:val="00786CD4"/>
    <w:rsid w:val="0079132C"/>
    <w:rsid w:val="007A4497"/>
    <w:rsid w:val="007B4047"/>
    <w:rsid w:val="007B6B8C"/>
    <w:rsid w:val="007B7E20"/>
    <w:rsid w:val="007C285B"/>
    <w:rsid w:val="007C6FA3"/>
    <w:rsid w:val="007D1C94"/>
    <w:rsid w:val="007D3957"/>
    <w:rsid w:val="007D3AA0"/>
    <w:rsid w:val="007E3820"/>
    <w:rsid w:val="007E76BA"/>
    <w:rsid w:val="007F0AAE"/>
    <w:rsid w:val="007F63CE"/>
    <w:rsid w:val="00803AD7"/>
    <w:rsid w:val="00804A5B"/>
    <w:rsid w:val="00814F83"/>
    <w:rsid w:val="00817BAD"/>
    <w:rsid w:val="0082519C"/>
    <w:rsid w:val="008320BF"/>
    <w:rsid w:val="00833379"/>
    <w:rsid w:val="008348FD"/>
    <w:rsid w:val="00841582"/>
    <w:rsid w:val="00866FCB"/>
    <w:rsid w:val="008738D0"/>
    <w:rsid w:val="00875D3A"/>
    <w:rsid w:val="00876FF1"/>
    <w:rsid w:val="00877920"/>
    <w:rsid w:val="00880704"/>
    <w:rsid w:val="00884117"/>
    <w:rsid w:val="00884D40"/>
    <w:rsid w:val="008859D1"/>
    <w:rsid w:val="0089191A"/>
    <w:rsid w:val="008A6A3C"/>
    <w:rsid w:val="008C3F9F"/>
    <w:rsid w:val="008D3E17"/>
    <w:rsid w:val="008D4F18"/>
    <w:rsid w:val="008D6DC5"/>
    <w:rsid w:val="008E03B3"/>
    <w:rsid w:val="0090425F"/>
    <w:rsid w:val="00905FDE"/>
    <w:rsid w:val="0091106A"/>
    <w:rsid w:val="009137EB"/>
    <w:rsid w:val="0091753D"/>
    <w:rsid w:val="009203C0"/>
    <w:rsid w:val="00925DDA"/>
    <w:rsid w:val="00926574"/>
    <w:rsid w:val="00933C12"/>
    <w:rsid w:val="009420DB"/>
    <w:rsid w:val="009534DB"/>
    <w:rsid w:val="009640D4"/>
    <w:rsid w:val="0096744E"/>
    <w:rsid w:val="009677A2"/>
    <w:rsid w:val="00970C7E"/>
    <w:rsid w:val="00973393"/>
    <w:rsid w:val="00974797"/>
    <w:rsid w:val="00982FC2"/>
    <w:rsid w:val="00984C36"/>
    <w:rsid w:val="009868CD"/>
    <w:rsid w:val="009A0924"/>
    <w:rsid w:val="009A198D"/>
    <w:rsid w:val="009A2B5C"/>
    <w:rsid w:val="009A3241"/>
    <w:rsid w:val="009A35A9"/>
    <w:rsid w:val="009A3FFE"/>
    <w:rsid w:val="009B65B2"/>
    <w:rsid w:val="009C56B9"/>
    <w:rsid w:val="009D35E9"/>
    <w:rsid w:val="009D674F"/>
    <w:rsid w:val="009E0108"/>
    <w:rsid w:val="009E5517"/>
    <w:rsid w:val="009F0B28"/>
    <w:rsid w:val="009F7BF3"/>
    <w:rsid w:val="00A015C8"/>
    <w:rsid w:val="00A1127D"/>
    <w:rsid w:val="00A11A0F"/>
    <w:rsid w:val="00A23765"/>
    <w:rsid w:val="00A35209"/>
    <w:rsid w:val="00A4114F"/>
    <w:rsid w:val="00A51534"/>
    <w:rsid w:val="00A53AFE"/>
    <w:rsid w:val="00A542F3"/>
    <w:rsid w:val="00A60D17"/>
    <w:rsid w:val="00A616CA"/>
    <w:rsid w:val="00A619FF"/>
    <w:rsid w:val="00A72CFE"/>
    <w:rsid w:val="00A75B96"/>
    <w:rsid w:val="00A80093"/>
    <w:rsid w:val="00A8025D"/>
    <w:rsid w:val="00A8207D"/>
    <w:rsid w:val="00A91943"/>
    <w:rsid w:val="00A95BC3"/>
    <w:rsid w:val="00AA52EF"/>
    <w:rsid w:val="00AA73D0"/>
    <w:rsid w:val="00AA74EE"/>
    <w:rsid w:val="00AB2981"/>
    <w:rsid w:val="00AB2F06"/>
    <w:rsid w:val="00AC15B6"/>
    <w:rsid w:val="00AC1B19"/>
    <w:rsid w:val="00AC3077"/>
    <w:rsid w:val="00AD149B"/>
    <w:rsid w:val="00AD3BB5"/>
    <w:rsid w:val="00AE13A7"/>
    <w:rsid w:val="00AE3005"/>
    <w:rsid w:val="00AF0A5B"/>
    <w:rsid w:val="00AF55F1"/>
    <w:rsid w:val="00B04B85"/>
    <w:rsid w:val="00B1312C"/>
    <w:rsid w:val="00B1382E"/>
    <w:rsid w:val="00B2330B"/>
    <w:rsid w:val="00B34D3F"/>
    <w:rsid w:val="00B407A8"/>
    <w:rsid w:val="00B423E6"/>
    <w:rsid w:val="00B451CE"/>
    <w:rsid w:val="00B46EE2"/>
    <w:rsid w:val="00B50909"/>
    <w:rsid w:val="00B62B16"/>
    <w:rsid w:val="00B65BE3"/>
    <w:rsid w:val="00B722D2"/>
    <w:rsid w:val="00B7487D"/>
    <w:rsid w:val="00B83F23"/>
    <w:rsid w:val="00B87FDB"/>
    <w:rsid w:val="00BA1795"/>
    <w:rsid w:val="00BA3241"/>
    <w:rsid w:val="00BA5E6B"/>
    <w:rsid w:val="00BB22A2"/>
    <w:rsid w:val="00BB2FD3"/>
    <w:rsid w:val="00BB5997"/>
    <w:rsid w:val="00BE5BBB"/>
    <w:rsid w:val="00BF3EED"/>
    <w:rsid w:val="00BF6DD9"/>
    <w:rsid w:val="00BF7486"/>
    <w:rsid w:val="00C02C63"/>
    <w:rsid w:val="00C05D94"/>
    <w:rsid w:val="00C17A01"/>
    <w:rsid w:val="00C259B9"/>
    <w:rsid w:val="00C321A8"/>
    <w:rsid w:val="00C32A0C"/>
    <w:rsid w:val="00C33126"/>
    <w:rsid w:val="00C362A8"/>
    <w:rsid w:val="00C50F97"/>
    <w:rsid w:val="00C7163E"/>
    <w:rsid w:val="00C871F9"/>
    <w:rsid w:val="00CA55B1"/>
    <w:rsid w:val="00CB0C38"/>
    <w:rsid w:val="00CB0E76"/>
    <w:rsid w:val="00CB315B"/>
    <w:rsid w:val="00CC30E8"/>
    <w:rsid w:val="00CC3708"/>
    <w:rsid w:val="00CC535A"/>
    <w:rsid w:val="00CD5B4D"/>
    <w:rsid w:val="00CE2548"/>
    <w:rsid w:val="00CE7D42"/>
    <w:rsid w:val="00CF22F0"/>
    <w:rsid w:val="00CF68DF"/>
    <w:rsid w:val="00D01A9E"/>
    <w:rsid w:val="00D0620D"/>
    <w:rsid w:val="00D07ABA"/>
    <w:rsid w:val="00D10B66"/>
    <w:rsid w:val="00D16A3D"/>
    <w:rsid w:val="00D21534"/>
    <w:rsid w:val="00D22922"/>
    <w:rsid w:val="00D238D1"/>
    <w:rsid w:val="00D35F50"/>
    <w:rsid w:val="00D42DD1"/>
    <w:rsid w:val="00D44EA0"/>
    <w:rsid w:val="00D5245D"/>
    <w:rsid w:val="00D5462B"/>
    <w:rsid w:val="00D62027"/>
    <w:rsid w:val="00D71C0D"/>
    <w:rsid w:val="00D74A81"/>
    <w:rsid w:val="00D8307B"/>
    <w:rsid w:val="00D976DF"/>
    <w:rsid w:val="00DA0B8C"/>
    <w:rsid w:val="00DC2471"/>
    <w:rsid w:val="00DC6966"/>
    <w:rsid w:val="00DD3CB8"/>
    <w:rsid w:val="00DE24C5"/>
    <w:rsid w:val="00DE2A4E"/>
    <w:rsid w:val="00DF0506"/>
    <w:rsid w:val="00DF3A19"/>
    <w:rsid w:val="00DF45CA"/>
    <w:rsid w:val="00DF4F93"/>
    <w:rsid w:val="00DF7082"/>
    <w:rsid w:val="00E20AC4"/>
    <w:rsid w:val="00E230B1"/>
    <w:rsid w:val="00E23B32"/>
    <w:rsid w:val="00E2619A"/>
    <w:rsid w:val="00E459C2"/>
    <w:rsid w:val="00E55EFA"/>
    <w:rsid w:val="00E560C4"/>
    <w:rsid w:val="00E56D9F"/>
    <w:rsid w:val="00E622FF"/>
    <w:rsid w:val="00E624DD"/>
    <w:rsid w:val="00E75805"/>
    <w:rsid w:val="00E769B4"/>
    <w:rsid w:val="00E82F1F"/>
    <w:rsid w:val="00E91B07"/>
    <w:rsid w:val="00E92317"/>
    <w:rsid w:val="00E93797"/>
    <w:rsid w:val="00E942B7"/>
    <w:rsid w:val="00E97770"/>
    <w:rsid w:val="00EA4FC2"/>
    <w:rsid w:val="00EB1680"/>
    <w:rsid w:val="00EB4B23"/>
    <w:rsid w:val="00EC4232"/>
    <w:rsid w:val="00EC54A9"/>
    <w:rsid w:val="00ED1982"/>
    <w:rsid w:val="00ED3455"/>
    <w:rsid w:val="00ED6767"/>
    <w:rsid w:val="00EE3554"/>
    <w:rsid w:val="00F25973"/>
    <w:rsid w:val="00F32E40"/>
    <w:rsid w:val="00F35162"/>
    <w:rsid w:val="00F431C3"/>
    <w:rsid w:val="00F47207"/>
    <w:rsid w:val="00F510BC"/>
    <w:rsid w:val="00F55517"/>
    <w:rsid w:val="00F57831"/>
    <w:rsid w:val="00F84FD0"/>
    <w:rsid w:val="00F93E75"/>
    <w:rsid w:val="00F9675F"/>
    <w:rsid w:val="00FC63F7"/>
    <w:rsid w:val="00FD2E79"/>
    <w:rsid w:val="00FE7BCF"/>
    <w:rsid w:val="00FF4CD9"/>
    <w:rsid w:val="00FF59E2"/>
    <w:rsid w:val="00FF7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3A3A55-1F84-4D1D-B411-6688FF001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D9"/>
    <w:rPr>
      <w:lang w:val="en-AU" w:eastAsia="ru-RU"/>
    </w:rPr>
  </w:style>
  <w:style w:type="paragraph" w:styleId="Heading1">
    <w:name w:val="heading 1"/>
    <w:basedOn w:val="Normal"/>
    <w:next w:val="Normal"/>
    <w:link w:val="Heading1Char1"/>
    <w:qFormat/>
    <w:rsid w:val="00814F83"/>
    <w:pPr>
      <w:keepNext/>
      <w:jc w:val="center"/>
      <w:outlineLvl w:val="0"/>
    </w:pPr>
    <w:rPr>
      <w:rFonts w:ascii="Times Armenian" w:hAnsi="Times Armenian"/>
      <w:b/>
      <w:bCs/>
      <w:lang w:val="en-US"/>
    </w:rPr>
  </w:style>
  <w:style w:type="paragraph" w:styleId="Heading2">
    <w:name w:val="heading 2"/>
    <w:basedOn w:val="Normal"/>
    <w:next w:val="Normal"/>
    <w:link w:val="Heading2Char"/>
    <w:qFormat/>
    <w:rsid w:val="00B407A8"/>
    <w:pPr>
      <w:keepNext/>
      <w:tabs>
        <w:tab w:val="left" w:pos="7438"/>
      </w:tabs>
      <w:jc w:val="center"/>
      <w:outlineLvl w:val="1"/>
    </w:pPr>
    <w:rPr>
      <w:rFonts w:ascii="Arial LatRus" w:hAnsi="Arial LatRus"/>
      <w:sz w:val="30"/>
      <w:lang w:val="en-GB" w:eastAsia="en-US"/>
      <w14:shadow w14:blurRad="50800" w14:dist="38100" w14:dir="2700000" w14:sx="100000" w14:sy="100000" w14:kx="0" w14:ky="0" w14:algn="tl">
        <w14:srgbClr w14:val="000000">
          <w14:alpha w14:val="60000"/>
        </w14:srgbClr>
      </w14:shadow>
    </w:rPr>
  </w:style>
  <w:style w:type="paragraph" w:styleId="Heading3">
    <w:name w:val="heading 3"/>
    <w:basedOn w:val="Normal"/>
    <w:next w:val="Normal"/>
    <w:link w:val="Heading3Char"/>
    <w:qFormat/>
    <w:rsid w:val="00B407A8"/>
    <w:pPr>
      <w:keepNext/>
      <w:spacing w:before="240" w:after="60"/>
      <w:outlineLvl w:val="2"/>
    </w:pPr>
    <w:rPr>
      <w:rFonts w:ascii="Arial" w:hAnsi="Arial" w:cs="Arial"/>
      <w:b/>
      <w:bCs/>
      <w:sz w:val="26"/>
      <w:szCs w:val="26"/>
      <w:lang w:val="en-GB" w:eastAsia="en-US"/>
    </w:rPr>
  </w:style>
  <w:style w:type="paragraph" w:styleId="Heading4">
    <w:name w:val="heading 4"/>
    <w:basedOn w:val="Normal"/>
    <w:next w:val="Normal"/>
    <w:link w:val="Heading4Char"/>
    <w:qFormat/>
    <w:rsid w:val="00B407A8"/>
    <w:pPr>
      <w:keepNext/>
      <w:ind w:left="-108"/>
      <w:outlineLvl w:val="3"/>
    </w:pPr>
    <w:rPr>
      <w:rFonts w:ascii="Arial Armenian" w:hAnsi="Arial Armenian"/>
      <w:b/>
      <w:sz w:val="28"/>
      <w:lang w:val="en-GB" w:eastAsia="en-US"/>
    </w:rPr>
  </w:style>
  <w:style w:type="character" w:default="1" w:styleId="DefaultParagraphFont">
    <w:name w:val="Default Paragraph Font"/>
    <w:aliases w:val=" Знак Знак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1">
    <w:name w:val="Heading 1 Char1"/>
    <w:link w:val="Heading1"/>
    <w:locked/>
    <w:rsid w:val="00B407A8"/>
    <w:rPr>
      <w:rFonts w:ascii="Times Armenian" w:hAnsi="Times Armenian"/>
      <w:b/>
      <w:bCs/>
      <w:lang w:val="en-US" w:eastAsia="ru-RU" w:bidi="ar-SA"/>
    </w:rPr>
  </w:style>
  <w:style w:type="paragraph" w:customStyle="1" w:styleId="a">
    <w:name w:val=" Знак Знак"/>
    <w:basedOn w:val="Normal"/>
    <w:rsid w:val="00703C5D"/>
    <w:pPr>
      <w:spacing w:after="160" w:line="240" w:lineRule="exact"/>
    </w:pPr>
    <w:rPr>
      <w:rFonts w:ascii="Verdana" w:hAnsi="Verdana" w:cs="Verdana"/>
      <w:noProof/>
      <w:lang w:val="en-US" w:eastAsia="en-US"/>
    </w:rPr>
  </w:style>
  <w:style w:type="paragraph" w:styleId="BodyTextIndent2">
    <w:name w:val="Body Text Indent 2"/>
    <w:basedOn w:val="Normal"/>
    <w:link w:val="BodyTextIndent2Char"/>
    <w:rsid w:val="002154ED"/>
    <w:pPr>
      <w:spacing w:after="120" w:line="480" w:lineRule="auto"/>
      <w:ind w:left="283"/>
    </w:pPr>
  </w:style>
  <w:style w:type="table" w:styleId="TableGrid">
    <w:name w:val="Table Grid"/>
    <w:basedOn w:val="TableNormal"/>
    <w:rsid w:val="00FF4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230BEC"/>
    <w:rPr>
      <w:b/>
      <w:bCs/>
    </w:rPr>
  </w:style>
  <w:style w:type="paragraph" w:customStyle="1" w:styleId="a0">
    <w:name w:val="Знак Знак"/>
    <w:basedOn w:val="Normal"/>
    <w:rsid w:val="000F5DBE"/>
    <w:pPr>
      <w:spacing w:after="160" w:line="240" w:lineRule="exact"/>
    </w:pPr>
    <w:rPr>
      <w:rFonts w:ascii="Verdana" w:hAnsi="Verdana" w:cs="Verdana"/>
      <w:noProof/>
      <w:lang w:val="en-US" w:eastAsia="en-US"/>
    </w:rPr>
  </w:style>
  <w:style w:type="paragraph" w:styleId="Footer">
    <w:name w:val="footer"/>
    <w:basedOn w:val="Normal"/>
    <w:link w:val="FooterChar1"/>
    <w:rsid w:val="003478D9"/>
    <w:pPr>
      <w:tabs>
        <w:tab w:val="center" w:pos="4677"/>
        <w:tab w:val="right" w:pos="9355"/>
      </w:tabs>
    </w:pPr>
  </w:style>
  <w:style w:type="character" w:customStyle="1" w:styleId="FooterChar1">
    <w:name w:val="Footer Char1"/>
    <w:link w:val="Footer"/>
    <w:locked/>
    <w:rsid w:val="00D74A81"/>
    <w:rPr>
      <w:lang w:val="en-AU" w:eastAsia="ru-RU" w:bidi="ar-SA"/>
    </w:rPr>
  </w:style>
  <w:style w:type="character" w:styleId="PageNumber">
    <w:name w:val="page number"/>
    <w:basedOn w:val="DefaultParagraphFont"/>
    <w:rsid w:val="003478D9"/>
  </w:style>
  <w:style w:type="paragraph" w:styleId="Header">
    <w:name w:val="header"/>
    <w:basedOn w:val="Normal"/>
    <w:link w:val="HeaderChar1"/>
    <w:rsid w:val="00F47207"/>
    <w:pPr>
      <w:tabs>
        <w:tab w:val="center" w:pos="4677"/>
        <w:tab w:val="right" w:pos="9355"/>
      </w:tabs>
    </w:pPr>
  </w:style>
  <w:style w:type="character" w:customStyle="1" w:styleId="HeaderChar1">
    <w:name w:val="Header Char1"/>
    <w:link w:val="Header"/>
    <w:locked/>
    <w:rsid w:val="00D74A81"/>
    <w:rPr>
      <w:lang w:val="en-AU" w:eastAsia="ru-RU" w:bidi="ar-SA"/>
    </w:rPr>
  </w:style>
  <w:style w:type="paragraph" w:customStyle="1" w:styleId="2">
    <w:name w:val="Знак Знак2"/>
    <w:basedOn w:val="Normal"/>
    <w:rsid w:val="009A0924"/>
    <w:pPr>
      <w:spacing w:after="160" w:line="240" w:lineRule="exact"/>
    </w:pPr>
    <w:rPr>
      <w:rFonts w:ascii="Verdana" w:hAnsi="Verdana" w:cs="Verdana"/>
      <w:noProof/>
      <w:lang w:val="en-US" w:eastAsia="en-US"/>
    </w:rPr>
  </w:style>
  <w:style w:type="paragraph" w:styleId="BodyTextIndent">
    <w:name w:val="Body Text Indent"/>
    <w:basedOn w:val="Normal"/>
    <w:link w:val="BodyTextIndentChar"/>
    <w:rsid w:val="00B407A8"/>
    <w:pPr>
      <w:ind w:left="6804" w:hanging="6804"/>
    </w:pPr>
    <w:rPr>
      <w:rFonts w:ascii="Arial Armenian" w:hAnsi="Arial Armenian"/>
      <w:sz w:val="24"/>
      <w:lang w:val="en-GB" w:eastAsia="en-US"/>
    </w:rPr>
  </w:style>
  <w:style w:type="paragraph" w:styleId="BodyText2">
    <w:name w:val="Body Text 2"/>
    <w:basedOn w:val="Normal"/>
    <w:link w:val="BodyText2Char"/>
    <w:rsid w:val="00B407A8"/>
    <w:pPr>
      <w:spacing w:after="120" w:line="480" w:lineRule="auto"/>
    </w:pPr>
    <w:rPr>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B407A8"/>
    <w:pPr>
      <w:spacing w:after="160" w:line="240" w:lineRule="exact"/>
    </w:pPr>
    <w:rPr>
      <w:rFonts w:ascii="Arial" w:hAnsi="Arial" w:cs="Arial"/>
      <w:lang w:val="en-US" w:eastAsia="en-US"/>
    </w:rPr>
  </w:style>
  <w:style w:type="paragraph" w:styleId="BodyText">
    <w:name w:val="Body Text"/>
    <w:basedOn w:val="Normal"/>
    <w:link w:val="BodyTextChar"/>
    <w:rsid w:val="00B407A8"/>
    <w:pPr>
      <w:spacing w:after="120"/>
    </w:pPr>
    <w:rPr>
      <w:sz w:val="24"/>
      <w:lang w:val="en-GB" w:eastAsia="en-US"/>
    </w:rPr>
  </w:style>
  <w:style w:type="paragraph" w:customStyle="1" w:styleId="CharCharCharCharCharCharCharCharCharCharCharChar">
    <w:name w:val="Char Char Char Char Char Char Char Char Char Char Char Char"/>
    <w:basedOn w:val="Normal"/>
    <w:rsid w:val="00B407A8"/>
    <w:pPr>
      <w:spacing w:after="160" w:line="240" w:lineRule="exact"/>
    </w:pPr>
    <w:rPr>
      <w:rFonts w:ascii="Arial" w:hAnsi="Arial" w:cs="Arial"/>
      <w:lang w:val="en-US" w:eastAsia="en-US"/>
    </w:rPr>
  </w:style>
  <w:style w:type="paragraph" w:customStyle="1" w:styleId="Char">
    <w:name w:val="Char"/>
    <w:basedOn w:val="Normal"/>
    <w:rsid w:val="00B407A8"/>
    <w:pPr>
      <w:spacing w:after="160" w:line="240" w:lineRule="exact"/>
    </w:pPr>
    <w:rPr>
      <w:rFonts w:ascii="Arial" w:hAnsi="Arial" w:cs="Arial"/>
      <w:lang w:val="en-US" w:eastAsia="en-US"/>
    </w:rPr>
  </w:style>
  <w:style w:type="paragraph" w:customStyle="1" w:styleId="Style1">
    <w:name w:val="Style1"/>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2">
    <w:name w:val="Style2"/>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1">
    <w:name w:val="Font Style11"/>
    <w:rsid w:val="00B407A8"/>
    <w:rPr>
      <w:rFonts w:ascii="Sylfaen" w:hAnsi="Sylfaen" w:cs="Sylfaen"/>
      <w:b/>
      <w:bCs/>
      <w:sz w:val="26"/>
      <w:szCs w:val="26"/>
    </w:rPr>
  </w:style>
  <w:style w:type="character" w:customStyle="1" w:styleId="FontStyle12">
    <w:name w:val="Font Style12"/>
    <w:rsid w:val="00B407A8"/>
    <w:rPr>
      <w:rFonts w:ascii="Sylfaen" w:hAnsi="Sylfaen" w:cs="Sylfaen"/>
      <w:b/>
      <w:bCs/>
      <w:spacing w:val="10"/>
      <w:sz w:val="32"/>
      <w:szCs w:val="32"/>
    </w:rPr>
  </w:style>
  <w:style w:type="paragraph" w:customStyle="1" w:styleId="Style3">
    <w:name w:val="Style3"/>
    <w:basedOn w:val="Normal"/>
    <w:rsid w:val="00B407A8"/>
    <w:pPr>
      <w:widowControl w:val="0"/>
      <w:autoSpaceDE w:val="0"/>
      <w:autoSpaceDN w:val="0"/>
      <w:adjustRightInd w:val="0"/>
    </w:pPr>
    <w:rPr>
      <w:rFonts w:ascii="Sylfaen" w:hAnsi="Sylfaen"/>
      <w:sz w:val="24"/>
      <w:szCs w:val="24"/>
      <w:lang w:val="en-US" w:eastAsia="en-US"/>
    </w:rPr>
  </w:style>
  <w:style w:type="paragraph" w:customStyle="1" w:styleId="Style4">
    <w:name w:val="Style4"/>
    <w:basedOn w:val="Normal"/>
    <w:rsid w:val="00B407A8"/>
    <w:pPr>
      <w:widowControl w:val="0"/>
      <w:autoSpaceDE w:val="0"/>
      <w:autoSpaceDN w:val="0"/>
      <w:adjustRightInd w:val="0"/>
    </w:pPr>
    <w:rPr>
      <w:rFonts w:ascii="Sylfaen" w:hAnsi="Sylfaen"/>
      <w:sz w:val="24"/>
      <w:szCs w:val="24"/>
      <w:lang w:val="en-US" w:eastAsia="en-US"/>
    </w:rPr>
  </w:style>
  <w:style w:type="character" w:customStyle="1" w:styleId="FontStyle13">
    <w:name w:val="Font Style13"/>
    <w:rsid w:val="00B407A8"/>
    <w:rPr>
      <w:rFonts w:ascii="Sylfaen" w:hAnsi="Sylfaen" w:cs="Sylfaen"/>
      <w:b/>
      <w:bCs/>
      <w:sz w:val="14"/>
      <w:szCs w:val="14"/>
    </w:rPr>
  </w:style>
  <w:style w:type="character" w:customStyle="1" w:styleId="FontStyle14">
    <w:name w:val="Font Style14"/>
    <w:rsid w:val="00B407A8"/>
    <w:rPr>
      <w:rFonts w:ascii="Sylfaen" w:hAnsi="Sylfaen" w:cs="Sylfaen"/>
      <w:b/>
      <w:bCs/>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Обычный (веб),Char Char Char1"/>
    <w:basedOn w:val="Normal"/>
    <w:link w:val="NormalWebChar"/>
    <w:rsid w:val="00B407A8"/>
    <w:pPr>
      <w:spacing w:before="100" w:beforeAutospacing="1" w:after="100" w:afterAutospacing="1"/>
    </w:pPr>
    <w:rPr>
      <w:sz w:val="24"/>
      <w:szCs w:val="24"/>
      <w:lang w:val="en-US" w:eastAsia="en-US"/>
    </w:rPr>
  </w:style>
  <w:style w:type="character" w:customStyle="1" w:styleId="FontStyle18">
    <w:name w:val="Font Style18"/>
    <w:rsid w:val="00B407A8"/>
    <w:rPr>
      <w:rFonts w:ascii="Sylfaen" w:hAnsi="Sylfaen" w:cs="Sylfaen"/>
      <w:b/>
      <w:bCs/>
      <w:spacing w:val="20"/>
      <w:sz w:val="20"/>
      <w:szCs w:val="20"/>
    </w:rPr>
  </w:style>
  <w:style w:type="character" w:styleId="Hyperlink">
    <w:name w:val="Hyperlink"/>
    <w:rsid w:val="00B407A8"/>
    <w:rPr>
      <w:rFonts w:cs="Times New Roman"/>
      <w:color w:val="0000FF"/>
      <w:u w:val="single"/>
    </w:rPr>
  </w:style>
  <w:style w:type="character" w:customStyle="1" w:styleId="FontStyle32">
    <w:name w:val="Font Style32"/>
    <w:rsid w:val="00B407A8"/>
    <w:rPr>
      <w:rFonts w:ascii="Sylfaen" w:hAnsi="Sylfaen" w:cs="Sylfaen"/>
      <w:b/>
      <w:bCs/>
      <w:i/>
      <w:iCs/>
      <w:sz w:val="22"/>
      <w:szCs w:val="22"/>
    </w:rPr>
  </w:style>
  <w:style w:type="paragraph" w:customStyle="1" w:styleId="Style11">
    <w:name w:val="Style11"/>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15">
    <w:name w:val="Style15"/>
    <w:basedOn w:val="Normal"/>
    <w:rsid w:val="00B407A8"/>
    <w:pPr>
      <w:widowControl w:val="0"/>
      <w:autoSpaceDE w:val="0"/>
      <w:autoSpaceDN w:val="0"/>
      <w:adjustRightInd w:val="0"/>
      <w:spacing w:line="298" w:lineRule="exact"/>
    </w:pPr>
    <w:rPr>
      <w:rFonts w:ascii="Sylfaen" w:hAnsi="Sylfaen"/>
      <w:sz w:val="24"/>
      <w:szCs w:val="24"/>
      <w:lang w:val="ru-RU"/>
    </w:rPr>
  </w:style>
  <w:style w:type="paragraph" w:customStyle="1" w:styleId="Style20">
    <w:name w:val="Style20"/>
    <w:basedOn w:val="Normal"/>
    <w:rsid w:val="00B407A8"/>
    <w:pPr>
      <w:widowControl w:val="0"/>
      <w:autoSpaceDE w:val="0"/>
      <w:autoSpaceDN w:val="0"/>
      <w:adjustRightInd w:val="0"/>
    </w:pPr>
    <w:rPr>
      <w:rFonts w:ascii="Sylfaen" w:hAnsi="Sylfaen"/>
      <w:sz w:val="24"/>
      <w:szCs w:val="24"/>
      <w:lang w:val="ru-RU"/>
    </w:rPr>
  </w:style>
  <w:style w:type="paragraph" w:customStyle="1" w:styleId="Style13">
    <w:name w:val="Style13"/>
    <w:basedOn w:val="Normal"/>
    <w:rsid w:val="00B407A8"/>
    <w:pPr>
      <w:widowControl w:val="0"/>
      <w:autoSpaceDE w:val="0"/>
      <w:autoSpaceDN w:val="0"/>
      <w:adjustRightInd w:val="0"/>
    </w:pPr>
    <w:rPr>
      <w:rFonts w:ascii="Sylfaen" w:hAnsi="Sylfaen"/>
      <w:sz w:val="24"/>
      <w:szCs w:val="24"/>
      <w:lang w:val="ru-RU"/>
    </w:rPr>
  </w:style>
  <w:style w:type="paragraph" w:customStyle="1" w:styleId="Style18">
    <w:name w:val="Style18"/>
    <w:basedOn w:val="Normal"/>
    <w:rsid w:val="00B407A8"/>
    <w:pPr>
      <w:widowControl w:val="0"/>
      <w:autoSpaceDE w:val="0"/>
      <w:autoSpaceDN w:val="0"/>
      <w:adjustRightInd w:val="0"/>
    </w:pPr>
    <w:rPr>
      <w:rFonts w:ascii="Sylfaen" w:hAnsi="Sylfaen"/>
      <w:sz w:val="24"/>
      <w:szCs w:val="24"/>
      <w:lang w:val="ru-RU"/>
    </w:rPr>
  </w:style>
  <w:style w:type="character" w:customStyle="1" w:styleId="FontStyle26">
    <w:name w:val="Font Style26"/>
    <w:rsid w:val="00B407A8"/>
    <w:rPr>
      <w:rFonts w:ascii="Sylfaen" w:hAnsi="Sylfaen" w:cs="Sylfaen"/>
      <w:spacing w:val="20"/>
      <w:sz w:val="20"/>
      <w:szCs w:val="20"/>
    </w:rPr>
  </w:style>
  <w:style w:type="character" w:customStyle="1" w:styleId="FontStyle30">
    <w:name w:val="Font Style30"/>
    <w:rsid w:val="00B407A8"/>
    <w:rPr>
      <w:rFonts w:ascii="Sylfaen" w:hAnsi="Sylfaen" w:cs="Sylfaen"/>
      <w:b/>
      <w:bCs/>
      <w:spacing w:val="10"/>
      <w:sz w:val="20"/>
      <w:szCs w:val="20"/>
    </w:rPr>
  </w:style>
  <w:style w:type="paragraph" w:customStyle="1" w:styleId="ListParagraph">
    <w:name w:val="List Paragraph"/>
    <w:aliases w:val="Akapit z listą BS,List Paragraph 1,List_Paragraph,Multilevel para_II,List Paragraph (numbered (a)),OBC Bullet,List Paragraph11,Normal numbered,Paragraphe de liste PBLH,Bullets,List Paragraph1,References,IBL List Paragraph,Ha,Listeafsnit"/>
    <w:basedOn w:val="Normal"/>
    <w:link w:val="ListParagraphChar"/>
    <w:qFormat/>
    <w:rsid w:val="00B407A8"/>
    <w:pPr>
      <w:ind w:left="720"/>
    </w:pPr>
    <w:rPr>
      <w:sz w:val="24"/>
      <w:lang w:val="en-GB" w:eastAsia="en-US"/>
    </w:rPr>
  </w:style>
  <w:style w:type="character" w:customStyle="1" w:styleId="mechtexChar">
    <w:name w:val="mechtex Char"/>
    <w:link w:val="mechtex"/>
    <w:locked/>
    <w:rsid w:val="00B407A8"/>
    <w:rPr>
      <w:rFonts w:ascii="Arial Armenian" w:hAnsi="Arial Armenian"/>
      <w:sz w:val="22"/>
      <w:szCs w:val="22"/>
      <w:lang w:val="x-none" w:eastAsia="ru-RU" w:bidi="ar-SA"/>
    </w:rPr>
  </w:style>
  <w:style w:type="paragraph" w:customStyle="1" w:styleId="mechtex">
    <w:name w:val="mechtex"/>
    <w:basedOn w:val="Normal"/>
    <w:link w:val="mechtexChar"/>
    <w:rsid w:val="00B407A8"/>
    <w:pPr>
      <w:jc w:val="center"/>
    </w:pPr>
    <w:rPr>
      <w:rFonts w:ascii="Arial Armenian" w:hAnsi="Arial Armenian"/>
      <w:sz w:val="22"/>
      <w:szCs w:val="22"/>
      <w:lang w:val="x-none"/>
    </w:rPr>
  </w:style>
  <w:style w:type="paragraph" w:customStyle="1" w:styleId="norm">
    <w:name w:val="norm"/>
    <w:basedOn w:val="Normal"/>
    <w:link w:val="normChar"/>
    <w:rsid w:val="00B407A8"/>
    <w:pPr>
      <w:spacing w:line="480" w:lineRule="auto"/>
      <w:ind w:firstLine="709"/>
      <w:jc w:val="both"/>
    </w:pPr>
    <w:rPr>
      <w:rFonts w:ascii="Arial Armenian" w:hAnsi="Arial Armenian"/>
      <w:sz w:val="22"/>
      <w:lang w:val="en-US"/>
    </w:rPr>
  </w:style>
  <w:style w:type="character" w:customStyle="1" w:styleId="normChar">
    <w:name w:val="norm Char"/>
    <w:link w:val="norm"/>
    <w:locked/>
    <w:rsid w:val="00B407A8"/>
    <w:rPr>
      <w:rFonts w:ascii="Arial Armenian" w:hAnsi="Arial Armenian"/>
      <w:sz w:val="22"/>
      <w:lang w:val="en-US" w:eastAsia="ru-RU" w:bidi="ar-SA"/>
    </w:rPr>
  </w:style>
  <w:style w:type="paragraph" w:styleId="BalloonText">
    <w:name w:val="Balloon Text"/>
    <w:basedOn w:val="Normal"/>
    <w:link w:val="BalloonTextChar1"/>
    <w:semiHidden/>
    <w:rsid w:val="004F44DC"/>
    <w:rPr>
      <w:rFonts w:ascii="Segoe UI" w:hAnsi="Segoe UI" w:cs="Segoe UI"/>
      <w:sz w:val="18"/>
      <w:szCs w:val="18"/>
      <w:lang w:val="en-US" w:eastAsia="en-US"/>
    </w:rPr>
  </w:style>
  <w:style w:type="character" w:customStyle="1" w:styleId="BalloonTextChar1">
    <w:name w:val="Balloon Text Char1"/>
    <w:link w:val="BalloonText"/>
    <w:semiHidden/>
    <w:locked/>
    <w:rsid w:val="004F44DC"/>
    <w:rPr>
      <w:rFonts w:ascii="Segoe UI" w:hAnsi="Segoe UI" w:cs="Segoe UI"/>
      <w:sz w:val="18"/>
      <w:szCs w:val="18"/>
      <w:lang w:val="en-US" w:eastAsia="en-US" w:bidi="ar-SA"/>
    </w:rPr>
  </w:style>
  <w:style w:type="paragraph" w:styleId="CommentText">
    <w:name w:val="annotation text"/>
    <w:basedOn w:val="Normal"/>
    <w:link w:val="CommentTextChar1"/>
    <w:semiHidden/>
    <w:rsid w:val="004F44DC"/>
    <w:pPr>
      <w:spacing w:after="160"/>
    </w:pPr>
    <w:rPr>
      <w:rFonts w:ascii="Calibri" w:hAnsi="Calibri"/>
      <w:lang w:val="en-US" w:eastAsia="en-US"/>
    </w:rPr>
  </w:style>
  <w:style w:type="character" w:customStyle="1" w:styleId="CommentTextChar1">
    <w:name w:val="Comment Text Char1"/>
    <w:link w:val="CommentText"/>
    <w:semiHidden/>
    <w:locked/>
    <w:rsid w:val="004F44DC"/>
    <w:rPr>
      <w:rFonts w:ascii="Calibri" w:hAnsi="Calibri"/>
      <w:lang w:val="en-US" w:eastAsia="en-US" w:bidi="ar-SA"/>
    </w:rPr>
  </w:style>
  <w:style w:type="paragraph" w:styleId="CommentSubject">
    <w:name w:val="annotation subject"/>
    <w:basedOn w:val="CommentText"/>
    <w:next w:val="CommentText"/>
    <w:link w:val="CommentSubjectChar"/>
    <w:semiHidden/>
    <w:rsid w:val="004F44DC"/>
    <w:rPr>
      <w:b/>
      <w:bCs/>
    </w:rPr>
  </w:style>
  <w:style w:type="character" w:customStyle="1" w:styleId="CommentSubjectChar">
    <w:name w:val="Comment Subject Char"/>
    <w:link w:val="CommentSubject"/>
    <w:semiHidden/>
    <w:locked/>
    <w:rsid w:val="004F44DC"/>
    <w:rPr>
      <w:rFonts w:ascii="Calibri" w:hAnsi="Calibri"/>
      <w:b/>
      <w:bCs/>
      <w:lang w:val="en-US" w:eastAsia="en-US" w:bidi="ar-SA"/>
    </w:rPr>
  </w:style>
  <w:style w:type="character" w:customStyle="1" w:styleId="Style15Char">
    <w:name w:val="Style1.5 Char"/>
    <w:link w:val="Style150"/>
    <w:locked/>
    <w:rsid w:val="004F44DC"/>
    <w:rPr>
      <w:rFonts w:ascii="Arial Armenian" w:hAnsi="Arial Armenian"/>
      <w:lang w:val="x-none" w:eastAsia="ru-RU" w:bidi="ar-SA"/>
    </w:rPr>
  </w:style>
  <w:style w:type="paragraph" w:customStyle="1" w:styleId="Style150">
    <w:name w:val="Style1.5"/>
    <w:basedOn w:val="Normal"/>
    <w:link w:val="Style15Char"/>
    <w:rsid w:val="004F44DC"/>
    <w:pPr>
      <w:spacing w:line="360" w:lineRule="auto"/>
      <w:ind w:firstLine="709"/>
      <w:jc w:val="both"/>
    </w:pPr>
    <w:rPr>
      <w:rFonts w:ascii="Arial Armenian" w:hAnsi="Arial Armenian"/>
      <w:lang w:val="x-none"/>
    </w:rPr>
  </w:style>
  <w:style w:type="paragraph" w:styleId="FootnoteText">
    <w:name w:val="footnote text"/>
    <w:aliases w:val="single space,ft,ALTS FOOTNOTE,fn,Footnote Text Char Char,FOOTNOTES,ADB,Fußnote,footnote text Char,Footnote Text Char1 Char,Footnote Text Char1,Footnote Text Char2 Char,f,Geneva 9,Font: Geneva 9,ft1,12pt"/>
    <w:basedOn w:val="Normal"/>
    <w:link w:val="FootnoteTextChar2"/>
    <w:semiHidden/>
    <w:rsid w:val="00D74A81"/>
    <w:rPr>
      <w:rFonts w:ascii="Calibri" w:hAnsi="Calibri"/>
      <w:lang w:val="en-US" w:eastAsia="en-US"/>
    </w:rPr>
  </w:style>
  <w:style w:type="character" w:customStyle="1" w:styleId="FootnoteTextChar2">
    <w:name w:val="Footnote Text Char2"/>
    <w:aliases w:val="single space Char1,ft Char1,ALTS FOOTNOTE Char1,fn Char1,Footnote Text Char Char Char1,FOOTNOTES Char1,ADB Char1,Fußnote Char1,footnote text Char Char1,Footnote Text Char1 Char Char1,Footnote Text Char1 Char2,f Char,Geneva 9 Char"/>
    <w:link w:val="FootnoteText"/>
    <w:semiHidden/>
    <w:locked/>
    <w:rsid w:val="00D74A81"/>
    <w:rPr>
      <w:rFonts w:ascii="Calibri" w:hAnsi="Calibri"/>
      <w:lang w:val="en-US" w:eastAsia="en-US" w:bidi="ar-SA"/>
    </w:rPr>
  </w:style>
  <w:style w:type="character" w:styleId="FootnoteReference">
    <w:name w:val="footnote reference"/>
    <w:aliases w:val="ftref,16 Point,Superscript 6 Point,Ref,de nota al pie"/>
    <w:semiHidden/>
    <w:rsid w:val="00D74A81"/>
    <w:rPr>
      <w:rFonts w:cs="Times New Roman"/>
      <w:vertAlign w:val="superscript"/>
    </w:rPr>
  </w:style>
  <w:style w:type="character" w:customStyle="1" w:styleId="Bodytext0">
    <w:name w:val="Body text_"/>
    <w:link w:val="BodyText1"/>
    <w:locked/>
    <w:rsid w:val="00D74A81"/>
    <w:rPr>
      <w:sz w:val="21"/>
      <w:szCs w:val="21"/>
      <w:shd w:val="clear" w:color="auto" w:fill="FFFFFF"/>
      <w:lang w:bidi="ar-SA"/>
    </w:rPr>
  </w:style>
  <w:style w:type="paragraph" w:customStyle="1" w:styleId="BodyText1">
    <w:name w:val="Body Text1"/>
    <w:basedOn w:val="Normal"/>
    <w:link w:val="Bodytext0"/>
    <w:rsid w:val="00D74A81"/>
    <w:pPr>
      <w:shd w:val="clear" w:color="auto" w:fill="FFFFFF"/>
      <w:spacing w:before="840" w:line="240" w:lineRule="atLeast"/>
    </w:pPr>
    <w:rPr>
      <w:sz w:val="21"/>
      <w:szCs w:val="21"/>
      <w:shd w:val="clear" w:color="auto" w:fill="FFFFFF"/>
      <w:lang w:val="x-none" w:eastAsia="x-none"/>
    </w:rPr>
  </w:style>
  <w:style w:type="paragraph" w:customStyle="1" w:styleId="BodyText20">
    <w:name w:val="Body Text2"/>
    <w:basedOn w:val="Normal"/>
    <w:rsid w:val="00D74A81"/>
    <w:pPr>
      <w:shd w:val="clear" w:color="auto" w:fill="FFFFFF"/>
      <w:spacing w:line="461" w:lineRule="exact"/>
      <w:ind w:hanging="540"/>
      <w:jc w:val="center"/>
    </w:pPr>
    <w:rPr>
      <w:rFonts w:ascii="Tahoma" w:hAnsi="Tahoma" w:cs="Tahoma"/>
      <w:color w:val="000000"/>
      <w:sz w:val="21"/>
      <w:szCs w:val="21"/>
      <w:lang w:val="en-US" w:eastAsia="en-US"/>
    </w:rPr>
  </w:style>
  <w:style w:type="character" w:customStyle="1" w:styleId="Bodytext10pt">
    <w:name w:val="Body text + 10 pt"/>
    <w:aliases w:val="Bold"/>
    <w:rsid w:val="00D74A81"/>
    <w:rPr>
      <w:b/>
      <w:bCs/>
      <w:spacing w:val="0"/>
      <w:sz w:val="20"/>
      <w:szCs w:val="20"/>
      <w:shd w:val="clear" w:color="auto" w:fill="FFFFFF"/>
      <w:lang w:bidi="ar-SA"/>
    </w:rPr>
  </w:style>
  <w:style w:type="character" w:customStyle="1" w:styleId="Bodytext8pt">
    <w:name w:val="Body text + 8 pt"/>
    <w:aliases w:val="Italic,Spacing 1 pt"/>
    <w:rsid w:val="00D74A81"/>
    <w:rPr>
      <w:i/>
      <w:iCs/>
      <w:spacing w:val="30"/>
      <w:sz w:val="16"/>
      <w:szCs w:val="16"/>
      <w:shd w:val="clear" w:color="auto" w:fill="FFFFFF"/>
      <w:lang w:bidi="ar-SA"/>
    </w:rPr>
  </w:style>
  <w:style w:type="paragraph" w:customStyle="1" w:styleId="BodyText3">
    <w:name w:val="Body Text3"/>
    <w:basedOn w:val="Normal"/>
    <w:rsid w:val="00D74A81"/>
    <w:pPr>
      <w:shd w:val="clear" w:color="auto" w:fill="FFFFFF"/>
      <w:spacing w:before="780" w:after="120" w:line="240" w:lineRule="atLeast"/>
    </w:pPr>
    <w:rPr>
      <w:rFonts w:ascii="Tahoma" w:hAnsi="Tahoma" w:cs="Tahoma"/>
      <w:color w:val="000000"/>
      <w:sz w:val="21"/>
      <w:szCs w:val="21"/>
      <w:lang w:val="en-US" w:eastAsia="en-US"/>
    </w:rPr>
  </w:style>
  <w:style w:type="paragraph" w:customStyle="1" w:styleId="a1">
    <w:name w:val="Абзац списка"/>
    <w:basedOn w:val="Normal"/>
    <w:rsid w:val="00DC2471"/>
    <w:pPr>
      <w:spacing w:after="200" w:line="276" w:lineRule="auto"/>
      <w:ind w:left="720"/>
    </w:pPr>
    <w:rPr>
      <w:rFonts w:ascii="Calibri" w:eastAsia="Calibri" w:hAnsi="Calibri" w:cs="Calibri"/>
      <w:sz w:val="22"/>
      <w:szCs w:val="22"/>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Обычный (веб) Char"/>
    <w:link w:val="NormalWeb"/>
    <w:locked/>
    <w:rsid w:val="00A8207D"/>
    <w:rPr>
      <w:sz w:val="24"/>
      <w:szCs w:val="24"/>
      <w:lang w:val="en-US" w:eastAsia="en-US" w:bidi="ar-SA"/>
    </w:rPr>
  </w:style>
  <w:style w:type="character" w:customStyle="1" w:styleId="Heading3Char">
    <w:name w:val="Heading 3 Char"/>
    <w:link w:val="Heading3"/>
    <w:locked/>
    <w:rsid w:val="00C321A8"/>
    <w:rPr>
      <w:rFonts w:ascii="Arial" w:hAnsi="Arial" w:cs="Arial"/>
      <w:b/>
      <w:bCs/>
      <w:sz w:val="26"/>
      <w:szCs w:val="26"/>
      <w:lang w:val="en-GB" w:eastAsia="en-US" w:bidi="ar-SA"/>
    </w:rPr>
  </w:style>
  <w:style w:type="character" w:customStyle="1" w:styleId="HeaderChar">
    <w:name w:val="Header Char"/>
    <w:basedOn w:val="DefaultParagraphFont"/>
    <w:locked/>
    <w:rsid w:val="00C321A8"/>
    <w:rPr>
      <w:rFonts w:cs="Times New Roman"/>
    </w:rPr>
  </w:style>
  <w:style w:type="character" w:customStyle="1" w:styleId="FooterChar">
    <w:name w:val="Footer Char"/>
    <w:basedOn w:val="DefaultParagraphFont"/>
    <w:locked/>
    <w:rsid w:val="00C321A8"/>
    <w:rPr>
      <w:rFonts w:cs="Times New Roman"/>
    </w:rPr>
  </w:style>
  <w:style w:type="character" w:customStyle="1" w:styleId="BalloonTextChar">
    <w:name w:val="Balloon Text Char"/>
    <w:basedOn w:val="DefaultParagraphFont"/>
    <w:semiHidden/>
    <w:locked/>
    <w:rsid w:val="00C321A8"/>
    <w:rPr>
      <w:rFonts w:ascii="Tahoma" w:hAnsi="Tahoma" w:cs="Tahoma"/>
      <w:sz w:val="16"/>
      <w:szCs w:val="16"/>
    </w:rPr>
  </w:style>
  <w:style w:type="character" w:customStyle="1" w:styleId="BodyTextChar">
    <w:name w:val="Body Text Char"/>
    <w:basedOn w:val="DefaultParagraphFont"/>
    <w:link w:val="BodyText"/>
    <w:locked/>
    <w:rsid w:val="00C321A8"/>
    <w:rPr>
      <w:sz w:val="24"/>
      <w:lang w:val="en-GB" w:eastAsia="en-US" w:bidi="ar-S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
    <w:link w:val="ListParagraph"/>
    <w:locked/>
    <w:rsid w:val="00C321A8"/>
    <w:rPr>
      <w:sz w:val="24"/>
      <w:lang w:val="en-GB" w:eastAsia="en-US" w:bidi="ar-SA"/>
    </w:rPr>
  </w:style>
  <w:style w:type="table" w:customStyle="1" w:styleId="TableGrid1">
    <w:name w:val="Table Grid1"/>
    <w:rsid w:val="00C321A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C321A8"/>
    <w:rPr>
      <w:rFonts w:ascii="GHEA Grapalat" w:hAnsi="GHEA Grapalat"/>
      <w:sz w:val="22"/>
      <w:szCs w:val="22"/>
    </w:rPr>
  </w:style>
  <w:style w:type="table" w:customStyle="1" w:styleId="TableGrid11">
    <w:name w:val="Table Grid11"/>
    <w:rsid w:val="00C321A8"/>
    <w:rPr>
      <w:rFonts w:ascii="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C321A8"/>
    <w:pPr>
      <w:spacing w:before="100" w:beforeAutospacing="1" w:after="100" w:afterAutospacing="1"/>
    </w:pPr>
    <w:rPr>
      <w:rFonts w:eastAsia="Calibri"/>
      <w:sz w:val="24"/>
      <w:szCs w:val="24"/>
      <w:lang w:val="en-US" w:eastAsia="en-US"/>
    </w:rPr>
  </w:style>
  <w:style w:type="paragraph" w:customStyle="1" w:styleId="default">
    <w:name w:val="default"/>
    <w:basedOn w:val="Normal"/>
    <w:rsid w:val="00C321A8"/>
    <w:rPr>
      <w:sz w:val="24"/>
      <w:szCs w:val="24"/>
      <w:lang w:val="en-US" w:eastAsia="en-US"/>
    </w:rPr>
  </w:style>
  <w:style w:type="paragraph" w:customStyle="1" w:styleId="box-paragraphtext">
    <w:name w:val="box-paragraph__text"/>
    <w:basedOn w:val="Normal"/>
    <w:rsid w:val="00C321A8"/>
    <w:pPr>
      <w:spacing w:before="100" w:beforeAutospacing="1" w:after="100" w:afterAutospacing="1"/>
    </w:pPr>
    <w:rPr>
      <w:rFonts w:eastAsia="Calibri"/>
      <w:sz w:val="24"/>
      <w:szCs w:val="24"/>
      <w:lang w:val="en-US" w:eastAsia="en-US"/>
    </w:rPr>
  </w:style>
  <w:style w:type="table" w:customStyle="1" w:styleId="TableGrid2">
    <w:name w:val="Table Grid2"/>
    <w:rsid w:val="00C321A8"/>
    <w:rPr>
      <w:rFonts w:ascii="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C321A8"/>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120" w:line="276" w:lineRule="auto"/>
    </w:pPr>
    <w:rPr>
      <w:rFonts w:ascii="GHEA Grapalat" w:hAnsi="GHEA Grapalat" w:cs="GHEA Grapalat"/>
      <w:color w:val="000000"/>
      <w:sz w:val="22"/>
      <w:szCs w:val="22"/>
      <w:u w:color="000000"/>
    </w:rPr>
  </w:style>
  <w:style w:type="character" w:customStyle="1" w:styleId="Link">
    <w:name w:val="Link"/>
    <w:rsid w:val="00C321A8"/>
    <w:rPr>
      <w:color w:val="0563C1"/>
      <w:u w:val="single" w:color="0563C1"/>
    </w:rPr>
  </w:style>
  <w:style w:type="character" w:customStyle="1" w:styleId="FootnoteTextChar">
    <w:name w:val="Footnote Text Char"/>
    <w:aliases w:val="single space Char,ft Char,ALTS FOOTNOTE Char,fn Char,Footnote Text Char Char Char,FOOTNOTES Char,ADB Char,Fußnote Char,footnote text Char Char,Footnote Text Char1 Char Char,Footnote Text Char1 Char1,Footnote Text Char2 Char Char"/>
    <w:basedOn w:val="DefaultParagraphFont"/>
    <w:locked/>
    <w:rsid w:val="00C321A8"/>
    <w:rPr>
      <w:rFonts w:ascii="Arial" w:hAnsi="Arial" w:cs="Times New Roman"/>
      <w:spacing w:val="0"/>
      <w:sz w:val="20"/>
      <w:szCs w:val="20"/>
    </w:rPr>
  </w:style>
  <w:style w:type="table" w:customStyle="1" w:styleId="TableGrid3">
    <w:name w:val="Table Grid3"/>
    <w:rsid w:val="00C321A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jlqj4b">
    <w:name w:val="jlqj4b"/>
    <w:basedOn w:val="DefaultParagraphFont"/>
    <w:rsid w:val="00C321A8"/>
    <w:rPr>
      <w:rFonts w:cs="Times New Roman"/>
    </w:rPr>
  </w:style>
  <w:style w:type="character" w:styleId="Emphasis">
    <w:name w:val="Emphasis"/>
    <w:basedOn w:val="DefaultParagraphFont"/>
    <w:qFormat/>
    <w:rsid w:val="00C321A8"/>
    <w:rPr>
      <w:rFonts w:cs="Times New Roman"/>
      <w:i/>
      <w:iCs/>
    </w:rPr>
  </w:style>
  <w:style w:type="character" w:customStyle="1" w:styleId="BodyTextIndent2Char">
    <w:name w:val="Body Text Indent 2 Char"/>
    <w:basedOn w:val="DefaultParagraphFont"/>
    <w:link w:val="BodyTextIndent2"/>
    <w:semiHidden/>
    <w:locked/>
    <w:rsid w:val="00C321A8"/>
    <w:rPr>
      <w:lang w:val="en-AU" w:eastAsia="ru-RU" w:bidi="ar-SA"/>
    </w:rPr>
  </w:style>
  <w:style w:type="character" w:customStyle="1" w:styleId="Heading1Char">
    <w:name w:val="Heading 1 Char"/>
    <w:basedOn w:val="DefaultParagraphFont"/>
    <w:locked/>
    <w:rsid w:val="00C321A8"/>
    <w:rPr>
      <w:rFonts w:ascii="Cambria" w:hAnsi="Cambria" w:cs="Times New Roman"/>
      <w:color w:val="365F91"/>
      <w:sz w:val="32"/>
      <w:szCs w:val="32"/>
    </w:rPr>
  </w:style>
  <w:style w:type="character" w:customStyle="1" w:styleId="Heading2Char">
    <w:name w:val="Heading 2 Char"/>
    <w:basedOn w:val="DefaultParagraphFont"/>
    <w:link w:val="Heading2"/>
    <w:locked/>
    <w:rsid w:val="00C321A8"/>
    <w:rPr>
      <w:rFonts w:ascii="Arial LatRus" w:hAnsi="Arial LatRus"/>
      <w:sz w:val="30"/>
      <w:lang w:val="en-GB" w:eastAsia="en-US" w:bidi="ar-SA"/>
      <w14:shadow w14:blurRad="50800" w14:dist="38100" w14:dir="2700000" w14:sx="100000" w14:sy="100000" w14:kx="0" w14:ky="0" w14:algn="tl">
        <w14:srgbClr w14:val="000000">
          <w14:alpha w14:val="60000"/>
        </w14:srgbClr>
      </w14:shadow>
    </w:rPr>
  </w:style>
  <w:style w:type="paragraph" w:customStyle="1" w:styleId="xmechtex">
    <w:name w:val="x_mechtex"/>
    <w:basedOn w:val="Normal"/>
    <w:rsid w:val="00C321A8"/>
    <w:pPr>
      <w:spacing w:before="100" w:beforeAutospacing="1" w:after="100" w:afterAutospacing="1"/>
    </w:pPr>
    <w:rPr>
      <w:rFonts w:eastAsia="Calibri"/>
      <w:sz w:val="24"/>
      <w:szCs w:val="24"/>
      <w:lang w:val="en-US" w:eastAsia="en-US"/>
    </w:rPr>
  </w:style>
  <w:style w:type="character" w:customStyle="1" w:styleId="BodyTextIndentChar">
    <w:name w:val="Body Text Indent Char"/>
    <w:basedOn w:val="DefaultParagraphFont"/>
    <w:link w:val="BodyTextIndent"/>
    <w:semiHidden/>
    <w:locked/>
    <w:rsid w:val="00C321A8"/>
    <w:rPr>
      <w:rFonts w:ascii="Arial Armenian" w:hAnsi="Arial Armenian"/>
      <w:sz w:val="24"/>
      <w:lang w:val="en-GB" w:eastAsia="en-US" w:bidi="ar-SA"/>
    </w:rPr>
  </w:style>
  <w:style w:type="paragraph" w:customStyle="1" w:styleId="LetterBody">
    <w:name w:val="Letter Body"/>
    <w:basedOn w:val="Normal"/>
    <w:rsid w:val="00C321A8"/>
    <w:pPr>
      <w:overflowPunct w:val="0"/>
      <w:autoSpaceDE w:val="0"/>
      <w:autoSpaceDN w:val="0"/>
      <w:adjustRightInd w:val="0"/>
      <w:spacing w:after="260" w:line="260" w:lineRule="exact"/>
      <w:textAlignment w:val="baseline"/>
    </w:pPr>
    <w:rPr>
      <w:rFonts w:ascii="Times" w:eastAsia="Calibri" w:hAnsi="Times"/>
      <w:noProof/>
      <w:sz w:val="22"/>
      <w:lang w:val="en-US" w:eastAsia="en-US"/>
    </w:rPr>
  </w:style>
  <w:style w:type="character" w:customStyle="1" w:styleId="BodyText2Char">
    <w:name w:val="Body Text 2 Char"/>
    <w:basedOn w:val="DefaultParagraphFont"/>
    <w:link w:val="BodyText2"/>
    <w:semiHidden/>
    <w:locked/>
    <w:rsid w:val="00C321A8"/>
    <w:rPr>
      <w:sz w:val="24"/>
      <w:lang w:val="en-GB" w:eastAsia="en-US" w:bidi="ar-SA"/>
    </w:rPr>
  </w:style>
  <w:style w:type="character" w:customStyle="1" w:styleId="Heading4Char">
    <w:name w:val="Heading 4 Char"/>
    <w:basedOn w:val="DefaultParagraphFont"/>
    <w:link w:val="Heading4"/>
    <w:semiHidden/>
    <w:locked/>
    <w:rsid w:val="00C321A8"/>
    <w:rPr>
      <w:rFonts w:ascii="Arial Armenian" w:hAnsi="Arial Armenian"/>
      <w:b/>
      <w:sz w:val="28"/>
      <w:lang w:val="en-GB" w:eastAsia="en-US" w:bidi="ar-SA"/>
    </w:rPr>
  </w:style>
  <w:style w:type="paragraph" w:customStyle="1" w:styleId="Default0">
    <w:name w:val="Default"/>
    <w:rsid w:val="00C321A8"/>
    <w:pPr>
      <w:widowControl w:val="0"/>
      <w:autoSpaceDE w:val="0"/>
      <w:autoSpaceDN w:val="0"/>
      <w:adjustRightInd w:val="0"/>
    </w:pPr>
    <w:rPr>
      <w:rFonts w:ascii="GHEA Grapalat" w:eastAsia="Calibri" w:hAnsi="GHEA Grapalat" w:cs="GHEA Grapalat"/>
      <w:color w:val="000000"/>
      <w:sz w:val="24"/>
      <w:szCs w:val="24"/>
    </w:rPr>
  </w:style>
  <w:style w:type="character" w:customStyle="1" w:styleId="CommentTextChar">
    <w:name w:val="Comment Text Char"/>
    <w:basedOn w:val="DefaultParagraphFont"/>
    <w:locked/>
    <w:rsid w:val="00C321A8"/>
    <w:rPr>
      <w:rFonts w:ascii="Times New Roman" w:hAnsi="Times New Roman" w:cs="Times New Roman"/>
      <w:color w:val="auto"/>
      <w:sz w:val="20"/>
      <w:szCs w:val="20"/>
    </w:rPr>
  </w:style>
  <w:style w:type="paragraph" w:customStyle="1" w:styleId="Anlagentext">
    <w:name w:val="Anlagentext"/>
    <w:basedOn w:val="Normal"/>
    <w:rsid w:val="00C321A8"/>
    <w:pPr>
      <w:tabs>
        <w:tab w:val="left" w:pos="1701"/>
        <w:tab w:val="left" w:pos="3969"/>
        <w:tab w:val="left" w:pos="6237"/>
      </w:tabs>
    </w:pPr>
    <w:rPr>
      <w:rFonts w:ascii="Arial" w:eastAsia="Calibri" w:hAnsi="Arial"/>
      <w:lang w:val="de-DE" w:eastAsia="de-DE"/>
    </w:rPr>
  </w:style>
  <w:style w:type="paragraph" w:customStyle="1" w:styleId="s7">
    <w:name w:val="s7"/>
    <w:basedOn w:val="Normal"/>
    <w:rsid w:val="00C321A8"/>
    <w:pPr>
      <w:spacing w:before="100" w:beforeAutospacing="1" w:after="100" w:afterAutospacing="1"/>
    </w:pPr>
    <w:rPr>
      <w:sz w:val="24"/>
      <w:szCs w:val="24"/>
      <w:lang w:val="en-US" w:eastAsia="en-US"/>
    </w:rPr>
  </w:style>
  <w:style w:type="character" w:customStyle="1" w:styleId="bumpedfont15">
    <w:name w:val="bumpedfont15"/>
    <w:basedOn w:val="DefaultParagraphFont"/>
    <w:rsid w:val="00C321A8"/>
    <w:rPr>
      <w:rFonts w:cs="Times New Roman"/>
    </w:rPr>
  </w:style>
  <w:style w:type="paragraph" w:customStyle="1" w:styleId="Bodytext4">
    <w:name w:val="Body text"/>
    <w:basedOn w:val="Normal"/>
    <w:rsid w:val="00D21534"/>
    <w:pPr>
      <w:widowControl w:val="0"/>
      <w:spacing w:line="427" w:lineRule="auto"/>
    </w:pPr>
    <w:rPr>
      <w:rFonts w:ascii="Arial" w:hAnsi="Arial" w:cs="Arial"/>
      <w:color w:val="000000"/>
      <w:sz w:val="22"/>
      <w:szCs w:val="22"/>
      <w:lang w:val="hy-AM" w:eastAsia="hy-AM"/>
    </w:rPr>
  </w:style>
  <w:style w:type="character" w:customStyle="1" w:styleId="Other">
    <w:name w:val="Other_"/>
    <w:basedOn w:val="DefaultParagraphFont"/>
    <w:link w:val="Other0"/>
    <w:locked/>
    <w:rsid w:val="00D21534"/>
    <w:rPr>
      <w:rFonts w:ascii="Arial" w:hAnsi="Arial"/>
      <w:sz w:val="22"/>
      <w:szCs w:val="22"/>
      <w:lang w:bidi="ar-SA"/>
    </w:rPr>
  </w:style>
  <w:style w:type="paragraph" w:customStyle="1" w:styleId="Other0">
    <w:name w:val="Other"/>
    <w:basedOn w:val="Normal"/>
    <w:link w:val="Other"/>
    <w:rsid w:val="00D21534"/>
    <w:pPr>
      <w:widowControl w:val="0"/>
      <w:spacing w:line="427" w:lineRule="auto"/>
    </w:pPr>
    <w:rPr>
      <w:rFonts w:ascii="Arial" w:hAnsi="Arial"/>
      <w:sz w:val="22"/>
      <w:szCs w:val="22"/>
      <w:lang w:val="en-US" w:eastAsia="en-US"/>
    </w:rPr>
  </w:style>
  <w:style w:type="character" w:customStyle="1" w:styleId="Picturecaption">
    <w:name w:val="Picture caption_"/>
    <w:basedOn w:val="DefaultParagraphFont"/>
    <w:link w:val="Picturecaption0"/>
    <w:locked/>
    <w:rsid w:val="004B6E19"/>
    <w:rPr>
      <w:rFonts w:ascii="Arial" w:hAnsi="Arial"/>
      <w:sz w:val="22"/>
      <w:szCs w:val="22"/>
      <w:lang w:bidi="ar-SA"/>
    </w:rPr>
  </w:style>
  <w:style w:type="paragraph" w:customStyle="1" w:styleId="Picturecaption0">
    <w:name w:val="Picture caption"/>
    <w:basedOn w:val="Normal"/>
    <w:link w:val="Picturecaption"/>
    <w:rsid w:val="004B6E19"/>
    <w:pPr>
      <w:widowControl w:val="0"/>
      <w:spacing w:line="276" w:lineRule="auto"/>
    </w:pPr>
    <w:rPr>
      <w:rFonts w:ascii="Arial" w:hAnsi="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9806">
      <w:bodyDiv w:val="1"/>
      <w:marLeft w:val="0"/>
      <w:marRight w:val="0"/>
      <w:marTop w:val="0"/>
      <w:marBottom w:val="0"/>
      <w:divBdr>
        <w:top w:val="none" w:sz="0" w:space="0" w:color="auto"/>
        <w:left w:val="none" w:sz="0" w:space="0" w:color="auto"/>
        <w:bottom w:val="none" w:sz="0" w:space="0" w:color="auto"/>
        <w:right w:val="none" w:sz="0" w:space="0" w:color="auto"/>
      </w:divBdr>
    </w:div>
    <w:div w:id="230429793">
      <w:bodyDiv w:val="1"/>
      <w:marLeft w:val="0"/>
      <w:marRight w:val="0"/>
      <w:marTop w:val="0"/>
      <w:marBottom w:val="0"/>
      <w:divBdr>
        <w:top w:val="none" w:sz="0" w:space="0" w:color="auto"/>
        <w:left w:val="none" w:sz="0" w:space="0" w:color="auto"/>
        <w:bottom w:val="none" w:sz="0" w:space="0" w:color="auto"/>
        <w:right w:val="none" w:sz="0" w:space="0" w:color="auto"/>
      </w:divBdr>
    </w:div>
    <w:div w:id="721558294">
      <w:bodyDiv w:val="1"/>
      <w:marLeft w:val="0"/>
      <w:marRight w:val="0"/>
      <w:marTop w:val="0"/>
      <w:marBottom w:val="0"/>
      <w:divBdr>
        <w:top w:val="none" w:sz="0" w:space="0" w:color="auto"/>
        <w:left w:val="none" w:sz="0" w:space="0" w:color="auto"/>
        <w:bottom w:val="none" w:sz="0" w:space="0" w:color="auto"/>
        <w:right w:val="none" w:sz="0" w:space="0" w:color="auto"/>
      </w:divBdr>
    </w:div>
    <w:div w:id="207542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4775</Words>
  <Characters>27222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"RAS"</Company>
  <LinksUpToDate>false</LinksUpToDate>
  <CharactersWithSpaces>31934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 Computers</dc:creator>
  <cp:keywords/>
  <cp:lastModifiedBy>Sergey Tashcyan</cp:lastModifiedBy>
  <cp:revision>2</cp:revision>
  <cp:lastPrinted>2023-05-16T08:43:00Z</cp:lastPrinted>
  <dcterms:created xsi:type="dcterms:W3CDTF">2023-05-17T07:27:00Z</dcterms:created>
  <dcterms:modified xsi:type="dcterms:W3CDTF">2023-05-17T07:27:00Z</dcterms:modified>
</cp:coreProperties>
</file>