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62D65" w14:textId="6FA89BFA" w:rsidR="00057C47" w:rsidRPr="00993EB1" w:rsidRDefault="00694201" w:rsidP="00BA271C">
      <w:pPr>
        <w:spacing w:line="360" w:lineRule="auto"/>
        <w:ind w:right="168"/>
        <w:jc w:val="center"/>
        <w:rPr>
          <w:rFonts w:ascii="GHEA Grapalat" w:hAnsi="GHEA Grapalat" w:cs="Sylfaen"/>
          <w:b/>
          <w:color w:val="000000" w:themeColor="text1"/>
          <w:lang w:val="en-US"/>
        </w:rPr>
      </w:pPr>
      <w:r w:rsidRPr="00993EB1">
        <w:rPr>
          <w:rFonts w:ascii="GHEA Grapalat" w:hAnsi="GHEA Grapalat" w:cs="Sylfaen"/>
          <w:b/>
          <w:color w:val="000000" w:themeColor="text1"/>
        </w:rPr>
        <w:t>ՀԻՄՆԱՎՈՐՈՒՄ</w:t>
      </w:r>
    </w:p>
    <w:p w14:paraId="1BCDE8EA" w14:textId="50D4773E" w:rsidR="00C17484" w:rsidRPr="00BA271C" w:rsidRDefault="00E16490" w:rsidP="00BA271C">
      <w:pPr>
        <w:pStyle w:val="mechtex"/>
        <w:spacing w:line="360" w:lineRule="auto"/>
        <w:ind w:left="1050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4D08AA"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 ԿԱՌԱՎԱՐՈՒԹՅԱՆ 2022 ԹՎԱԿԱՆԻ ՄԱՐՏԻ  3-Ի N 276-Լ ՈՐՈՇՄԱՆ ՄԵՋ ՓՈՓՈԽՈՒԹՅՈՒՆՆԵՐ </w:t>
      </w:r>
      <w:r w:rsidR="00404EE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ԵՎ ԼՐԱՑՈՒՄ </w:t>
      </w:r>
      <w:r w:rsidR="004D08AA"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ԿԱՏԱՐԵԼՈՒ ՄԱՍԻՆ</w:t>
      </w:r>
      <w:r w:rsidR="00057C47"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 ՀԱՅԱՍՏԱՆԻ ՀԱՆՐԱՊԵՏՈՒԹՅԱՆ ԿԱՌԱՎԱՐՈՒԹՅԱՆ ՈՐՈՇՄԱՆ  ՆԱԽԱԳԾԻ ԸՆԴՈՒՆՄԱՆ</w:t>
      </w:r>
    </w:p>
    <w:p w14:paraId="6D4A18EF" w14:textId="77777777" w:rsidR="00BA271C" w:rsidRDefault="00C17484" w:rsidP="00652370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</w:pPr>
      <w:r w:rsidRPr="00993EB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ab/>
      </w:r>
      <w:r w:rsidR="00FF51A9" w:rsidRPr="00993EB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</w:t>
      </w:r>
    </w:p>
    <w:p w14:paraId="59D11859" w14:textId="147D7921" w:rsidR="005B6BC9" w:rsidRPr="00993EB1" w:rsidRDefault="00BA271C" w:rsidP="00652370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ab/>
      </w:r>
      <w:r w:rsidR="00AE0704" w:rsidRPr="00993EB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Անհրաժեշտությունը</w:t>
      </w:r>
      <w:r w:rsidR="0055799C" w:rsidRPr="00993EB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:</w:t>
      </w:r>
      <w:r w:rsidR="002E1B99" w:rsidRPr="00993EB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</w:p>
    <w:p w14:paraId="2941DD24" w14:textId="3D0F2D34" w:rsidR="00106AC6" w:rsidRPr="00BA271C" w:rsidRDefault="00C17484" w:rsidP="00C17484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ab/>
      </w:r>
      <w:r w:rsidR="00030572" w:rsidRPr="00993EB1">
        <w:rPr>
          <w:rFonts w:ascii="GHEA Grapalat" w:hAnsi="GHEA Grapalat"/>
          <w:b/>
          <w:color w:val="000000" w:themeColor="text1"/>
          <w:lang w:val="hy-AM"/>
        </w:rPr>
        <w:t>«</w:t>
      </w:r>
      <w:r w:rsidR="00BA520A" w:rsidRPr="00993EB1">
        <w:rPr>
          <w:rFonts w:ascii="GHEA Grapalat" w:hAnsi="GHEA Grapalat"/>
          <w:color w:val="000000" w:themeColor="text1"/>
          <w:lang w:val="hy-AM"/>
        </w:rPr>
        <w:t>Հայաստանի Հանրապետությ</w:t>
      </w:r>
      <w:r w:rsidR="007675E0" w:rsidRPr="00993EB1">
        <w:rPr>
          <w:rFonts w:ascii="GHEA Grapalat" w:hAnsi="GHEA Grapalat"/>
          <w:color w:val="000000" w:themeColor="text1"/>
          <w:lang w:val="hy-AM"/>
        </w:rPr>
        <w:t>ան</w:t>
      </w:r>
      <w:r w:rsidR="00BA520A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7675E0" w:rsidRPr="00993EB1">
        <w:rPr>
          <w:rFonts w:ascii="GHEA Grapalat" w:hAnsi="GHEA Grapalat"/>
          <w:color w:val="000000" w:themeColor="text1"/>
          <w:lang w:val="hy-AM"/>
        </w:rPr>
        <w:t>կառավարության 2022 թվականի մարտի 3-ի N 276-Լ որոշման մեջ փոփոխություններ</w:t>
      </w:r>
      <w:r w:rsidR="00404EEB">
        <w:rPr>
          <w:rFonts w:ascii="GHEA Grapalat" w:hAnsi="GHEA Grapalat"/>
          <w:color w:val="000000" w:themeColor="text1"/>
          <w:lang w:val="hy-AM"/>
        </w:rPr>
        <w:t xml:space="preserve"> և լրացում</w:t>
      </w:r>
      <w:r w:rsidR="007675E0" w:rsidRPr="00993EB1">
        <w:rPr>
          <w:rFonts w:ascii="GHEA Grapalat" w:hAnsi="GHEA Grapalat"/>
          <w:color w:val="000000" w:themeColor="text1"/>
          <w:lang w:val="hy-AM"/>
        </w:rPr>
        <w:t xml:space="preserve"> կատարելու մասին</w:t>
      </w:r>
      <w:r w:rsidR="00057C47" w:rsidRPr="00993EB1">
        <w:rPr>
          <w:rFonts w:ascii="GHEA Grapalat" w:hAnsi="GHEA Grapalat"/>
          <w:bCs/>
          <w:color w:val="000000" w:themeColor="text1"/>
          <w:lang w:val="hy-AM"/>
        </w:rPr>
        <w:t>»</w:t>
      </w:r>
      <w:r w:rsidR="00057C47" w:rsidRPr="00993EB1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50BD5" w:rsidRPr="00993EB1">
        <w:rPr>
          <w:rFonts w:ascii="GHEA Grapalat" w:hAnsi="GHEA Grapalat" w:cs="Sylfaen"/>
          <w:color w:val="000000" w:themeColor="text1"/>
          <w:lang w:val="hy-AM"/>
        </w:rPr>
        <w:t>Հայաստանի Հանրապետու</w:t>
      </w:r>
      <w:r w:rsidR="00796E89" w:rsidRPr="00993EB1">
        <w:rPr>
          <w:rFonts w:ascii="GHEA Grapalat" w:hAnsi="GHEA Grapalat" w:cs="Sylfaen"/>
          <w:color w:val="000000" w:themeColor="text1"/>
          <w:lang w:val="hy-AM"/>
        </w:rPr>
        <w:softHyphen/>
      </w:r>
      <w:r w:rsidR="00350BD5" w:rsidRPr="00993EB1">
        <w:rPr>
          <w:rFonts w:ascii="GHEA Grapalat" w:hAnsi="GHEA Grapalat" w:cs="Sylfaen"/>
          <w:color w:val="000000" w:themeColor="text1"/>
          <w:lang w:val="hy-AM"/>
        </w:rPr>
        <w:t>թյան կառավարության որոշման</w:t>
      </w:r>
      <w:r w:rsidR="00F43A8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 </w:t>
      </w:r>
      <w:r w:rsidR="00D3467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նախագծի </w:t>
      </w:r>
      <w:r w:rsidR="00F43A8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 </w:t>
      </w:r>
      <w:r w:rsidR="00191DF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մշակումն ու ընդունումը </w:t>
      </w:r>
      <w:r w:rsidR="00F43A8C" w:rsidRPr="00993EB1">
        <w:rPr>
          <w:rFonts w:ascii="GHEA Grapalat" w:hAnsi="GHEA Grapalat" w:cs="Sylfaen"/>
          <w:color w:val="000000" w:themeColor="text1"/>
          <w:lang w:val="hy-AM" w:bidi="ne-NP"/>
        </w:rPr>
        <w:t>պայմանավորված է</w:t>
      </w:r>
      <w:r w:rsidR="00350BD5" w:rsidRPr="00993EB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8E6C68" w:rsidRPr="00993EB1">
        <w:rPr>
          <w:rFonts w:ascii="GHEA Grapalat" w:hAnsi="GHEA Grapalat" w:cs="Sylfaen"/>
          <w:color w:val="000000" w:themeColor="text1"/>
          <w:lang w:val="hy-AM"/>
        </w:rPr>
        <w:t xml:space="preserve">ներկայիս աշխարահաքաղաքական </w:t>
      </w:r>
      <w:r w:rsidR="00CC48BA">
        <w:rPr>
          <w:rFonts w:ascii="GHEA Grapalat" w:hAnsi="GHEA Grapalat" w:cs="Sylfaen"/>
          <w:color w:val="000000" w:themeColor="text1"/>
          <w:lang w:val="hy-AM"/>
        </w:rPr>
        <w:t>բարդ</w:t>
      </w:r>
      <w:r w:rsidR="008E6C68" w:rsidRPr="00993EB1">
        <w:rPr>
          <w:rFonts w:ascii="GHEA Grapalat" w:hAnsi="GHEA Grapalat" w:cs="Sylfaen"/>
          <w:color w:val="000000" w:themeColor="text1"/>
          <w:lang w:val="hy-AM"/>
        </w:rPr>
        <w:t xml:space="preserve"> իրավիճակում </w:t>
      </w:r>
      <w:r w:rsidR="00D0016A" w:rsidRPr="00993EB1">
        <w:rPr>
          <w:rFonts w:ascii="GHEA Grapalat" w:hAnsi="GHEA Grapalat" w:cs="Arial"/>
          <w:color w:val="000000" w:themeColor="text1"/>
          <w:lang w:val="hy-AM"/>
        </w:rPr>
        <w:t>հանրապետությունում</w:t>
      </w:r>
      <w:r w:rsidR="008E6C68" w:rsidRPr="00993EB1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8E6C68" w:rsidRPr="00993EB1">
        <w:rPr>
          <w:rFonts w:ascii="GHEA Grapalat" w:hAnsi="GHEA Grapalat"/>
          <w:color w:val="000000" w:themeColor="text1"/>
          <w:lang w:val="hy-AM"/>
        </w:rPr>
        <w:t>պարենային անվտանգության ապահովման</w:t>
      </w:r>
      <w:r w:rsidR="00873381" w:rsidRPr="00993EB1">
        <w:rPr>
          <w:rFonts w:ascii="GHEA Grapalat" w:hAnsi="GHEA Grapalat"/>
          <w:color w:val="000000" w:themeColor="text1"/>
          <w:lang w:val="hy-AM"/>
        </w:rPr>
        <w:t xml:space="preserve">, ինչպես նաև ծրագրի </w:t>
      </w:r>
      <w:r w:rsidR="00873381" w:rsidRPr="00E67FA0">
        <w:rPr>
          <w:rFonts w:ascii="GHEA Grapalat" w:hAnsi="GHEA Grapalat"/>
          <w:lang w:val="hy-AM"/>
        </w:rPr>
        <w:t xml:space="preserve">շրջանակում </w:t>
      </w:r>
      <w:r w:rsidR="00CC48BA">
        <w:rPr>
          <w:rFonts w:ascii="GHEA Grapalat" w:hAnsi="GHEA Grapalat"/>
          <w:color w:val="000000" w:themeColor="text1"/>
          <w:lang w:val="hy-AM"/>
        </w:rPr>
        <w:t>անասնաբուծության ճյուղում ներդրումների ներգրավման</w:t>
      </w:r>
      <w:r w:rsidR="00A366EF">
        <w:rPr>
          <w:rFonts w:ascii="GHEA Grapalat" w:hAnsi="GHEA Grapalat"/>
          <w:color w:val="000000" w:themeColor="text1"/>
          <w:lang w:val="hy-AM"/>
        </w:rPr>
        <w:t>,</w:t>
      </w:r>
      <w:r w:rsidR="00CC48BA">
        <w:rPr>
          <w:rFonts w:ascii="GHEA Grapalat" w:hAnsi="GHEA Grapalat"/>
          <w:color w:val="000000" w:themeColor="text1"/>
          <w:lang w:val="hy-AM"/>
        </w:rPr>
        <w:t xml:space="preserve"> </w:t>
      </w:r>
      <w:r w:rsidR="00BA271C" w:rsidRPr="00ED6C24">
        <w:rPr>
          <w:rFonts w:ascii="GHEA Grapalat" w:hAnsi="GHEA Grapalat"/>
          <w:iCs/>
          <w:lang w:val="hy-AM"/>
        </w:rPr>
        <w:t>Հայաստանի Հանրապետության կառավարության 2014 թվականի դեկտեմբերի 18-ի N 1444-Ն որոշմամբ հաստատված ցանկում ընդգրկված սոցիալական աջակցություն ստացող սահմանամերձ համայնքների բնակավայրերում գործունեություն իրականացնող տնտեսավարողներին</w:t>
      </w:r>
      <w:r w:rsidR="00BA271C">
        <w:rPr>
          <w:rFonts w:ascii="GHEA Grapalat" w:hAnsi="GHEA Grapalat"/>
          <w:iCs/>
          <w:lang w:val="hy-AM"/>
        </w:rPr>
        <w:t xml:space="preserve"> տարբերակված աջակցության տրամադրման,</w:t>
      </w:r>
      <w:r w:rsidR="00BA271C">
        <w:rPr>
          <w:rFonts w:ascii="GHEA Grapalat" w:hAnsi="GHEA Grapalat"/>
          <w:color w:val="000000" w:themeColor="text1"/>
          <w:lang w:val="hy-AM"/>
        </w:rPr>
        <w:t xml:space="preserve"> </w:t>
      </w:r>
      <w:r w:rsidR="00CC48BA">
        <w:rPr>
          <w:rFonts w:ascii="GHEA Grapalat" w:hAnsi="GHEA Grapalat"/>
          <w:color w:val="000000" w:themeColor="text1"/>
          <w:lang w:val="hy-AM"/>
        </w:rPr>
        <w:t xml:space="preserve">բարվոք հարկային պատմության վերաբերյալ տեղեկատվության ժամկետի </w:t>
      </w:r>
      <w:r w:rsidR="00A366EF">
        <w:rPr>
          <w:rFonts w:ascii="GHEA Grapalat" w:hAnsi="GHEA Grapalat"/>
          <w:color w:val="000000" w:themeColor="text1"/>
          <w:lang w:val="hy-AM"/>
        </w:rPr>
        <w:t xml:space="preserve">և </w:t>
      </w:r>
      <w:r w:rsidR="003D5001">
        <w:rPr>
          <w:rFonts w:ascii="GHEA Grapalat" w:hAnsi="GHEA Grapalat"/>
          <w:color w:val="000000" w:themeColor="text1"/>
          <w:lang w:val="hy-AM"/>
        </w:rPr>
        <w:t>գոմաղբի</w:t>
      </w:r>
      <w:r w:rsidR="00A366EF">
        <w:rPr>
          <w:rFonts w:ascii="GHEA Grapalat" w:hAnsi="GHEA Grapalat"/>
          <w:color w:val="000000" w:themeColor="text1"/>
          <w:lang w:val="hy-AM"/>
        </w:rPr>
        <w:t xml:space="preserve"> վերամշակման կարողությունների </w:t>
      </w:r>
      <w:r w:rsidR="00CC48BA">
        <w:rPr>
          <w:rFonts w:ascii="GHEA Grapalat" w:hAnsi="GHEA Grapalat"/>
          <w:color w:val="000000" w:themeColor="text1"/>
          <w:lang w:val="hy-AM"/>
        </w:rPr>
        <w:t>հստակեցման</w:t>
      </w:r>
      <w:r w:rsidR="008E6C68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D0016A" w:rsidRPr="00993EB1">
        <w:rPr>
          <w:rFonts w:ascii="GHEA Grapalat" w:hAnsi="GHEA Grapalat" w:cs="Arial"/>
          <w:color w:val="000000" w:themeColor="text1"/>
          <w:lang w:val="hy-AM"/>
        </w:rPr>
        <w:t xml:space="preserve"> անհրաժեշտությամբ։</w:t>
      </w:r>
      <w:r w:rsidR="00A64797" w:rsidRPr="00993EB1">
        <w:rPr>
          <w:rFonts w:ascii="GHEA Grapalat" w:hAnsi="GHEA Grapalat" w:cs="Arial"/>
          <w:color w:val="000000" w:themeColor="text1"/>
          <w:lang w:val="hy-AM"/>
        </w:rPr>
        <w:t xml:space="preserve"> </w:t>
      </w:r>
    </w:p>
    <w:p w14:paraId="233BAA6B" w14:textId="0FD64EC8" w:rsidR="00644118" w:rsidRPr="00993EB1" w:rsidRDefault="00C17484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ab/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Ընթացիկ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իրավիճակը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և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խնդիրները</w:t>
      </w:r>
      <w:r w:rsidR="00316259" w:rsidRPr="00993EB1">
        <w:rPr>
          <w:rFonts w:ascii="GHEA Grapalat" w:hAnsi="GHEA Grapalat"/>
          <w:color w:val="000000" w:themeColor="text1"/>
          <w:lang w:val="fr-FR"/>
        </w:rPr>
        <w:t>:</w:t>
      </w:r>
      <w:r w:rsidR="00EB0FDF" w:rsidRPr="00993EB1">
        <w:rPr>
          <w:rFonts w:ascii="GHEA Grapalat" w:hAnsi="GHEA Grapalat"/>
          <w:color w:val="000000" w:themeColor="text1"/>
          <w:lang w:val="fr-FR"/>
        </w:rPr>
        <w:t xml:space="preserve"> </w:t>
      </w:r>
    </w:p>
    <w:p w14:paraId="1E6CFEFB" w14:textId="5D6AF97C" w:rsidR="00A46B0A" w:rsidRPr="00993EB1" w:rsidRDefault="00C17484" w:rsidP="00C17484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/>
        </w:rPr>
        <w:tab/>
      </w:r>
      <w:r w:rsidR="00242507" w:rsidRPr="00993EB1">
        <w:rPr>
          <w:rFonts w:ascii="GHEA Grapalat" w:hAnsi="GHEA Grapalat"/>
          <w:color w:val="000000" w:themeColor="text1"/>
          <w:lang w:val="hy-AM"/>
        </w:rPr>
        <w:t xml:space="preserve">Հանրապետությունը անասնաբուծական արտադրանքի նկատմամբ բնակչության պահանջարկը բավարարելու համար իրականացնում է ներկրումներ, մասնավորապես </w:t>
      </w:r>
      <w:r w:rsidR="008E3B1B" w:rsidRPr="00993EB1">
        <w:rPr>
          <w:rFonts w:ascii="GHEA Grapalat" w:hAnsi="GHEA Grapalat"/>
          <w:color w:val="000000" w:themeColor="text1"/>
          <w:lang w:val="hy-AM"/>
        </w:rPr>
        <w:t>ներմուծումից կախվածության աստիճանը բարձր է հատկապես թռչնի և խոզի մսի ուղղությամբ։ Բացի այդ բավական շատ չոր կաթ է ներմուծվում, որը կարելի է փոխարինել տեղական կաթի վերամշակմամբ։</w:t>
      </w:r>
    </w:p>
    <w:p w14:paraId="6CC835C4" w14:textId="7FA340CE" w:rsidR="00A810FE" w:rsidRPr="004706BB" w:rsidRDefault="00C17484" w:rsidP="00C17484">
      <w:pPr>
        <w:spacing w:line="360" w:lineRule="auto"/>
        <w:jc w:val="both"/>
        <w:rPr>
          <w:rFonts w:ascii="GHEA Grapalat" w:hAnsi="GHEA Grapalat"/>
          <w:lang w:val="hy-AM"/>
        </w:rPr>
      </w:pPr>
      <w:r w:rsidRPr="00993EB1">
        <w:rPr>
          <w:rFonts w:ascii="GHEA Grapalat" w:hAnsi="GHEA Grapalat"/>
          <w:color w:val="000000" w:themeColor="text1"/>
          <w:lang w:val="af-ZA"/>
        </w:rPr>
        <w:tab/>
      </w:r>
      <w:r w:rsidR="00A810FE" w:rsidRPr="00993EB1">
        <w:rPr>
          <w:rFonts w:ascii="GHEA Grapalat" w:hAnsi="GHEA Grapalat"/>
          <w:color w:val="000000" w:themeColor="text1"/>
          <w:lang w:val="af-ZA"/>
        </w:rPr>
        <w:t>Տվյալների վերլուծությունը ցույց է տալիս, որ վերջին տասնամյակում Հայաստանում թռչնամսի, իսկ ավելի կոնկրետ՝ հավի մսի առաջարկը շարունակաբար աճել է, վերջին 5 տարիներին տատանվելով 40-58 հազար տոննայի շրջանակներում, որից, սակայն, միայն 20-28%-ն է ապահովվել տեղական արտադրության հաշվին</w:t>
      </w:r>
      <w:r w:rsidR="003A0728">
        <w:rPr>
          <w:rFonts w:ascii="GHEA Grapalat" w:hAnsi="GHEA Grapalat"/>
          <w:color w:val="000000" w:themeColor="text1"/>
          <w:lang w:val="hy-AM"/>
        </w:rPr>
        <w:t xml:space="preserve">, </w:t>
      </w:r>
      <w:r w:rsidR="003A0728" w:rsidRPr="004706BB">
        <w:rPr>
          <w:rFonts w:ascii="GHEA Grapalat" w:hAnsi="GHEA Grapalat"/>
          <w:lang w:val="hy-AM"/>
        </w:rPr>
        <w:t xml:space="preserve">իսկ խոզի մսի ինքնաբավության մակարդակը տատանվել է 45-58 </w:t>
      </w:r>
      <w:r w:rsidR="003A0728" w:rsidRPr="004706BB">
        <w:rPr>
          <w:rFonts w:ascii="GHEA Grapalat" w:hAnsi="GHEA Grapalat"/>
          <w:lang w:val="af-ZA"/>
        </w:rPr>
        <w:t>% -</w:t>
      </w:r>
      <w:r w:rsidR="003A0728" w:rsidRPr="004706BB">
        <w:rPr>
          <w:rFonts w:ascii="GHEA Grapalat" w:hAnsi="GHEA Grapalat"/>
          <w:lang w:val="hy-AM"/>
        </w:rPr>
        <w:t>ի միջակայքում</w:t>
      </w:r>
      <w:r w:rsidR="00A810FE" w:rsidRPr="004706BB">
        <w:rPr>
          <w:rFonts w:ascii="GHEA Grapalat" w:hAnsi="GHEA Grapalat"/>
          <w:lang w:val="af-ZA"/>
        </w:rPr>
        <w:t>։</w:t>
      </w:r>
      <w:r w:rsidR="00A810FE" w:rsidRPr="004706BB">
        <w:rPr>
          <w:rFonts w:ascii="GHEA Grapalat" w:hAnsi="GHEA Grapalat"/>
          <w:lang w:val="hy-AM"/>
        </w:rPr>
        <w:t xml:space="preserve"> </w:t>
      </w:r>
    </w:p>
    <w:p w14:paraId="53FEB62F" w14:textId="0D4942A8" w:rsidR="00A66EBF" w:rsidRPr="00993EB1" w:rsidRDefault="00A66EBF" w:rsidP="00C17484">
      <w:pPr>
        <w:spacing w:line="360" w:lineRule="auto"/>
        <w:jc w:val="both"/>
        <w:rPr>
          <w:rFonts w:ascii="GHEA Grapalat" w:eastAsiaTheme="minorHAnsi" w:hAnsi="GHEA Grapalat" w:cstheme="minorBidi"/>
          <w:color w:val="000000" w:themeColor="text1"/>
          <w:lang w:val="hy-AM"/>
        </w:rPr>
      </w:pPr>
      <w:r>
        <w:rPr>
          <w:rFonts w:ascii="GHEA Grapalat" w:eastAsiaTheme="minorHAnsi" w:hAnsi="GHEA Grapalat" w:cstheme="minorBidi"/>
          <w:color w:val="000000" w:themeColor="text1"/>
          <w:lang w:val="hy-AM"/>
        </w:rPr>
        <w:tab/>
        <w:t>Գործող ծրագրի շրջանակում կնքվել է ընդամենը 1 պայմանագիր։</w:t>
      </w:r>
      <w:r w:rsidR="00D80FE9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Միաժամանակ, ծրագրի շահառուների կողմից բարվոք հարկային պատմության վերաբերյալ </w:t>
      </w:r>
      <w:r w:rsidR="00D80FE9">
        <w:rPr>
          <w:rFonts w:ascii="GHEA Grapalat" w:eastAsiaTheme="minorHAnsi" w:hAnsi="GHEA Grapalat" w:cstheme="minorBidi"/>
          <w:color w:val="000000" w:themeColor="text1"/>
          <w:lang w:val="hy-AM"/>
        </w:rPr>
        <w:lastRenderedPageBreak/>
        <w:t>ժամանակավրեպ տվյալներ չներկայացնելու համար անհրաժեշտ է հստակեցնել տեղեկատվության ժամկետը։</w:t>
      </w:r>
    </w:p>
    <w:p w14:paraId="40E31730" w14:textId="1FD315DC" w:rsidR="00F01777" w:rsidRPr="00A366EF" w:rsidRDefault="00A810FE" w:rsidP="00C17484">
      <w:pPr>
        <w:tabs>
          <w:tab w:val="left" w:pos="1134"/>
        </w:tabs>
        <w:spacing w:line="360" w:lineRule="auto"/>
        <w:ind w:firstLine="709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/>
        </w:rPr>
        <w:t xml:space="preserve">Հաշվի առնելով աշխարահաքաղաքական բարդ իրավիճակն ու հետագա զարգացումների անկանխատեսելիությունը՝ </w:t>
      </w:r>
      <w:r w:rsidR="00F01777" w:rsidRPr="00993EB1">
        <w:rPr>
          <w:rFonts w:ascii="GHEA Grapalat" w:hAnsi="GHEA Grapalat" w:cs="Times Armenian"/>
          <w:color w:val="000000" w:themeColor="text1"/>
          <w:lang w:val="hy-AM"/>
        </w:rPr>
        <w:t xml:space="preserve">արտաքին մարտահրավերներին դիմակայելու և փոփոխված տնտեսական իրավիճակին հարմարվելու համար անհրաժեշտություն է առաջացել </w:t>
      </w:r>
      <w:r w:rsidR="00C24A8D" w:rsidRPr="00993EB1">
        <w:rPr>
          <w:rFonts w:ascii="GHEA Grapalat" w:hAnsi="GHEA Grapalat" w:cs="Times Armenian"/>
          <w:color w:val="000000" w:themeColor="text1"/>
          <w:lang w:val="hy-AM"/>
        </w:rPr>
        <w:t>իրականա</w:t>
      </w:r>
      <w:r w:rsidR="00A23C6C" w:rsidRPr="00993EB1">
        <w:rPr>
          <w:rFonts w:ascii="GHEA Grapalat" w:hAnsi="GHEA Grapalat" w:cs="Times Armenian"/>
          <w:color w:val="000000" w:themeColor="text1"/>
          <w:lang w:val="hy-AM"/>
        </w:rPr>
        <w:t>ց</w:t>
      </w:r>
      <w:r w:rsidR="00C24A8D" w:rsidRPr="00993EB1">
        <w:rPr>
          <w:rFonts w:ascii="GHEA Grapalat" w:hAnsi="GHEA Grapalat" w:cs="Times Armenian"/>
          <w:color w:val="000000" w:themeColor="text1"/>
          <w:lang w:val="hy-AM"/>
        </w:rPr>
        <w:t xml:space="preserve">նել </w:t>
      </w:r>
      <w:r w:rsidR="00F01777" w:rsidRPr="00993EB1">
        <w:rPr>
          <w:rFonts w:ascii="GHEA Grapalat" w:hAnsi="GHEA Grapalat" w:cs="Times Armenian"/>
          <w:color w:val="000000" w:themeColor="text1"/>
          <w:lang w:val="hy-AM"/>
        </w:rPr>
        <w:t>խթանիչ միջոցառումներ</w:t>
      </w:r>
      <w:r w:rsidR="00C24A8D" w:rsidRPr="00993EB1">
        <w:rPr>
          <w:rFonts w:ascii="GHEA Grapalat" w:hAnsi="GHEA Grapalat" w:cs="Times Armenian"/>
          <w:color w:val="000000" w:themeColor="text1"/>
          <w:lang w:val="hy-AM"/>
        </w:rPr>
        <w:t>, որոնք ուղղված կլինեն</w:t>
      </w:r>
      <w:r w:rsidR="00C24A8D" w:rsidRPr="00993EB1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A26599" w:rsidRPr="00993EB1">
        <w:rPr>
          <w:rFonts w:ascii="GHEA Grapalat" w:hAnsi="GHEA Grapalat"/>
          <w:color w:val="000000" w:themeColor="text1"/>
          <w:lang w:val="hy-AM"/>
        </w:rPr>
        <w:t xml:space="preserve">հանրապետությունում անասնաբուծության </w:t>
      </w:r>
      <w:r w:rsidR="00124CE5" w:rsidRPr="00993EB1">
        <w:rPr>
          <w:rFonts w:ascii="GHEA Grapalat" w:hAnsi="GHEA Grapalat"/>
          <w:color w:val="000000" w:themeColor="text1"/>
          <w:lang w:val="hy-AM"/>
        </w:rPr>
        <w:t>ճյուղի հիմնական արտադրատնտեսական ցուցանիշների կայունացման</w:t>
      </w:r>
      <w:r w:rsidR="00C24A8D" w:rsidRPr="00993EB1">
        <w:rPr>
          <w:rFonts w:ascii="GHEA Grapalat" w:hAnsi="GHEA Grapalat"/>
          <w:color w:val="000000" w:themeColor="text1"/>
          <w:lang w:val="hy-AM"/>
        </w:rPr>
        <w:t>ը</w:t>
      </w:r>
      <w:r w:rsidR="007818DA" w:rsidRPr="00993EB1">
        <w:rPr>
          <w:rFonts w:ascii="GHEA Grapalat" w:hAnsi="GHEA Grapalat"/>
          <w:color w:val="000000" w:themeColor="text1"/>
          <w:lang w:val="hy-AM"/>
        </w:rPr>
        <w:t xml:space="preserve"> և ներմուծումը տեղական արտադրանքով փոխարին</w:t>
      </w:r>
      <w:r w:rsidR="00C24A8D" w:rsidRPr="00993EB1">
        <w:rPr>
          <w:rFonts w:ascii="GHEA Grapalat" w:hAnsi="GHEA Grapalat"/>
          <w:color w:val="000000" w:themeColor="text1"/>
          <w:lang w:val="hy-AM"/>
        </w:rPr>
        <w:t>մանը</w:t>
      </w:r>
      <w:r w:rsidR="00124CE5" w:rsidRPr="00993EB1">
        <w:rPr>
          <w:rFonts w:ascii="GHEA Grapalat" w:hAnsi="GHEA Grapalat"/>
          <w:color w:val="000000" w:themeColor="text1"/>
          <w:lang w:val="hy-AM"/>
        </w:rPr>
        <w:t xml:space="preserve">։ </w:t>
      </w:r>
      <w:r w:rsidR="00A366EF">
        <w:rPr>
          <w:rFonts w:ascii="GHEA Grapalat" w:hAnsi="GHEA Grapalat"/>
          <w:color w:val="000000" w:themeColor="text1"/>
          <w:lang w:val="hy-AM"/>
        </w:rPr>
        <w:t xml:space="preserve">Որոշակի հարցեր են առաջացել նաև ծրագրի շրջանակում </w:t>
      </w:r>
      <w:r w:rsidR="003D5001">
        <w:rPr>
          <w:rFonts w:ascii="GHEA Grapalat" w:hAnsi="GHEA Grapalat"/>
          <w:color w:val="000000" w:themeColor="text1"/>
          <w:lang w:val="hy-AM"/>
        </w:rPr>
        <w:t>գոմաղբի</w:t>
      </w:r>
      <w:r w:rsidR="00A366EF" w:rsidRPr="004706BB">
        <w:rPr>
          <w:rFonts w:ascii="GHEA Grapalat" w:hAnsi="GHEA Grapalat"/>
          <w:lang w:val="hy-AM"/>
        </w:rPr>
        <w:t xml:space="preserve"> և </w:t>
      </w:r>
      <w:r w:rsidR="00867D23" w:rsidRPr="004706BB">
        <w:rPr>
          <w:rFonts w:ascii="GHEA Grapalat" w:hAnsi="GHEA Grapalat"/>
          <w:lang w:val="hy-AM"/>
        </w:rPr>
        <w:t>այլ</w:t>
      </w:r>
      <w:r w:rsidR="00867D23">
        <w:rPr>
          <w:rFonts w:ascii="GHEA Grapalat" w:hAnsi="GHEA Grapalat"/>
          <w:lang w:val="hy-AM"/>
        </w:rPr>
        <w:t xml:space="preserve"> </w:t>
      </w:r>
      <w:r w:rsidR="003D5001">
        <w:rPr>
          <w:rFonts w:ascii="GHEA Grapalat" w:hAnsi="GHEA Grapalat"/>
          <w:lang w:val="hy-AM"/>
        </w:rPr>
        <w:t xml:space="preserve">գյուղատնտեսական </w:t>
      </w:r>
      <w:r w:rsidR="00E67FA0" w:rsidRPr="004706BB">
        <w:rPr>
          <w:rFonts w:ascii="GHEA Grapalat" w:hAnsi="GHEA Grapalat"/>
          <w:lang w:val="hy-AM"/>
        </w:rPr>
        <w:t xml:space="preserve">կենդանիների </w:t>
      </w:r>
      <w:r w:rsidR="003D5001">
        <w:rPr>
          <w:rFonts w:ascii="GHEA Grapalat" w:hAnsi="GHEA Grapalat"/>
          <w:lang w:val="hy-AM"/>
        </w:rPr>
        <w:t>աղբի</w:t>
      </w:r>
      <w:r w:rsidR="00A366EF" w:rsidRPr="0052720C">
        <w:rPr>
          <w:rFonts w:ascii="GHEA Grapalat" w:hAnsi="GHEA Grapalat"/>
          <w:color w:val="FF0000"/>
          <w:lang w:val="hy-AM"/>
        </w:rPr>
        <w:t xml:space="preserve"> </w:t>
      </w:r>
      <w:r w:rsidR="00A366EF" w:rsidRPr="004706BB">
        <w:rPr>
          <w:rFonts w:ascii="GHEA Grapalat" w:hAnsi="GHEA Grapalat"/>
          <w:lang w:val="hy-AM"/>
        </w:rPr>
        <w:t>վերամշակման հնարավոր</w:t>
      </w:r>
      <w:r w:rsidR="00A366EF">
        <w:rPr>
          <w:rFonts w:ascii="GHEA Grapalat" w:hAnsi="GHEA Grapalat"/>
          <w:color w:val="000000" w:themeColor="text1"/>
          <w:lang w:val="hy-AM"/>
        </w:rPr>
        <w:t>ությունների հետ կապված։</w:t>
      </w:r>
    </w:p>
    <w:p w14:paraId="112CD881" w14:textId="06727C0D" w:rsidR="005B6BC9" w:rsidRPr="00993EB1" w:rsidRDefault="00C17484" w:rsidP="00E16490">
      <w:pPr>
        <w:spacing w:line="360" w:lineRule="auto"/>
        <w:jc w:val="both"/>
        <w:rPr>
          <w:rFonts w:ascii="GHEA Grapalat" w:hAnsi="GHEA Grapalat"/>
          <w:b/>
          <w:color w:val="000000" w:themeColor="text1"/>
          <w:lang w:val="fr-FR"/>
        </w:rPr>
      </w:pPr>
      <w:r w:rsidRPr="00993EB1">
        <w:rPr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ab/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Տվյալ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բնագավառում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իրականացվող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քաղաքականությունը</w:t>
      </w:r>
      <w:r w:rsidR="009F4996" w:rsidRPr="00993EB1">
        <w:rPr>
          <w:rFonts w:ascii="GHEA Grapalat" w:hAnsi="GHEA Grapalat"/>
          <w:b/>
          <w:color w:val="000000" w:themeColor="text1"/>
          <w:lang w:val="fr-FR"/>
        </w:rPr>
        <w:t>: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</w:p>
    <w:p w14:paraId="48972213" w14:textId="4E8ED496" w:rsidR="003F4756" w:rsidRDefault="00C17484" w:rsidP="003F475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 w:eastAsia="en-US"/>
        </w:rPr>
        <w:tab/>
      </w:r>
      <w:r w:rsidR="003F4756" w:rsidRPr="003F4756">
        <w:rPr>
          <w:rFonts w:ascii="GHEA Grapalat" w:hAnsi="GHEA Grapalat"/>
          <w:color w:val="000000" w:themeColor="text1"/>
          <w:lang w:val="hy-AM"/>
        </w:rPr>
        <w:t>Գյուղատնտեսության ոլորտում Կառավարության կողմից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ավելացմանը։</w:t>
      </w:r>
    </w:p>
    <w:p w14:paraId="76276073" w14:textId="49EA6428" w:rsidR="00EA029E" w:rsidRPr="00993EB1" w:rsidRDefault="003F4756" w:rsidP="003F4756">
      <w:pPr>
        <w:shd w:val="clear" w:color="auto" w:fill="FFFFFF"/>
        <w:spacing w:line="360" w:lineRule="auto"/>
        <w:jc w:val="both"/>
        <w:rPr>
          <w:rFonts w:asciiTheme="minorHAnsi" w:hAnsiTheme="minorHAnsi"/>
          <w:bCs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ab/>
      </w:r>
      <w:r w:rsidR="00EA029E" w:rsidRPr="00993EB1">
        <w:rPr>
          <w:rFonts w:ascii="GHEA Grapalat" w:hAnsi="GHEA Grapalat"/>
          <w:b/>
          <w:color w:val="000000" w:themeColor="text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="00EA029E" w:rsidRPr="00993EB1">
        <w:rPr>
          <w:bCs/>
          <w:color w:val="000000" w:themeColor="text1"/>
          <w:lang w:val="hy-AM"/>
        </w:rPr>
        <w:t xml:space="preserve"> </w:t>
      </w:r>
    </w:p>
    <w:p w14:paraId="4A5489A3" w14:textId="6FBBE18F" w:rsidR="00CE4E2A" w:rsidRPr="00BA271C" w:rsidRDefault="00C17484" w:rsidP="00C17484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/>
        </w:rPr>
        <w:tab/>
      </w:r>
      <w:r w:rsidR="00EA029E" w:rsidRPr="00993EB1">
        <w:rPr>
          <w:rFonts w:ascii="GHEA Grapalat" w:hAnsi="GHEA Grapalat"/>
          <w:color w:val="000000" w:themeColor="text1"/>
          <w:lang w:val="hy-AM"/>
        </w:rPr>
        <w:t xml:space="preserve">Կառավարության 2021-2026թթ. ծրագրով նպատակ է դրվել </w:t>
      </w:r>
      <w:r w:rsidR="007818DA" w:rsidRPr="00993EB1">
        <w:rPr>
          <w:rFonts w:ascii="GHEA Grapalat" w:hAnsi="GHEA Grapalat"/>
          <w:color w:val="000000" w:themeColor="text1"/>
          <w:lang w:val="hy-AM"/>
        </w:rPr>
        <w:t>շարունակել տրամադրել ֆինանսական ռեսուրսներ անասնապահությանը՝ կառուցելու ն</w:t>
      </w:r>
      <w:r w:rsidR="0099674E" w:rsidRPr="00993EB1">
        <w:rPr>
          <w:rFonts w:ascii="GHEA Grapalat" w:hAnsi="GHEA Grapalat"/>
          <w:color w:val="000000" w:themeColor="text1"/>
          <w:lang w:val="hy-AM"/>
        </w:rPr>
        <w:t>ո</w:t>
      </w:r>
      <w:r w:rsidR="007818DA" w:rsidRPr="00993EB1">
        <w:rPr>
          <w:rFonts w:ascii="GHEA Grapalat" w:hAnsi="GHEA Grapalat"/>
          <w:color w:val="000000" w:themeColor="text1"/>
          <w:lang w:val="hy-AM"/>
        </w:rPr>
        <w:t>ր սերնդի անասնաշենքեր, ձեռք բերելու անասնակեր, կենդանիներ, մասնավորապես տոհմային կենդանիներ</w:t>
      </w:r>
      <w:r w:rsidR="00EA029E" w:rsidRPr="00993EB1">
        <w:rPr>
          <w:rFonts w:ascii="GHEA Grapalat" w:hAnsi="GHEA Grapalat"/>
          <w:color w:val="000000" w:themeColor="text1"/>
          <w:lang w:val="hy-AM"/>
        </w:rPr>
        <w:t>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</w:t>
      </w:r>
      <w:r w:rsidR="0047369A" w:rsidRPr="00993EB1">
        <w:rPr>
          <w:rFonts w:ascii="GHEA Grapalat" w:hAnsi="GHEA Grapalat"/>
          <w:color w:val="000000" w:themeColor="text1"/>
          <w:lang w:val="hy-AM"/>
        </w:rPr>
        <w:t>բարելավել պարենային անվտանգությունը և սնուցումը</w:t>
      </w:r>
      <w:r w:rsidR="00EA029E" w:rsidRPr="00993EB1">
        <w:rPr>
          <w:rFonts w:ascii="GHEA Grapalat" w:hAnsi="GHEA Grapalat"/>
          <w:color w:val="000000" w:themeColor="text1"/>
          <w:lang w:val="hy-AM"/>
        </w:rPr>
        <w:t xml:space="preserve">» </w:t>
      </w:r>
      <w:r w:rsidR="00EA029E" w:rsidRPr="00993EB1">
        <w:rPr>
          <w:rFonts w:ascii="GHEA Grapalat" w:hAnsi="GHEA Grapalat"/>
          <w:color w:val="000000" w:themeColor="text1"/>
          <w:lang w:val="hy-AM"/>
        </w:rPr>
        <w:lastRenderedPageBreak/>
        <w:t xml:space="preserve">առաջնահերթությունում կարևորվում է </w:t>
      </w:r>
      <w:r w:rsidR="0047369A" w:rsidRPr="00993EB1">
        <w:rPr>
          <w:rFonts w:ascii="GHEA Grapalat" w:hAnsi="GHEA Grapalat"/>
          <w:color w:val="000000" w:themeColor="text1"/>
          <w:lang w:val="hy-AM"/>
        </w:rPr>
        <w:t xml:space="preserve">պարենամթերքի տեղական արտադրության ծավալների ավելացումը։ </w:t>
      </w:r>
    </w:p>
    <w:p w14:paraId="40D2A4C6" w14:textId="711062FB" w:rsidR="00C17484" w:rsidRPr="00993EB1" w:rsidRDefault="00C17484" w:rsidP="00C17484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ab/>
      </w:r>
      <w:r w:rsidR="00AE0704" w:rsidRPr="00993EB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Կարգավորման նպատակը և բնույթը</w:t>
      </w:r>
      <w:r w:rsidR="00285B7D" w:rsidRPr="00993EB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:</w:t>
      </w:r>
      <w:r w:rsidR="00AE0704" w:rsidRPr="00993EB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="00D0685D" w:rsidRPr="00993EB1">
        <w:rPr>
          <w:rFonts w:ascii="GHEA Grapalat" w:hAnsi="GHEA Grapalat" w:cs="Arial"/>
          <w:color w:val="000000" w:themeColor="text1"/>
          <w:lang w:val="hy-AM"/>
        </w:rPr>
        <w:t xml:space="preserve"> </w:t>
      </w:r>
    </w:p>
    <w:p w14:paraId="7B0C6DD5" w14:textId="721F8DC5" w:rsidR="00C17484" w:rsidRPr="00993EB1" w:rsidRDefault="003C4184" w:rsidP="00C17484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ab/>
      </w:r>
      <w:r w:rsidR="00C17484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Կատարվող փոփոխությունների նպատակն է ընդլայնել շահառուների շրջանակը և նպաստել ծրագրի շրջանակում նախատեսվող ներդրումային ծրագրերի ամբողջ ծավալով իրականացմանը, ինչպես նաև </w:t>
      </w:r>
      <w:r w:rsidR="00CC48B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անասնաբուծության ճյուղում ներդրումների ներգրավմանը և </w:t>
      </w:r>
      <w:r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անասնաբուծական հիմնական արտադրատեսակների գծով ինքնաբավության մակարդակի բարձրացմանը։</w:t>
      </w:r>
    </w:p>
    <w:p w14:paraId="651609E1" w14:textId="72CA5E09" w:rsidR="00711A5D" w:rsidRPr="00BA271C" w:rsidRDefault="003C4184" w:rsidP="002E7A9E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/>
        </w:rPr>
        <w:tab/>
      </w:r>
      <w:r w:rsidR="00CC48BA">
        <w:rPr>
          <w:rFonts w:ascii="GHEA Grapalat" w:hAnsi="GHEA Grapalat"/>
          <w:color w:val="000000" w:themeColor="text1"/>
          <w:lang w:val="hy-AM"/>
        </w:rPr>
        <w:t>Կարևորելով անասնաբուծության ճյուղում տարբեր ներդրումային ծրագրերի իրականացման հնարավորությունների ընձեռումը՝ ն</w:t>
      </w:r>
      <w:r w:rsidR="00DB4E24" w:rsidRPr="00993EB1">
        <w:rPr>
          <w:rFonts w:ascii="GHEA Grapalat" w:hAnsi="GHEA Grapalat"/>
          <w:color w:val="000000" w:themeColor="text1"/>
          <w:lang w:val="hy-AM"/>
        </w:rPr>
        <w:t>ախագծով առաջարկվում է ծրագրում կատարել փոփոխություններ, մասնավորապես՝ իջեցնել ներդրումների թույլատրելի նվազագույն շեմը՝ տավարաբուծության, խոզաբուծության</w:t>
      </w:r>
      <w:r w:rsidR="00FD2F07" w:rsidRPr="00993EB1">
        <w:rPr>
          <w:rFonts w:ascii="GHEA Grapalat" w:hAnsi="GHEA Grapalat"/>
          <w:color w:val="000000" w:themeColor="text1"/>
          <w:lang w:val="hy-AM"/>
        </w:rPr>
        <w:t xml:space="preserve"> և թռչնաբուծության</w:t>
      </w:r>
      <w:r w:rsidR="00DB4E24" w:rsidRPr="00993EB1">
        <w:rPr>
          <w:rFonts w:ascii="GHEA Grapalat" w:hAnsi="GHEA Grapalat"/>
          <w:color w:val="000000" w:themeColor="text1"/>
          <w:lang w:val="hy-AM"/>
        </w:rPr>
        <w:t xml:space="preserve"> ուղղություններով առնվազն </w:t>
      </w:r>
      <w:r w:rsidR="00CF2BD8">
        <w:rPr>
          <w:rFonts w:ascii="GHEA Grapalat" w:hAnsi="GHEA Grapalat"/>
          <w:color w:val="000000" w:themeColor="text1"/>
          <w:lang w:val="hy-AM"/>
        </w:rPr>
        <w:t>1</w:t>
      </w:r>
      <w:r w:rsidR="00DB4E24" w:rsidRPr="00993EB1">
        <w:rPr>
          <w:rFonts w:ascii="GHEA Grapalat" w:hAnsi="GHEA Grapalat"/>
          <w:color w:val="000000" w:themeColor="text1"/>
          <w:lang w:val="hy-AM"/>
        </w:rPr>
        <w:t>,</w:t>
      </w:r>
      <w:r w:rsidR="00CF2BD8">
        <w:rPr>
          <w:rFonts w:ascii="GHEA Grapalat" w:hAnsi="GHEA Grapalat"/>
          <w:color w:val="000000" w:themeColor="text1"/>
          <w:lang w:val="hy-AM"/>
        </w:rPr>
        <w:t>0</w:t>
      </w:r>
      <w:r w:rsidR="00FD2F07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DB4E24" w:rsidRPr="00993EB1">
        <w:rPr>
          <w:rFonts w:ascii="GHEA Grapalat" w:hAnsi="GHEA Grapalat"/>
          <w:color w:val="000000" w:themeColor="text1"/>
          <w:lang w:val="hy-AM"/>
        </w:rPr>
        <w:t>մլրդ դրամ</w:t>
      </w:r>
      <w:r w:rsidR="00BA271C">
        <w:rPr>
          <w:rFonts w:ascii="GHEA Grapalat" w:hAnsi="GHEA Grapalat"/>
          <w:color w:val="000000" w:themeColor="text1"/>
          <w:lang w:val="hy-AM"/>
        </w:rPr>
        <w:t xml:space="preserve">, իսկ </w:t>
      </w:r>
      <w:r w:rsidR="00BA271C" w:rsidRPr="00ED6C24">
        <w:rPr>
          <w:rFonts w:ascii="GHEA Grapalat" w:hAnsi="GHEA Grapalat"/>
          <w:iCs/>
          <w:lang w:val="hy-AM"/>
        </w:rPr>
        <w:t>Հայաստանի Հանրապետության կառավարության 2014 թվականի դեկտեմբերի 18-ի N 1444-Ն որոշմամբ հաստատված ցանկում ընդգրկված սոցիալական աջակցություն ստացող սահմանամերձ համայնքների բնակավայրերում գործունեություն իրականացնող տնտեսավարողների</w:t>
      </w:r>
      <w:r w:rsidR="001559F3">
        <w:rPr>
          <w:rFonts w:ascii="GHEA Grapalat" w:hAnsi="GHEA Grapalat"/>
          <w:iCs/>
          <w:lang w:val="hy-AM"/>
        </w:rPr>
        <w:t xml:space="preserve"> համար</w:t>
      </w:r>
      <w:r w:rsidR="00BA271C" w:rsidRPr="00ED6C24">
        <w:rPr>
          <w:rFonts w:ascii="GHEA Grapalat" w:hAnsi="GHEA Grapalat"/>
          <w:iCs/>
          <w:lang w:val="hy-AM"/>
        </w:rPr>
        <w:t>՝ առնվազն 500,0 մլն դրամ</w:t>
      </w:r>
      <w:r w:rsidR="00DB4E24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D80FE9" w:rsidRPr="00D80FE9">
        <w:rPr>
          <w:rFonts w:ascii="GHEA Grapalat" w:hAnsi="GHEA Grapalat"/>
          <w:color w:val="000000" w:themeColor="text1"/>
          <w:lang w:val="hy-AM"/>
        </w:rPr>
        <w:t>(</w:t>
      </w:r>
      <w:r w:rsidR="00CC48BA">
        <w:rPr>
          <w:rFonts w:ascii="GHEA Grapalat" w:hAnsi="GHEA Grapalat"/>
          <w:color w:val="000000" w:themeColor="text1"/>
          <w:lang w:val="hy-AM"/>
        </w:rPr>
        <w:t>2,5 մլրդ դրամի փոխարեն</w:t>
      </w:r>
      <w:r w:rsidR="00D80FE9" w:rsidRPr="00A5694A">
        <w:rPr>
          <w:rFonts w:ascii="GHEA Grapalat" w:hAnsi="GHEA Grapalat"/>
          <w:color w:val="000000" w:themeColor="text1"/>
          <w:lang w:val="hy-AM"/>
        </w:rPr>
        <w:t>)</w:t>
      </w:r>
      <w:r w:rsidR="00CC48BA">
        <w:rPr>
          <w:rFonts w:ascii="GHEA Grapalat" w:hAnsi="GHEA Grapalat"/>
          <w:color w:val="000000" w:themeColor="text1"/>
          <w:lang w:val="hy-AM"/>
        </w:rPr>
        <w:t xml:space="preserve">՝ պետական օժանդակությամբ նպաստելու տարբեր </w:t>
      </w:r>
      <w:r w:rsidR="007A7DB3" w:rsidRPr="00993EB1">
        <w:rPr>
          <w:rFonts w:ascii="GHEA Grapalat" w:hAnsi="GHEA Grapalat"/>
          <w:color w:val="000000" w:themeColor="text1"/>
          <w:lang w:val="hy-AM"/>
        </w:rPr>
        <w:t xml:space="preserve">ներդրումային ծրագրերի իրականացման </w:t>
      </w:r>
      <w:r w:rsidR="00A23C6C" w:rsidRPr="00993EB1">
        <w:rPr>
          <w:rFonts w:ascii="GHEA Grapalat" w:hAnsi="GHEA Grapalat"/>
          <w:color w:val="000000" w:themeColor="text1"/>
          <w:lang w:val="hy-AM"/>
        </w:rPr>
        <w:t>ապահով</w:t>
      </w:r>
      <w:r w:rsidR="00CC48BA">
        <w:rPr>
          <w:rFonts w:ascii="GHEA Grapalat" w:hAnsi="GHEA Grapalat"/>
          <w:color w:val="000000" w:themeColor="text1"/>
          <w:lang w:val="hy-AM"/>
        </w:rPr>
        <w:t>մանը</w:t>
      </w:r>
      <w:r w:rsidR="00A23C6C" w:rsidRPr="00993EB1">
        <w:rPr>
          <w:rFonts w:ascii="GHEA Grapalat" w:hAnsi="GHEA Grapalat"/>
          <w:color w:val="000000" w:themeColor="text1"/>
          <w:lang w:val="hy-AM"/>
        </w:rPr>
        <w:t>։</w:t>
      </w:r>
      <w:r w:rsidR="00CF2BD8">
        <w:rPr>
          <w:rFonts w:ascii="GHEA Grapalat" w:hAnsi="GHEA Grapalat"/>
          <w:color w:val="000000" w:themeColor="text1"/>
          <w:lang w:val="hy-AM"/>
        </w:rPr>
        <w:t xml:space="preserve"> </w:t>
      </w:r>
      <w:r w:rsidR="00CF2BD8">
        <w:rPr>
          <w:rFonts w:ascii="GHEA Grapalat" w:hAnsi="GHEA Grapalat"/>
          <w:color w:val="000000" w:themeColor="text1"/>
          <w:lang w:val="hy-AM"/>
        </w:rPr>
        <w:tab/>
      </w:r>
      <w:r w:rsidR="002E7A9E" w:rsidRPr="002E7A9E">
        <w:rPr>
          <w:rFonts w:ascii="GHEA Grapalat" w:hAnsi="GHEA Grapalat"/>
          <w:color w:val="000000" w:themeColor="text1"/>
          <w:lang w:val="hy-AM"/>
        </w:rPr>
        <w:t>Հանրապետությունում</w:t>
      </w:r>
      <w:r w:rsidR="00BA271C">
        <w:rPr>
          <w:rFonts w:ascii="GHEA Grapalat" w:hAnsi="GHEA Grapalat"/>
          <w:color w:val="000000" w:themeColor="text1"/>
          <w:lang w:val="hy-AM"/>
        </w:rPr>
        <w:t xml:space="preserve"> </w:t>
      </w:r>
      <w:r w:rsidR="002E7A9E" w:rsidRPr="002E7A9E">
        <w:rPr>
          <w:rFonts w:ascii="GHEA Grapalat" w:hAnsi="GHEA Grapalat"/>
          <w:color w:val="000000" w:themeColor="text1"/>
          <w:lang w:val="hy-AM"/>
        </w:rPr>
        <w:t>անասնաբուծության ճյուղում 1.0 մլրդ դրամի ներդրումն էլ կարող է համարվել խոշոր, հաշվի առնելով, որ դեռևս չունենք խոշոր եղջերավոր կենդանիների, խոզերի</w:t>
      </w:r>
      <w:r w:rsidR="0095421E" w:rsidRPr="0095421E">
        <w:rPr>
          <w:rFonts w:ascii="GHEA Grapalat" w:hAnsi="GHEA Grapalat"/>
          <w:color w:val="000000" w:themeColor="text1"/>
          <w:lang w:val="hy-AM"/>
        </w:rPr>
        <w:t xml:space="preserve"> </w:t>
      </w:r>
      <w:r w:rsidR="002E7A9E" w:rsidRPr="002E7A9E">
        <w:rPr>
          <w:rFonts w:ascii="GHEA Grapalat" w:hAnsi="GHEA Grapalat"/>
          <w:color w:val="000000" w:themeColor="text1"/>
          <w:lang w:val="hy-AM"/>
        </w:rPr>
        <w:t>խոշոր անասնաբուծական համալիրներ։ Անասնաբուծության ճյուղում 1.0 մլրդ դրամի չափով ներդրումները կարելի է գնահատել գործող պետական աջակցության ծրագրերով սահմանված չափորոշիչներով։ Մասնավորապես փոքր և միջին անասնաշենքերի ծրագրի շրջանակում 451 և ավելի քառակուսի մետր արտադրական տա</w:t>
      </w:r>
      <w:r w:rsidR="002E7A9E" w:rsidRPr="002E7A9E">
        <w:rPr>
          <w:rFonts w:ascii="GHEA Grapalat" w:hAnsi="GHEA Grapalat"/>
          <w:color w:val="000000" w:themeColor="text1"/>
          <w:lang w:val="hy-AM"/>
        </w:rPr>
        <w:softHyphen/>
        <w:t>րածքով անասնաշենքի կառուց</w:t>
      </w:r>
      <w:r w:rsidR="002E7A9E" w:rsidRPr="002E7A9E">
        <w:rPr>
          <w:rFonts w:ascii="GHEA Grapalat" w:hAnsi="GHEA Grapalat"/>
          <w:color w:val="000000" w:themeColor="text1"/>
          <w:lang w:val="hy-AM"/>
        </w:rPr>
        <w:softHyphen/>
        <w:t xml:space="preserve">ման և տեխնոլոգիական ապահովման համար ծախսերը գնահատվում են շուրջ 35 մլն ՀՀ դրամ, իսկ տավարաբուծության զարգացմանն ուղղված ծրագրով 1 գլուխ տոհմային խոշոր  եղջերավոր կենդանու ձեռքբերման հաշվարկային արժեք է ընդունվել 1.0 մլն դրամը։ Վերոնշյալ տվյալների հիման վրա կատարված հաշվարկները ցույց են տալիս, որ նախատեսված 1.0 մլրդ դրամի շրջանակում էլ հնարավոր է հիմնել խոշոր եղջերավոր կենդանիների անասնաբուծական՝ առավել ևս խոզաբուծական և թռչնաբուծական </w:t>
      </w:r>
      <w:r w:rsidR="00DB617D">
        <w:rPr>
          <w:rFonts w:ascii="GHEA Grapalat" w:hAnsi="GHEA Grapalat"/>
          <w:color w:val="000000" w:themeColor="text1"/>
          <w:lang w:val="hy-AM"/>
        </w:rPr>
        <w:t xml:space="preserve">խոշոր </w:t>
      </w:r>
      <w:r w:rsidR="002E7A9E" w:rsidRPr="002E7A9E">
        <w:rPr>
          <w:rFonts w:ascii="GHEA Grapalat" w:hAnsi="GHEA Grapalat"/>
          <w:color w:val="000000" w:themeColor="text1"/>
          <w:lang w:val="hy-AM"/>
        </w:rPr>
        <w:t>համալիրներ։</w:t>
      </w:r>
      <w:r w:rsidR="00711A5D" w:rsidRPr="00711A5D">
        <w:rPr>
          <w:rFonts w:ascii="GHEA Grapalat" w:hAnsi="GHEA Grapalat"/>
          <w:color w:val="000000" w:themeColor="text1"/>
          <w:lang w:val="hy-AM"/>
        </w:rPr>
        <w:t xml:space="preserve"> </w:t>
      </w:r>
      <w:r w:rsidR="008A589F">
        <w:rPr>
          <w:rFonts w:ascii="GHEA Grapalat" w:hAnsi="GHEA Grapalat"/>
          <w:color w:val="000000" w:themeColor="text1"/>
          <w:lang w:val="hy-AM"/>
        </w:rPr>
        <w:t xml:space="preserve">Բացի այդ, տնտեսապես առավել արդյունավետ է մի շարք տնտեսավարողների </w:t>
      </w:r>
      <w:r w:rsidR="008A589F">
        <w:rPr>
          <w:rFonts w:ascii="GHEA Grapalat" w:hAnsi="GHEA Grapalat"/>
          <w:color w:val="000000" w:themeColor="text1"/>
          <w:lang w:val="hy-AM"/>
        </w:rPr>
        <w:lastRenderedPageBreak/>
        <w:t>առկայությունը շուկայում, քանի որ մեկ-երկու խոշոր տնտեսավարողների դեպքում առաջանում են որոշակի ռիսկեր, մասնավորապես՝ մրցակցային պայմանների խաթարման և մենաշնորհների զարգացման առումով, որն էլ հանգեցնում է վերջիններիս կողմից գնային քաղաքականության թելադրման</w:t>
      </w:r>
      <w:r w:rsidR="008D6EFC">
        <w:rPr>
          <w:rFonts w:ascii="GHEA Grapalat" w:hAnsi="GHEA Grapalat"/>
          <w:color w:val="000000" w:themeColor="text1"/>
          <w:lang w:val="hy-AM"/>
        </w:rPr>
        <w:t xml:space="preserve">։ Իսկ նման տնտեսություններում </w:t>
      </w:r>
      <w:r w:rsidR="008A589F">
        <w:rPr>
          <w:rFonts w:ascii="GHEA Grapalat" w:hAnsi="GHEA Grapalat"/>
          <w:color w:val="000000" w:themeColor="text1"/>
          <w:lang w:val="hy-AM"/>
        </w:rPr>
        <w:t xml:space="preserve">համաճարակների բռնկման </w:t>
      </w:r>
      <w:r w:rsidR="008D6EFC">
        <w:rPr>
          <w:rFonts w:ascii="GHEA Grapalat" w:hAnsi="GHEA Grapalat"/>
          <w:color w:val="000000" w:themeColor="text1"/>
          <w:lang w:val="hy-AM"/>
        </w:rPr>
        <w:t xml:space="preserve">դեպքում, տեղական արտադրության մսի ծավալների խիստ կրճատման արդյունքում, </w:t>
      </w:r>
      <w:r w:rsidR="008A589F">
        <w:rPr>
          <w:rFonts w:ascii="GHEA Grapalat" w:hAnsi="GHEA Grapalat"/>
          <w:color w:val="000000" w:themeColor="text1"/>
          <w:lang w:val="hy-AM"/>
        </w:rPr>
        <w:t>լուրջ խնդիրներ կա</w:t>
      </w:r>
      <w:r w:rsidR="008D6EFC">
        <w:rPr>
          <w:rFonts w:ascii="GHEA Grapalat" w:hAnsi="GHEA Grapalat"/>
          <w:color w:val="000000" w:themeColor="text1"/>
          <w:lang w:val="hy-AM"/>
        </w:rPr>
        <w:t>րող են առաջանալ</w:t>
      </w:r>
      <w:r w:rsidR="008A589F">
        <w:rPr>
          <w:rFonts w:ascii="GHEA Grapalat" w:hAnsi="GHEA Grapalat"/>
          <w:color w:val="000000" w:themeColor="text1"/>
          <w:lang w:val="hy-AM"/>
        </w:rPr>
        <w:t xml:space="preserve"> մսի շուկայում։ </w:t>
      </w:r>
      <w:r w:rsidR="00711A5D" w:rsidRPr="00CE4E2A">
        <w:rPr>
          <w:rFonts w:ascii="GHEA Grapalat" w:hAnsi="GHEA Grapalat"/>
          <w:lang w:val="hy-AM"/>
        </w:rPr>
        <w:t>Ներդրողների հետ քննարկումներից պարզ դարձավ, որ</w:t>
      </w:r>
      <w:r w:rsidR="008D6EFC">
        <w:rPr>
          <w:rFonts w:ascii="GHEA Grapalat" w:hAnsi="GHEA Grapalat"/>
          <w:lang w:val="hy-AM"/>
        </w:rPr>
        <w:t>,</w:t>
      </w:r>
      <w:r w:rsidR="00711A5D" w:rsidRPr="00CE4E2A">
        <w:rPr>
          <w:rFonts w:ascii="GHEA Grapalat" w:hAnsi="GHEA Grapalat"/>
          <w:lang w:val="hy-AM"/>
        </w:rPr>
        <w:t xml:space="preserve"> </w:t>
      </w:r>
      <w:r w:rsidR="008D6EFC">
        <w:rPr>
          <w:rFonts w:ascii="GHEA Grapalat" w:hAnsi="GHEA Grapalat"/>
          <w:lang w:val="hy-AM"/>
        </w:rPr>
        <w:t xml:space="preserve">հաշվի առնելով ՀՀ շուկայի առանձնահատկությունները, տնտեսապես արդյունավետ կարող են լինել </w:t>
      </w:r>
      <w:r w:rsidR="008D6EFC" w:rsidRPr="00CE4E2A">
        <w:rPr>
          <w:rFonts w:ascii="GHEA Grapalat" w:hAnsi="GHEA Grapalat"/>
          <w:lang w:val="hy-AM"/>
        </w:rPr>
        <w:t>630 գլուխ խոզի</w:t>
      </w:r>
      <w:r w:rsidR="008D6EFC">
        <w:rPr>
          <w:rFonts w:ascii="GHEA Grapalat" w:hAnsi="GHEA Grapalat"/>
          <w:lang w:val="hy-AM"/>
        </w:rPr>
        <w:t xml:space="preserve"> համար </w:t>
      </w:r>
      <w:r w:rsidR="008D6EFC" w:rsidRPr="008D6EFC">
        <w:rPr>
          <w:rFonts w:ascii="GHEA Grapalat" w:hAnsi="GHEA Grapalat"/>
          <w:lang w:val="hy-AM"/>
        </w:rPr>
        <w:t>(</w:t>
      </w:r>
      <w:r w:rsidR="008D6EFC" w:rsidRPr="00CE4E2A">
        <w:rPr>
          <w:rFonts w:ascii="GHEA Grapalat" w:hAnsi="GHEA Grapalat"/>
          <w:lang w:val="hy-AM"/>
        </w:rPr>
        <w:t>տարեկան շուրջ 2 հազար տոննա կենդանի զանգվածով մսի ելքով</w:t>
      </w:r>
      <w:r w:rsidR="008D6EFC" w:rsidRPr="008D6EFC">
        <w:rPr>
          <w:rFonts w:ascii="GHEA Grapalat" w:hAnsi="GHEA Grapalat"/>
          <w:lang w:val="hy-AM"/>
        </w:rPr>
        <w:t>)</w:t>
      </w:r>
      <w:r w:rsidR="008D6EFC" w:rsidRPr="00CE4E2A">
        <w:rPr>
          <w:rFonts w:ascii="GHEA Grapalat" w:hAnsi="GHEA Grapalat"/>
          <w:lang w:val="hy-AM"/>
        </w:rPr>
        <w:t xml:space="preserve"> խոզաբուծական համալիր</w:t>
      </w:r>
      <w:r w:rsidR="008D6EFC">
        <w:rPr>
          <w:rFonts w:ascii="GHEA Grapalat" w:hAnsi="GHEA Grapalat"/>
          <w:lang w:val="hy-AM"/>
        </w:rPr>
        <w:t xml:space="preserve">ները, որոնք հնարավոր է հիմնել շուրջ </w:t>
      </w:r>
      <w:r w:rsidR="00711A5D" w:rsidRPr="00CE4E2A">
        <w:rPr>
          <w:rFonts w:ascii="GHEA Grapalat" w:hAnsi="GHEA Grapalat"/>
          <w:lang w:val="hy-AM"/>
        </w:rPr>
        <w:t>1,0 մլրդ դրամ</w:t>
      </w:r>
      <w:r w:rsidR="008D6EFC">
        <w:rPr>
          <w:rFonts w:ascii="GHEA Grapalat" w:hAnsi="GHEA Grapalat"/>
          <w:lang w:val="hy-AM"/>
        </w:rPr>
        <w:t>ի չափով ներդրում կատարելով։</w:t>
      </w:r>
      <w:r w:rsidR="001559F3">
        <w:rPr>
          <w:rFonts w:ascii="GHEA Grapalat" w:hAnsi="GHEA Grapalat"/>
          <w:lang w:val="hy-AM"/>
        </w:rPr>
        <w:t xml:space="preserve"> Կարևորելով նաև սահմանամերձ համայնքների բնակավայրերում անասնաբուծության ճյուղում ներդրումներ կատարելու  անհրաժեշտությունը՝ առաջարկվում է ցուցաբերել տարբերակված մոտեցում և նվազագույն շեմը սահմանել 500,0 մլն դրամը։</w:t>
      </w:r>
      <w:r w:rsidR="008D6EFC">
        <w:rPr>
          <w:rFonts w:ascii="GHEA Grapalat" w:hAnsi="GHEA Grapalat"/>
          <w:lang w:val="hy-AM"/>
        </w:rPr>
        <w:t xml:space="preserve"> </w:t>
      </w:r>
      <w:r w:rsidR="00711A5D" w:rsidRPr="00CE4E2A">
        <w:rPr>
          <w:rFonts w:ascii="GHEA Grapalat" w:hAnsi="GHEA Grapalat"/>
          <w:lang w:val="hy-AM"/>
        </w:rPr>
        <w:t xml:space="preserve"> </w:t>
      </w:r>
    </w:p>
    <w:p w14:paraId="3572596D" w14:textId="2C8A663B" w:rsidR="00A23C6C" w:rsidRDefault="002E7A9E" w:rsidP="00C17484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ab/>
      </w:r>
      <w:r w:rsidR="00CF2BD8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Միաժամանակ, նախագծով առաջարկվում է </w:t>
      </w:r>
      <w:r w:rsidR="00C17484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CF2BD8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շահառուների համար պարտադիր պահանջ սահմանված 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չվճարված</w:t>
      </w:r>
      <w:r w:rsidR="00CF2BD8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հարկային պարտավորությունների բացակայության ժամկետ </w:t>
      </w:r>
      <w:r w:rsidR="00CF2BD8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սահմանել</w:t>
      </w:r>
      <w:r w:rsidR="00CF2BD8" w:rsidRPr="00CF2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BD8" w:rsidRPr="00C1537B">
        <w:rPr>
          <w:rFonts w:ascii="GHEA Grapalat" w:hAnsi="GHEA Grapalat" w:cs="Sylfaen"/>
          <w:sz w:val="24"/>
          <w:szCs w:val="24"/>
          <w:lang w:val="hy-AM"/>
        </w:rPr>
        <w:t>դիմումի ներկայացման</w:t>
      </w:r>
      <w:r w:rsidR="00CF2BD8">
        <w:rPr>
          <w:rFonts w:ascii="GHEA Grapalat" w:hAnsi="GHEA Grapalat" w:cs="Sylfaen"/>
          <w:sz w:val="24"/>
          <w:szCs w:val="24"/>
          <w:lang w:val="hy-AM"/>
        </w:rPr>
        <w:t>ը</w:t>
      </w:r>
      <w:r w:rsidR="00CF2BD8" w:rsidRPr="00C1537B">
        <w:rPr>
          <w:rFonts w:ascii="GHEA Grapalat" w:hAnsi="GHEA Grapalat" w:cs="Sylfaen"/>
          <w:sz w:val="24"/>
          <w:szCs w:val="24"/>
          <w:lang w:val="hy-AM"/>
        </w:rPr>
        <w:t xml:space="preserve"> նախորդող</w:t>
      </w:r>
      <w:r w:rsidR="00CF2BD8">
        <w:rPr>
          <w:rFonts w:ascii="GHEA Grapalat" w:hAnsi="GHEA Grapalat" w:cs="Sylfaen"/>
          <w:sz w:val="24"/>
          <w:szCs w:val="24"/>
          <w:lang w:val="hy-AM"/>
        </w:rPr>
        <w:t xml:space="preserve"> աշխատանքային</w:t>
      </w:r>
      <w:r w:rsidR="00CF2BD8" w:rsidRPr="00C1537B">
        <w:rPr>
          <w:rFonts w:ascii="GHEA Grapalat" w:hAnsi="GHEA Grapalat" w:cs="Sylfaen"/>
          <w:sz w:val="24"/>
          <w:szCs w:val="24"/>
          <w:lang w:val="hy-AM"/>
        </w:rPr>
        <w:t xml:space="preserve"> օր</w:t>
      </w:r>
      <w:r w:rsidR="00CF2BD8">
        <w:rPr>
          <w:rFonts w:ascii="GHEA Grapalat" w:hAnsi="GHEA Grapalat" w:cs="Sylfaen"/>
          <w:sz w:val="24"/>
          <w:szCs w:val="24"/>
          <w:lang w:val="hy-AM"/>
        </w:rPr>
        <w:t>ը</w:t>
      </w:r>
      <w:r w:rsidR="00CC48BA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CC48BA" w:rsidRPr="00C1537B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2021 թվականի դեկտեմբերի 31-ի</w:t>
      </w:r>
      <w:r w:rsidR="00CC48BA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փոխարեն։</w:t>
      </w:r>
      <w:r w:rsidR="00A5694A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Բացի այդ, տարընկալումներից խուսափելու համար՝ նախագծով առաջարկվում է գոմաղբ բառը  փոխարինել </w:t>
      </w:r>
      <w:r w:rsidR="0052720C" w:rsidRPr="00CE4E2A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գյուղատնտեսական կենդանիների աղբ</w:t>
      </w:r>
      <w:r w:rsidR="0052720C" w:rsidRPr="0052720C">
        <w:rPr>
          <w:rFonts w:ascii="GHEA Grapalat" w:hAnsi="GHEA Grapalat" w:cs="GHEA Grapalat"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A5694A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բառ</w:t>
      </w:r>
      <w:r w:rsidR="0052720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եր</w:t>
      </w:r>
      <w:r w:rsidR="00A5694A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ով, որն ավելի լայն</w:t>
      </w:r>
      <w:r w:rsidR="00C6117F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հասկացություն</w:t>
      </w:r>
      <w:r w:rsidR="00A5694A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է և, բացի գոմաղբից, վերաբերում է նաև թռչնաղբին</w:t>
      </w:r>
      <w:r w:rsidR="00E67FA0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,</w:t>
      </w:r>
      <w:r w:rsidR="00E67FA0" w:rsidRPr="00E67FA0">
        <w:rPr>
          <w:rFonts w:ascii="GHEA Grapalat" w:hAnsi="GHEA Grapalat"/>
          <w:color w:val="FF0000"/>
          <w:lang w:val="hy-AM"/>
        </w:rPr>
        <w:t xml:space="preserve"> </w:t>
      </w:r>
      <w:r w:rsidR="00E67FA0" w:rsidRPr="004706BB">
        <w:rPr>
          <w:rFonts w:ascii="GHEA Grapalat" w:hAnsi="GHEA Grapalat"/>
          <w:sz w:val="24"/>
          <w:szCs w:val="24"/>
          <w:lang w:val="hy-AM"/>
        </w:rPr>
        <w:t xml:space="preserve">խոզի աղբին և այլ </w:t>
      </w:r>
      <w:r>
        <w:rPr>
          <w:rFonts w:ascii="GHEA Grapalat" w:hAnsi="GHEA Grapalat"/>
          <w:sz w:val="24"/>
          <w:szCs w:val="24"/>
          <w:lang w:val="hy-AM"/>
        </w:rPr>
        <w:t xml:space="preserve">գյուղատնտեսական </w:t>
      </w:r>
      <w:r w:rsidR="00E67FA0" w:rsidRPr="004706BB">
        <w:rPr>
          <w:rFonts w:ascii="GHEA Grapalat" w:hAnsi="GHEA Grapalat"/>
          <w:sz w:val="24"/>
          <w:szCs w:val="24"/>
          <w:lang w:val="hy-AM"/>
        </w:rPr>
        <w:t>կենդանիների</w:t>
      </w:r>
      <w:r w:rsidR="00A5694A" w:rsidRPr="004706BB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867D23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աղբին</w:t>
      </w:r>
      <w:r w:rsidR="00A5694A" w:rsidRPr="004706BB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։  </w:t>
      </w:r>
      <w:r w:rsidR="001F60C4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Գյուղատնտեսական կենդանիներ հասկացությունը սահմանված է Անասնաբուժության մասին ՀՀ օրենքով։</w:t>
      </w:r>
    </w:p>
    <w:p w14:paraId="18D3EEC5" w14:textId="01A8A55B" w:rsidR="00715CF5" w:rsidRPr="00715CF5" w:rsidRDefault="00715CF5" w:rsidP="00C17484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ab/>
        <w:t xml:space="preserve">Նախագծով հստակեցվել է նաև </w:t>
      </w:r>
      <w:r w:rsidR="002F4150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ՀՀ կառավարության 2022 թվականի մարտի 3-ի </w:t>
      </w:r>
      <w:r w:rsidR="002F4150" w:rsidRPr="002F4150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N</w:t>
      </w:r>
      <w:r w:rsidR="002F4150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276-Լ</w:t>
      </w:r>
      <w:r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որոշման </w:t>
      </w:r>
      <w:r w:rsidRPr="00715CF5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ընդունման համար հիմք հանդիսացող լիազորող նորմը</w:t>
      </w:r>
      <w:r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։</w:t>
      </w:r>
    </w:p>
    <w:p w14:paraId="21266416" w14:textId="65465633" w:rsidR="004C7796" w:rsidRPr="00993EB1" w:rsidRDefault="004C7796" w:rsidP="00814DDB">
      <w:pPr>
        <w:tabs>
          <w:tab w:val="left" w:pos="1134"/>
        </w:tabs>
        <w:spacing w:line="360" w:lineRule="auto"/>
        <w:ind w:firstLine="709"/>
        <w:jc w:val="both"/>
        <w:rPr>
          <w:rFonts w:ascii="GHEA Grapalat" w:eastAsia="NSimSun" w:hAnsi="GHEA Grapalat" w:cs="Arial Armenian"/>
          <w:color w:val="000000" w:themeColor="text1"/>
          <w:kern w:val="2"/>
          <w:lang w:val="hy-AM" w:eastAsia="zh-CN" w:bidi="hi-IN"/>
        </w:rPr>
      </w:pPr>
      <w:r w:rsidRPr="00993EB1">
        <w:rPr>
          <w:rFonts w:ascii="GHEA Grapalat" w:eastAsia="Calibri" w:hAnsi="GHEA Grapalat"/>
          <w:color w:val="000000" w:themeColor="text1"/>
          <w:lang w:val="hy-AM" w:eastAsia="x-none"/>
        </w:rPr>
        <w:t>Սույն նախագծի ընդունման կապակցու</w:t>
      </w:r>
      <w:r w:rsidRPr="00993EB1">
        <w:rPr>
          <w:rFonts w:ascii="GHEA Grapalat" w:eastAsia="Calibri" w:hAnsi="GHEA Grapalat"/>
          <w:color w:val="000000" w:themeColor="text1"/>
          <w:lang w:val="hy-AM" w:eastAsia="x-none"/>
        </w:rPr>
        <w:softHyphen/>
        <w:t xml:space="preserve">թյամբ պետական կամ տեղական ինքնակառավարման բյուջեներում եկամուտների և ծախսերի </w:t>
      </w:r>
      <w:r w:rsidR="001B071D" w:rsidRPr="00993EB1">
        <w:rPr>
          <w:rFonts w:ascii="GHEA Grapalat" w:eastAsia="Calibri" w:hAnsi="GHEA Grapalat"/>
          <w:color w:val="000000" w:themeColor="text1"/>
          <w:lang w:val="hy-AM" w:eastAsia="x-none"/>
        </w:rPr>
        <w:t>փոփոխություններ</w:t>
      </w:r>
      <w:r w:rsidR="00C852A0" w:rsidRPr="00993EB1">
        <w:rPr>
          <w:rFonts w:ascii="GHEA Grapalat" w:eastAsia="Calibri" w:hAnsi="GHEA Grapalat"/>
          <w:color w:val="000000" w:themeColor="text1"/>
          <w:lang w:val="hy-AM" w:eastAsia="x-none"/>
        </w:rPr>
        <w:t xml:space="preserve"> և լրացուցիչ ծախսեր</w:t>
      </w:r>
      <w:r w:rsidR="001B071D" w:rsidRPr="00993EB1">
        <w:rPr>
          <w:rFonts w:ascii="GHEA Grapalat" w:eastAsia="Calibri" w:hAnsi="GHEA Grapalat"/>
          <w:color w:val="000000" w:themeColor="text1"/>
          <w:lang w:val="hy-AM" w:eastAsia="x-none"/>
        </w:rPr>
        <w:t xml:space="preserve"> </w:t>
      </w:r>
      <w:r w:rsidRPr="00993EB1">
        <w:rPr>
          <w:rFonts w:ascii="GHEA Grapalat" w:eastAsia="Calibri" w:hAnsi="GHEA Grapalat"/>
          <w:color w:val="000000" w:themeColor="text1"/>
          <w:lang w:val="hy-AM" w:eastAsia="x-none"/>
        </w:rPr>
        <w:t>չ</w:t>
      </w:r>
      <w:r w:rsidR="00C852A0" w:rsidRPr="00993EB1">
        <w:rPr>
          <w:rFonts w:ascii="GHEA Grapalat" w:eastAsia="Calibri" w:hAnsi="GHEA Grapalat"/>
          <w:color w:val="000000" w:themeColor="text1"/>
          <w:lang w:val="hy-AM" w:eastAsia="x-none"/>
        </w:rPr>
        <w:t>են</w:t>
      </w:r>
      <w:r w:rsidRPr="00993EB1">
        <w:rPr>
          <w:rFonts w:ascii="GHEA Grapalat" w:eastAsia="Calibri" w:hAnsi="GHEA Grapalat"/>
          <w:color w:val="000000" w:themeColor="text1"/>
          <w:lang w:val="hy-AM" w:eastAsia="x-none"/>
        </w:rPr>
        <w:t xml:space="preserve"> նախատեսվում</w:t>
      </w:r>
      <w:r w:rsidR="00801E71" w:rsidRPr="00993EB1">
        <w:rPr>
          <w:rFonts w:ascii="GHEA Grapalat" w:eastAsia="Calibri" w:hAnsi="GHEA Grapalat"/>
          <w:color w:val="000000" w:themeColor="text1"/>
          <w:lang w:val="hy-AM" w:eastAsia="x-none"/>
        </w:rPr>
        <w:t>։</w:t>
      </w:r>
      <w:r w:rsidR="00993EB1">
        <w:rPr>
          <w:rFonts w:ascii="GHEA Grapalat" w:eastAsia="Calibri" w:hAnsi="GHEA Grapalat"/>
          <w:color w:val="000000" w:themeColor="text1"/>
          <w:lang w:val="hy-AM" w:eastAsia="x-none"/>
        </w:rPr>
        <w:t xml:space="preserve"> </w:t>
      </w:r>
    </w:p>
    <w:p w14:paraId="1506EED1" w14:textId="5FC5A09E" w:rsidR="0054111D" w:rsidRPr="00993EB1" w:rsidRDefault="00E26821" w:rsidP="00DB4E24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/>
          <w:color w:val="000000" w:themeColor="text1"/>
          <w:lang w:val="fr-FR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 xml:space="preserve">      </w:t>
      </w:r>
      <w:r w:rsidR="0054111D" w:rsidRPr="00993EB1">
        <w:rPr>
          <w:rFonts w:ascii="GHEA Grapalat" w:hAnsi="GHEA Grapalat"/>
          <w:b/>
          <w:color w:val="000000" w:themeColor="text1"/>
          <w:lang w:val="hy-AM"/>
        </w:rPr>
        <w:t xml:space="preserve">  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Նախագծի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մշակման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գործընթացում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ներգրավված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ինստիտուտները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և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անձինք</w:t>
      </w:r>
      <w:r w:rsidR="009F4996" w:rsidRPr="00993EB1">
        <w:rPr>
          <w:rFonts w:ascii="GHEA Grapalat" w:hAnsi="GHEA Grapalat"/>
          <w:b/>
          <w:color w:val="000000" w:themeColor="text1"/>
          <w:lang w:val="fr-FR"/>
        </w:rPr>
        <w:t>: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</w:p>
    <w:p w14:paraId="46047DB9" w14:textId="77777777" w:rsidR="00AE0704" w:rsidRPr="00993EB1" w:rsidRDefault="0054111D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b/>
          <w:color w:val="000000" w:themeColor="text1"/>
          <w:lang w:val="fr-FR"/>
        </w:rPr>
        <w:tab/>
      </w:r>
      <w:r w:rsidR="00AE0704" w:rsidRPr="00993EB1">
        <w:rPr>
          <w:rFonts w:ascii="GHEA Grapalat" w:hAnsi="GHEA Grapalat"/>
          <w:color w:val="000000" w:themeColor="text1"/>
          <w:lang w:val="hy-AM"/>
        </w:rPr>
        <w:t>Նախագ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ի</w:t>
      </w:r>
      <w:r w:rsidR="00AE0704" w:rsidRPr="00993EB1">
        <w:rPr>
          <w:rFonts w:ascii="GHEA Grapalat" w:hAnsi="GHEA Grapalat"/>
          <w:color w:val="000000" w:themeColor="text1"/>
          <w:lang w:val="hy-AM"/>
        </w:rPr>
        <w:t>ծ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ը</w:t>
      </w:r>
      <w:r w:rsidR="00AE0704" w:rsidRPr="00993EB1">
        <w:rPr>
          <w:rFonts w:ascii="GHEA Grapalat" w:hAnsi="GHEA Grapalat"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color w:val="000000" w:themeColor="text1"/>
          <w:lang w:val="hy-AM"/>
        </w:rPr>
        <w:t>մշակ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վել է</w:t>
      </w:r>
      <w:r w:rsidR="00AE0704" w:rsidRPr="00993EB1">
        <w:rPr>
          <w:rFonts w:ascii="GHEA Grapalat" w:hAnsi="GHEA Grapalat"/>
          <w:color w:val="000000" w:themeColor="text1"/>
          <w:lang w:val="fr-FR"/>
        </w:rPr>
        <w:t xml:space="preserve"> </w:t>
      </w:r>
      <w:r w:rsidR="005E7BDA" w:rsidRPr="00993EB1">
        <w:rPr>
          <w:rFonts w:ascii="GHEA Grapalat" w:hAnsi="GHEA Grapalat"/>
          <w:color w:val="000000" w:themeColor="text1"/>
          <w:lang w:val="hy-AM"/>
        </w:rPr>
        <w:t xml:space="preserve">ՀՀ </w:t>
      </w:r>
      <w:r w:rsidR="006F7245" w:rsidRPr="00993EB1">
        <w:rPr>
          <w:rFonts w:ascii="GHEA Grapalat" w:hAnsi="GHEA Grapalat"/>
          <w:color w:val="000000" w:themeColor="text1"/>
          <w:lang w:val="hy-AM"/>
        </w:rPr>
        <w:t>էկոնոմիկայի</w:t>
      </w:r>
      <w:r w:rsidR="0042211E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AE0704" w:rsidRPr="00993EB1">
        <w:rPr>
          <w:rFonts w:ascii="GHEA Grapalat" w:hAnsi="GHEA Grapalat"/>
          <w:color w:val="000000" w:themeColor="text1"/>
          <w:lang w:val="hy-AM"/>
        </w:rPr>
        <w:t>նախա</w:t>
      </w:r>
      <w:r w:rsidR="009F4996" w:rsidRPr="00993EB1">
        <w:rPr>
          <w:rFonts w:ascii="GHEA Grapalat" w:hAnsi="GHEA Grapalat"/>
          <w:color w:val="000000" w:themeColor="text1"/>
          <w:lang w:val="fr-FR"/>
        </w:rPr>
        <w:softHyphen/>
      </w:r>
      <w:r w:rsidR="00AE0704" w:rsidRPr="00993EB1">
        <w:rPr>
          <w:rFonts w:ascii="GHEA Grapalat" w:hAnsi="GHEA Grapalat"/>
          <w:color w:val="000000" w:themeColor="text1"/>
          <w:lang w:val="hy-AM"/>
        </w:rPr>
        <w:t>րարու</w:t>
      </w:r>
      <w:r w:rsidR="009F4996" w:rsidRPr="00993EB1">
        <w:rPr>
          <w:rFonts w:ascii="GHEA Grapalat" w:hAnsi="GHEA Grapalat"/>
          <w:color w:val="000000" w:themeColor="text1"/>
          <w:lang w:val="fr-FR"/>
        </w:rPr>
        <w:softHyphen/>
      </w:r>
      <w:r w:rsidR="0042211E" w:rsidRPr="00993EB1">
        <w:rPr>
          <w:rFonts w:ascii="GHEA Grapalat" w:hAnsi="GHEA Grapalat"/>
          <w:color w:val="000000" w:themeColor="text1"/>
          <w:lang w:val="hy-AM"/>
        </w:rPr>
        <w:t>թյա</w:t>
      </w:r>
      <w:r w:rsidR="00AE0704" w:rsidRPr="00993EB1">
        <w:rPr>
          <w:rFonts w:ascii="GHEA Grapalat" w:hAnsi="GHEA Grapalat"/>
          <w:color w:val="000000" w:themeColor="text1"/>
          <w:lang w:val="hy-AM"/>
        </w:rPr>
        <w:t>ն</w:t>
      </w:r>
      <w:r w:rsidR="00A50A09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կողմից</w:t>
      </w:r>
      <w:r w:rsidR="00AE0704" w:rsidRPr="00993EB1">
        <w:rPr>
          <w:rFonts w:ascii="GHEA Grapalat" w:hAnsi="GHEA Grapalat"/>
          <w:color w:val="000000" w:themeColor="text1"/>
          <w:lang w:val="fr-FR"/>
        </w:rPr>
        <w:t>:</w:t>
      </w:r>
      <w:r w:rsidR="001C0314" w:rsidRPr="00993EB1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35580C15" w14:textId="77777777" w:rsidR="0054111D" w:rsidRPr="00993EB1" w:rsidRDefault="00E26821" w:rsidP="00652370">
      <w:pPr>
        <w:shd w:val="clear" w:color="auto" w:fill="FFFFFF"/>
        <w:spacing w:line="360" w:lineRule="auto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 xml:space="preserve">      </w:t>
      </w:r>
      <w:r w:rsidR="0054111D" w:rsidRPr="00993EB1">
        <w:rPr>
          <w:rFonts w:ascii="GHEA Grapalat" w:hAnsi="GHEA Grapalat"/>
          <w:b/>
          <w:color w:val="000000" w:themeColor="text1"/>
          <w:lang w:val="fr-FR"/>
        </w:rPr>
        <w:tab/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Ակնկալվող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արդյունքը</w:t>
      </w:r>
      <w:r w:rsidR="009F4996" w:rsidRPr="00993EB1">
        <w:rPr>
          <w:rFonts w:ascii="GHEA Grapalat" w:hAnsi="GHEA Grapalat"/>
          <w:b/>
          <w:color w:val="000000" w:themeColor="text1"/>
          <w:lang w:val="fr-FR"/>
        </w:rPr>
        <w:t>:</w:t>
      </w:r>
      <w:r w:rsidR="00EE5A28" w:rsidRPr="00993EB1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7957301D" w14:textId="57096AFA" w:rsidR="00AE3BB5" w:rsidRPr="00993EB1" w:rsidRDefault="009878DE" w:rsidP="009878DE">
      <w:pPr>
        <w:tabs>
          <w:tab w:val="left" w:pos="1134"/>
        </w:tabs>
        <w:spacing w:line="360" w:lineRule="auto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993EB1">
        <w:rPr>
          <w:rFonts w:ascii="GHEA Grapalat" w:eastAsia="Calibri" w:hAnsi="GHEA Grapalat"/>
          <w:color w:val="000000" w:themeColor="text1"/>
          <w:lang w:val="hy-AM"/>
        </w:rPr>
        <w:lastRenderedPageBreak/>
        <w:t xml:space="preserve">         </w:t>
      </w:r>
      <w:r w:rsidR="008223AB" w:rsidRPr="00993EB1">
        <w:rPr>
          <w:rFonts w:ascii="GHEA Grapalat" w:eastAsia="Calibri" w:hAnsi="GHEA Grapalat"/>
          <w:color w:val="000000" w:themeColor="text1"/>
          <w:lang w:val="hy-AM"/>
        </w:rPr>
        <w:t xml:space="preserve">Նախագծի ընդունումը կնպաստի  Հայաստանի Հանրապետությունում </w:t>
      </w:r>
      <w:r w:rsidR="00AE3BB5" w:rsidRPr="00993EB1">
        <w:rPr>
          <w:rFonts w:ascii="GHEA Grapalat" w:eastAsia="Calibri" w:hAnsi="GHEA Grapalat"/>
          <w:color w:val="000000" w:themeColor="text1"/>
          <w:lang w:val="hy-AM"/>
        </w:rPr>
        <w:t>տավարաբուծության, խոզաբուծության և թռչնաբուծության ուղղությամբ ներդրումների ավելացմանը</w:t>
      </w:r>
      <w:r w:rsidR="00047A98" w:rsidRPr="00993EB1">
        <w:rPr>
          <w:rFonts w:ascii="GHEA Grapalat" w:eastAsia="Calibri" w:hAnsi="GHEA Grapalat"/>
          <w:color w:val="000000" w:themeColor="text1"/>
          <w:lang w:val="hy-AM"/>
        </w:rPr>
        <w:t xml:space="preserve"> և պարենային ինքնաբավության մակարդակի բարձրացմանը</w:t>
      </w:r>
      <w:r w:rsidR="003C20A4" w:rsidRPr="00993EB1">
        <w:rPr>
          <w:rFonts w:ascii="GHEA Grapalat" w:eastAsia="Calibri" w:hAnsi="GHEA Grapalat"/>
          <w:color w:val="000000" w:themeColor="text1"/>
          <w:lang w:val="hy-AM"/>
        </w:rPr>
        <w:t>, ծրագրի շահառուների շրջանակի ընդլայնմանը։</w:t>
      </w:r>
    </w:p>
    <w:p w14:paraId="24CED2E6" w14:textId="1DA1EDDD" w:rsidR="0054111D" w:rsidRPr="00993EB1" w:rsidRDefault="008223AB" w:rsidP="00652370">
      <w:pPr>
        <w:shd w:val="clear" w:color="auto" w:fill="FFFFFF"/>
        <w:spacing w:line="360" w:lineRule="auto"/>
        <w:jc w:val="both"/>
        <w:rPr>
          <w:rFonts w:ascii="GHEA Grapalat" w:hAnsi="GHEA Grapalat"/>
          <w:b/>
          <w:color w:val="000000" w:themeColor="text1"/>
          <w:lang w:val="fr-FR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 xml:space="preserve">         </w:t>
      </w:r>
      <w:r w:rsidR="003373D7" w:rsidRPr="00993EB1">
        <w:rPr>
          <w:rFonts w:ascii="GHEA Grapalat" w:hAnsi="GHEA Grapalat"/>
          <w:b/>
          <w:color w:val="000000" w:themeColor="text1"/>
          <w:lang w:val="fr-FR"/>
        </w:rPr>
        <w:t>Այլ տեղեկություններ:</w:t>
      </w:r>
      <w:r w:rsidR="00FF51A9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BA271C" w:rsidRPr="00993EB1">
        <w:rPr>
          <w:rFonts w:ascii="GHEA Grapalat" w:hAnsi="GHEA Grapalat"/>
          <w:color w:val="000000" w:themeColor="text1"/>
          <w:lang w:val="fr-FR"/>
        </w:rPr>
        <w:t>Այլ տեղեկություններ չկան:</w:t>
      </w:r>
    </w:p>
    <w:sectPr w:rsidR="0054111D" w:rsidRPr="00993EB1" w:rsidSect="00617358">
      <w:footerReference w:type="default" r:id="rId8"/>
      <w:pgSz w:w="11906" w:h="16838"/>
      <w:pgMar w:top="851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379B8" w14:textId="77777777" w:rsidR="00034807" w:rsidRDefault="00034807">
      <w:r>
        <w:separator/>
      </w:r>
    </w:p>
  </w:endnote>
  <w:endnote w:type="continuationSeparator" w:id="0">
    <w:p w14:paraId="20B56555" w14:textId="77777777" w:rsidR="00034807" w:rsidRDefault="0003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0A6A7B" w14:textId="53AFEB5A" w:rsidR="00117120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7FA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EA3E891" w14:textId="77777777" w:rsidR="00117120" w:rsidRDefault="001171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9B7F3" w14:textId="77777777" w:rsidR="00034807" w:rsidRDefault="00034807">
      <w:r>
        <w:separator/>
      </w:r>
    </w:p>
  </w:footnote>
  <w:footnote w:type="continuationSeparator" w:id="0">
    <w:p w14:paraId="347AEB62" w14:textId="77777777" w:rsidR="00034807" w:rsidRDefault="00034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A4909"/>
    <w:multiLevelType w:val="hybridMultilevel"/>
    <w:tmpl w:val="3FECD68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7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6CE6995"/>
    <w:multiLevelType w:val="hybridMultilevel"/>
    <w:tmpl w:val="8788E63E"/>
    <w:lvl w:ilvl="0" w:tplc="59CEC5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44BAC"/>
    <w:multiLevelType w:val="hybridMultilevel"/>
    <w:tmpl w:val="96E67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7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2824C4"/>
    <w:multiLevelType w:val="hybridMultilevel"/>
    <w:tmpl w:val="74E2A0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22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1474447354">
    <w:abstractNumId w:val="19"/>
  </w:num>
  <w:num w:numId="2" w16cid:durableId="9081495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0434766">
    <w:abstractNumId w:val="2"/>
  </w:num>
  <w:num w:numId="4" w16cid:durableId="1428960358">
    <w:abstractNumId w:val="29"/>
  </w:num>
  <w:num w:numId="5" w16cid:durableId="1179076120">
    <w:abstractNumId w:val="14"/>
  </w:num>
  <w:num w:numId="6" w16cid:durableId="228079509">
    <w:abstractNumId w:val="5"/>
  </w:num>
  <w:num w:numId="7" w16cid:durableId="1972202906">
    <w:abstractNumId w:val="26"/>
  </w:num>
  <w:num w:numId="8" w16cid:durableId="1943147753">
    <w:abstractNumId w:val="30"/>
  </w:num>
  <w:num w:numId="9" w16cid:durableId="1845700906">
    <w:abstractNumId w:val="11"/>
  </w:num>
  <w:num w:numId="10" w16cid:durableId="779490415">
    <w:abstractNumId w:val="25"/>
  </w:num>
  <w:num w:numId="11" w16cid:durableId="51124826">
    <w:abstractNumId w:val="24"/>
  </w:num>
  <w:num w:numId="12" w16cid:durableId="153764795">
    <w:abstractNumId w:val="18"/>
  </w:num>
  <w:num w:numId="13" w16cid:durableId="1642005282">
    <w:abstractNumId w:val="22"/>
  </w:num>
  <w:num w:numId="14" w16cid:durableId="238055233">
    <w:abstractNumId w:val="3"/>
  </w:num>
  <w:num w:numId="15" w16cid:durableId="1242642337">
    <w:abstractNumId w:val="15"/>
  </w:num>
  <w:num w:numId="16" w16cid:durableId="1587612832">
    <w:abstractNumId w:val="17"/>
  </w:num>
  <w:num w:numId="17" w16cid:durableId="1183082134">
    <w:abstractNumId w:val="13"/>
  </w:num>
  <w:num w:numId="18" w16cid:durableId="1627271521">
    <w:abstractNumId w:val="6"/>
  </w:num>
  <w:num w:numId="19" w16cid:durableId="931283295">
    <w:abstractNumId w:val="21"/>
  </w:num>
  <w:num w:numId="20" w16cid:durableId="809399244">
    <w:abstractNumId w:val="4"/>
  </w:num>
  <w:num w:numId="21" w16cid:durableId="1491168073">
    <w:abstractNumId w:val="7"/>
  </w:num>
  <w:num w:numId="22" w16cid:durableId="1418478727">
    <w:abstractNumId w:val="31"/>
  </w:num>
  <w:num w:numId="23" w16cid:durableId="2124036639">
    <w:abstractNumId w:val="12"/>
  </w:num>
  <w:num w:numId="24" w16cid:durableId="1108159667">
    <w:abstractNumId w:val="27"/>
  </w:num>
  <w:num w:numId="25" w16cid:durableId="15504566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89291669">
    <w:abstractNumId w:val="1"/>
  </w:num>
  <w:num w:numId="27" w16cid:durableId="639044309">
    <w:abstractNumId w:val="16"/>
  </w:num>
  <w:num w:numId="28" w16cid:durableId="1005979586">
    <w:abstractNumId w:val="23"/>
  </w:num>
  <w:num w:numId="29" w16cid:durableId="1253467997">
    <w:abstractNumId w:val="9"/>
  </w:num>
  <w:num w:numId="30" w16cid:durableId="1013917179">
    <w:abstractNumId w:val="28"/>
  </w:num>
  <w:num w:numId="31" w16cid:durableId="1941528611">
    <w:abstractNumId w:val="20"/>
  </w:num>
  <w:num w:numId="32" w16cid:durableId="951746234">
    <w:abstractNumId w:val="0"/>
  </w:num>
  <w:num w:numId="33" w16cid:durableId="1669477235">
    <w:abstractNumId w:val="10"/>
  </w:num>
  <w:num w:numId="34" w16cid:durableId="15608190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04"/>
    <w:rsid w:val="00000E8F"/>
    <w:rsid w:val="000019B5"/>
    <w:rsid w:val="0000269C"/>
    <w:rsid w:val="00004A8F"/>
    <w:rsid w:val="00020FDF"/>
    <w:rsid w:val="00025B24"/>
    <w:rsid w:val="00025C70"/>
    <w:rsid w:val="00027093"/>
    <w:rsid w:val="000270F4"/>
    <w:rsid w:val="00027A43"/>
    <w:rsid w:val="00030572"/>
    <w:rsid w:val="00031BAA"/>
    <w:rsid w:val="00034807"/>
    <w:rsid w:val="0004195E"/>
    <w:rsid w:val="00047A98"/>
    <w:rsid w:val="000559F2"/>
    <w:rsid w:val="00057381"/>
    <w:rsid w:val="00057C47"/>
    <w:rsid w:val="00060446"/>
    <w:rsid w:val="000754DD"/>
    <w:rsid w:val="000759F5"/>
    <w:rsid w:val="000771A8"/>
    <w:rsid w:val="000813A5"/>
    <w:rsid w:val="0008266D"/>
    <w:rsid w:val="000829AD"/>
    <w:rsid w:val="00083AE8"/>
    <w:rsid w:val="0009013B"/>
    <w:rsid w:val="000B2228"/>
    <w:rsid w:val="000C1E7E"/>
    <w:rsid w:val="000C4CCB"/>
    <w:rsid w:val="000D0211"/>
    <w:rsid w:val="000D171E"/>
    <w:rsid w:val="000D2966"/>
    <w:rsid w:val="000D7039"/>
    <w:rsid w:val="000D7156"/>
    <w:rsid w:val="000E7749"/>
    <w:rsid w:val="000E7A1E"/>
    <w:rsid w:val="000E7FB3"/>
    <w:rsid w:val="00101EE8"/>
    <w:rsid w:val="00106AC6"/>
    <w:rsid w:val="0011016E"/>
    <w:rsid w:val="001128C6"/>
    <w:rsid w:val="00114ED3"/>
    <w:rsid w:val="00117120"/>
    <w:rsid w:val="001176D6"/>
    <w:rsid w:val="00117B17"/>
    <w:rsid w:val="00124CE5"/>
    <w:rsid w:val="00126D6A"/>
    <w:rsid w:val="00133ADD"/>
    <w:rsid w:val="00135119"/>
    <w:rsid w:val="00145E6B"/>
    <w:rsid w:val="001559F3"/>
    <w:rsid w:val="0015633C"/>
    <w:rsid w:val="0015740E"/>
    <w:rsid w:val="00160EC4"/>
    <w:rsid w:val="0016724A"/>
    <w:rsid w:val="00170640"/>
    <w:rsid w:val="001733DC"/>
    <w:rsid w:val="00173C9C"/>
    <w:rsid w:val="00174D1A"/>
    <w:rsid w:val="00175A52"/>
    <w:rsid w:val="00177445"/>
    <w:rsid w:val="00180B66"/>
    <w:rsid w:val="001822ED"/>
    <w:rsid w:val="00184C7E"/>
    <w:rsid w:val="00191DFC"/>
    <w:rsid w:val="001930EB"/>
    <w:rsid w:val="001940A5"/>
    <w:rsid w:val="001945C9"/>
    <w:rsid w:val="00195688"/>
    <w:rsid w:val="001A71BA"/>
    <w:rsid w:val="001A7F4E"/>
    <w:rsid w:val="001B071D"/>
    <w:rsid w:val="001C0314"/>
    <w:rsid w:val="001C146E"/>
    <w:rsid w:val="001C3649"/>
    <w:rsid w:val="001C513C"/>
    <w:rsid w:val="001C59C5"/>
    <w:rsid w:val="001C64F1"/>
    <w:rsid w:val="001C6873"/>
    <w:rsid w:val="001C7F94"/>
    <w:rsid w:val="001D1461"/>
    <w:rsid w:val="001D1F02"/>
    <w:rsid w:val="001D34DD"/>
    <w:rsid w:val="001D432A"/>
    <w:rsid w:val="001E302A"/>
    <w:rsid w:val="001F60C4"/>
    <w:rsid w:val="00206E7F"/>
    <w:rsid w:val="0021319B"/>
    <w:rsid w:val="002241FE"/>
    <w:rsid w:val="00230722"/>
    <w:rsid w:val="00233EFF"/>
    <w:rsid w:val="002340D7"/>
    <w:rsid w:val="002356E7"/>
    <w:rsid w:val="00236F99"/>
    <w:rsid w:val="00242507"/>
    <w:rsid w:val="002454A0"/>
    <w:rsid w:val="00255100"/>
    <w:rsid w:val="00255B0B"/>
    <w:rsid w:val="002566D0"/>
    <w:rsid w:val="0026114D"/>
    <w:rsid w:val="00266DD9"/>
    <w:rsid w:val="00273846"/>
    <w:rsid w:val="00285848"/>
    <w:rsid w:val="00285B7D"/>
    <w:rsid w:val="002971B6"/>
    <w:rsid w:val="002A4DF2"/>
    <w:rsid w:val="002B006D"/>
    <w:rsid w:val="002B3C93"/>
    <w:rsid w:val="002B533C"/>
    <w:rsid w:val="002B77C0"/>
    <w:rsid w:val="002C386C"/>
    <w:rsid w:val="002C4656"/>
    <w:rsid w:val="002D66F9"/>
    <w:rsid w:val="002E1B99"/>
    <w:rsid w:val="002E20B6"/>
    <w:rsid w:val="002E351D"/>
    <w:rsid w:val="002E7A9E"/>
    <w:rsid w:val="002F2654"/>
    <w:rsid w:val="002F4150"/>
    <w:rsid w:val="002F54F5"/>
    <w:rsid w:val="002F5C43"/>
    <w:rsid w:val="002F6134"/>
    <w:rsid w:val="00316259"/>
    <w:rsid w:val="00316CEA"/>
    <w:rsid w:val="0032327B"/>
    <w:rsid w:val="00334762"/>
    <w:rsid w:val="003373D7"/>
    <w:rsid w:val="0034231D"/>
    <w:rsid w:val="00343D4A"/>
    <w:rsid w:val="00350BD5"/>
    <w:rsid w:val="003528F8"/>
    <w:rsid w:val="00355C3F"/>
    <w:rsid w:val="003602E6"/>
    <w:rsid w:val="00371132"/>
    <w:rsid w:val="0037644B"/>
    <w:rsid w:val="00380982"/>
    <w:rsid w:val="00382402"/>
    <w:rsid w:val="00383FEE"/>
    <w:rsid w:val="003859FD"/>
    <w:rsid w:val="00385E5A"/>
    <w:rsid w:val="00385FBE"/>
    <w:rsid w:val="003A0728"/>
    <w:rsid w:val="003A3B43"/>
    <w:rsid w:val="003A56E6"/>
    <w:rsid w:val="003A7494"/>
    <w:rsid w:val="003B7478"/>
    <w:rsid w:val="003B7EE4"/>
    <w:rsid w:val="003C20A4"/>
    <w:rsid w:val="003C4184"/>
    <w:rsid w:val="003C6D8E"/>
    <w:rsid w:val="003D476A"/>
    <w:rsid w:val="003D5001"/>
    <w:rsid w:val="003E1359"/>
    <w:rsid w:val="003E1AF6"/>
    <w:rsid w:val="003E1D05"/>
    <w:rsid w:val="003E39EE"/>
    <w:rsid w:val="003E4605"/>
    <w:rsid w:val="003E5F98"/>
    <w:rsid w:val="003F2773"/>
    <w:rsid w:val="003F4756"/>
    <w:rsid w:val="003F4AAB"/>
    <w:rsid w:val="004022EE"/>
    <w:rsid w:val="004024E9"/>
    <w:rsid w:val="0040299F"/>
    <w:rsid w:val="00404EEB"/>
    <w:rsid w:val="00410628"/>
    <w:rsid w:val="00411E35"/>
    <w:rsid w:val="004122B1"/>
    <w:rsid w:val="004163E9"/>
    <w:rsid w:val="004167B3"/>
    <w:rsid w:val="004179DC"/>
    <w:rsid w:val="0042211E"/>
    <w:rsid w:val="0042218F"/>
    <w:rsid w:val="004245FF"/>
    <w:rsid w:val="00425560"/>
    <w:rsid w:val="00433915"/>
    <w:rsid w:val="00436539"/>
    <w:rsid w:val="00436B5C"/>
    <w:rsid w:val="0044623B"/>
    <w:rsid w:val="00454AB5"/>
    <w:rsid w:val="00462E10"/>
    <w:rsid w:val="004706BB"/>
    <w:rsid w:val="0047369A"/>
    <w:rsid w:val="00473956"/>
    <w:rsid w:val="004806ED"/>
    <w:rsid w:val="00482201"/>
    <w:rsid w:val="00483C2F"/>
    <w:rsid w:val="004872A0"/>
    <w:rsid w:val="00492F11"/>
    <w:rsid w:val="00494B68"/>
    <w:rsid w:val="00495258"/>
    <w:rsid w:val="004966EC"/>
    <w:rsid w:val="004A481D"/>
    <w:rsid w:val="004A6755"/>
    <w:rsid w:val="004B1C73"/>
    <w:rsid w:val="004B326F"/>
    <w:rsid w:val="004B4BD5"/>
    <w:rsid w:val="004C7796"/>
    <w:rsid w:val="004D08AA"/>
    <w:rsid w:val="004E1B2C"/>
    <w:rsid w:val="004E5CBB"/>
    <w:rsid w:val="004E7075"/>
    <w:rsid w:val="004F219F"/>
    <w:rsid w:val="004F2878"/>
    <w:rsid w:val="004F45E8"/>
    <w:rsid w:val="004F6879"/>
    <w:rsid w:val="005039A5"/>
    <w:rsid w:val="00514583"/>
    <w:rsid w:val="005159C5"/>
    <w:rsid w:val="0052585D"/>
    <w:rsid w:val="0052720C"/>
    <w:rsid w:val="00535952"/>
    <w:rsid w:val="00540F6F"/>
    <w:rsid w:val="0054111D"/>
    <w:rsid w:val="0054346A"/>
    <w:rsid w:val="00543EAB"/>
    <w:rsid w:val="00547B15"/>
    <w:rsid w:val="0055165A"/>
    <w:rsid w:val="00551EAA"/>
    <w:rsid w:val="00554857"/>
    <w:rsid w:val="00554A8F"/>
    <w:rsid w:val="0055799C"/>
    <w:rsid w:val="005663B8"/>
    <w:rsid w:val="00571AFB"/>
    <w:rsid w:val="00574596"/>
    <w:rsid w:val="0057619E"/>
    <w:rsid w:val="00577545"/>
    <w:rsid w:val="005815E9"/>
    <w:rsid w:val="0059685A"/>
    <w:rsid w:val="005A23AC"/>
    <w:rsid w:val="005B0D23"/>
    <w:rsid w:val="005B6BC9"/>
    <w:rsid w:val="005C6B12"/>
    <w:rsid w:val="005D21C9"/>
    <w:rsid w:val="005D61BB"/>
    <w:rsid w:val="005D66E1"/>
    <w:rsid w:val="005E1ABA"/>
    <w:rsid w:val="005E7BDA"/>
    <w:rsid w:val="005E7CAF"/>
    <w:rsid w:val="005F5CD0"/>
    <w:rsid w:val="005F6642"/>
    <w:rsid w:val="005F7219"/>
    <w:rsid w:val="005F7B3E"/>
    <w:rsid w:val="0060239F"/>
    <w:rsid w:val="00603038"/>
    <w:rsid w:val="00604A45"/>
    <w:rsid w:val="00607A2D"/>
    <w:rsid w:val="00607EE7"/>
    <w:rsid w:val="00617358"/>
    <w:rsid w:val="0062097C"/>
    <w:rsid w:val="0062156B"/>
    <w:rsid w:val="0062635E"/>
    <w:rsid w:val="00627D9C"/>
    <w:rsid w:val="00640B98"/>
    <w:rsid w:val="00644118"/>
    <w:rsid w:val="006459EF"/>
    <w:rsid w:val="00652370"/>
    <w:rsid w:val="00652702"/>
    <w:rsid w:val="0066261E"/>
    <w:rsid w:val="00673838"/>
    <w:rsid w:val="00681E5E"/>
    <w:rsid w:val="0068460E"/>
    <w:rsid w:val="0068594F"/>
    <w:rsid w:val="00694201"/>
    <w:rsid w:val="006A69A8"/>
    <w:rsid w:val="006B4DCC"/>
    <w:rsid w:val="006C0366"/>
    <w:rsid w:val="006D0D16"/>
    <w:rsid w:val="006D2009"/>
    <w:rsid w:val="006D4DA1"/>
    <w:rsid w:val="006D768E"/>
    <w:rsid w:val="006E48C3"/>
    <w:rsid w:val="006F356C"/>
    <w:rsid w:val="006F468A"/>
    <w:rsid w:val="006F65A8"/>
    <w:rsid w:val="006F7245"/>
    <w:rsid w:val="006F7F42"/>
    <w:rsid w:val="00702E14"/>
    <w:rsid w:val="00703BD6"/>
    <w:rsid w:val="007050F7"/>
    <w:rsid w:val="00711A5D"/>
    <w:rsid w:val="007121B9"/>
    <w:rsid w:val="00712F80"/>
    <w:rsid w:val="00715CF5"/>
    <w:rsid w:val="00716B67"/>
    <w:rsid w:val="00723017"/>
    <w:rsid w:val="00723191"/>
    <w:rsid w:val="0073086B"/>
    <w:rsid w:val="00733B09"/>
    <w:rsid w:val="007344B4"/>
    <w:rsid w:val="00736519"/>
    <w:rsid w:val="007436AA"/>
    <w:rsid w:val="007511DD"/>
    <w:rsid w:val="00761E04"/>
    <w:rsid w:val="00766373"/>
    <w:rsid w:val="00766444"/>
    <w:rsid w:val="007675E0"/>
    <w:rsid w:val="007818DA"/>
    <w:rsid w:val="0079058F"/>
    <w:rsid w:val="00796E89"/>
    <w:rsid w:val="007A6F3A"/>
    <w:rsid w:val="007A7DB3"/>
    <w:rsid w:val="007B0B90"/>
    <w:rsid w:val="007B3F97"/>
    <w:rsid w:val="007B5430"/>
    <w:rsid w:val="007B75D4"/>
    <w:rsid w:val="007C0F74"/>
    <w:rsid w:val="007C1615"/>
    <w:rsid w:val="007C2126"/>
    <w:rsid w:val="007C442F"/>
    <w:rsid w:val="007C4493"/>
    <w:rsid w:val="007D0AC7"/>
    <w:rsid w:val="007D46AE"/>
    <w:rsid w:val="007D52E1"/>
    <w:rsid w:val="007E3FEF"/>
    <w:rsid w:val="00801E71"/>
    <w:rsid w:val="00802907"/>
    <w:rsid w:val="0080368B"/>
    <w:rsid w:val="00806F01"/>
    <w:rsid w:val="00813FC9"/>
    <w:rsid w:val="00814549"/>
    <w:rsid w:val="00814DDB"/>
    <w:rsid w:val="008205E3"/>
    <w:rsid w:val="008223AB"/>
    <w:rsid w:val="008355C0"/>
    <w:rsid w:val="00836052"/>
    <w:rsid w:val="00836B4B"/>
    <w:rsid w:val="00840326"/>
    <w:rsid w:val="00840A1C"/>
    <w:rsid w:val="00845BC6"/>
    <w:rsid w:val="00847EE4"/>
    <w:rsid w:val="0085419A"/>
    <w:rsid w:val="00860ED6"/>
    <w:rsid w:val="00862A43"/>
    <w:rsid w:val="008632BF"/>
    <w:rsid w:val="00863FA5"/>
    <w:rsid w:val="00867D23"/>
    <w:rsid w:val="00873381"/>
    <w:rsid w:val="00873761"/>
    <w:rsid w:val="008748FC"/>
    <w:rsid w:val="00875D7A"/>
    <w:rsid w:val="00876638"/>
    <w:rsid w:val="00876C63"/>
    <w:rsid w:val="00876D8A"/>
    <w:rsid w:val="00877694"/>
    <w:rsid w:val="00885044"/>
    <w:rsid w:val="008947FC"/>
    <w:rsid w:val="00896654"/>
    <w:rsid w:val="008977E8"/>
    <w:rsid w:val="008A0612"/>
    <w:rsid w:val="008A251D"/>
    <w:rsid w:val="008A29D9"/>
    <w:rsid w:val="008A589F"/>
    <w:rsid w:val="008B43CC"/>
    <w:rsid w:val="008B46AC"/>
    <w:rsid w:val="008B4FA4"/>
    <w:rsid w:val="008B6513"/>
    <w:rsid w:val="008C2473"/>
    <w:rsid w:val="008D0DAE"/>
    <w:rsid w:val="008D43BE"/>
    <w:rsid w:val="008D5D25"/>
    <w:rsid w:val="008D6EFC"/>
    <w:rsid w:val="008E3B1B"/>
    <w:rsid w:val="008E6C68"/>
    <w:rsid w:val="008F0E31"/>
    <w:rsid w:val="008F693F"/>
    <w:rsid w:val="00906F04"/>
    <w:rsid w:val="00907B0A"/>
    <w:rsid w:val="00916467"/>
    <w:rsid w:val="00934C28"/>
    <w:rsid w:val="00934F76"/>
    <w:rsid w:val="009358A8"/>
    <w:rsid w:val="0094122D"/>
    <w:rsid w:val="009523CF"/>
    <w:rsid w:val="0095421E"/>
    <w:rsid w:val="009556AC"/>
    <w:rsid w:val="0096198C"/>
    <w:rsid w:val="00963AE7"/>
    <w:rsid w:val="0097282D"/>
    <w:rsid w:val="00981FAA"/>
    <w:rsid w:val="009878DE"/>
    <w:rsid w:val="00990A45"/>
    <w:rsid w:val="00993EB1"/>
    <w:rsid w:val="00996020"/>
    <w:rsid w:val="0099674E"/>
    <w:rsid w:val="009A3AE5"/>
    <w:rsid w:val="009A6CBA"/>
    <w:rsid w:val="009B1514"/>
    <w:rsid w:val="009B17E4"/>
    <w:rsid w:val="009C08E4"/>
    <w:rsid w:val="009C1D9B"/>
    <w:rsid w:val="009C56B5"/>
    <w:rsid w:val="009C7290"/>
    <w:rsid w:val="009D0AB9"/>
    <w:rsid w:val="009D4D36"/>
    <w:rsid w:val="009D64F8"/>
    <w:rsid w:val="009E1D1E"/>
    <w:rsid w:val="009E749A"/>
    <w:rsid w:val="009F083A"/>
    <w:rsid w:val="009F152B"/>
    <w:rsid w:val="009F1DB4"/>
    <w:rsid w:val="009F2BFF"/>
    <w:rsid w:val="009F3CF3"/>
    <w:rsid w:val="009F4996"/>
    <w:rsid w:val="009F4ABA"/>
    <w:rsid w:val="009F7C85"/>
    <w:rsid w:val="00A05B68"/>
    <w:rsid w:val="00A10C09"/>
    <w:rsid w:val="00A11140"/>
    <w:rsid w:val="00A15C15"/>
    <w:rsid w:val="00A165AE"/>
    <w:rsid w:val="00A23C6C"/>
    <w:rsid w:val="00A23D55"/>
    <w:rsid w:val="00A25550"/>
    <w:rsid w:val="00A26599"/>
    <w:rsid w:val="00A2769A"/>
    <w:rsid w:val="00A308A9"/>
    <w:rsid w:val="00A324B7"/>
    <w:rsid w:val="00A366EF"/>
    <w:rsid w:val="00A37B2A"/>
    <w:rsid w:val="00A45DCA"/>
    <w:rsid w:val="00A46B0A"/>
    <w:rsid w:val="00A46C5C"/>
    <w:rsid w:val="00A50A09"/>
    <w:rsid w:val="00A5694A"/>
    <w:rsid w:val="00A60E61"/>
    <w:rsid w:val="00A64797"/>
    <w:rsid w:val="00A66EBF"/>
    <w:rsid w:val="00A7496C"/>
    <w:rsid w:val="00A760E3"/>
    <w:rsid w:val="00A761AC"/>
    <w:rsid w:val="00A76328"/>
    <w:rsid w:val="00A810C7"/>
    <w:rsid w:val="00A810FE"/>
    <w:rsid w:val="00A84416"/>
    <w:rsid w:val="00A856B3"/>
    <w:rsid w:val="00A865A6"/>
    <w:rsid w:val="00A93E07"/>
    <w:rsid w:val="00A97BAF"/>
    <w:rsid w:val="00AA4963"/>
    <w:rsid w:val="00AA5E4E"/>
    <w:rsid w:val="00AC69F9"/>
    <w:rsid w:val="00AD2000"/>
    <w:rsid w:val="00AD3E5A"/>
    <w:rsid w:val="00AD558A"/>
    <w:rsid w:val="00AE0704"/>
    <w:rsid w:val="00AE3BB5"/>
    <w:rsid w:val="00AE494C"/>
    <w:rsid w:val="00AE6A9F"/>
    <w:rsid w:val="00AE7E18"/>
    <w:rsid w:val="00AF59A3"/>
    <w:rsid w:val="00AF5C62"/>
    <w:rsid w:val="00B00E0B"/>
    <w:rsid w:val="00B06DE4"/>
    <w:rsid w:val="00B10F49"/>
    <w:rsid w:val="00B20405"/>
    <w:rsid w:val="00B231C7"/>
    <w:rsid w:val="00B26345"/>
    <w:rsid w:val="00B263F0"/>
    <w:rsid w:val="00B3553B"/>
    <w:rsid w:val="00B4072E"/>
    <w:rsid w:val="00B411C4"/>
    <w:rsid w:val="00B42BC8"/>
    <w:rsid w:val="00B43432"/>
    <w:rsid w:val="00B43868"/>
    <w:rsid w:val="00B45C2C"/>
    <w:rsid w:val="00B513EA"/>
    <w:rsid w:val="00B55B1B"/>
    <w:rsid w:val="00B66845"/>
    <w:rsid w:val="00B719E5"/>
    <w:rsid w:val="00B73EF2"/>
    <w:rsid w:val="00B74C8D"/>
    <w:rsid w:val="00B7566D"/>
    <w:rsid w:val="00B85D94"/>
    <w:rsid w:val="00B86C3E"/>
    <w:rsid w:val="00BA271C"/>
    <w:rsid w:val="00BA51A1"/>
    <w:rsid w:val="00BA520A"/>
    <w:rsid w:val="00BB4B8B"/>
    <w:rsid w:val="00BC08B5"/>
    <w:rsid w:val="00BC102F"/>
    <w:rsid w:val="00BC2D84"/>
    <w:rsid w:val="00BC7B60"/>
    <w:rsid w:val="00BD3494"/>
    <w:rsid w:val="00BD67D0"/>
    <w:rsid w:val="00BD7B49"/>
    <w:rsid w:val="00BE1148"/>
    <w:rsid w:val="00BF2B94"/>
    <w:rsid w:val="00BF4628"/>
    <w:rsid w:val="00BF641D"/>
    <w:rsid w:val="00C07D01"/>
    <w:rsid w:val="00C166F2"/>
    <w:rsid w:val="00C17484"/>
    <w:rsid w:val="00C20D45"/>
    <w:rsid w:val="00C23BE9"/>
    <w:rsid w:val="00C24A3D"/>
    <w:rsid w:val="00C24A8D"/>
    <w:rsid w:val="00C24D6F"/>
    <w:rsid w:val="00C25AD9"/>
    <w:rsid w:val="00C27EE5"/>
    <w:rsid w:val="00C3053C"/>
    <w:rsid w:val="00C37BB6"/>
    <w:rsid w:val="00C412B5"/>
    <w:rsid w:val="00C41AFC"/>
    <w:rsid w:val="00C45B61"/>
    <w:rsid w:val="00C46A61"/>
    <w:rsid w:val="00C47D39"/>
    <w:rsid w:val="00C47F41"/>
    <w:rsid w:val="00C52AD8"/>
    <w:rsid w:val="00C53762"/>
    <w:rsid w:val="00C53A1C"/>
    <w:rsid w:val="00C56F0E"/>
    <w:rsid w:val="00C6117F"/>
    <w:rsid w:val="00C62647"/>
    <w:rsid w:val="00C664A3"/>
    <w:rsid w:val="00C66EC9"/>
    <w:rsid w:val="00C74F76"/>
    <w:rsid w:val="00C76038"/>
    <w:rsid w:val="00C83254"/>
    <w:rsid w:val="00C852A0"/>
    <w:rsid w:val="00C86236"/>
    <w:rsid w:val="00C92EAA"/>
    <w:rsid w:val="00CA24F8"/>
    <w:rsid w:val="00CA3810"/>
    <w:rsid w:val="00CB3A4D"/>
    <w:rsid w:val="00CC48BA"/>
    <w:rsid w:val="00CC7CEC"/>
    <w:rsid w:val="00CE4E2A"/>
    <w:rsid w:val="00CE561D"/>
    <w:rsid w:val="00CF0EF7"/>
    <w:rsid w:val="00CF297F"/>
    <w:rsid w:val="00CF2BD8"/>
    <w:rsid w:val="00CF378E"/>
    <w:rsid w:val="00CF546C"/>
    <w:rsid w:val="00CF589B"/>
    <w:rsid w:val="00CF7ED4"/>
    <w:rsid w:val="00D0016A"/>
    <w:rsid w:val="00D02205"/>
    <w:rsid w:val="00D03281"/>
    <w:rsid w:val="00D054C6"/>
    <w:rsid w:val="00D0685D"/>
    <w:rsid w:val="00D3467C"/>
    <w:rsid w:val="00D34F62"/>
    <w:rsid w:val="00D357E9"/>
    <w:rsid w:val="00D36007"/>
    <w:rsid w:val="00D4324A"/>
    <w:rsid w:val="00D448D7"/>
    <w:rsid w:val="00D45397"/>
    <w:rsid w:val="00D4658B"/>
    <w:rsid w:val="00D53314"/>
    <w:rsid w:val="00D541F8"/>
    <w:rsid w:val="00D560AE"/>
    <w:rsid w:val="00D61374"/>
    <w:rsid w:val="00D61CF2"/>
    <w:rsid w:val="00D621D8"/>
    <w:rsid w:val="00D63F5D"/>
    <w:rsid w:val="00D66518"/>
    <w:rsid w:val="00D72957"/>
    <w:rsid w:val="00D7422E"/>
    <w:rsid w:val="00D80FE9"/>
    <w:rsid w:val="00D8464B"/>
    <w:rsid w:val="00D87B20"/>
    <w:rsid w:val="00D919F1"/>
    <w:rsid w:val="00D925DD"/>
    <w:rsid w:val="00D9500A"/>
    <w:rsid w:val="00D950C2"/>
    <w:rsid w:val="00D97F5B"/>
    <w:rsid w:val="00DA066B"/>
    <w:rsid w:val="00DB3D2B"/>
    <w:rsid w:val="00DB4C6A"/>
    <w:rsid w:val="00DB4E24"/>
    <w:rsid w:val="00DB617D"/>
    <w:rsid w:val="00DC02C9"/>
    <w:rsid w:val="00DC1523"/>
    <w:rsid w:val="00DC39C5"/>
    <w:rsid w:val="00DD2FF0"/>
    <w:rsid w:val="00DD3A45"/>
    <w:rsid w:val="00DD6668"/>
    <w:rsid w:val="00DE1C07"/>
    <w:rsid w:val="00DF24F2"/>
    <w:rsid w:val="00DF28CB"/>
    <w:rsid w:val="00E07079"/>
    <w:rsid w:val="00E10A1B"/>
    <w:rsid w:val="00E12C87"/>
    <w:rsid w:val="00E14F30"/>
    <w:rsid w:val="00E16490"/>
    <w:rsid w:val="00E17594"/>
    <w:rsid w:val="00E26821"/>
    <w:rsid w:val="00E27BBD"/>
    <w:rsid w:val="00E34AED"/>
    <w:rsid w:val="00E40D79"/>
    <w:rsid w:val="00E47E01"/>
    <w:rsid w:val="00E47FAB"/>
    <w:rsid w:val="00E61175"/>
    <w:rsid w:val="00E64EB1"/>
    <w:rsid w:val="00E66E3F"/>
    <w:rsid w:val="00E67FA0"/>
    <w:rsid w:val="00E71449"/>
    <w:rsid w:val="00E71AAB"/>
    <w:rsid w:val="00E764F9"/>
    <w:rsid w:val="00E77E35"/>
    <w:rsid w:val="00E86DF2"/>
    <w:rsid w:val="00E871F0"/>
    <w:rsid w:val="00E95855"/>
    <w:rsid w:val="00EA029E"/>
    <w:rsid w:val="00EA1B4E"/>
    <w:rsid w:val="00EA1EE5"/>
    <w:rsid w:val="00EA5A37"/>
    <w:rsid w:val="00EA5B92"/>
    <w:rsid w:val="00EA66F5"/>
    <w:rsid w:val="00EB0FDF"/>
    <w:rsid w:val="00EB149A"/>
    <w:rsid w:val="00EB1B30"/>
    <w:rsid w:val="00EB1F1B"/>
    <w:rsid w:val="00EB2997"/>
    <w:rsid w:val="00EB2F98"/>
    <w:rsid w:val="00EB53C7"/>
    <w:rsid w:val="00EB6063"/>
    <w:rsid w:val="00EB76E3"/>
    <w:rsid w:val="00EC0F87"/>
    <w:rsid w:val="00EC17E6"/>
    <w:rsid w:val="00EC2256"/>
    <w:rsid w:val="00EC485A"/>
    <w:rsid w:val="00ED0021"/>
    <w:rsid w:val="00ED2040"/>
    <w:rsid w:val="00ED74CC"/>
    <w:rsid w:val="00EE01B7"/>
    <w:rsid w:val="00EE0F15"/>
    <w:rsid w:val="00EE1A02"/>
    <w:rsid w:val="00EE37C7"/>
    <w:rsid w:val="00EE5A28"/>
    <w:rsid w:val="00EF1BEE"/>
    <w:rsid w:val="00EF40D5"/>
    <w:rsid w:val="00F01777"/>
    <w:rsid w:val="00F04BB4"/>
    <w:rsid w:val="00F05C65"/>
    <w:rsid w:val="00F13C29"/>
    <w:rsid w:val="00F13EA8"/>
    <w:rsid w:val="00F13FD7"/>
    <w:rsid w:val="00F254A0"/>
    <w:rsid w:val="00F337FC"/>
    <w:rsid w:val="00F4165F"/>
    <w:rsid w:val="00F43A8C"/>
    <w:rsid w:val="00F44F2F"/>
    <w:rsid w:val="00F47F04"/>
    <w:rsid w:val="00F525BC"/>
    <w:rsid w:val="00F60257"/>
    <w:rsid w:val="00F72E02"/>
    <w:rsid w:val="00F8064B"/>
    <w:rsid w:val="00F859DB"/>
    <w:rsid w:val="00F8640A"/>
    <w:rsid w:val="00F95DA6"/>
    <w:rsid w:val="00FA130B"/>
    <w:rsid w:val="00FA62E0"/>
    <w:rsid w:val="00FA634D"/>
    <w:rsid w:val="00FB1689"/>
    <w:rsid w:val="00FB79BF"/>
    <w:rsid w:val="00FC0E97"/>
    <w:rsid w:val="00FC3D8C"/>
    <w:rsid w:val="00FC3D95"/>
    <w:rsid w:val="00FD2F07"/>
    <w:rsid w:val="00FD3C09"/>
    <w:rsid w:val="00FE6F78"/>
    <w:rsid w:val="00FE72E4"/>
    <w:rsid w:val="00FF51A9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9F6AD"/>
  <w15:docId w15:val="{0839DA16-D7B0-4AA5-A32B-15CAD3578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99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69F9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69F9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AC69F9"/>
    <w:rPr>
      <w:vertAlign w:val="superscript"/>
    </w:rPr>
  </w:style>
  <w:style w:type="character" w:customStyle="1" w:styleId="Footnote">
    <w:name w:val="Footnote_"/>
    <w:basedOn w:val="DefaultParagraphFont"/>
    <w:link w:val="Footnote0"/>
    <w:rsid w:val="003A3B43"/>
    <w:rPr>
      <w:rFonts w:ascii="Arial" w:eastAsia="Arial" w:hAnsi="Arial" w:cs="Arial"/>
      <w:shd w:val="clear" w:color="auto" w:fill="FFFFFF"/>
    </w:rPr>
  </w:style>
  <w:style w:type="paragraph" w:customStyle="1" w:styleId="Footnote0">
    <w:name w:val="Footnote"/>
    <w:basedOn w:val="Normal"/>
    <w:link w:val="Footnote"/>
    <w:rsid w:val="003A3B43"/>
    <w:pPr>
      <w:widowControl w:val="0"/>
      <w:shd w:val="clear" w:color="auto" w:fill="FFFFFF"/>
      <w:spacing w:line="269" w:lineRule="exact"/>
    </w:pPr>
    <w:rPr>
      <w:rFonts w:ascii="Arial" w:eastAsia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B42BC8"/>
    <w:rPr>
      <w:color w:val="0000FF" w:themeColor="hyperlink"/>
      <w:u w:val="single"/>
    </w:rPr>
  </w:style>
  <w:style w:type="paragraph" w:customStyle="1" w:styleId="norm">
    <w:name w:val="norm"/>
    <w:basedOn w:val="Normal"/>
    <w:link w:val="normChar"/>
    <w:rsid w:val="001C7F94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1C7F94"/>
    <w:rPr>
      <w:rFonts w:ascii="Arial Armenian" w:hAnsi="Arial Armenian"/>
      <w:lang w:val="x-none" w:eastAsia="ru-RU"/>
    </w:rPr>
  </w:style>
  <w:style w:type="paragraph" w:customStyle="1" w:styleId="BodyText2">
    <w:name w:val="Body Text2"/>
    <w:basedOn w:val="Normal"/>
    <w:rsid w:val="002E7A9E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szCs w:val="20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1D9E2-CE85-4AB7-A632-16889A7AF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Armenak Aghajanyan</dc:creator>
  <cp:keywords>https://mul2.gov.am/tasks/791282/oneclick/Himnavorum.docx?token=f775bb97ce7175672cc66c9592e32c57</cp:keywords>
  <dc:description/>
  <cp:lastModifiedBy>Anna R. Qartashyan</cp:lastModifiedBy>
  <cp:revision>43</cp:revision>
  <cp:lastPrinted>2023-05-16T05:26:00Z</cp:lastPrinted>
  <dcterms:created xsi:type="dcterms:W3CDTF">2022-05-26T06:39:00Z</dcterms:created>
  <dcterms:modified xsi:type="dcterms:W3CDTF">2023-05-16T08:39:00Z</dcterms:modified>
</cp:coreProperties>
</file>