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BA" w:rsidRPr="003B2DBA" w:rsidRDefault="003B2DBA" w:rsidP="003E082A">
      <w:pPr>
        <w:spacing w:after="0" w:line="240" w:lineRule="auto"/>
        <w:ind w:firstLine="3330"/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</w:pPr>
      <w:r w:rsidRPr="003B2DBA">
        <w:rPr>
          <w:rFonts w:ascii="GHEA Grapalat" w:eastAsia="Times New Roman" w:hAnsi="GHEA Grapalat" w:cs="Sylfaen"/>
          <w:b/>
          <w:iCs/>
          <w:sz w:val="24"/>
          <w:szCs w:val="24"/>
          <w:lang w:val="hy-AM" w:eastAsia="ru-RU"/>
        </w:rPr>
        <w:t>ՏԵՂԵԿԱՆՔ-ՀԻՄՆԱՎՈՐՈՒՄ</w:t>
      </w:r>
    </w:p>
    <w:p w:rsidR="00B74E7C" w:rsidRPr="00B74E7C" w:rsidRDefault="003B2DBA" w:rsidP="00B74E7C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</w:pPr>
      <w:r w:rsidRPr="003B2DBA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ԳՈՒՅՔԻ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ՆՎԻՐ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hy-AM" w:eastAsia="ru-RU"/>
        </w:rPr>
        <w:t>ԱԲԵՐՈՒԹՅՈՒՆ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ԸՆԴՈՒՆԵԼՈՒ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ԵՎ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ԳՈՒՅՔ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ԱՄՐԱՑՆԵԼՈՒ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ru-RU" w:eastAsia="ru-RU"/>
        </w:rPr>
        <w:t>ՄԱՍԻՆ</w:t>
      </w:r>
      <w:r w:rsidR="00B74E7C" w:rsidRPr="00B74E7C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</w:p>
    <w:p w:rsidR="003B2DBA" w:rsidRPr="003B2DBA" w:rsidRDefault="003B2DBA" w:rsidP="009F596E">
      <w:pPr>
        <w:spacing w:after="0" w:line="240" w:lineRule="auto"/>
        <w:ind w:firstLine="2520"/>
        <w:rPr>
          <w:rFonts w:ascii="GHEA Grapalat" w:eastAsia="Times New Roman" w:hAnsi="GHEA Grapalat" w:cs="Sylfaen"/>
          <w:b/>
          <w:iCs/>
          <w:sz w:val="24"/>
          <w:szCs w:val="24"/>
          <w:lang w:val="af-ZA" w:eastAsia="ru-RU"/>
        </w:rPr>
      </w:pPr>
      <w:r w:rsidRPr="003B2DBA">
        <w:rPr>
          <w:rFonts w:ascii="GHEA Grapalat" w:eastAsia="Times New Roman" w:hAnsi="GHEA Grapalat" w:cs="Sylfaen"/>
          <w:b/>
          <w:iCs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B2DBA" w:rsidRPr="003B2DBA" w:rsidRDefault="003B2DBA" w:rsidP="003B2DBA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B41BCF" w:rsidRDefault="00B632B0" w:rsidP="00B41BCF">
      <w:pPr>
        <w:spacing w:after="0" w:line="360" w:lineRule="auto"/>
        <w:ind w:left="-709" w:right="-450" w:firstLine="720"/>
        <w:jc w:val="both"/>
        <w:rPr>
          <w:rFonts w:ascii="GHEA Grapalat" w:eastAsia="Times New Roman" w:hAnsi="GHEA Grapalat" w:cs="Times New Roman"/>
          <w:bCs/>
          <w:lang w:val="hy-AM" w:eastAsia="ru-RU"/>
        </w:rPr>
      </w:pPr>
      <w:r w:rsidRPr="00E8437E">
        <w:rPr>
          <w:rFonts w:ascii="GHEA Grapalat" w:eastAsia="Times New Roman" w:hAnsi="GHEA Grapalat" w:cs="Times New Roman"/>
          <w:lang w:val="hy-AM" w:eastAsia="ru-RU"/>
        </w:rPr>
        <w:t>ՀՀ ՏԿԵՆ պ</w:t>
      </w:r>
      <w:r w:rsidR="003B2DBA" w:rsidRPr="00E8437E">
        <w:rPr>
          <w:rFonts w:ascii="GHEA Grapalat" w:eastAsia="Times New Roman" w:hAnsi="GHEA Grapalat" w:cs="Times New Roman"/>
          <w:lang w:val="hy-AM" w:eastAsia="ru-RU"/>
        </w:rPr>
        <w:t xml:space="preserve">ետական գույքի կառավարման կոմիտե է դիմել </w:t>
      </w:r>
      <w:r w:rsidR="00B41BCF" w:rsidRPr="00E8437E">
        <w:rPr>
          <w:rFonts w:ascii="GHEA Grapalat" w:eastAsia="Times New Roman" w:hAnsi="GHEA Grapalat" w:cs="Times New Roman"/>
          <w:bCs/>
          <w:lang w:val="hy-AM" w:eastAsia="ru-RU"/>
        </w:rPr>
        <w:t>ՀՀ ազգային անվտանգության ծառայությունը (այսուհետ՝ Ծառայություն)՝ տեղեկացնելով, որ Ծառայության Տավուշի մարզային վարչության շենքի հողատարածքն ընդլայնելու ու սպասարկումը բարելավելու համար անհրաժեշտություն է առաջացել նշված շենքի հարևանությամբ առկա, համայնքային սեփականություն հանդիսացող 371.5 քառ. մետր մակերեսով հողամասը սահմանված կարգով տրամադրել Ծառայությանը։</w:t>
      </w:r>
    </w:p>
    <w:p w:rsidR="00E8437E" w:rsidRPr="00E8437E" w:rsidRDefault="003B2DBA" w:rsidP="00FF3DDA">
      <w:pPr>
        <w:spacing w:after="0" w:line="360" w:lineRule="auto"/>
        <w:ind w:left="-720" w:right="-450" w:firstLine="720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E8437E">
        <w:rPr>
          <w:rFonts w:ascii="GHEA Grapalat" w:eastAsia="Times New Roman" w:hAnsi="GHEA Grapalat" w:cs="Times New Roman"/>
          <w:lang w:val="hy-AM" w:eastAsia="ru-RU"/>
        </w:rPr>
        <w:t>ՀՀ ՏԿԵՆ պետական գույքի կառավարման կոմիտե</w:t>
      </w:r>
      <w:r w:rsidR="009F596E">
        <w:rPr>
          <w:rFonts w:ascii="GHEA Grapalat" w:eastAsia="Times New Roman" w:hAnsi="GHEA Grapalat" w:cs="Times New Roman"/>
          <w:lang w:val="hy-AM" w:eastAsia="ru-RU"/>
        </w:rPr>
        <w:t>ն հիմք ընդունելով</w:t>
      </w:r>
      <w:r w:rsidRPr="00E8437E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="009F596E">
        <w:rPr>
          <w:rFonts w:ascii="GHEA Grapalat" w:eastAsia="Times New Roman" w:hAnsi="GHEA Grapalat" w:cs="Times New Roman"/>
          <w:bCs/>
          <w:lang w:val="hy-AM" w:eastAsia="ru-RU"/>
        </w:rPr>
        <w:t xml:space="preserve">Իջևան համայնքի ավագանու 31.03.2023 թվականին կայացած թիվ 65 որոշումը, որով </w:t>
      </w:r>
      <w:r w:rsidR="009F596E" w:rsidRPr="00CD79FA">
        <w:rPr>
          <w:rFonts w:ascii="GHEA Grapalat" w:eastAsia="Times New Roman" w:hAnsi="GHEA Grapalat" w:cs="Times New Roman"/>
          <w:bCs/>
          <w:lang w:val="hy-AM" w:eastAsia="ru-RU"/>
        </w:rPr>
        <w:t>Իջևան համայնքի ավագան</w:t>
      </w:r>
      <w:r w:rsidR="009F596E">
        <w:rPr>
          <w:rFonts w:ascii="GHEA Grapalat" w:eastAsia="Times New Roman" w:hAnsi="GHEA Grapalat" w:cs="Times New Roman"/>
          <w:bCs/>
          <w:lang w:val="hy-AM" w:eastAsia="ru-RU"/>
        </w:rPr>
        <w:t>ին դեմ չէ նշված հողամասը նվիրաբերել Հայաստանի Հանրապետությանը՝</w:t>
      </w:r>
      <w:r w:rsidR="009F596E" w:rsidRPr="00E8437E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E8437E">
        <w:rPr>
          <w:rFonts w:ascii="GHEA Grapalat" w:eastAsia="Times New Roman" w:hAnsi="GHEA Grapalat" w:cs="Times New Roman"/>
          <w:lang w:val="hy-AM" w:eastAsia="ru-RU"/>
        </w:rPr>
        <w:t>«Գույք</w:t>
      </w:r>
      <w:r w:rsidR="001C0C08">
        <w:rPr>
          <w:rFonts w:ascii="GHEA Grapalat" w:eastAsia="Times New Roman" w:hAnsi="GHEA Grapalat" w:cs="Times New Roman"/>
          <w:lang w:val="hy-AM" w:eastAsia="ru-RU"/>
        </w:rPr>
        <w:t>ի</w:t>
      </w:r>
      <w:r w:rsidRPr="00E8437E">
        <w:rPr>
          <w:rFonts w:ascii="GHEA Grapalat" w:eastAsia="Times New Roman" w:hAnsi="GHEA Grapalat" w:cs="Times New Roman"/>
          <w:lang w:val="hy-AM" w:eastAsia="ru-RU"/>
        </w:rPr>
        <w:t xml:space="preserve"> նվիր</w:t>
      </w:r>
      <w:r w:rsidR="00B41BCF" w:rsidRPr="00E8437E">
        <w:rPr>
          <w:rFonts w:ascii="GHEA Grapalat" w:eastAsia="Times New Roman" w:hAnsi="GHEA Grapalat" w:cs="Times New Roman"/>
          <w:lang w:val="hy-AM" w:eastAsia="ru-RU"/>
        </w:rPr>
        <w:t>աբերություն ընդունելու և գույք ամրացնելու մասին</w:t>
      </w:r>
      <w:r w:rsidRPr="00E8437E">
        <w:rPr>
          <w:rFonts w:ascii="GHEA Grapalat" w:eastAsia="Times New Roman" w:hAnsi="GHEA Grapalat" w:cs="Times New Roman"/>
          <w:lang w:val="hy-AM" w:eastAsia="ru-RU"/>
        </w:rPr>
        <w:t>» ՀՀ կառավարության որոշման նախագ</w:t>
      </w:r>
      <w:r w:rsidR="006E2DC3">
        <w:rPr>
          <w:rFonts w:ascii="GHEA Grapalat" w:eastAsia="Times New Roman" w:hAnsi="GHEA Grapalat" w:cs="Times New Roman"/>
          <w:lang w:val="hy-AM" w:eastAsia="ru-RU"/>
        </w:rPr>
        <w:t>ծ</w:t>
      </w:r>
      <w:r w:rsidRPr="00E8437E">
        <w:rPr>
          <w:rFonts w:ascii="GHEA Grapalat" w:eastAsia="Times New Roman" w:hAnsi="GHEA Grapalat" w:cs="Times New Roman"/>
          <w:lang w:val="hy-AM" w:eastAsia="ru-RU"/>
        </w:rPr>
        <w:t xml:space="preserve">ով առաջարկում է </w:t>
      </w:r>
      <w:r w:rsidR="00B41BCF" w:rsidRPr="00E8437E">
        <w:rPr>
          <w:rFonts w:ascii="GHEA Grapalat" w:eastAsia="Times New Roman" w:hAnsi="GHEA Grapalat" w:cs="Times New Roman"/>
          <w:lang w:val="hy-AM" w:eastAsia="ru-RU"/>
        </w:rPr>
        <w:t>Հայաստանի Հանրապետության Տավուշի մարզի Իջևան համայնքի սեփականությունը հանդիսացող՝ ք. Իջևան, Անկախության փողոց թիվ 10/31 հասցեում գտնվող 371.5 քառ. մետր մակերեսով հողամաս</w:t>
      </w:r>
      <w:r w:rsidR="00E8437E" w:rsidRPr="00E8437E">
        <w:rPr>
          <w:rFonts w:ascii="GHEA Grapalat" w:eastAsia="Times New Roman" w:hAnsi="GHEA Grapalat" w:cs="Times New Roman"/>
          <w:lang w:val="hy-AM" w:eastAsia="ru-RU"/>
        </w:rPr>
        <w:t xml:space="preserve">ն նվիրաբերել </w:t>
      </w:r>
      <w:r w:rsidR="00B41BCF" w:rsidRPr="00E8437E">
        <w:rPr>
          <w:rFonts w:ascii="GHEA Grapalat" w:eastAsia="Times New Roman" w:hAnsi="GHEA Grapalat" w:cs="Times New Roman"/>
          <w:lang w:val="hy-AM" w:eastAsia="ru-RU"/>
        </w:rPr>
        <w:t>Հայաստանի Հանրապետության</w:t>
      </w:r>
      <w:r w:rsidR="00C13A07">
        <w:rPr>
          <w:rFonts w:ascii="GHEA Grapalat" w:eastAsia="Times New Roman" w:hAnsi="GHEA Grapalat" w:cs="Times New Roman"/>
          <w:lang w:val="hy-AM" w:eastAsia="ru-RU"/>
        </w:rPr>
        <w:t>ը</w:t>
      </w:r>
      <w:r w:rsidR="00E8437E" w:rsidRPr="00E8437E">
        <w:rPr>
          <w:rFonts w:ascii="GHEA Grapalat" w:eastAsia="Times New Roman" w:hAnsi="GHEA Grapalat" w:cs="Times New Roman"/>
          <w:lang w:val="hy-AM" w:eastAsia="ru-RU"/>
        </w:rPr>
        <w:t xml:space="preserve"> </w:t>
      </w:r>
      <w:bookmarkStart w:id="0" w:name="_GoBack"/>
      <w:bookmarkEnd w:id="0"/>
      <w:r w:rsidR="00E8437E" w:rsidRPr="00E8437E">
        <w:rPr>
          <w:rFonts w:ascii="GHEA Grapalat" w:eastAsia="Times New Roman" w:hAnsi="GHEA Grapalat" w:cs="Times New Roman"/>
          <w:lang w:val="hy-AM" w:eastAsia="ru-RU"/>
        </w:rPr>
        <w:t>և</w:t>
      </w:r>
      <w:r w:rsidR="00B41BCF" w:rsidRPr="00E8437E">
        <w:rPr>
          <w:rFonts w:ascii="GHEA Grapalat" w:eastAsia="Times New Roman" w:hAnsi="GHEA Grapalat" w:cs="Times New Roman"/>
          <w:lang w:val="hy-AM" w:eastAsia="ru-RU"/>
        </w:rPr>
        <w:t xml:space="preserve"> ամրացնել Հայաստանի Հանրապետության </w:t>
      </w:r>
      <w:r w:rsidR="006E2DC3">
        <w:rPr>
          <w:rFonts w:ascii="GHEA Grapalat" w:eastAsia="Times New Roman" w:hAnsi="GHEA Grapalat" w:cs="Times New Roman"/>
          <w:lang w:val="hy-AM" w:eastAsia="ru-RU"/>
        </w:rPr>
        <w:t>ազգային անվտանգության ծառայությանը</w:t>
      </w:r>
      <w:r w:rsidR="00E8437E" w:rsidRPr="00E8437E">
        <w:rPr>
          <w:rFonts w:ascii="GHEA Grapalat" w:eastAsia="Times New Roman" w:hAnsi="GHEA Grapalat" w:cs="Times New Roman"/>
          <w:lang w:val="hy-AM" w:eastAsia="ru-RU"/>
        </w:rPr>
        <w:t>։</w:t>
      </w:r>
    </w:p>
    <w:p w:rsidR="00FF3DDA" w:rsidRPr="00E8437E" w:rsidRDefault="00E8437E" w:rsidP="00FF3DDA">
      <w:pPr>
        <w:spacing w:after="0" w:line="360" w:lineRule="auto"/>
        <w:ind w:left="-720" w:right="-450" w:firstLine="720"/>
        <w:jc w:val="both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E8437E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="003B2DBA" w:rsidRPr="00E8437E">
        <w:rPr>
          <w:rFonts w:ascii="GHEA Grapalat" w:eastAsia="Times New Roman" w:hAnsi="GHEA Grapalat" w:cs="Times New Roman"/>
          <w:lang w:val="hy-AM" w:eastAsia="ru-RU"/>
        </w:rPr>
        <w:t xml:space="preserve">Կապը ռազմավարական փաստաթղթերի հետ. </w:t>
      </w:r>
      <w:r w:rsidR="003B2DBA" w:rsidRPr="00E8437E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միջոցառումներ, </w:t>
      </w:r>
      <w:r w:rsidR="00552AF5">
        <w:rPr>
          <w:rFonts w:ascii="GHEA Grapalat" w:eastAsia="Times New Roman" w:hAnsi="GHEA Grapalat" w:cs="Times New Roman"/>
          <w:b/>
          <w:bCs/>
          <w:lang w:val="hy-AM" w:eastAsia="ru-RU"/>
        </w:rPr>
        <w:t>ՀՀ նախագծի ընդունումը</w:t>
      </w:r>
      <w:r w:rsidR="003B2DBA" w:rsidRPr="00E8437E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բխում է ՀՀ կառավարության 2021-2026թթ. ծրագրի պահանջներից։</w:t>
      </w:r>
    </w:p>
    <w:p w:rsidR="003B2DBA" w:rsidRPr="00E8437E" w:rsidRDefault="003B2DBA" w:rsidP="00FF3DDA">
      <w:pPr>
        <w:spacing w:after="0" w:line="360" w:lineRule="auto"/>
        <w:ind w:left="-720" w:right="-450" w:firstLine="720"/>
        <w:jc w:val="both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E8437E">
        <w:rPr>
          <w:rFonts w:ascii="GHEA Grapalat" w:eastAsia="Times New Roman" w:hAnsi="GHEA Grapalat" w:cs="Times New Roman"/>
          <w:lang w:val="hy-AM" w:eastAsia="ru-RU"/>
        </w:rPr>
        <w:t xml:space="preserve"> «</w:t>
      </w:r>
      <w:r w:rsidR="00E8437E" w:rsidRPr="00E8437E">
        <w:rPr>
          <w:rFonts w:ascii="GHEA Grapalat" w:eastAsia="Times New Roman" w:hAnsi="GHEA Grapalat" w:cs="Times New Roman"/>
          <w:lang w:val="hy-AM" w:eastAsia="ru-RU"/>
        </w:rPr>
        <w:t>Գույք</w:t>
      </w:r>
      <w:r w:rsidR="0035060C">
        <w:rPr>
          <w:rFonts w:ascii="GHEA Grapalat" w:eastAsia="Times New Roman" w:hAnsi="GHEA Grapalat" w:cs="Times New Roman"/>
          <w:lang w:val="hy-AM" w:eastAsia="ru-RU"/>
        </w:rPr>
        <w:t>ի</w:t>
      </w:r>
      <w:r w:rsidR="00E8437E" w:rsidRPr="00E8437E">
        <w:rPr>
          <w:rFonts w:ascii="GHEA Grapalat" w:eastAsia="Times New Roman" w:hAnsi="GHEA Grapalat" w:cs="Times New Roman"/>
          <w:lang w:val="hy-AM" w:eastAsia="ru-RU"/>
        </w:rPr>
        <w:t xml:space="preserve"> նվիրաբերություն ընդունելու և գույք ամրացնելու մասին</w:t>
      </w:r>
      <w:r w:rsidRPr="00E8437E">
        <w:rPr>
          <w:rFonts w:ascii="GHEA Grapalat" w:eastAsia="Times New Roman" w:hAnsi="GHEA Grapalat" w:cs="Times New Roman"/>
          <w:lang w:val="hy-AM" w:eastAsia="ru-RU"/>
        </w:rPr>
        <w:t>» Հայաստանի Հանրապետության կառավարության որոշման նախագծի ընդունումը Հայաստանի Հանրապետության պետական բյուջեում  եկամուտների էական ավելացում կամ ծախսերի նվազեցում չի առաջացնի:</w:t>
      </w:r>
      <w:r w:rsidRPr="00E8437E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</w:t>
      </w:r>
    </w:p>
    <w:p w:rsidR="003B2DBA" w:rsidRPr="003B2DBA" w:rsidRDefault="003B2DBA" w:rsidP="00FF3DDA">
      <w:pPr>
        <w:spacing w:after="0" w:line="276" w:lineRule="auto"/>
        <w:ind w:left="-709" w:right="-81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FF3DDA">
      <w:pPr>
        <w:spacing w:after="0" w:line="276" w:lineRule="auto"/>
        <w:ind w:left="-709" w:right="-81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sectPr w:rsidR="003B2DBA" w:rsidRPr="003B2D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BA"/>
    <w:rsid w:val="00000EFA"/>
    <w:rsid w:val="001A4D0D"/>
    <w:rsid w:val="001C0C08"/>
    <w:rsid w:val="001D45F9"/>
    <w:rsid w:val="0035060C"/>
    <w:rsid w:val="003B2DBA"/>
    <w:rsid w:val="003E082A"/>
    <w:rsid w:val="0042275A"/>
    <w:rsid w:val="004374B1"/>
    <w:rsid w:val="00552AF5"/>
    <w:rsid w:val="00565C91"/>
    <w:rsid w:val="00647DCA"/>
    <w:rsid w:val="00685EF9"/>
    <w:rsid w:val="006E2DC3"/>
    <w:rsid w:val="00786BF7"/>
    <w:rsid w:val="0085441A"/>
    <w:rsid w:val="008662A0"/>
    <w:rsid w:val="009F596E"/>
    <w:rsid w:val="00AC701D"/>
    <w:rsid w:val="00B27CBF"/>
    <w:rsid w:val="00B41BCF"/>
    <w:rsid w:val="00B632B0"/>
    <w:rsid w:val="00B74E7C"/>
    <w:rsid w:val="00C13A07"/>
    <w:rsid w:val="00CD79FA"/>
    <w:rsid w:val="00D77974"/>
    <w:rsid w:val="00DE2D26"/>
    <w:rsid w:val="00E2256F"/>
    <w:rsid w:val="00E8437E"/>
    <w:rsid w:val="00F8384C"/>
    <w:rsid w:val="00FF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C1CC"/>
  <w15:chartTrackingRefBased/>
  <w15:docId w15:val="{7216AA66-5092-440C-93F0-93704208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6E562-3400-4F23-AB03-659944E9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cp:lastPrinted>2023-04-20T08:30:00Z</cp:lastPrinted>
  <dcterms:created xsi:type="dcterms:W3CDTF">2022-03-04T12:00:00Z</dcterms:created>
  <dcterms:modified xsi:type="dcterms:W3CDTF">2023-04-20T12:34:00Z</dcterms:modified>
</cp:coreProperties>
</file>