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24F39" w:rsidRDefault="00762B5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762B5E">
        <w:rPr>
          <w:rFonts w:ascii="GHEA Grapalat" w:hAnsi="GHEA Grapalat"/>
          <w:b/>
          <w:spacing w:val="-4"/>
          <w:sz w:val="24"/>
          <w:szCs w:val="24"/>
          <w:lang w:val="pt-BR"/>
        </w:rPr>
        <w:t>ՈՐՊԵՍ ՆՎԻՐԱՏՎՈՒԹՅՈՒՆ ԳՈՒՅՔ ԸՆԴՈՒՆԵԼՈՒ ԵՎ ԱՄՐԱՑՆԵԼՈՒ ՄԱՍԻՆ</w:t>
      </w:r>
    </w:p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1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2"/>
        <w:gridCol w:w="326"/>
        <w:gridCol w:w="5434"/>
        <w:gridCol w:w="46"/>
      </w:tblGrid>
      <w:tr w:rsidR="003E152E" w:rsidRPr="000D7415" w:rsidTr="00133D1C">
        <w:trPr>
          <w:tblCellSpacing w:w="0" w:type="dxa"/>
          <w:jc w:val="center"/>
        </w:trPr>
        <w:tc>
          <w:tcPr>
            <w:tcW w:w="562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BF34E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02.08.2022թ.</w:t>
            </w:r>
          </w:p>
        </w:tc>
      </w:tr>
      <w:tr w:rsidR="003E152E" w:rsidRPr="000D7415" w:rsidTr="00133D1C">
        <w:trPr>
          <w:tblCellSpacing w:w="0" w:type="dxa"/>
          <w:jc w:val="center"/>
        </w:trPr>
        <w:tc>
          <w:tcPr>
            <w:tcW w:w="562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F34E0" w:rsidRPr="00BF34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01/8-5/13746-2022</w:t>
            </w:r>
          </w:p>
        </w:tc>
      </w:tr>
      <w:tr w:rsidR="009656BB" w:rsidRPr="00D95C39" w:rsidTr="00133D1C">
        <w:trPr>
          <w:tblCellSpacing w:w="0" w:type="dxa"/>
          <w:jc w:val="center"/>
        </w:trPr>
        <w:tc>
          <w:tcPr>
            <w:tcW w:w="111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641E70" w:rsidRPr="002F5FED" w:rsidRDefault="00641E70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133D1C">
        <w:trPr>
          <w:tblCellSpacing w:w="0" w:type="dxa"/>
          <w:jc w:val="center"/>
        </w:trPr>
        <w:tc>
          <w:tcPr>
            <w:tcW w:w="562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5038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29.07.2022թ.</w:t>
            </w:r>
          </w:p>
        </w:tc>
      </w:tr>
      <w:tr w:rsidR="003E152E" w:rsidTr="00133D1C">
        <w:trPr>
          <w:trHeight w:val="351"/>
          <w:tblCellSpacing w:w="0" w:type="dxa"/>
          <w:jc w:val="center"/>
        </w:trPr>
        <w:tc>
          <w:tcPr>
            <w:tcW w:w="562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503821" w:rsidRPr="0050382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1/21/66008-22</w:t>
            </w:r>
          </w:p>
        </w:tc>
      </w:tr>
      <w:tr w:rsidR="00352373" w:rsidRPr="002E734E" w:rsidTr="00133D1C">
        <w:trPr>
          <w:trHeight w:val="975"/>
          <w:tblCellSpacing w:w="0" w:type="dxa"/>
          <w:jc w:val="center"/>
        </w:trPr>
        <w:tc>
          <w:tcPr>
            <w:tcW w:w="562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52373" w:rsidRDefault="00352373" w:rsidP="008246F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առաջարկություններ և առարկություններ չունենք, սակայն հարկ  ենք համարում նշել, որ Ճանապարհային ոստիկանության էլեկտրոնային ռեգիստրի տվյալների համաձայն՝ նախագծով որպես նվիրատվություն ընդունվող գույքի նկատմամբ ՀՀ սնանկության դատարանի թիվ ՍԴ/2958/04/21 գործի հիմքով կիրառվել է արգելադրում։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246F6" w:rsidRDefault="008246F6" w:rsidP="00424F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է,</w:t>
            </w:r>
          </w:p>
          <w:p w:rsidR="00352373" w:rsidRPr="00641E70" w:rsidRDefault="00641E70" w:rsidP="00424F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Պետական գույքի կառավարման կոմիտեն </w:t>
            </w:r>
            <w:r w:rsidRPr="00641E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29.07.2022թ.</w:t>
            </w:r>
            <w:r w:rsidR="008B7F68" w:rsidRPr="008B7F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</w:t>
            </w:r>
            <w:r w:rsidR="00AC04FD" w:rsidRPr="00AC04F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="008B7F68" w:rsidRPr="008B7F6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թիվ </w:t>
            </w:r>
            <w:r w:rsidRPr="00641E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01/11.5/5217-2022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գրությամբ տեղեկացրել է ՀՀ պետական պահպանության ծառայությանը՝ որպես նվիրատվություն </w:t>
            </w:r>
            <w:r w:rsidRPr="00641E7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ընդունվող գույքի նկատմամբ ՀՀ սնանկության դատարանի թիվ ՍՆԴ/2958/04/21 գործի հիմքով կիրառվ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ած  արգելադրման մասին, ի պատասխան որի վերջինս համապատասխան գրություններով</w:t>
            </w:r>
            <w:r w:rsidR="00424F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24F39" w:rsidRPr="00424F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</w:t>
            </w:r>
            <w:r w:rsidR="00424F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գրությունները կցվում են</w:t>
            </w:r>
            <w:r w:rsidR="00424F39" w:rsidRPr="00424F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տեղեկացրել է, որ </w:t>
            </w:r>
            <w:r w:rsidR="00424F3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տրանսպորտային միջոցի նկատմամբ գործող սահմանափակումներ գրանվցված չէ։</w:t>
            </w:r>
          </w:p>
        </w:tc>
      </w:tr>
      <w:tr w:rsidR="00037BDD" w:rsidRPr="000D7415" w:rsidTr="00133D1C">
        <w:trPr>
          <w:trHeight w:val="588"/>
          <w:tblCellSpacing w:w="0" w:type="dxa"/>
          <w:jc w:val="center"/>
        </w:trPr>
        <w:tc>
          <w:tcPr>
            <w:tcW w:w="562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762B5E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762B5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Ազգային անվտանգության ծառայություն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503821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04.08.2022թ.</w:t>
            </w:r>
          </w:p>
        </w:tc>
      </w:tr>
      <w:tr w:rsidR="00037BDD" w:rsidRPr="000D7415" w:rsidTr="00133D1C">
        <w:trPr>
          <w:trHeight w:val="588"/>
          <w:tblCellSpacing w:w="0" w:type="dxa"/>
          <w:jc w:val="center"/>
        </w:trPr>
        <w:tc>
          <w:tcPr>
            <w:tcW w:w="562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503821" w:rsidRDefault="0073763E" w:rsidP="00762B5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5038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11/848</w:t>
            </w:r>
          </w:p>
        </w:tc>
      </w:tr>
      <w:tr w:rsidR="0021094B" w:rsidRPr="002E734E" w:rsidTr="00133D1C">
        <w:trPr>
          <w:trHeight w:val="615"/>
          <w:tblCellSpacing w:w="0" w:type="dxa"/>
          <w:jc w:val="center"/>
        </w:trPr>
        <w:tc>
          <w:tcPr>
            <w:tcW w:w="56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1094B" w:rsidRPr="000D7415" w:rsidRDefault="00637CB3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="00424F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038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Հաշվի առնելով «Կառավարչական իրավահարաբերությունների կարգավորման </w:t>
            </w:r>
            <w:r w:rsidR="005038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մասին» օրենքի 5-րդ հոդվածի 5-րդ մասը՝ նախագծի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5038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1-ին կետում 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ծառայության պետական պահպանությանը՝ սահմանելով, որ դրա պահպանման ծախսերը կատարվեն Հայաստանի Հանրապետության պետական բյուջեով Հայաստանի Հանրապետության ազգային անվտնագության ծառայությանը հատկացվող միջոցների հաշվին</w:t>
            </w:r>
            <w:r w:rsidR="005038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բառերը փոխարինել «ծառայությանը՝ պետական պահպանության ծառայության կողմից շահագործվելու նպատակով» բառերով։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1094B" w:rsidRPr="00A86014" w:rsidRDefault="00352373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1.</w:t>
            </w:r>
            <w:r w:rsidR="00A86014" w:rsidRPr="00A86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86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                                                        Նախագծի 1-ին կետը  լրամշակվել է։</w:t>
            </w:r>
          </w:p>
        </w:tc>
      </w:tr>
      <w:tr w:rsidR="00503821" w:rsidRPr="002E734E" w:rsidTr="00133D1C">
        <w:trPr>
          <w:trHeight w:val="615"/>
          <w:tblCellSpacing w:w="0" w:type="dxa"/>
          <w:jc w:val="center"/>
        </w:trPr>
        <w:tc>
          <w:tcPr>
            <w:tcW w:w="56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37CB3" w:rsidRDefault="00637CB3" w:rsidP="00762B5E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Լրացնել հետևյալ բովանդակությամբ նոր՝ 2-րդ կետով.</w:t>
            </w:r>
          </w:p>
          <w:p w:rsidR="00503821" w:rsidRPr="000D7415" w:rsidRDefault="00637CB3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«2. Սահմանել, որ Գույքի պահպանման ծախսերը կատարվում են Հայաստանի Հանրապետության պետական բյուջեով</w:t>
            </w:r>
            <w:r w:rsidR="00445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Հայստանի Հանրապետության ազգային անվտանգության ծառայության պետական պահպանության </w:t>
            </w:r>
            <w:r w:rsidR="00A86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445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ծառայությանը հատկացվող միջոցների հաշվին»։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821" w:rsidRPr="001000EC" w:rsidRDefault="00352373" w:rsidP="008246F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="00A86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է,                                               Նախագծում ներառվել է նոր 2-րդ կետ, համաձայն որի սահմանվել է, որ</w:t>
            </w:r>
            <w:r w:rsidR="00A86014" w:rsidRPr="00A86014">
              <w:rPr>
                <w:lang w:val="hy-AM"/>
              </w:rPr>
              <w:t xml:space="preserve"> </w:t>
            </w:r>
            <w:r w:rsidR="008246F6">
              <w:rPr>
                <w:lang w:val="hy-AM"/>
              </w:rPr>
              <w:t>«</w:t>
            </w:r>
            <w:r w:rsidR="00A86014" w:rsidRPr="00A86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Գույքի պահպանման ծախսերը կատարվեն Հայաստանի Հանրապետության պետական բյուջեով Հայստանի Հանրապետության ազգային անվտանգության ծառայության պետական պահպանության   ծառայությանը հատկացվող միջոցների հաշվին»։</w:t>
            </w:r>
          </w:p>
        </w:tc>
      </w:tr>
      <w:tr w:rsidR="00503821" w:rsidRPr="002E734E" w:rsidTr="00133D1C">
        <w:trPr>
          <w:trHeight w:val="615"/>
          <w:tblCellSpacing w:w="0" w:type="dxa"/>
          <w:jc w:val="center"/>
        </w:trPr>
        <w:tc>
          <w:tcPr>
            <w:tcW w:w="562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821" w:rsidRPr="00445866" w:rsidRDefault="00445866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8246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2-րդ կետը շարադրել որպես 3-րդ կետ՝ դրանից հանելով «</w:t>
            </w:r>
            <w:r w:rsidRPr="00445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այսուհետ՝ Ծառայություն</w:t>
            </w:r>
            <w:r w:rsidRPr="00445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 և «սույն որոշման 1-ին կետում նշված» բառերը, իսկ «Ծառայության»</w:t>
            </w:r>
            <w:r w:rsidRPr="004458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բառը փոխարինել «Հայաստանի  Հանրապետության ազգային անվտանգության ծառայության» բառերով։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03821" w:rsidRPr="001000EC" w:rsidRDefault="00352373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</w:t>
            </w:r>
            <w:r w:rsidR="00A860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Ընդունվել է,                                                        Նախագծի 3-րդ կետը խմբագրվել է։  </w:t>
            </w:r>
          </w:p>
        </w:tc>
      </w:tr>
      <w:tr w:rsidR="00352373" w:rsidRPr="00637CB3" w:rsidTr="00133D1C">
        <w:trPr>
          <w:trHeight w:val="687"/>
          <w:tblCellSpacing w:w="0" w:type="dxa"/>
          <w:jc w:val="center"/>
        </w:trPr>
        <w:tc>
          <w:tcPr>
            <w:tcW w:w="562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2373" w:rsidRPr="000D7415" w:rsidRDefault="00352373" w:rsidP="008246F6">
            <w:pPr>
              <w:spacing w:after="0" w:line="360" w:lineRule="auto"/>
              <w:ind w:left="60" w:right="22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«Միջազգային էներգետիկ կորպորացիա» ՓԲԸ</w:t>
            </w: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2373" w:rsidRPr="001000EC" w:rsidRDefault="00352373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28.07.2022թ. </w:t>
            </w:r>
          </w:p>
        </w:tc>
      </w:tr>
      <w:tr w:rsidR="00352373" w:rsidRPr="00637CB3" w:rsidTr="00133D1C">
        <w:trPr>
          <w:trHeight w:val="65"/>
          <w:tblCellSpacing w:w="0" w:type="dxa"/>
          <w:jc w:val="center"/>
        </w:trPr>
        <w:tc>
          <w:tcPr>
            <w:tcW w:w="562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2373" w:rsidRPr="000D7415" w:rsidRDefault="00352373" w:rsidP="00762B5E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52373" w:rsidRPr="00352373" w:rsidRDefault="00352373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N2/8-135</w:t>
            </w:r>
          </w:p>
        </w:tc>
      </w:tr>
      <w:tr w:rsidR="00641E70" w:rsidRPr="00637CB3" w:rsidTr="00133D1C">
        <w:trPr>
          <w:trHeight w:val="687"/>
          <w:tblCellSpacing w:w="0" w:type="dxa"/>
          <w:jc w:val="center"/>
        </w:trPr>
        <w:tc>
          <w:tcPr>
            <w:tcW w:w="111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41E70" w:rsidRPr="001000EC" w:rsidRDefault="00641E70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41E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Առաջարկություններ և դիտողություններ չունի</w:t>
            </w:r>
          </w:p>
        </w:tc>
      </w:tr>
      <w:tr w:rsidR="005B3862" w:rsidRPr="002E734E" w:rsidTr="00133D1C">
        <w:trPr>
          <w:trHeight w:val="687"/>
          <w:tblCellSpacing w:w="0" w:type="dxa"/>
          <w:jc w:val="center"/>
        </w:trPr>
        <w:tc>
          <w:tcPr>
            <w:tcW w:w="1110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tbl>
            <w:tblPr>
              <w:tblW w:w="11062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65"/>
              <w:gridCol w:w="37"/>
              <w:gridCol w:w="5760"/>
            </w:tblGrid>
            <w:tr w:rsidR="00ED6770" w:rsidRPr="00630560" w:rsidTr="00A16A75">
              <w:trPr>
                <w:trHeight w:val="615"/>
                <w:tblCellSpacing w:w="0" w:type="dxa"/>
                <w:jc w:val="center"/>
              </w:trPr>
              <w:tc>
                <w:tcPr>
                  <w:tcW w:w="5302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D6770" w:rsidRPr="00630560" w:rsidRDefault="00ED6770" w:rsidP="005B3862">
                  <w:pPr>
                    <w:spacing w:after="0" w:line="360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>5. ՀՀ վարչապետի աշխատակազմի իրավաբանական վարչություն</w:t>
                  </w:r>
                </w:p>
              </w:tc>
              <w:tc>
                <w:tcPr>
                  <w:tcW w:w="57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D6770" w:rsidRPr="00630560" w:rsidRDefault="0059586C" w:rsidP="005B3862">
                  <w:pPr>
                    <w:spacing w:after="0" w:line="360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>27</w:t>
                  </w:r>
                  <w:r w:rsidR="00ED6770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>.03.2023թ.</w:t>
                  </w:r>
                </w:p>
              </w:tc>
            </w:tr>
            <w:tr w:rsidR="00ED6770" w:rsidRPr="00630560" w:rsidTr="00A16A75">
              <w:trPr>
                <w:trHeight w:val="615"/>
                <w:tblCellSpacing w:w="0" w:type="dxa"/>
                <w:jc w:val="center"/>
              </w:trPr>
              <w:tc>
                <w:tcPr>
                  <w:tcW w:w="5302" w:type="dxa"/>
                  <w:gridSpan w:val="2"/>
                  <w:vMerge/>
                  <w:tcBorders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D6770" w:rsidRPr="00630560" w:rsidRDefault="00ED6770" w:rsidP="005B3862">
                  <w:pPr>
                    <w:spacing w:after="0" w:line="360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</w:p>
              </w:tc>
              <w:tc>
                <w:tcPr>
                  <w:tcW w:w="57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D6770" w:rsidRPr="00630560" w:rsidRDefault="00ED6770" w:rsidP="005B3862">
                  <w:pPr>
                    <w:spacing w:after="0" w:line="360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  <w:r w:rsidRPr="00135969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 xml:space="preserve">N </w:t>
                  </w:r>
                  <w:r w:rsidR="0059586C" w:rsidRPr="0059586C"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>02/16.3/10084-2023</w:t>
                  </w:r>
                </w:p>
              </w:tc>
            </w:tr>
            <w:tr w:rsidR="005B3862" w:rsidRPr="002E734E" w:rsidTr="0073486E">
              <w:trPr>
                <w:trHeight w:val="615"/>
                <w:tblCellSpacing w:w="0" w:type="dxa"/>
                <w:jc w:val="center"/>
              </w:trPr>
              <w:tc>
                <w:tcPr>
                  <w:tcW w:w="52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:rsidR="0006201F" w:rsidRPr="0006201F" w:rsidRDefault="0006201F" w:rsidP="0006201F">
                  <w:pPr>
                    <w:spacing w:after="0" w:line="360" w:lineRule="auto"/>
                    <w:ind w:left="142" w:right="146"/>
                    <w:jc w:val="both"/>
                    <w:rPr>
                      <w:rFonts w:ascii="GHEA Grapalat" w:hAnsi="GHEA Grapalat" w:cs="Arial"/>
                      <w:bCs/>
                      <w:i/>
                      <w:kern w:val="32"/>
                      <w:sz w:val="24"/>
                      <w:szCs w:val="24"/>
                      <w:u w:val="single"/>
                      <w:lang w:val="hy-AM"/>
                    </w:rPr>
                  </w:pPr>
                  <w:r w:rsidRPr="0006201F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Նախագծով նախատեսվում է որպես նվիրատվություն Հայաստանի Հանրապետությանը ընդունել «Միջազգային էներգետիկ կորպորացիա» ՓԲԸ-ին սեփականության իրավունքով պատկանող տրանսպորտային միջոցը և ամրացնել </w:t>
                  </w:r>
                  <w:r w:rsidRPr="0006201F">
                    <w:rPr>
                      <w:rFonts w:ascii="GHEA Grapalat" w:hAnsi="GHEA Grapalat"/>
                      <w:i/>
                      <w:sz w:val="24"/>
                      <w:szCs w:val="24"/>
                      <w:u w:val="single"/>
                      <w:lang w:val="hy-AM"/>
                    </w:rPr>
                    <w:t>Հայաստանի Հանրապետության ազգային անվտանգության ծառայության պետական պահպանության ծառայությանը,</w:t>
                  </w:r>
                  <w:r w:rsidRPr="0006201F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մինչդեռ, պետական պահպանության ծառայությունը, համաձայն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>«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Հատուկ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պետական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պաշտպանության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ենթակա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անձանց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անվտանգության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ապահովման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մասին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»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ՀՀ օրենքի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10-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րդ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հոդվածի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 xml:space="preserve"> </w:t>
                  </w:r>
                  <w:r w:rsidRPr="0006201F">
                    <w:rPr>
                      <w:rFonts w:ascii="GHEA Grapalat" w:hAnsi="GHEA Grapalat"/>
                      <w:bCs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>1-ին մասի, համարվում է վարչապետին ենթակա պետական կառավարման համակարգի մարմին:</w:t>
                  </w:r>
                  <w:r w:rsidRPr="0006201F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val="fr-FR"/>
                    </w:rPr>
                    <w:t> </w:t>
                  </w:r>
                  <w:r w:rsidRPr="0006201F">
                    <w:rPr>
                      <w:rFonts w:ascii="GHEA Grapalat" w:hAnsi="GHEA Grapalat" w:cs="Arial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</w:t>
                  </w:r>
                </w:p>
                <w:p w:rsidR="005B3862" w:rsidRPr="00630560" w:rsidRDefault="005B3862" w:rsidP="005B3862">
                  <w:pPr>
                    <w:spacing w:after="0" w:line="360" w:lineRule="auto"/>
                    <w:ind w:left="240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</w:p>
              </w:tc>
              <w:tc>
                <w:tcPr>
                  <w:tcW w:w="5797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 w:themeFill="background1"/>
                  <w:vAlign w:val="center"/>
                </w:tcPr>
                <w:p w:rsidR="006849B9" w:rsidRDefault="006849B9" w:rsidP="006849B9">
                  <w:pPr>
                    <w:spacing w:after="0" w:line="360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 xml:space="preserve">Ընդունվել է։ </w:t>
                  </w:r>
                </w:p>
                <w:p w:rsidR="005B3862" w:rsidRPr="00630560" w:rsidRDefault="006849B9" w:rsidP="006849B9">
                  <w:pPr>
                    <w:spacing w:after="0" w:line="360" w:lineRule="auto"/>
                    <w:ind w:firstLine="134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</w:pPr>
                  <w:r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  <w:lang w:val="hy-AM" w:eastAsia="ru-RU"/>
                    </w:rPr>
                    <w:t>Նախագծի ամբողջ տեքստից հանվել են «Հայաստանի Հանրապետության ազգային անվտանգության ծառայության» բառերը։</w:t>
                  </w:r>
                </w:p>
              </w:tc>
            </w:tr>
          </w:tbl>
          <w:p w:rsidR="005B3862" w:rsidRPr="00641E70" w:rsidRDefault="005B3862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33D1C" w:rsidRPr="00133D1C" w:rsidTr="00133D1C">
        <w:trPr>
          <w:gridAfter w:val="1"/>
          <w:wAfter w:w="46" w:type="dxa"/>
          <w:trHeight w:val="615"/>
          <w:tblCellSpacing w:w="0" w:type="dxa"/>
          <w:jc w:val="center"/>
        </w:trPr>
        <w:tc>
          <w:tcPr>
            <w:tcW w:w="53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33D1C" w:rsidRPr="00C21E32" w:rsidRDefault="00C21E32" w:rsidP="002E734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1E32">
              <w:rPr>
                <w:rFonts w:ascii="GHEA Grapalat" w:hAnsi="GHEA Grapalat"/>
                <w:sz w:val="24"/>
                <w:szCs w:val="24"/>
                <w:lang w:val="hy-AM"/>
              </w:rPr>
              <w:t xml:space="preserve"> 6. ֆինանսատնտեսական նախարարական կոմիտեի նիստի արձանագրություն</w:t>
            </w: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33D1C" w:rsidRPr="00C21E32" w:rsidRDefault="00C21E32" w:rsidP="001428F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1E32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133D1C" w:rsidRPr="00C21E3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21E32">
              <w:rPr>
                <w:rFonts w:ascii="GHEA Grapalat" w:hAnsi="GHEA Grapalat"/>
                <w:sz w:val="24"/>
                <w:szCs w:val="24"/>
                <w:lang w:val="hy-AM"/>
              </w:rPr>
              <w:t>04.</w:t>
            </w:r>
            <w:r w:rsidR="00133D1C" w:rsidRPr="00C21E32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</w:p>
        </w:tc>
      </w:tr>
      <w:tr w:rsidR="00133D1C" w:rsidRPr="00133D1C" w:rsidTr="00C21E32">
        <w:trPr>
          <w:gridAfter w:val="1"/>
          <w:wAfter w:w="46" w:type="dxa"/>
          <w:trHeight w:val="615"/>
          <w:tblCellSpacing w:w="0" w:type="dxa"/>
          <w:jc w:val="center"/>
        </w:trPr>
        <w:tc>
          <w:tcPr>
            <w:tcW w:w="530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33D1C" w:rsidRPr="00C21E32" w:rsidRDefault="00133D1C" w:rsidP="00133D1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33D1C" w:rsidRPr="00C21E32" w:rsidRDefault="00133D1C" w:rsidP="001428F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1E32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C21E32" w:rsidRPr="00C21E32">
              <w:rPr>
                <w:rFonts w:ascii="GHEA Grapalat" w:hAnsi="GHEA Grapalat"/>
                <w:sz w:val="24"/>
                <w:szCs w:val="24"/>
                <w:lang w:val="hy-AM"/>
              </w:rPr>
              <w:t>ԿԱ/104-2023</w:t>
            </w:r>
          </w:p>
        </w:tc>
      </w:tr>
      <w:tr w:rsidR="00C21E32" w:rsidRPr="002E734E" w:rsidTr="00C21E32">
        <w:trPr>
          <w:gridAfter w:val="1"/>
          <w:wAfter w:w="46" w:type="dxa"/>
          <w:trHeight w:val="615"/>
          <w:tblCellSpacing w:w="0" w:type="dxa"/>
          <w:jc w:val="center"/>
        </w:trPr>
        <w:tc>
          <w:tcPr>
            <w:tcW w:w="530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C21E32" w:rsidRDefault="001428FE" w:rsidP="002E73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8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Որոշվել է տալ դրական դիրքորոշում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պայմանով, որ </w:t>
            </w:r>
            <w:r w:rsidRPr="001428FE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428FE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 Վահան Քերոբյանի դիտարկմանը համաձայն կլրամշակվի հիմնավորումը՝ հստակեցնելով գույքը Պետական պահպանության ծառայությանը նվիրաբերելու նպատակը.</w:t>
            </w:r>
          </w:p>
          <w:p w:rsidR="001428FE" w:rsidRPr="001428FE" w:rsidRDefault="001428FE" w:rsidP="002E73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428FE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ղեկավարի տեղակալ Բագրատ Բադալյանի առաջարկությամբ նվիրաբերության նպատակահարմարության հարցը կհամաձայնեցվի Պետական պահպանության ծառայության հետ </w:t>
            </w:r>
            <w:r w:rsidRPr="001428F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տրանսպորտային միջոցի արտադրման տարեթիվը</w:t>
            </w:r>
            <w:r w:rsidRPr="001428F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</w:tcPr>
          <w:p w:rsidR="00C21E32" w:rsidRPr="002E734E" w:rsidRDefault="002E734E" w:rsidP="002E734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734E">
              <w:rPr>
                <w:rFonts w:ascii="GHEA Grapalat" w:hAnsi="GHEA Grapalat"/>
                <w:sz w:val="24"/>
                <w:szCs w:val="24"/>
                <w:lang w:val="hy-AM"/>
              </w:rPr>
              <w:t>Ընդունվել է, հանձնարարականի կատարումն  ապահովելու՝</w:t>
            </w:r>
            <w:r w:rsidRPr="002E734E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2E734E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վերաբերյալ լրացուցիչ հիմնավորում ստանալու նպատակով  ՀՀ ՏԿԵ</w:t>
            </w:r>
            <w:bookmarkStart w:id="0" w:name="_GoBack"/>
            <w:bookmarkEnd w:id="0"/>
            <w:r w:rsidRPr="002E73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պետական գույքի կառավարման կոմիտեն գրությամբ դիմել  է ՀՀ պետական պահպանության ծառայություն, ի պատասխան որի վերջինս ներկայացրել է հանձնարարականով պահանջվող հիմնավորումը և այն ներառվել է Նախագծի ընդունման հիմնավորման մեջ։ </w:t>
            </w:r>
          </w:p>
        </w:tc>
      </w:tr>
    </w:tbl>
    <w:p w:rsidR="000B2BDA" w:rsidRDefault="000B2BDA" w:rsidP="001267FB">
      <w:pPr>
        <w:rPr>
          <w:lang w:val="hy-AM"/>
        </w:rPr>
      </w:pPr>
    </w:p>
    <w:p w:rsidR="00133D1C" w:rsidRDefault="00133D1C" w:rsidP="001267FB">
      <w:pPr>
        <w:rPr>
          <w:lang w:val="hy-AM"/>
        </w:rPr>
      </w:pPr>
    </w:p>
    <w:p w:rsidR="00133D1C" w:rsidRPr="000370CB" w:rsidRDefault="00133D1C" w:rsidP="001267FB">
      <w:pPr>
        <w:rPr>
          <w:lang w:val="hy-AM"/>
        </w:rPr>
      </w:pPr>
    </w:p>
    <w:sectPr w:rsidR="00133D1C" w:rsidRPr="000370CB" w:rsidSect="002E734E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6201F"/>
    <w:rsid w:val="000B2BDA"/>
    <w:rsid w:val="000D7415"/>
    <w:rsid w:val="000F7C9E"/>
    <w:rsid w:val="001000EC"/>
    <w:rsid w:val="001267FB"/>
    <w:rsid w:val="00133D1C"/>
    <w:rsid w:val="001428FE"/>
    <w:rsid w:val="001C550A"/>
    <w:rsid w:val="00201417"/>
    <w:rsid w:val="0021094B"/>
    <w:rsid w:val="00210A62"/>
    <w:rsid w:val="002E6EE6"/>
    <w:rsid w:val="002E734E"/>
    <w:rsid w:val="002F5FED"/>
    <w:rsid w:val="003257E5"/>
    <w:rsid w:val="00352373"/>
    <w:rsid w:val="003B4F40"/>
    <w:rsid w:val="003C0056"/>
    <w:rsid w:val="003C4904"/>
    <w:rsid w:val="003E152E"/>
    <w:rsid w:val="00424F39"/>
    <w:rsid w:val="00445866"/>
    <w:rsid w:val="004B2ACE"/>
    <w:rsid w:val="004F1615"/>
    <w:rsid w:val="00503821"/>
    <w:rsid w:val="00530C35"/>
    <w:rsid w:val="0059586C"/>
    <w:rsid w:val="005A395B"/>
    <w:rsid w:val="005A68DF"/>
    <w:rsid w:val="005B3862"/>
    <w:rsid w:val="005F69DA"/>
    <w:rsid w:val="00637CB3"/>
    <w:rsid w:val="00641E70"/>
    <w:rsid w:val="00673F67"/>
    <w:rsid w:val="006849B9"/>
    <w:rsid w:val="0068799E"/>
    <w:rsid w:val="006974E7"/>
    <w:rsid w:val="0073763E"/>
    <w:rsid w:val="00762B5E"/>
    <w:rsid w:val="007A419C"/>
    <w:rsid w:val="007B0103"/>
    <w:rsid w:val="007D46CF"/>
    <w:rsid w:val="008246F6"/>
    <w:rsid w:val="0086066B"/>
    <w:rsid w:val="008B7F68"/>
    <w:rsid w:val="009656BB"/>
    <w:rsid w:val="00973829"/>
    <w:rsid w:val="009E133C"/>
    <w:rsid w:val="009E68D4"/>
    <w:rsid w:val="00A21A6F"/>
    <w:rsid w:val="00A61FF6"/>
    <w:rsid w:val="00A719E5"/>
    <w:rsid w:val="00A73CED"/>
    <w:rsid w:val="00A86014"/>
    <w:rsid w:val="00AC04FD"/>
    <w:rsid w:val="00AF4855"/>
    <w:rsid w:val="00B212F9"/>
    <w:rsid w:val="00B33C7D"/>
    <w:rsid w:val="00B87489"/>
    <w:rsid w:val="00BF2BA4"/>
    <w:rsid w:val="00BF34E0"/>
    <w:rsid w:val="00C12DC8"/>
    <w:rsid w:val="00C21E32"/>
    <w:rsid w:val="00C34A8A"/>
    <w:rsid w:val="00CC3757"/>
    <w:rsid w:val="00D95C39"/>
    <w:rsid w:val="00D97AB6"/>
    <w:rsid w:val="00E8634E"/>
    <w:rsid w:val="00EC7CD2"/>
    <w:rsid w:val="00ED6770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2957B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50D90-D768-4DDE-9FA3-11F7A2E7D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https://mul2-spm.gov.am/tasks/364426/oneclick/ampopatert.docx?token=43b71e657968e9b15138ed94ea1dd357</cp:keywords>
  <dc:description/>
  <cp:lastModifiedBy>Windows User</cp:lastModifiedBy>
  <cp:revision>78</cp:revision>
  <dcterms:created xsi:type="dcterms:W3CDTF">2021-10-04T12:32:00Z</dcterms:created>
  <dcterms:modified xsi:type="dcterms:W3CDTF">2023-05-18T11:46:00Z</dcterms:modified>
</cp:coreProperties>
</file>