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202995" w14:textId="77777777" w:rsidR="00AD5D67" w:rsidRPr="00E97200" w:rsidRDefault="00AD5D67" w:rsidP="001639A9">
      <w:pPr>
        <w:spacing w:after="0" w:line="360" w:lineRule="auto"/>
        <w:ind w:right="58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E9720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4E82E19" w14:textId="6C2D3975" w:rsidR="00AD5D67" w:rsidRPr="00E97200" w:rsidRDefault="00AD5D67" w:rsidP="001639A9">
      <w:pPr>
        <w:spacing w:after="0" w:line="360" w:lineRule="auto"/>
        <w:ind w:right="5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97200">
        <w:rPr>
          <w:rFonts w:ascii="GHEA Grapalat" w:hAnsi="GHEA Grapalat"/>
          <w:b/>
          <w:sz w:val="24"/>
          <w:szCs w:val="24"/>
          <w:lang w:val="hy-AM"/>
        </w:rPr>
        <w:t>«</w:t>
      </w:r>
      <w:r w:rsidR="00EC53AD" w:rsidRPr="00E97200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2018 ԹՎԱԿԱՆԻ ՄԱՐՏԻ 22-Ի </w:t>
      </w:r>
      <w:r w:rsidR="00FA1B18">
        <w:rPr>
          <w:rFonts w:ascii="GHEA Grapalat" w:hAnsi="GHEA Grapalat"/>
          <w:b/>
          <w:sz w:val="24"/>
          <w:szCs w:val="24"/>
          <w:lang w:val="hy-AM"/>
        </w:rPr>
        <w:t>N</w:t>
      </w:r>
      <w:r w:rsidR="00EC53AD" w:rsidRPr="00E97200">
        <w:rPr>
          <w:rFonts w:ascii="GHEA Grapalat" w:hAnsi="GHEA Grapalat"/>
          <w:b/>
          <w:sz w:val="24"/>
          <w:szCs w:val="24"/>
          <w:lang w:val="hy-AM"/>
        </w:rPr>
        <w:t xml:space="preserve"> 297-Ա  ՈՐՈՇՄԱՆ ՄԵՋ ՓՈՓՈԽՈՒԹՅՈՒՆ</w:t>
      </w:r>
      <w:r w:rsidR="00197739" w:rsidRPr="00E97200">
        <w:rPr>
          <w:rFonts w:ascii="GHEA Grapalat" w:hAnsi="GHEA Grapalat"/>
          <w:b/>
          <w:sz w:val="24"/>
          <w:szCs w:val="24"/>
          <w:lang w:val="hy-AM"/>
        </w:rPr>
        <w:t>ՆԵՐ</w:t>
      </w:r>
      <w:r w:rsidR="00EC53AD" w:rsidRPr="00E97200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  <w:r w:rsidRPr="00E97200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E9720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E9720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9720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E9720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97200">
        <w:rPr>
          <w:rFonts w:ascii="GHEA Grapalat" w:hAnsi="GHEA Grapalat" w:cs="Sylfaen"/>
          <w:b/>
          <w:sz w:val="24"/>
          <w:szCs w:val="24"/>
          <w:lang w:val="hy-AM"/>
        </w:rPr>
        <w:t>ԿԱՌԱՎԱՐՈՒԹՅԱՆ ՈՐՈՇՄԱՆ ՆԱԽԱԳԾԻ ԸՆԴՈՒՆՄԱՆ ՎԵՐԱԲԵՐՅԱԼ</w:t>
      </w:r>
    </w:p>
    <w:p w14:paraId="5A3D1706" w14:textId="77777777" w:rsidR="00AD5D67" w:rsidRPr="00E97200" w:rsidRDefault="00AD5D67" w:rsidP="00E97200">
      <w:pPr>
        <w:spacing w:after="0" w:line="360" w:lineRule="auto"/>
        <w:ind w:right="58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4A925E1" w14:textId="77777777" w:rsidR="00AD5D67" w:rsidRPr="00E97200" w:rsidRDefault="00AD5D67" w:rsidP="00E97200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right="58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E97200">
        <w:rPr>
          <w:rFonts w:ascii="GHEA Grapalat" w:hAnsi="GHEA Grapalat" w:cs="Sylfaen"/>
          <w:b/>
          <w:sz w:val="24"/>
          <w:szCs w:val="24"/>
          <w:u w:val="single"/>
        </w:rPr>
        <w:t>Իրավական ակտի ընդունման անհրաժեշտությունը</w:t>
      </w:r>
    </w:p>
    <w:p w14:paraId="181F2DBD" w14:textId="77777777" w:rsidR="00AD5D67" w:rsidRPr="00E97200" w:rsidRDefault="00AD5D67" w:rsidP="00E97200">
      <w:pPr>
        <w:shd w:val="clear" w:color="auto" w:fill="FFFFFF"/>
        <w:spacing w:after="0" w:line="360" w:lineRule="auto"/>
        <w:ind w:right="5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97200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որոշման նախագծի ընդունումը պայմանավորված է </w:t>
      </w:r>
      <w:r w:rsidRPr="00E97200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և Վերակառուցման և զարգացման եվրոպական բանկի միջև 2016 թվականի ապրիլի 5-ին ստորագրված </w:t>
      </w:r>
      <w:r w:rsidRPr="00E97200">
        <w:rPr>
          <w:rFonts w:ascii="GHEA Grapalat" w:hAnsi="GHEA Grapalat"/>
          <w:color w:val="000000"/>
          <w:sz w:val="24"/>
          <w:szCs w:val="24"/>
          <w:lang w:val="hy-AM"/>
        </w:rPr>
        <w:t xml:space="preserve">և ՀՀ Ազգային ժողովի կողմից 2016 թվականի հունիսի 30-ին վավերացված </w:t>
      </w:r>
      <w:r w:rsidRPr="00E97200">
        <w:rPr>
          <w:rFonts w:ascii="GHEA Grapalat" w:hAnsi="GHEA Grapalat"/>
          <w:sz w:val="24"/>
          <w:szCs w:val="24"/>
          <w:lang w:val="hy-AM"/>
        </w:rPr>
        <w:t>«Կոտայքի և Գեղարքունիքի մարզերի կոշտ թափոնների կառավարման ծրագիր» (Այսուհետ` Ծրագիր) վարկային համաձայնագրի շրջանակներում աշխատանքների և վարկային պարտավորությունների արդյունավետ իրականացման անհրաժեշտությամբ:</w:t>
      </w:r>
    </w:p>
    <w:p w14:paraId="19F1F7F9" w14:textId="0745470F" w:rsidR="00AD5D67" w:rsidRPr="00E97200" w:rsidRDefault="00AD5D67" w:rsidP="00E97200">
      <w:pPr>
        <w:autoSpaceDE w:val="0"/>
        <w:autoSpaceDN w:val="0"/>
        <w:adjustRightInd w:val="0"/>
        <w:spacing w:after="0" w:line="360" w:lineRule="auto"/>
        <w:ind w:right="58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E97200">
        <w:rPr>
          <w:rFonts w:ascii="GHEA Grapalat" w:hAnsi="GHEA Grapalat" w:cs="Sylfaen"/>
          <w:b/>
          <w:sz w:val="24"/>
          <w:szCs w:val="24"/>
          <w:u w:val="single"/>
          <w:lang w:val="hy-AM"/>
        </w:rPr>
        <w:t>2</w:t>
      </w:r>
      <w:r w:rsidR="004E78B8" w:rsidRPr="004E78B8">
        <w:rPr>
          <w:rFonts w:ascii="GHEA Grapalat" w:hAnsi="GHEA Grapalat" w:cs="Sylfaen"/>
          <w:b/>
          <w:sz w:val="24"/>
          <w:szCs w:val="24"/>
          <w:u w:val="single"/>
          <w:lang w:val="hy-AM"/>
        </w:rPr>
        <w:t>.</w:t>
      </w:r>
      <w:r w:rsidRPr="00E97200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  Ընթացիկ իրավիճակը</w:t>
      </w:r>
    </w:p>
    <w:p w14:paraId="2EFEE4AB" w14:textId="56EB3AEC" w:rsidR="0063385E" w:rsidRPr="00E97200" w:rsidRDefault="0063385E" w:rsidP="00E97200">
      <w:pPr>
        <w:spacing w:after="0" w:line="360" w:lineRule="auto"/>
        <w:ind w:right="58"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E97200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Հանրապետության` ի դեմս ՀՀ ֆինանսների նախարարության և Վերակառուցման և զարգացման եվրոպական բանկի միջև 2016 թվականի ապրիլի 5-ին ստորագրված և ՀՀ Ազգային ժողովի կողմից 2016 թվականի հունիսի 30-ին վավերացված միջազգային համաձայնագրի համաձայն` </w:t>
      </w:r>
      <w:r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>իրականացման փուլում է գտնվում «Կոտայքի</w:t>
      </w:r>
      <w:r w:rsidRPr="00E97200">
        <w:rPr>
          <w:rStyle w:val="apple-converted-space"/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>և Գեղարքունիքի մարզերի կոշտ կենցաղային թափոնների կառավարման</w:t>
      </w:r>
      <w:r w:rsidRPr="00E97200">
        <w:rPr>
          <w:rStyle w:val="apple-converted-space"/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ծրագիրը» (այսուհետ` Ծրագիր), որի շրջանակներում նախատեսվում է կառուցել ԵՄ </w:t>
      </w:r>
      <w:r w:rsidRPr="00E97200">
        <w:rPr>
          <w:rFonts w:ascii="GHEA Grapalat" w:hAnsi="GHEA Grapalat"/>
          <w:sz w:val="24"/>
          <w:szCs w:val="24"/>
          <w:lang w:val="hy-AM"/>
        </w:rPr>
        <w:t xml:space="preserve">համապատասխան չափանիշների </w:t>
      </w:r>
      <w:r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ստանդարտներին համապատասխան սանիտարական աղբավայր և ներդնել աղբահանության արդյունավետ համակարգ: </w:t>
      </w:r>
    </w:p>
    <w:p w14:paraId="039750A9" w14:textId="4D7B16B9" w:rsidR="0063385E" w:rsidRPr="00E97200" w:rsidRDefault="0063385E" w:rsidP="00E97200">
      <w:pPr>
        <w:spacing w:after="0" w:line="360" w:lineRule="auto"/>
        <w:ind w:right="5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97200">
        <w:rPr>
          <w:rFonts w:ascii="GHEA Grapalat" w:hAnsi="GHEA Grapalat"/>
          <w:bCs/>
          <w:sz w:val="24"/>
          <w:szCs w:val="24"/>
          <w:lang w:val="hy-AM"/>
        </w:rPr>
        <w:t>Ծրագրի ընդհանուր բյուջեն</w:t>
      </w:r>
      <w:r w:rsidRPr="00E97200">
        <w:rPr>
          <w:rFonts w:ascii="GHEA Grapalat" w:hAnsi="GHEA Grapalat"/>
          <w:sz w:val="24"/>
          <w:szCs w:val="24"/>
          <w:lang w:val="hy-AM"/>
        </w:rPr>
        <w:t xml:space="preserve"> 11</w:t>
      </w:r>
      <w:r w:rsidR="00B6456B" w:rsidRPr="00B6456B">
        <w:rPr>
          <w:rFonts w:ascii="GHEA Grapalat" w:hAnsi="GHEA Grapalat"/>
          <w:sz w:val="24"/>
          <w:szCs w:val="24"/>
          <w:lang w:val="hy-AM"/>
        </w:rPr>
        <w:t>.</w:t>
      </w:r>
      <w:r w:rsidRPr="00E97200">
        <w:rPr>
          <w:rFonts w:ascii="GHEA Grapalat" w:hAnsi="GHEA Grapalat"/>
          <w:sz w:val="24"/>
          <w:szCs w:val="24"/>
          <w:lang w:val="hy-AM"/>
        </w:rPr>
        <w:t>0 մլն Եվրո է, որից 5</w:t>
      </w:r>
      <w:r w:rsidR="00B6456B" w:rsidRPr="00B6456B">
        <w:rPr>
          <w:rFonts w:ascii="GHEA Grapalat" w:hAnsi="GHEA Grapalat"/>
          <w:sz w:val="24"/>
          <w:szCs w:val="24"/>
          <w:lang w:val="hy-AM"/>
        </w:rPr>
        <w:t>.</w:t>
      </w:r>
      <w:r w:rsidRPr="00E97200">
        <w:rPr>
          <w:rFonts w:ascii="GHEA Grapalat" w:hAnsi="GHEA Grapalat"/>
          <w:sz w:val="24"/>
          <w:szCs w:val="24"/>
          <w:lang w:val="hy-AM"/>
        </w:rPr>
        <w:t>5 մլն եվրոն հանիսանում է վարկային միջոց, 5</w:t>
      </w:r>
      <w:r w:rsidR="00B6456B" w:rsidRPr="00B6456B">
        <w:rPr>
          <w:rFonts w:ascii="GHEA Grapalat" w:hAnsi="GHEA Grapalat"/>
          <w:sz w:val="24"/>
          <w:szCs w:val="24"/>
          <w:lang w:val="hy-AM"/>
        </w:rPr>
        <w:t>.</w:t>
      </w:r>
      <w:r w:rsidRPr="00E97200">
        <w:rPr>
          <w:rFonts w:ascii="GHEA Grapalat" w:hAnsi="GHEA Grapalat"/>
          <w:sz w:val="24"/>
          <w:szCs w:val="24"/>
          <w:lang w:val="hy-AM"/>
        </w:rPr>
        <w:t>5 մլն եվրոն` դրամաշնորհ: Վերջինիս 3.5 մլն-ը տրամադրվում է Եվրոպական հարևանության ներդրումային հիմնադրամի կողմից (NIF), իսկ 2</w:t>
      </w:r>
      <w:r w:rsidR="00B6456B" w:rsidRPr="00B6456B">
        <w:rPr>
          <w:rFonts w:ascii="GHEA Grapalat" w:hAnsi="GHEA Grapalat"/>
          <w:sz w:val="24"/>
          <w:szCs w:val="24"/>
          <w:lang w:val="hy-AM"/>
        </w:rPr>
        <w:t>.</w:t>
      </w:r>
      <w:r w:rsidRPr="00E97200">
        <w:rPr>
          <w:rFonts w:ascii="GHEA Grapalat" w:hAnsi="GHEA Grapalat"/>
          <w:sz w:val="24"/>
          <w:szCs w:val="24"/>
          <w:lang w:val="hy-AM"/>
        </w:rPr>
        <w:t xml:space="preserve">0 մլն-ը` Արևելյան Եվրոպայի էներգաարդյունավետության և բնապահպանական գործընկերության ծրագրի ց (E5P): Վարկի մարման ժամկետը 15 տարի է, տոկոսադրույքը` լողացող, արտոնյալ ժամկետը` 3 տարի: </w:t>
      </w:r>
    </w:p>
    <w:p w14:paraId="1531CBC1" w14:textId="69A6906D" w:rsidR="0063385E" w:rsidRPr="00E97200" w:rsidRDefault="0063385E" w:rsidP="00E97200">
      <w:pPr>
        <w:spacing w:after="0" w:line="360" w:lineRule="auto"/>
        <w:ind w:right="5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97200">
        <w:rPr>
          <w:rFonts w:ascii="GHEA Grapalat" w:hAnsi="GHEA Grapalat"/>
          <w:sz w:val="24"/>
          <w:szCs w:val="24"/>
          <w:lang w:val="hy-AM"/>
        </w:rPr>
        <w:lastRenderedPageBreak/>
        <w:t xml:space="preserve">   Ծրագրի շրջանակներում երկու մարզերի բոլոր համայնքներում կոշտ կենցաղային թափոնների հավաքման և հեռացման պատշաճ ծառայությունների մատուցման և նոր սանիտարական աղբավայրի կառուցման ու շահագործման նպատակով նախատեսվում է`  </w:t>
      </w:r>
    </w:p>
    <w:p w14:paraId="32626C61" w14:textId="33E23872" w:rsidR="0063385E" w:rsidRPr="00E97200" w:rsidRDefault="0063385E" w:rsidP="00E97200">
      <w:pPr>
        <w:spacing w:after="0" w:line="360" w:lineRule="auto"/>
        <w:ind w:right="5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97200">
        <w:rPr>
          <w:rFonts w:ascii="GHEA Grapalat" w:hAnsi="GHEA Grapalat"/>
          <w:sz w:val="24"/>
          <w:szCs w:val="24"/>
          <w:lang w:val="hy-AM"/>
        </w:rPr>
        <w:t>- Հրազդանում  ԵՄ չափանիշներին ամապատասխան նոր աղբավայրի կառուցում (ներառյալ ենթակառուցվածքները, շինություններն ու կառույցները),</w:t>
      </w:r>
    </w:p>
    <w:p w14:paraId="04E480BC" w14:textId="72153D6B" w:rsidR="0063385E" w:rsidRPr="00E97200" w:rsidRDefault="0063385E" w:rsidP="00E97200">
      <w:pPr>
        <w:pStyle w:val="Bodytext20"/>
        <w:shd w:val="clear" w:color="auto" w:fill="auto"/>
        <w:tabs>
          <w:tab w:val="left" w:pos="819"/>
        </w:tabs>
        <w:spacing w:before="0" w:line="360" w:lineRule="auto"/>
        <w:ind w:right="58" w:firstLine="720"/>
        <w:rPr>
          <w:rFonts w:ascii="GHEA Grapalat" w:hAnsi="GHEA Grapalat"/>
          <w:sz w:val="24"/>
          <w:szCs w:val="24"/>
          <w:lang w:val="hy-AM"/>
        </w:rPr>
      </w:pPr>
      <w:r w:rsidRPr="00E97200">
        <w:rPr>
          <w:rFonts w:ascii="GHEA Grapalat" w:hAnsi="GHEA Grapalat"/>
          <w:sz w:val="24"/>
          <w:szCs w:val="24"/>
          <w:lang w:val="hy-AM"/>
        </w:rPr>
        <w:t xml:space="preserve">-  2 փոխաբեռնման կայանների կառուցում (Ակունք և Մարտունի),     </w:t>
      </w:r>
    </w:p>
    <w:p w14:paraId="4D2B6850" w14:textId="77777777" w:rsidR="0063385E" w:rsidRPr="00E97200" w:rsidRDefault="0063385E" w:rsidP="00E97200">
      <w:pPr>
        <w:tabs>
          <w:tab w:val="left" w:pos="270"/>
        </w:tabs>
        <w:spacing w:after="0" w:line="360" w:lineRule="auto"/>
        <w:ind w:right="5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97200">
        <w:rPr>
          <w:rFonts w:ascii="GHEA Grapalat" w:hAnsi="GHEA Grapalat"/>
          <w:sz w:val="24"/>
          <w:szCs w:val="24"/>
          <w:lang w:val="hy-AM"/>
        </w:rPr>
        <w:t>- թափոնների հավաքման բեռնատարների, թափոնների համար կոնտեյներների/արկղների ձեռք բերում,</w:t>
      </w:r>
    </w:p>
    <w:p w14:paraId="154DB1DC" w14:textId="77777777" w:rsidR="0063385E" w:rsidRPr="00E97200" w:rsidRDefault="0063385E" w:rsidP="00E97200">
      <w:pPr>
        <w:spacing w:after="0" w:line="360" w:lineRule="auto"/>
        <w:ind w:right="5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97200">
        <w:rPr>
          <w:rFonts w:ascii="GHEA Grapalat" w:hAnsi="GHEA Grapalat"/>
          <w:sz w:val="24"/>
          <w:szCs w:val="24"/>
          <w:lang w:val="hy-AM"/>
        </w:rPr>
        <w:t>- աղբավայրի շահագործման աշխատանքների համար մասնագիտացված սարքավորումների ձեռք բերում,</w:t>
      </w:r>
    </w:p>
    <w:p w14:paraId="1FE8A2C0" w14:textId="68687BA4" w:rsidR="0063385E" w:rsidRPr="00E97200" w:rsidRDefault="0063385E" w:rsidP="00E97200">
      <w:pPr>
        <w:spacing w:after="0" w:line="360" w:lineRule="auto"/>
        <w:ind w:right="5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97200">
        <w:rPr>
          <w:rFonts w:ascii="GHEA Grapalat" w:hAnsi="GHEA Grapalat"/>
          <w:sz w:val="24"/>
          <w:szCs w:val="24"/>
          <w:lang w:val="hy-AM"/>
        </w:rPr>
        <w:t>-  թափոնների հավաքման նոր կետերի տեղադրում։</w:t>
      </w:r>
    </w:p>
    <w:p w14:paraId="1A824658" w14:textId="77777777" w:rsidR="0063385E" w:rsidRPr="00E97200" w:rsidRDefault="0063385E" w:rsidP="00E97200">
      <w:pPr>
        <w:spacing w:after="0" w:line="360" w:lineRule="auto"/>
        <w:ind w:right="58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97200">
        <w:rPr>
          <w:rFonts w:ascii="GHEA Grapalat" w:hAnsi="GHEA Grapalat" w:cs="Sylfaen"/>
          <w:sz w:val="24"/>
          <w:szCs w:val="24"/>
          <w:lang w:val="hy-AM"/>
        </w:rPr>
        <w:t>Ծրագրի շրջանակներում ՝</w:t>
      </w:r>
    </w:p>
    <w:p w14:paraId="12D16B4C" w14:textId="047BD8FF" w:rsidR="0063385E" w:rsidRPr="00E97200" w:rsidRDefault="00357A86" w:rsidP="00E97200">
      <w:pPr>
        <w:tabs>
          <w:tab w:val="left" w:pos="993"/>
        </w:tabs>
        <w:spacing w:after="0" w:line="360" w:lineRule="auto"/>
        <w:ind w:right="58" w:firstLine="720"/>
        <w:jc w:val="both"/>
        <w:rPr>
          <w:rFonts w:ascii="GHEA Grapalat" w:eastAsia="Times New Roman" w:hAnsi="GHEA Grapalat"/>
          <w:sz w:val="24"/>
          <w:szCs w:val="24"/>
          <w:lang w:val="hy-AM" w:eastAsia="en-GB"/>
        </w:rPr>
      </w:pPr>
      <w:r w:rsidRPr="00E97200">
        <w:rPr>
          <w:rFonts w:ascii="GHEA Grapalat" w:hAnsi="GHEA Grapalat" w:cs="Sylfaen"/>
          <w:sz w:val="24"/>
          <w:szCs w:val="24"/>
          <w:lang w:val="hy-AM"/>
        </w:rPr>
        <w:t xml:space="preserve">- </w:t>
      </w:r>
      <w:r w:rsidR="0063385E" w:rsidRPr="00E97200">
        <w:rPr>
          <w:rFonts w:ascii="GHEA Grapalat" w:hAnsi="GHEA Grapalat" w:cs="Sylfaen"/>
          <w:sz w:val="24"/>
          <w:szCs w:val="24"/>
          <w:lang w:val="hy-AM"/>
        </w:rPr>
        <w:t xml:space="preserve">Հրազդան համայնքում սանիտարական աղբավայրի և Ակունք ու Մարտունի համայնքներում փոխաբեռնման կայանների կառուցման համար հայտարարված միջազգային մրցույթի արդյունքներով հաղթող ճանաչված </w:t>
      </w:r>
      <w:r w:rsidR="0063385E" w:rsidRPr="00E97200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«Թունել Սադ Արիանա» փակ բաժնետիրական </w:t>
      </w:r>
      <w:r w:rsidR="0063385E" w:rsidRPr="00E97200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63385E" w:rsidRPr="00E97200">
        <w:rPr>
          <w:rFonts w:ascii="GHEA Grapalat" w:eastAsia="Times New Roman" w:hAnsi="GHEA Grapalat"/>
          <w:sz w:val="24"/>
          <w:szCs w:val="24"/>
          <w:lang w:val="hy-AM" w:eastAsia="en-GB"/>
        </w:rPr>
        <w:t>ընկերության հետ 2020 թվականի հուլիսի 15-ին կնքվել է պայմանագիր և շինարարական աշխատանքները ավարտական փուլում են։  Կառուցվել են աղբավայրի ենթակառուցվածքները՝ կշեռքով աղբի ընդունման կետը, վտանգավոր թափոնների պահեստը, կեղտաջրերի հավաքման համակարգը, մեքենամեխանիզացիայի կայանատեղին, ջրի ռեզերվուարները, կառուցվել է նոր ճանապարհային հանգույցը, ինչպես նաև փոխաբեռնման կայանների շինությունը և ենթակառուցվածքները։ Սանիտարական աղբավայրի և փոխաբեռնման կայանների շինարարությունը նախատեսվում է ավարտել 2023 թվականի 1-ին կիսամյակում։</w:t>
      </w:r>
    </w:p>
    <w:p w14:paraId="070E0779" w14:textId="3142D8E6" w:rsidR="0063385E" w:rsidRPr="00E97200" w:rsidRDefault="0063385E" w:rsidP="00E97200">
      <w:pPr>
        <w:spacing w:after="0" w:line="360" w:lineRule="auto"/>
        <w:ind w:right="58"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E97200">
        <w:rPr>
          <w:rFonts w:ascii="GHEA Grapalat" w:hAnsi="GHEA Grapalat"/>
          <w:sz w:val="24"/>
          <w:szCs w:val="24"/>
          <w:lang w:val="hy-AM"/>
        </w:rPr>
        <w:t xml:space="preserve">Միաժամանակ, երկու մարզերի ինտեգրված աղբահանության համակարգի ներդրման նպատակով միջազգային մրցույթով ընտրված շվեդական «ՍՎԵԿՈ» ընկերության խորհրդատուների հետ մշակվել են ՀՀ Կոտայքի և </w:t>
      </w:r>
      <w:r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Գեղարքունիքի մարզերի բոլոր բնակավայրերի համար աղբահանության սխեմաները, որոնց հիման վրա մշակվել են նաև աղբավայրի և փոխաբեռնման կայանների շահագործման համար </w:t>
      </w:r>
      <w:r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 xml:space="preserve">անհրաժեշտ տեխնիկայի ու սարքավորումների, ինչպես նաև աղբահանության մեքենաների ու աղբամանների տեխնիկական բնութագրերը, պատրաստվել գնման մրցութային փաթեթները։ </w:t>
      </w:r>
    </w:p>
    <w:p w14:paraId="6D949780" w14:textId="5FBC8DA6" w:rsidR="00442A89" w:rsidRPr="00E97200" w:rsidRDefault="00442A89" w:rsidP="00E97200">
      <w:pPr>
        <w:spacing w:after="0" w:line="360" w:lineRule="auto"/>
        <w:ind w:right="5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97200">
        <w:rPr>
          <w:rFonts w:ascii="GHEA Grapalat" w:hAnsi="GHEA Grapalat"/>
          <w:sz w:val="24"/>
          <w:szCs w:val="24"/>
          <w:lang w:val="hy-AM"/>
        </w:rPr>
        <w:t>Հ</w:t>
      </w:r>
      <w:r w:rsidR="00D818E7" w:rsidRPr="00E97200">
        <w:rPr>
          <w:rFonts w:ascii="GHEA Grapalat" w:hAnsi="GHEA Grapalat"/>
          <w:sz w:val="24"/>
          <w:szCs w:val="24"/>
          <w:lang w:val="hy-AM"/>
        </w:rPr>
        <w:t>ա</w:t>
      </w:r>
      <w:r w:rsidRPr="00E97200">
        <w:rPr>
          <w:rFonts w:ascii="GHEA Grapalat" w:hAnsi="GHEA Grapalat"/>
          <w:sz w:val="24"/>
          <w:szCs w:val="24"/>
          <w:lang w:val="hy-AM"/>
        </w:rPr>
        <w:t>րկ է նշել, որ Ծրագրի շրջանակներում ՀՀ Կոտայքի և Գեղարքունիքի մարզերի 12 քաղաքային համայնքների ավագանիների որոշումներով ստեղծվել է Ծրագրով նախատեսվող` ԿԿԹԿ և նոր կառուցվող աղբավայրի շահագործման «Կոտայքի և Գեղարքունիքի ԿԿԹԿ» սահմանափակ պատասխանատվությամբ ընկերությունը (այսուհետ՝ Ընկերություն), որը 2018 թվականի փետրվարի 15-ին ՀՀ ֆինանսների նախարարության հետ կնքել է ենթավարկային պայմանագիր: Նշված պայմանագրի դրույթների համաձայն` սկսած 2018 թվականի ապրիլի 16-ից  Ընկերությունը պետք է մինչև 2030 թվականի հոկտեմբերի 16-ը` յուրաքանչյուր տարվա ապրիլի 16-ին և հոկտեմբերի 16-ին, Հայաստանի Հանրապետությանը ետ վերադարձնի ենթավարկի գումարի Տրանշ Ա-ի և Տրանշ Բ-ի մասերը և տոկոսագումարները: Դրա հետ մեկտեղ, Ընկերությունը պարտավորվում է Հայաստանի Հանրապետությանը վճարել Վարկային համաձայնագրով նախատեսված միջնորդավճարները, հանձնավճարը և վերաձևակերպման վճարումները:</w:t>
      </w:r>
    </w:p>
    <w:p w14:paraId="7885067A" w14:textId="3E0CA1DD" w:rsidR="00442A89" w:rsidRPr="00E97200" w:rsidRDefault="00442A89" w:rsidP="00E97200">
      <w:pPr>
        <w:spacing w:after="0" w:line="360" w:lineRule="auto"/>
        <w:ind w:right="58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97200">
        <w:rPr>
          <w:rFonts w:ascii="GHEA Grapalat" w:hAnsi="GHEA Grapalat"/>
          <w:sz w:val="24"/>
          <w:szCs w:val="24"/>
          <w:lang w:val="hy-AM"/>
        </w:rPr>
        <w:t xml:space="preserve">Հաշվի առնելով, որ 2018 թ. վարկը դեռ չէր ակտիվացել  </w:t>
      </w:r>
      <w:r w:rsidRPr="00E97200">
        <w:rPr>
          <w:rFonts w:ascii="GHEA Grapalat" w:hAnsi="GHEA Grapalat" w:cs="Sylfaen"/>
          <w:sz w:val="24"/>
          <w:szCs w:val="24"/>
          <w:lang w:val="hy-AM"/>
        </w:rPr>
        <w:t xml:space="preserve">Վարկային Համաձայնագրով սահմանված վարկային պարտավորությունները ժամանակին կատարելու նպատակով </w:t>
      </w:r>
      <w:r w:rsidRPr="00E97200">
        <w:rPr>
          <w:rFonts w:ascii="GHEA Grapalat" w:hAnsi="GHEA Grapalat"/>
          <w:sz w:val="24"/>
          <w:szCs w:val="24"/>
          <w:lang w:val="hy-AM"/>
        </w:rPr>
        <w:t xml:space="preserve">ՀՀ կառավարության 2018 թվականի մարտի 22-ի </w:t>
      </w:r>
      <w:r w:rsidR="00FA1B18">
        <w:rPr>
          <w:rFonts w:ascii="GHEA Grapalat" w:hAnsi="GHEA Grapalat"/>
          <w:sz w:val="24"/>
          <w:szCs w:val="24"/>
          <w:lang w:val="hy-AM"/>
        </w:rPr>
        <w:t>N</w:t>
      </w:r>
      <w:r w:rsidRPr="00E97200">
        <w:rPr>
          <w:rFonts w:ascii="GHEA Grapalat" w:hAnsi="GHEA Grapalat"/>
          <w:sz w:val="24"/>
          <w:szCs w:val="24"/>
          <w:lang w:val="hy-AM"/>
        </w:rPr>
        <w:t xml:space="preserve"> 297-Ա որոշմամբ </w:t>
      </w:r>
      <w:r w:rsidRPr="00E97200">
        <w:rPr>
          <w:rFonts w:ascii="GHEA Grapalat" w:hAnsi="GHEA Grapalat" w:cs="Sylfaen"/>
          <w:sz w:val="24"/>
          <w:szCs w:val="24"/>
          <w:lang w:val="hy-AM"/>
        </w:rPr>
        <w:t xml:space="preserve">վճարումները կատարվել  են ՀՀ պետական բյուջեի միջոցների հաշվին՝ երկարաձգելով Ընկերության կողմից վճարումների կատարումը մինչև 2023 թվականը: </w:t>
      </w:r>
    </w:p>
    <w:p w14:paraId="5EEE8868" w14:textId="29FAA6A8" w:rsidR="0077214B" w:rsidRPr="00E97200" w:rsidRDefault="00D818E7" w:rsidP="00E97200">
      <w:pPr>
        <w:spacing w:after="0" w:line="360" w:lineRule="auto"/>
        <w:ind w:right="5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97200">
        <w:rPr>
          <w:rFonts w:ascii="GHEA Grapalat" w:hAnsi="GHEA Grapalat" w:cs="Sylfaen"/>
          <w:sz w:val="24"/>
          <w:szCs w:val="24"/>
          <w:lang w:val="hy-AM"/>
        </w:rPr>
        <w:t>Այդ կապակցությամբ տեղեկացվում է, որ ն</w:t>
      </w:r>
      <w:r w:rsidR="00442A89" w:rsidRPr="00E97200">
        <w:rPr>
          <w:rFonts w:ascii="GHEA Grapalat" w:hAnsi="GHEA Grapalat"/>
          <w:sz w:val="24"/>
          <w:szCs w:val="24"/>
          <w:lang w:val="hy-AM"/>
        </w:rPr>
        <w:t xml:space="preserve">ախատեսվում էր, որ 2023 թվականից աղբահանության ինտեգրված համակարգը կսկսի գործել ՀՀ Կոտայքի ու Գեղարքունիքի մարզերում։ </w:t>
      </w:r>
      <w:r w:rsidRPr="00E97200">
        <w:rPr>
          <w:rFonts w:ascii="GHEA Grapalat" w:hAnsi="GHEA Grapalat"/>
          <w:sz w:val="24"/>
          <w:szCs w:val="24"/>
          <w:lang w:val="hy-AM"/>
        </w:rPr>
        <w:t xml:space="preserve"> </w:t>
      </w:r>
      <w:r w:rsidR="00442A89" w:rsidRPr="00E97200">
        <w:rPr>
          <w:rFonts w:ascii="GHEA Grapalat" w:hAnsi="GHEA Grapalat"/>
          <w:sz w:val="24"/>
          <w:szCs w:val="24"/>
          <w:lang w:val="hy-AM"/>
        </w:rPr>
        <w:t>Սակայն հաշվի առնելով, որ</w:t>
      </w:r>
      <w:r w:rsidR="00B25748">
        <w:rPr>
          <w:rFonts w:ascii="GHEA Grapalat" w:hAnsi="GHEA Grapalat"/>
          <w:sz w:val="24"/>
          <w:szCs w:val="24"/>
        </w:rPr>
        <w:t>`</w:t>
      </w:r>
      <w:r w:rsidR="00442A89" w:rsidRPr="00E9720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0CAF835" w14:textId="0BDE9E13" w:rsidR="0077214B" w:rsidRPr="00E97200" w:rsidRDefault="00442A89" w:rsidP="00E97200">
      <w:pPr>
        <w:pStyle w:val="ListParagraph"/>
        <w:numPr>
          <w:ilvl w:val="0"/>
          <w:numId w:val="8"/>
        </w:numPr>
        <w:spacing w:after="0" w:line="360" w:lineRule="auto"/>
        <w:ind w:left="0" w:right="5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97200">
        <w:rPr>
          <w:rFonts w:ascii="GHEA Grapalat" w:hAnsi="GHEA Grapalat"/>
          <w:sz w:val="24"/>
          <w:szCs w:val="24"/>
          <w:lang w:val="hy-AM"/>
        </w:rPr>
        <w:t xml:space="preserve">աղբավայրի շինարարական աշխատանքները </w:t>
      </w:r>
      <w:r w:rsidR="0077214B" w:rsidRPr="00E97200">
        <w:rPr>
          <w:rFonts w:ascii="GHEA Grapalat" w:hAnsi="GHEA Grapalat"/>
          <w:sz w:val="24"/>
          <w:szCs w:val="24"/>
          <w:lang w:val="hy-AM"/>
        </w:rPr>
        <w:t>պանդեմիայի, ռազմական իրադրության, և եղանակային ոչ բարենպաստ պայմանների առկայության պատճառներով հետաձգվել են  շուրջ մեկ տարի,</w:t>
      </w:r>
    </w:p>
    <w:p w14:paraId="534C2353" w14:textId="583C9C34" w:rsidR="00CB458B" w:rsidRPr="00E97200" w:rsidRDefault="0077214B" w:rsidP="00E97200">
      <w:pPr>
        <w:spacing w:after="0" w:line="360" w:lineRule="auto"/>
        <w:ind w:right="58"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E97200">
        <w:rPr>
          <w:rFonts w:ascii="GHEA Grapalat" w:hAnsi="GHEA Grapalat"/>
          <w:sz w:val="24"/>
          <w:szCs w:val="24"/>
          <w:lang w:val="hy-AM"/>
        </w:rPr>
        <w:t xml:space="preserve">-   </w:t>
      </w:r>
      <w:r w:rsidRPr="00E97200">
        <w:rPr>
          <w:rFonts w:ascii="GHEA Grapalat" w:hAnsi="GHEA Grapalat" w:cs="Cambria Math"/>
          <w:bCs/>
          <w:color w:val="000000"/>
          <w:sz w:val="24"/>
          <w:szCs w:val="24"/>
          <w:lang w:val="hy-AM"/>
        </w:rPr>
        <w:t xml:space="preserve">երկու մարզերի աղբահանության ծառայությունների մատուցման համար  անհրաժեշտ  մեքենասարքավորումների և գույքի ձեռքբերումը, որը նախատեսվում էր </w:t>
      </w:r>
      <w:r w:rsidRPr="00E97200">
        <w:rPr>
          <w:rFonts w:ascii="GHEA Grapalat" w:hAnsi="GHEA Grapalat" w:cs="Cambria Math"/>
          <w:bCs/>
          <w:color w:val="000000"/>
          <w:sz w:val="24"/>
          <w:szCs w:val="24"/>
          <w:lang w:val="hy-AM"/>
        </w:rPr>
        <w:lastRenderedPageBreak/>
        <w:t xml:space="preserve">իրականացնել աղբահանության սխեմաների հիման վրա, նույնպես ուշացել են </w:t>
      </w:r>
      <w:r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>հաշվի առնելով աղբահանության սխեմաների մշակման համար անհրաժեշտ տեղեկատվության բացակայության և դժվար հասանելիության հետ /</w:t>
      </w:r>
      <w:r w:rsidR="00D818E7"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պայմանավորված </w:t>
      </w:r>
      <w:r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>համայնքների միավորման գործընթացով և համայնքային աշխատակազմերի ձևավորման հետ պայմանավորված՝ 2021թ տարեվերջում և 2022թ տարեսկզբին դժվարացել էր բոլոր անհրաժեշտ տվյալների հավաքագրման գործընթացը/։ Դրա հետ մեկտեղ անհրաժեշտ մ</w:t>
      </w:r>
      <w:r w:rsidR="00CB458B"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>ե</w:t>
      </w:r>
      <w:r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>ք</w:t>
      </w:r>
      <w:r w:rsidR="00CB458B"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>ե</w:t>
      </w:r>
      <w:r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>նամ</w:t>
      </w:r>
      <w:r w:rsidR="00CB458B"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>ե</w:t>
      </w:r>
      <w:r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>խանիզացիաների քանակի ու բնու</w:t>
      </w:r>
      <w:r w:rsidR="00CB458B"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>թ</w:t>
      </w:r>
      <w:r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ագրերի կազմման աշխատանքները ուշացել են նաև </w:t>
      </w:r>
      <w:r w:rsidR="00CB458B"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>երկու մարզերում ինտեգրված աղբահանության ներդրման համար անհրաժեշտ ԵՄ չափանիշներին համապատասխան` եվրոպական արտադրության տեխնիկայի ու գույքի գնհարցումների արդյունքներով՝ տեխնիկայի ու անհրաժեշտ գույքի գների զգալի աճի պայմաններում խորհրդատուների հետ մշակվել են մի քանի տարբերակներ, ինչն իր հերթին  երկարաձգել է կատարման ժամկետները։  Դրա հետ մեկտեղ, գործընկերների հետ քնարկվ</w:t>
      </w:r>
      <w:r w:rsidR="00D818E7"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>ել են</w:t>
      </w:r>
      <w:r w:rsidR="00CB458B"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ԵԱՏՄ գործընթացներով եվրոպական արտադրության մեքենամեխանիզացիայի ներկրման  ընթացակարգերը, որոնք նույնպես երկարաձգել են ժամկետները։ </w:t>
      </w:r>
    </w:p>
    <w:p w14:paraId="23BE737C" w14:textId="6BBE7213" w:rsidR="00CB458B" w:rsidRPr="00E97200" w:rsidRDefault="0077214B" w:rsidP="00E97200">
      <w:pPr>
        <w:spacing w:after="0" w:line="360" w:lineRule="auto"/>
        <w:ind w:right="58"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>2022թ</w:t>
      </w:r>
      <w:r w:rsidR="00337894">
        <w:rPr>
          <w:rFonts w:ascii="GHEA Grapalat" w:hAnsi="GHEA Grapalat"/>
          <w:bCs/>
          <w:color w:val="000000"/>
          <w:sz w:val="24"/>
          <w:szCs w:val="24"/>
          <w:lang w:val="hy-AM"/>
        </w:rPr>
        <w:t>.</w:t>
      </w:r>
      <w:r w:rsidR="00CB458B"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>հոկտեմբեր ամ</w:t>
      </w:r>
      <w:r w:rsidR="00CB458B"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>սին</w:t>
      </w:r>
      <w:r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մշակված աղբահանության սխեմա</w:t>
      </w:r>
      <w:r w:rsidR="00CB458B"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երի հիման </w:t>
      </w:r>
      <w:r w:rsidR="00CB458B"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կազմվել և հայտարարվել է միջազգային մրցույթ մեքենասարքավորումների ձեռքբերման համար, սակայն </w:t>
      </w:r>
      <w:r w:rsidR="00B0028F"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CB458B"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մասնակից չի եղել։ Այնուհետև վերամշակվել են մրցութային փաթեթները և ևս մեկ անգամ հայտարարվել են համապատասխան մրցույթները։ Ընդ որում, աղբավայրի շահագործման հատուկ մեքենամեխանիզացիայի մրցույթում մասնակից է եղել միայն 2 չափաբաժնով, և երրորդ չափաբաժնի համար նախատեսվում է ևս մեկ մրցույթ հայտարարել, իսկ աղբատար մեքենաների մրցույթի վերջնաժամկետը 2023թ մայիսի 26-ն է։ </w:t>
      </w:r>
    </w:p>
    <w:p w14:paraId="265A6E85" w14:textId="377E5868" w:rsidR="00D818E7" w:rsidRPr="00E97200" w:rsidRDefault="00CB458B" w:rsidP="00E97200">
      <w:pPr>
        <w:spacing w:after="0" w:line="360" w:lineRule="auto"/>
        <w:ind w:right="58"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Հաշվի առնելով, որ մրցույթի կայացման դեպքում անհրաժեշտ մեքենամեխանիզացիայի արտադրությունն ու մատակարարումը կտևի նվազագույնը 6 ամիս, ուստի </w:t>
      </w:r>
      <w:r w:rsidR="00D818E7"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ակնկալվում է, որ մեքենամեխանիզացիան ամբողջությամբ կմատակարարվի մինչև 2024 թվականի կեսերը։ Այդ ժամանակ միայն հնարավոր կլինի ներդնել աղբահանության ինտեգրված  համակարգ և Ընկերության կողմից ծառայություն կմատուցվի և </w:t>
      </w:r>
      <w:r w:rsidR="00CA41C4" w:rsidRPr="00E9720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համապատասխան ֆինանսական մուտքեր կառաջանան։ </w:t>
      </w:r>
    </w:p>
    <w:p w14:paraId="47F1A070" w14:textId="78CA83DD" w:rsidR="00CA41C4" w:rsidRPr="00E97200" w:rsidRDefault="00442A89" w:rsidP="00E97200">
      <w:pPr>
        <w:autoSpaceDE w:val="0"/>
        <w:autoSpaceDN w:val="0"/>
        <w:adjustRightInd w:val="0"/>
        <w:spacing w:after="0" w:line="360" w:lineRule="auto"/>
        <w:ind w:right="58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E97200">
        <w:rPr>
          <w:rFonts w:ascii="GHEA Grapalat" w:hAnsi="GHEA Grapalat" w:cs="Sylfaen"/>
          <w:b/>
          <w:sz w:val="24"/>
          <w:szCs w:val="24"/>
          <w:u w:val="single"/>
          <w:lang w:val="hy-AM"/>
        </w:rPr>
        <w:lastRenderedPageBreak/>
        <w:t>3.</w:t>
      </w:r>
      <w:r w:rsidR="005C7941" w:rsidRPr="005C7941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 </w:t>
      </w:r>
      <w:r w:rsidRPr="00E97200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Առաջարկվող կարգավորման բնույթը</w:t>
      </w:r>
    </w:p>
    <w:p w14:paraId="1CA9EBD9" w14:textId="15BB2844" w:rsidR="00442A89" w:rsidRPr="00E97200" w:rsidRDefault="00CA41C4" w:rsidP="00E97200">
      <w:pPr>
        <w:spacing w:after="0" w:line="360" w:lineRule="auto"/>
        <w:ind w:right="58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97200">
        <w:rPr>
          <w:rFonts w:ascii="GHEA Grapalat" w:hAnsi="GHEA Grapalat"/>
          <w:sz w:val="24"/>
          <w:szCs w:val="24"/>
          <w:lang w:val="hy-AM"/>
        </w:rPr>
        <w:t>Ելնելով վերոգրյալից, և հաշվի առնելով, որ ՀՀ Կոտայքի և Գեղարքունիքի մարզերում դեռևս չի գործում ԵՄ չափանիշներին համապատասխան աղբահանության համակարգ, որի ներդրման  արդյուքնում հնարավոր կլիներ ապահովել անհրաժեշտ եկամուտները վարկային պարտավորությունները կատարելու առումով, ապա առանց ծրագրի իրագործման և ծրագրով նախատեսվող տնտեսապես կայունության ապահովման՝  ծրագրի մասնակից համայնքների համար լրացուցիչ ֆինանսական մեծ բեռ կառաջացնի ներկայումս գործող աղբահանության և սանիտարական մաքրման աշխատանքներն իրականացնելու հետ մեկտեղ վարկի տոկոսադրույքների և այլ վճարումների կատարումը</w:t>
      </w:r>
      <w:r w:rsidR="00B0028F" w:rsidRPr="00E97200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E97200">
        <w:rPr>
          <w:rFonts w:ascii="GHEA Grapalat" w:hAnsi="GHEA Grapalat" w:cs="Sylfaen"/>
          <w:sz w:val="24"/>
          <w:szCs w:val="24"/>
          <w:lang w:val="hy-AM"/>
        </w:rPr>
        <w:t>Վարկային Համաձայնագրով սահմանված վարկային պարտավորությունները ժամանակին կատարելու նպատակով`  առաջարկվում է մինչև աղբահանության համակարգի ներնդումը, որը կգործի 2025 թվականի տարեսկզբից և 2025 թվականից միայն կապահովվի երկու մարզերում աղբահանության համակարգի տնտեսական կայունությունը՝ վճարումները կատարել ՀՀ պետական բյուջեի միջոցների հաշվին՝ երկարաձգելով  մինչև 2025 թվականը  Ընկերության կողմից վճարումների կատարումը:  Միաժամանակ նախատեսվում է առաջարկել Ընկերությանը 2025 թվականից սկսած Հայաստանի Հանրապետությանը վճարել մինչև 2025 թվականը ՀՀ պետական բյուջեից Համաձայնագրով նախատեսված ՎԶԵԲ-ին կատարված վճարները, վարկի գումարները,</w:t>
      </w:r>
      <w:r w:rsidRPr="00E97200">
        <w:rPr>
          <w:rFonts w:ascii="GHEA Grapalat" w:hAnsi="GHEA Grapalat"/>
          <w:sz w:val="24"/>
          <w:szCs w:val="24"/>
          <w:lang w:val="hy-AM"/>
        </w:rPr>
        <w:t xml:space="preserve"> տոկոսագումարները, միջնորդավճարները, հանձնավճարը և վերաձևակերպման վճարումները` մինչև 2030 թվականը` հավասարաչափ մասնաբաժիններով</w:t>
      </w:r>
      <w:r w:rsidR="00690A7B" w:rsidRPr="00E97200">
        <w:rPr>
          <w:rFonts w:ascii="GHEA Grapalat" w:hAnsi="GHEA Grapalat"/>
          <w:sz w:val="24"/>
          <w:szCs w:val="24"/>
          <w:lang w:val="hy-AM"/>
        </w:rPr>
        <w:t>։</w:t>
      </w:r>
    </w:p>
    <w:p w14:paraId="1CD1B44D" w14:textId="00DFE560" w:rsidR="00AD5D67" w:rsidRPr="00E97200" w:rsidRDefault="00AD5D67" w:rsidP="00E97200">
      <w:pPr>
        <w:autoSpaceDE w:val="0"/>
        <w:autoSpaceDN w:val="0"/>
        <w:adjustRightInd w:val="0"/>
        <w:spacing w:after="0" w:line="360" w:lineRule="auto"/>
        <w:ind w:right="58" w:firstLine="720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E97200">
        <w:rPr>
          <w:rFonts w:ascii="GHEA Grapalat" w:hAnsi="GHEA Grapalat"/>
          <w:b/>
          <w:sz w:val="24"/>
          <w:szCs w:val="24"/>
          <w:u w:val="single"/>
          <w:lang w:val="hy-AM"/>
        </w:rPr>
        <w:t>4. Նախագծի մշակման գործընթացում ներգրավված ինստիտուտները և անձինք</w:t>
      </w:r>
    </w:p>
    <w:p w14:paraId="4EF3F75D" w14:textId="73DD09C9" w:rsidR="00AD5D67" w:rsidRPr="00E97200" w:rsidRDefault="00690A7B" w:rsidP="00E97200">
      <w:pPr>
        <w:spacing w:after="0" w:line="360" w:lineRule="auto"/>
        <w:ind w:right="58"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97200">
        <w:rPr>
          <w:rFonts w:ascii="GHEA Grapalat" w:hAnsi="GHEA Grapalat" w:cs="Times New Roman"/>
          <w:bCs/>
          <w:sz w:val="24"/>
          <w:szCs w:val="24"/>
          <w:lang w:val="hy-AM"/>
        </w:rPr>
        <w:t xml:space="preserve">Որոշման նախագիծը մշակվել է ՀՀ տարածքային կառավարման և </w:t>
      </w:r>
      <w:r w:rsidR="00AD5D67" w:rsidRPr="00E9720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05C57" w:rsidRPr="00E97200">
        <w:rPr>
          <w:rFonts w:ascii="GHEA Grapalat" w:hAnsi="GHEA Grapalat"/>
          <w:bCs/>
          <w:sz w:val="24"/>
          <w:szCs w:val="24"/>
          <w:lang w:val="hy-AM"/>
        </w:rPr>
        <w:t xml:space="preserve">ենթակառուցվածքների  </w:t>
      </w:r>
      <w:r w:rsidR="00AD5D67" w:rsidRPr="00E97200">
        <w:rPr>
          <w:rFonts w:ascii="GHEA Grapalat" w:hAnsi="GHEA Grapalat"/>
          <w:bCs/>
          <w:sz w:val="24"/>
          <w:szCs w:val="24"/>
          <w:lang w:val="hy-AM"/>
        </w:rPr>
        <w:t>նախարարության աշխատակազմի կողմից:</w:t>
      </w:r>
    </w:p>
    <w:p w14:paraId="54D0FAF0" w14:textId="286F4D32" w:rsidR="00AD5D67" w:rsidRPr="00E97200" w:rsidRDefault="00AD5D67" w:rsidP="00E97200">
      <w:pPr>
        <w:autoSpaceDE w:val="0"/>
        <w:autoSpaceDN w:val="0"/>
        <w:adjustRightInd w:val="0"/>
        <w:spacing w:after="0" w:line="360" w:lineRule="auto"/>
        <w:ind w:right="58" w:firstLine="720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E97200">
        <w:rPr>
          <w:rFonts w:ascii="GHEA Grapalat" w:hAnsi="GHEA Grapalat"/>
          <w:b/>
          <w:sz w:val="24"/>
          <w:szCs w:val="24"/>
          <w:u w:val="single"/>
          <w:lang w:val="hy-AM"/>
        </w:rPr>
        <w:t>5. Ակնկալվող արդյունքը</w:t>
      </w:r>
    </w:p>
    <w:p w14:paraId="239B2AE7" w14:textId="77777777" w:rsidR="00AD5D67" w:rsidRPr="00E97200" w:rsidRDefault="00AD5D67" w:rsidP="00E97200">
      <w:pPr>
        <w:shd w:val="clear" w:color="auto" w:fill="FFFFFF"/>
        <w:spacing w:after="0" w:line="360" w:lineRule="auto"/>
        <w:ind w:right="5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97200">
        <w:rPr>
          <w:rFonts w:ascii="GHEA Grapalat" w:hAnsi="GHEA Grapalat"/>
          <w:sz w:val="24"/>
          <w:szCs w:val="24"/>
          <w:lang w:val="hy-AM"/>
        </w:rPr>
        <w:t xml:space="preserve">Նախագծի ընդունմամբ ակնկալվում է ապահովել Հայաստանի Հանրապետության և Վերակառուցման և զարգացման եվրոպական բանկի միջև 2016 թվականի ապրիլի 5-ին ստորագրված </w:t>
      </w:r>
      <w:r w:rsidRPr="00E97200">
        <w:rPr>
          <w:rFonts w:ascii="GHEA Grapalat" w:hAnsi="GHEA Grapalat"/>
          <w:color w:val="000000"/>
          <w:sz w:val="24"/>
          <w:szCs w:val="24"/>
          <w:lang w:val="hy-AM"/>
        </w:rPr>
        <w:t xml:space="preserve">և ՀՀ Ազգային ժողովի կողմից 2016 թվականի </w:t>
      </w:r>
      <w:r w:rsidRPr="00E97200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հունիսի 30-ին վավերացված </w:t>
      </w:r>
      <w:r w:rsidRPr="00E97200">
        <w:rPr>
          <w:rFonts w:ascii="GHEA Grapalat" w:hAnsi="GHEA Grapalat"/>
          <w:sz w:val="24"/>
          <w:szCs w:val="24"/>
          <w:lang w:val="hy-AM"/>
        </w:rPr>
        <w:t>«Կոտայքի և Գեղարքունիքի մարզերի կոշտ թափոնների կառավարման ծրագիր» վարկային համաձայնագրի շրջանակներում Հայաստանի Հանրապետության կողմից ստանձնած պարտավորությունների արդյունավետ իրականացումը:</w:t>
      </w:r>
    </w:p>
    <w:p w14:paraId="13262CF2" w14:textId="77777777" w:rsidR="009C7A05" w:rsidRPr="00E97200" w:rsidRDefault="009C7A05" w:rsidP="00E97200">
      <w:pPr>
        <w:pStyle w:val="ListParagraph"/>
        <w:tabs>
          <w:tab w:val="left" w:pos="180"/>
        </w:tabs>
        <w:spacing w:after="0" w:line="360" w:lineRule="auto"/>
        <w:ind w:left="0" w:right="58"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97200">
        <w:rPr>
          <w:rFonts w:ascii="GHEA Grapalat" w:hAnsi="GHEA Grapalat"/>
          <w:b/>
          <w:sz w:val="24"/>
          <w:szCs w:val="24"/>
          <w:u w:val="single"/>
          <w:lang w:val="af-ZA"/>
        </w:rPr>
        <w:t>6.</w:t>
      </w:r>
      <w:r w:rsidRPr="00E9720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9BACA4E" w14:textId="73F2459C" w:rsidR="00690A7B" w:rsidRPr="00E97200" w:rsidRDefault="00690A7B" w:rsidP="00E97200">
      <w:pPr>
        <w:spacing w:after="0" w:line="360" w:lineRule="auto"/>
        <w:ind w:right="58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97200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2018 թվականի մարտի 22-ի </w:t>
      </w:r>
      <w:r w:rsidR="00FA1B18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E97200">
        <w:rPr>
          <w:rFonts w:ascii="GHEA Grapalat" w:hAnsi="GHEA Grapalat"/>
          <w:sz w:val="24"/>
          <w:szCs w:val="24"/>
          <w:lang w:val="hy-AM"/>
        </w:rPr>
        <w:t xml:space="preserve">297-Ա  որոշման մեջ փոփոխություններ կատարելու մասին» </w:t>
      </w:r>
      <w:r w:rsidRPr="00E97200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կառավարության որոշման նախագծի ընդու</w:t>
      </w:r>
      <w:r w:rsidRPr="00E97200">
        <w:rPr>
          <w:rFonts w:ascii="GHEA Grapalat" w:hAnsi="GHEA Grapalat" w:cs="GHEA Grapalat"/>
          <w:sz w:val="24"/>
          <w:szCs w:val="24"/>
          <w:lang w:val="hy-AM"/>
        </w:rPr>
        <w:softHyphen/>
        <w:t xml:space="preserve">նման կապակցությամբ պետական բյուջեում նախատեսվում է 2023-2025 թվականներին </w:t>
      </w:r>
      <w:r w:rsidRPr="00E97200">
        <w:rPr>
          <w:rFonts w:ascii="GHEA Grapalat" w:hAnsi="GHEA Grapalat" w:cs="GHEA Grapalat"/>
          <w:sz w:val="24"/>
          <w:szCs w:val="24"/>
          <w:lang w:val="af-ZA"/>
        </w:rPr>
        <w:t>ծախսերի ավելացում</w:t>
      </w:r>
      <w:r w:rsidRPr="00E97200">
        <w:rPr>
          <w:rFonts w:ascii="GHEA Grapalat" w:hAnsi="GHEA Grapalat" w:cs="GHEA Grapalat"/>
          <w:sz w:val="24"/>
          <w:szCs w:val="24"/>
          <w:lang w:val="hy-AM"/>
        </w:rPr>
        <w:t xml:space="preserve">՝ 2025-2030 թվականների ընթացքում այդ ծախսերի վերադարձման պայմանով։ </w:t>
      </w:r>
    </w:p>
    <w:p w14:paraId="4F5F8E55" w14:textId="77777777" w:rsidR="009C7A05" w:rsidRPr="00E97200" w:rsidRDefault="009C7A05" w:rsidP="00E97200">
      <w:pPr>
        <w:spacing w:after="0" w:line="360" w:lineRule="auto"/>
        <w:ind w:right="58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E97200">
        <w:rPr>
          <w:rFonts w:ascii="GHEA Grapalat" w:hAnsi="GHEA Grapalat" w:cs="Sylfaen"/>
          <w:b/>
          <w:sz w:val="24"/>
          <w:szCs w:val="24"/>
          <w:u w:val="single"/>
          <w:lang w:val="hy-AM"/>
        </w:rPr>
        <w:t>7.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1FE427B3" w14:textId="77777777" w:rsidR="009C7A05" w:rsidRPr="00E97200" w:rsidRDefault="009C7A05" w:rsidP="00E97200">
      <w:pPr>
        <w:pStyle w:val="NormalWeb"/>
        <w:shd w:val="clear" w:color="auto" w:fill="FFFFFF"/>
        <w:spacing w:before="0" w:beforeAutospacing="0" w:after="0" w:afterAutospacing="0" w:line="360" w:lineRule="auto"/>
        <w:ind w:right="58" w:firstLine="720"/>
        <w:jc w:val="both"/>
        <w:rPr>
          <w:rFonts w:ascii="GHEA Grapalat" w:hAnsi="GHEA Grapalat" w:cs="Sylfaen"/>
          <w:lang w:val="hy-AM"/>
        </w:rPr>
      </w:pPr>
      <w:r w:rsidRPr="00E97200">
        <w:rPr>
          <w:rFonts w:ascii="GHEA Grapalat" w:hAnsi="GHEA Grapalat" w:cs="Sylfaen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0ED3C92F" w14:textId="77777777" w:rsidR="009C7A05" w:rsidRPr="00E97200" w:rsidRDefault="009C7A05" w:rsidP="00E97200">
      <w:pPr>
        <w:spacing w:after="0" w:line="360" w:lineRule="auto"/>
        <w:ind w:right="58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E97200">
        <w:rPr>
          <w:rFonts w:ascii="GHEA Grapalat" w:hAnsi="GHEA Grapalat" w:cs="Sylfaen"/>
          <w:b/>
          <w:sz w:val="24"/>
          <w:szCs w:val="24"/>
          <w:u w:val="single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6A4A340" w14:textId="0254AC11" w:rsidR="00690A7B" w:rsidRPr="00E97200" w:rsidRDefault="009C7A05" w:rsidP="00E97200">
      <w:pPr>
        <w:spacing w:after="0" w:line="360" w:lineRule="auto"/>
        <w:ind w:right="58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97200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բխում է </w:t>
      </w:r>
      <w:r w:rsidR="00690A7B" w:rsidRPr="00E97200">
        <w:rPr>
          <w:rFonts w:ascii="GHEA Grapalat" w:eastAsia="Times New Roman" w:hAnsi="GHEA Grapalat" w:cs="Times New Roman"/>
          <w:sz w:val="24"/>
          <w:szCs w:val="24"/>
          <w:lang w:val="hy-AM"/>
        </w:rPr>
        <w:t>բխում է</w:t>
      </w:r>
      <w:r w:rsidR="00690A7B" w:rsidRPr="00E97200">
        <w:rPr>
          <w:rFonts w:ascii="GHEA Grapalat" w:hAnsi="GHEA Grapalat"/>
          <w:color w:val="000000"/>
          <w:sz w:val="24"/>
          <w:szCs w:val="24"/>
          <w:lang w:val="hy-AM"/>
        </w:rPr>
        <w:t xml:space="preserve"> 2016 թվականի ապրիլի 5-ի Հայաստանի Հանրապետության և ՎԶԵԲ-ի միջև ստորագրված միջազգային համաձայնագրից, ՀՀ կառավարության 2021 թվականի օգոստոսի 18-ի N 1363-Ա որոշմամբ հաստատված ՀՀ կառավարության ծրագրի 6</w:t>
      </w:r>
      <w:r w:rsidR="00E51AB2" w:rsidRPr="00E51AB2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690A7B" w:rsidRPr="00E97200">
        <w:rPr>
          <w:rFonts w:ascii="GHEA Grapalat" w:hAnsi="GHEA Grapalat"/>
          <w:color w:val="000000"/>
          <w:sz w:val="24"/>
          <w:szCs w:val="24"/>
          <w:lang w:val="hy-AM"/>
        </w:rPr>
        <w:t>6 բաժնի 3-րդ մասի դրույթներից, ՀՀ կառավարության  2021 թվականի նոյեմբերի 18-ի N 1902-Լ որոշմամբ հաստատված ՀՀ կառավարության</w:t>
      </w:r>
      <w:r w:rsidR="00E51AB2">
        <w:rPr>
          <w:rFonts w:ascii="GHEA Grapalat" w:hAnsi="GHEA Grapalat"/>
          <w:color w:val="000000"/>
          <w:sz w:val="24"/>
          <w:szCs w:val="24"/>
          <w:lang w:val="hy-AM"/>
        </w:rPr>
        <w:t xml:space="preserve"> 2021-2026</w:t>
      </w:r>
      <w:r w:rsidR="00690A7B" w:rsidRPr="00E97200">
        <w:rPr>
          <w:rFonts w:ascii="GHEA Grapalat" w:hAnsi="GHEA Grapalat"/>
          <w:color w:val="000000"/>
          <w:sz w:val="24"/>
          <w:szCs w:val="24"/>
          <w:lang w:val="hy-AM"/>
        </w:rPr>
        <w:t>թթ գործունեության միջոցառումների ծրագրի ՏԿԵՆ բաժնի 5</w:t>
      </w:r>
      <w:r w:rsidR="00E51AB2" w:rsidRPr="00E51AB2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690A7B" w:rsidRPr="00E97200">
        <w:rPr>
          <w:rFonts w:ascii="GHEA Grapalat" w:hAnsi="GHEA Grapalat"/>
          <w:color w:val="000000"/>
          <w:sz w:val="24"/>
          <w:szCs w:val="24"/>
          <w:lang w:val="hy-AM"/>
        </w:rPr>
        <w:t>2 և 5</w:t>
      </w:r>
      <w:r w:rsidR="00E51AB2" w:rsidRPr="00E51AB2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690A7B" w:rsidRPr="00E97200">
        <w:rPr>
          <w:rFonts w:ascii="GHEA Grapalat" w:hAnsi="GHEA Grapalat"/>
          <w:color w:val="000000"/>
          <w:sz w:val="24"/>
          <w:szCs w:val="24"/>
          <w:lang w:val="hy-AM"/>
        </w:rPr>
        <w:t>3 միջոցառումներից /</w:t>
      </w:r>
      <w:r w:rsidR="00690A7B" w:rsidRPr="00E97200">
        <w:rPr>
          <w:rFonts w:ascii="GHEA Grapalat" w:hAnsi="GHEA Grapalat"/>
          <w:sz w:val="24"/>
          <w:szCs w:val="24"/>
          <w:lang w:val="hy-AM"/>
        </w:rPr>
        <w:t xml:space="preserve">-Նոր սանիտարական աղբավայրի կառուցում, փակման ենթակա աղբավայրերի փակում և գործող աղբանոցների բարեկարգում, գոյացող աղբի պատշաճ կերպով հավաքման, տեղափոխման և հեռացման կամ վերամշակման գործընթացների ապահովում/ և </w:t>
      </w:r>
      <w:r w:rsidR="00690A7B" w:rsidRPr="00E972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2021 թվականի ապրիլի 1-ի </w:t>
      </w:r>
      <w:r w:rsidR="00FA1B18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690A7B" w:rsidRPr="00E9720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464-L որոշմամբ հաստատված </w:t>
      </w:r>
      <w:r w:rsidR="00690A7B" w:rsidRPr="00E97200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«Աղբահանության համակարգի ռազմավարությունից և ռազմավարության կիրարկումն ապահովող 2021-2023 թվականների միջոցառումների ծրագրից, որոնցով ամրագրվել են հանրապետության տարածքում միջազգային նորմերին և ստանդարտներին համապատասխան աղբահանության համակարգ ունենալու և Հայաստանի տարածքում միջազգաին նորմերին և ստանդարտներին համապատասխան մինչև 10 աղբավայր կառուցելու վերաբերյալ դրույթները:</w:t>
      </w:r>
    </w:p>
    <w:sectPr w:rsidR="00690A7B" w:rsidRPr="00E97200" w:rsidSect="00E53922">
      <w:pgSz w:w="12240" w:h="15840"/>
      <w:pgMar w:top="810" w:right="850" w:bottom="72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047B1"/>
    <w:multiLevelType w:val="hybridMultilevel"/>
    <w:tmpl w:val="514097D4"/>
    <w:lvl w:ilvl="0" w:tplc="3950FA84">
      <w:start w:val="1"/>
      <w:numFmt w:val="decimal"/>
      <w:lvlText w:val="%1."/>
      <w:lvlJc w:val="left"/>
      <w:pPr>
        <w:ind w:left="21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930" w:hanging="360"/>
      </w:pPr>
    </w:lvl>
    <w:lvl w:ilvl="2" w:tplc="0409001B" w:tentative="1">
      <w:start w:val="1"/>
      <w:numFmt w:val="lowerRoman"/>
      <w:lvlText w:val="%3."/>
      <w:lvlJc w:val="right"/>
      <w:pPr>
        <w:ind w:left="1650" w:hanging="180"/>
      </w:pPr>
    </w:lvl>
    <w:lvl w:ilvl="3" w:tplc="0409000F" w:tentative="1">
      <w:start w:val="1"/>
      <w:numFmt w:val="decimal"/>
      <w:lvlText w:val="%4."/>
      <w:lvlJc w:val="left"/>
      <w:pPr>
        <w:ind w:left="2370" w:hanging="360"/>
      </w:pPr>
    </w:lvl>
    <w:lvl w:ilvl="4" w:tplc="04090019" w:tentative="1">
      <w:start w:val="1"/>
      <w:numFmt w:val="lowerLetter"/>
      <w:lvlText w:val="%5."/>
      <w:lvlJc w:val="left"/>
      <w:pPr>
        <w:ind w:left="3090" w:hanging="360"/>
      </w:pPr>
    </w:lvl>
    <w:lvl w:ilvl="5" w:tplc="0409001B" w:tentative="1">
      <w:start w:val="1"/>
      <w:numFmt w:val="lowerRoman"/>
      <w:lvlText w:val="%6."/>
      <w:lvlJc w:val="right"/>
      <w:pPr>
        <w:ind w:left="3810" w:hanging="180"/>
      </w:pPr>
    </w:lvl>
    <w:lvl w:ilvl="6" w:tplc="0409000F" w:tentative="1">
      <w:start w:val="1"/>
      <w:numFmt w:val="decimal"/>
      <w:lvlText w:val="%7."/>
      <w:lvlJc w:val="left"/>
      <w:pPr>
        <w:ind w:left="4530" w:hanging="360"/>
      </w:pPr>
    </w:lvl>
    <w:lvl w:ilvl="7" w:tplc="04090019" w:tentative="1">
      <w:start w:val="1"/>
      <w:numFmt w:val="lowerLetter"/>
      <w:lvlText w:val="%8."/>
      <w:lvlJc w:val="left"/>
      <w:pPr>
        <w:ind w:left="5250" w:hanging="360"/>
      </w:pPr>
    </w:lvl>
    <w:lvl w:ilvl="8" w:tplc="0409001B" w:tentative="1">
      <w:start w:val="1"/>
      <w:numFmt w:val="lowerRoman"/>
      <w:lvlText w:val="%9."/>
      <w:lvlJc w:val="right"/>
      <w:pPr>
        <w:ind w:left="5970" w:hanging="180"/>
      </w:pPr>
    </w:lvl>
  </w:abstractNum>
  <w:abstractNum w:abstractNumId="1" w15:restartNumberingAfterBreak="0">
    <w:nsid w:val="14A6539A"/>
    <w:multiLevelType w:val="hybridMultilevel"/>
    <w:tmpl w:val="5A806714"/>
    <w:lvl w:ilvl="0" w:tplc="8142481A">
      <w:start w:val="3"/>
      <w:numFmt w:val="bullet"/>
      <w:lvlText w:val="-"/>
      <w:lvlJc w:val="left"/>
      <w:pPr>
        <w:ind w:left="9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8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</w:abstractNum>
  <w:abstractNum w:abstractNumId="2" w15:restartNumberingAfterBreak="0">
    <w:nsid w:val="16F279DE"/>
    <w:multiLevelType w:val="hybridMultilevel"/>
    <w:tmpl w:val="309ADB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4C7D7A"/>
    <w:multiLevelType w:val="hybridMultilevel"/>
    <w:tmpl w:val="6FEC3E1E"/>
    <w:lvl w:ilvl="0" w:tplc="D2104AD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4" w15:restartNumberingAfterBreak="0">
    <w:nsid w:val="4DDB173C"/>
    <w:multiLevelType w:val="hybridMultilevel"/>
    <w:tmpl w:val="2A7C4EA4"/>
    <w:lvl w:ilvl="0" w:tplc="3F6EF0C4">
      <w:start w:val="1"/>
      <w:numFmt w:val="decimal"/>
      <w:lvlText w:val="%1)"/>
      <w:lvlJc w:val="left"/>
      <w:pPr>
        <w:ind w:left="2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0" w:hanging="360"/>
      </w:pPr>
    </w:lvl>
    <w:lvl w:ilvl="2" w:tplc="0409001B" w:tentative="1">
      <w:start w:val="1"/>
      <w:numFmt w:val="lowerRoman"/>
      <w:lvlText w:val="%3."/>
      <w:lvlJc w:val="right"/>
      <w:pPr>
        <w:ind w:left="1650" w:hanging="180"/>
      </w:pPr>
    </w:lvl>
    <w:lvl w:ilvl="3" w:tplc="0409000F" w:tentative="1">
      <w:start w:val="1"/>
      <w:numFmt w:val="decimal"/>
      <w:lvlText w:val="%4."/>
      <w:lvlJc w:val="left"/>
      <w:pPr>
        <w:ind w:left="2370" w:hanging="360"/>
      </w:pPr>
    </w:lvl>
    <w:lvl w:ilvl="4" w:tplc="04090019" w:tentative="1">
      <w:start w:val="1"/>
      <w:numFmt w:val="lowerLetter"/>
      <w:lvlText w:val="%5."/>
      <w:lvlJc w:val="left"/>
      <w:pPr>
        <w:ind w:left="3090" w:hanging="360"/>
      </w:pPr>
    </w:lvl>
    <w:lvl w:ilvl="5" w:tplc="0409001B" w:tentative="1">
      <w:start w:val="1"/>
      <w:numFmt w:val="lowerRoman"/>
      <w:lvlText w:val="%6."/>
      <w:lvlJc w:val="right"/>
      <w:pPr>
        <w:ind w:left="3810" w:hanging="180"/>
      </w:pPr>
    </w:lvl>
    <w:lvl w:ilvl="6" w:tplc="0409000F" w:tentative="1">
      <w:start w:val="1"/>
      <w:numFmt w:val="decimal"/>
      <w:lvlText w:val="%7."/>
      <w:lvlJc w:val="left"/>
      <w:pPr>
        <w:ind w:left="4530" w:hanging="360"/>
      </w:pPr>
    </w:lvl>
    <w:lvl w:ilvl="7" w:tplc="04090019" w:tentative="1">
      <w:start w:val="1"/>
      <w:numFmt w:val="lowerLetter"/>
      <w:lvlText w:val="%8."/>
      <w:lvlJc w:val="left"/>
      <w:pPr>
        <w:ind w:left="5250" w:hanging="360"/>
      </w:pPr>
    </w:lvl>
    <w:lvl w:ilvl="8" w:tplc="0409001B" w:tentative="1">
      <w:start w:val="1"/>
      <w:numFmt w:val="lowerRoman"/>
      <w:lvlText w:val="%9."/>
      <w:lvlJc w:val="right"/>
      <w:pPr>
        <w:ind w:left="5970" w:hanging="180"/>
      </w:pPr>
    </w:lvl>
  </w:abstractNum>
  <w:abstractNum w:abstractNumId="5" w15:restartNumberingAfterBreak="0">
    <w:nsid w:val="706D5CEC"/>
    <w:multiLevelType w:val="hybridMultilevel"/>
    <w:tmpl w:val="173247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247B6F"/>
    <w:multiLevelType w:val="hybridMultilevel"/>
    <w:tmpl w:val="42F0780A"/>
    <w:lvl w:ilvl="0" w:tplc="8BD4E00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694EF9"/>
    <w:multiLevelType w:val="hybridMultilevel"/>
    <w:tmpl w:val="D97853FE"/>
    <w:lvl w:ilvl="0" w:tplc="A0266A6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D67"/>
    <w:rsid w:val="0006035E"/>
    <w:rsid w:val="000A7E34"/>
    <w:rsid w:val="000F1326"/>
    <w:rsid w:val="00110A43"/>
    <w:rsid w:val="00143F6C"/>
    <w:rsid w:val="001639A9"/>
    <w:rsid w:val="00197739"/>
    <w:rsid w:val="001F44AC"/>
    <w:rsid w:val="00214049"/>
    <w:rsid w:val="00337894"/>
    <w:rsid w:val="00350D06"/>
    <w:rsid w:val="00357A86"/>
    <w:rsid w:val="003C785B"/>
    <w:rsid w:val="00442A89"/>
    <w:rsid w:val="004E78B8"/>
    <w:rsid w:val="005C7941"/>
    <w:rsid w:val="0063385E"/>
    <w:rsid w:val="00677909"/>
    <w:rsid w:val="00684551"/>
    <w:rsid w:val="00690A7B"/>
    <w:rsid w:val="00700FE5"/>
    <w:rsid w:val="00761292"/>
    <w:rsid w:val="0077214B"/>
    <w:rsid w:val="007A1AAD"/>
    <w:rsid w:val="00805C57"/>
    <w:rsid w:val="00833C1A"/>
    <w:rsid w:val="00870D78"/>
    <w:rsid w:val="00905E91"/>
    <w:rsid w:val="009B3463"/>
    <w:rsid w:val="009C7A05"/>
    <w:rsid w:val="00A03B6B"/>
    <w:rsid w:val="00AD5D67"/>
    <w:rsid w:val="00AF48DB"/>
    <w:rsid w:val="00B0028F"/>
    <w:rsid w:val="00B12DFC"/>
    <w:rsid w:val="00B25748"/>
    <w:rsid w:val="00B603BC"/>
    <w:rsid w:val="00B6456B"/>
    <w:rsid w:val="00B86FE7"/>
    <w:rsid w:val="00B961B3"/>
    <w:rsid w:val="00BB5B03"/>
    <w:rsid w:val="00BF04B7"/>
    <w:rsid w:val="00C36326"/>
    <w:rsid w:val="00CA41C4"/>
    <w:rsid w:val="00CB458B"/>
    <w:rsid w:val="00CF2699"/>
    <w:rsid w:val="00D818E7"/>
    <w:rsid w:val="00E1295E"/>
    <w:rsid w:val="00E51AB2"/>
    <w:rsid w:val="00E53922"/>
    <w:rsid w:val="00E97200"/>
    <w:rsid w:val="00EC53AD"/>
    <w:rsid w:val="00F72B8E"/>
    <w:rsid w:val="00FA1B18"/>
    <w:rsid w:val="00FB3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97156"/>
  <w15:chartTrackingRefBased/>
  <w15:docId w15:val="{5AABB24B-8060-488D-92E3-4336D1D8F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AD5D6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AD5D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link w:val="BodyText"/>
    <w:rsid w:val="00AD5D67"/>
    <w:rPr>
      <w:sz w:val="26"/>
      <w:szCs w:val="26"/>
      <w:shd w:val="clear" w:color="auto" w:fill="FFFFFF"/>
    </w:rPr>
  </w:style>
  <w:style w:type="paragraph" w:styleId="BodyText">
    <w:name w:val="Body Text"/>
    <w:basedOn w:val="Normal"/>
    <w:link w:val="BodyTextChar"/>
    <w:rsid w:val="00AD5D67"/>
    <w:pPr>
      <w:widowControl w:val="0"/>
      <w:shd w:val="clear" w:color="auto" w:fill="FFFFFF"/>
      <w:spacing w:before="420" w:after="420" w:line="240" w:lineRule="atLeast"/>
      <w:jc w:val="both"/>
    </w:pPr>
    <w:rPr>
      <w:sz w:val="26"/>
      <w:szCs w:val="26"/>
    </w:rPr>
  </w:style>
  <w:style w:type="character" w:customStyle="1" w:styleId="1">
    <w:name w:val="Основной текст Знак1"/>
    <w:basedOn w:val="DefaultParagraphFont"/>
    <w:uiPriority w:val="99"/>
    <w:semiHidden/>
    <w:rsid w:val="00AD5D67"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AD5D67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D5D67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Emphasis">
    <w:name w:val="Emphasis"/>
    <w:basedOn w:val="DefaultParagraphFont"/>
    <w:uiPriority w:val="20"/>
    <w:qFormat/>
    <w:rsid w:val="00AD5D67"/>
    <w:rPr>
      <w:i/>
      <w:iCs/>
    </w:rPr>
  </w:style>
  <w:style w:type="character" w:styleId="Strong">
    <w:name w:val="Strong"/>
    <w:basedOn w:val="DefaultParagraphFont"/>
    <w:uiPriority w:val="22"/>
    <w:qFormat/>
    <w:rsid w:val="00AD5D67"/>
    <w:rPr>
      <w:b/>
      <w:bCs/>
    </w:rPr>
  </w:style>
  <w:style w:type="paragraph" w:customStyle="1" w:styleId="mechtex">
    <w:name w:val="mechtex"/>
    <w:basedOn w:val="Normal"/>
    <w:link w:val="mechtexChar"/>
    <w:rsid w:val="000A7E34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0A7E34"/>
    <w:rPr>
      <w:rFonts w:ascii="Arial Armenian" w:eastAsia="Times New Roman" w:hAnsi="Arial Armenian" w:cs="Times New Roman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C7A05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63385E"/>
  </w:style>
  <w:style w:type="character" w:customStyle="1" w:styleId="Bodytext2">
    <w:name w:val="Body text (2)_"/>
    <w:basedOn w:val="DefaultParagraphFont"/>
    <w:link w:val="Bodytext20"/>
    <w:rsid w:val="0063385E"/>
    <w:rPr>
      <w:rFonts w:ascii="Segoe UI" w:eastAsia="Segoe UI" w:hAnsi="Segoe UI" w:cs="Segoe UI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63385E"/>
    <w:pPr>
      <w:widowControl w:val="0"/>
      <w:shd w:val="clear" w:color="auto" w:fill="FFFFFF"/>
      <w:spacing w:before="420" w:after="0" w:line="480" w:lineRule="exact"/>
      <w:ind w:hanging="320"/>
      <w:jc w:val="both"/>
    </w:pPr>
    <w:rPr>
      <w:rFonts w:ascii="Segoe UI" w:eastAsia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1643</Words>
  <Characters>9369</Characters>
  <Application>Microsoft Office Word</Application>
  <DocSecurity>0</DocSecurity>
  <Lines>78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>https:/mul2.gov.am/tasks/786669/oneclick/3himnavorum.docx?token=3c7b3e8619894af1fedf4a9fab656812</cp:keywords>
  <dc:description/>
  <cp:lastModifiedBy>User</cp:lastModifiedBy>
  <cp:revision>2</cp:revision>
  <dcterms:created xsi:type="dcterms:W3CDTF">2023-05-23T12:39:00Z</dcterms:created>
  <dcterms:modified xsi:type="dcterms:W3CDTF">2023-05-23T12:39:00Z</dcterms:modified>
</cp:coreProperties>
</file>