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EA7D8" w14:textId="77777777" w:rsidR="0055661C" w:rsidRPr="00006479" w:rsidRDefault="0055661C" w:rsidP="0055661C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06479">
        <w:rPr>
          <w:rFonts w:ascii="GHEA Grapalat" w:hAnsi="GHEA Grapalat" w:cs="Sylfaen"/>
          <w:b/>
          <w:sz w:val="24"/>
          <w:szCs w:val="24"/>
          <w:lang w:val="hy-AM"/>
        </w:rPr>
        <w:t>Տ Ե Ղ Ե Կ Ա Ն Ք</w:t>
      </w:r>
    </w:p>
    <w:p w14:paraId="0069BC46" w14:textId="33BB91DE" w:rsidR="0055661C" w:rsidRPr="00006479" w:rsidRDefault="0055661C" w:rsidP="00006479">
      <w:pPr>
        <w:spacing w:after="16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OLE_LINK1"/>
      <w:r w:rsidRPr="00006479">
        <w:rPr>
          <w:rFonts w:ascii="GHEA Grapalat" w:hAnsi="GHEA Grapalat"/>
          <w:b/>
          <w:sz w:val="24"/>
          <w:szCs w:val="24"/>
          <w:lang w:val="hy-AM"/>
        </w:rPr>
        <w:t>«</w:t>
      </w:r>
      <w:bookmarkEnd w:id="0"/>
      <w:r w:rsidR="00006479" w:rsidRPr="00006479">
        <w:rPr>
          <w:rFonts w:ascii="GHEA Grapalat" w:hAnsi="GHEA Grapalat"/>
          <w:b/>
          <w:sz w:val="24"/>
          <w:szCs w:val="24"/>
          <w:lang w:val="hy-AM"/>
        </w:rPr>
        <w:t>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մասին» ա</w:t>
      </w:r>
      <w:r w:rsidRPr="00006479">
        <w:rPr>
          <w:rFonts w:ascii="GHEA Grapalat" w:hAnsi="GHEA Grapalat" w:cs="Sylfaen"/>
          <w:b/>
          <w:sz w:val="24"/>
          <w:szCs w:val="24"/>
          <w:lang w:val="hy-AM"/>
        </w:rPr>
        <w:t xml:space="preserve">րձանագրության նախագծի </w:t>
      </w:r>
      <w:r w:rsidR="004C45FD" w:rsidRPr="00006479">
        <w:rPr>
          <w:rFonts w:ascii="GHEA Grapalat" w:hAnsi="GHEA Grapalat" w:cs="Sylfaen"/>
          <w:b/>
          <w:sz w:val="24"/>
          <w:szCs w:val="24"/>
          <w:lang w:val="hy-AM"/>
        </w:rPr>
        <w:t>կնքման</w:t>
      </w:r>
      <w:r w:rsidRPr="00006479">
        <w:rPr>
          <w:rFonts w:ascii="GHEA Grapalat" w:hAnsi="GHEA Grapalat" w:cs="Sylfaen"/>
          <w:b/>
          <w:sz w:val="24"/>
          <w:szCs w:val="24"/>
          <w:lang w:val="hy-AM"/>
        </w:rPr>
        <w:t xml:space="preserve"> նպատակահարմարության վերաբերալ</w:t>
      </w:r>
    </w:p>
    <w:p w14:paraId="5A054EC0" w14:textId="77777777" w:rsidR="004C45FD" w:rsidRPr="00006479" w:rsidRDefault="004C45FD" w:rsidP="00ED7B50">
      <w:pPr>
        <w:pStyle w:val="BodyText2"/>
        <w:spacing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14:paraId="174C1CAA" w14:textId="45DA2EDB" w:rsidR="00EA732D" w:rsidRPr="00006479" w:rsidRDefault="0055661C" w:rsidP="00027188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006479">
        <w:rPr>
          <w:rFonts w:ascii="GHEA Grapalat" w:hAnsi="GHEA Grapalat"/>
          <w:sz w:val="24"/>
          <w:szCs w:val="24"/>
          <w:lang w:val="hy-AM"/>
        </w:rPr>
        <w:t>«</w:t>
      </w:r>
      <w:r w:rsidR="00006479" w:rsidRPr="00006479">
        <w:rPr>
          <w:rFonts w:ascii="GHEA Grapalat" w:hAnsi="GHEA Grapalat"/>
          <w:bCs/>
          <w:sz w:val="24"/>
          <w:szCs w:val="24"/>
          <w:lang w:val="hy-AM"/>
        </w:rPr>
        <w:t>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</w:t>
      </w:r>
      <w:r w:rsidRPr="00006479">
        <w:rPr>
          <w:rFonts w:ascii="GHEA Grapalat" w:hAnsi="GHEA Grapalat"/>
          <w:sz w:val="24"/>
          <w:szCs w:val="24"/>
          <w:lang w:val="hy-AM"/>
        </w:rPr>
        <w:t>» Արձանագրության նախագ</w:t>
      </w:r>
      <w:r w:rsidR="002F1AF7" w:rsidRPr="00006479">
        <w:rPr>
          <w:rFonts w:ascii="GHEA Grapalat" w:hAnsi="GHEA Grapalat"/>
          <w:sz w:val="24"/>
          <w:szCs w:val="24"/>
          <w:lang w:val="hy-AM"/>
        </w:rPr>
        <w:t xml:space="preserve">իծը մշակվել է </w:t>
      </w:r>
      <w:r w:rsidR="00EA732D" w:rsidRPr="00006479">
        <w:rPr>
          <w:rFonts w:ascii="GHEA Grapalat" w:hAnsi="GHEA Grapalat"/>
          <w:sz w:val="24"/>
          <w:szCs w:val="24"/>
          <w:lang w:val="hy-AM"/>
        </w:rPr>
        <w:t xml:space="preserve">Ապրանքների ծագման երկրի որոշման Կանոններում փոփոխություններ կատարելու հարցերով Աշխատանքային խմբի </w:t>
      </w:r>
      <w:r w:rsidR="00127017" w:rsidRPr="00006479">
        <w:rPr>
          <w:rFonts w:ascii="GHEA Grapalat" w:hAnsi="GHEA Grapalat"/>
          <w:sz w:val="24"/>
          <w:szCs w:val="24"/>
          <w:lang w:val="hy-AM"/>
        </w:rPr>
        <w:t xml:space="preserve">(այսուհետ՝ Աշխատանքային խումբ, Կանոններ) </w:t>
      </w:r>
      <w:r w:rsidR="00AB6DAD" w:rsidRPr="00006479">
        <w:rPr>
          <w:rFonts w:ascii="GHEA Grapalat" w:hAnsi="GHEA Grapalat"/>
          <w:sz w:val="24"/>
          <w:szCs w:val="24"/>
          <w:lang w:val="hy-AM"/>
        </w:rPr>
        <w:t xml:space="preserve">նիստերի շրջանակներում և ներկայացվում է ԱՊՀ Գործադիր կոմիտեի </w:t>
      </w:r>
      <w:r w:rsidR="00EA732D" w:rsidRPr="00006479">
        <w:rPr>
          <w:rFonts w:ascii="GHEA Grapalat" w:hAnsi="GHEA Grapalat"/>
          <w:sz w:val="24"/>
          <w:szCs w:val="24"/>
          <w:lang w:val="hy-AM"/>
        </w:rPr>
        <w:t>կողմից։</w:t>
      </w:r>
    </w:p>
    <w:p w14:paraId="69A238E3" w14:textId="02DC3B4A" w:rsidR="0055661C" w:rsidRPr="00006479" w:rsidRDefault="00EA732D" w:rsidP="00027188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006479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61C" w:rsidRPr="00006479">
        <w:rPr>
          <w:rFonts w:ascii="GHEA Grapalat" w:hAnsi="GHEA Grapalat"/>
          <w:sz w:val="24"/>
          <w:szCs w:val="24"/>
          <w:lang w:val="hy-AM"/>
        </w:rPr>
        <w:t>Կողմերն առաջնորդվել են «Անկախ Պետությունների Համագործակցությունում ապրանքների ծագման երկրի որոշման Կանոնների մասին» 2009 թվականի նոյեմբերի 20-ի Համաձայնագրի հիմնական սկզբունքներով:</w:t>
      </w:r>
    </w:p>
    <w:p w14:paraId="485816C6" w14:textId="56643656" w:rsidR="00AB6DAD" w:rsidRPr="00006479" w:rsidRDefault="00006479" w:rsidP="00027188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006479">
        <w:rPr>
          <w:rFonts w:ascii="GHEA Grapalat" w:hAnsi="GHEA Grapalat"/>
          <w:sz w:val="24"/>
          <w:szCs w:val="24"/>
          <w:lang w:val="hy-AM"/>
        </w:rPr>
        <w:t>«</w:t>
      </w:r>
      <w:r w:rsidRPr="00006479">
        <w:rPr>
          <w:rFonts w:ascii="GHEA Grapalat" w:hAnsi="GHEA Grapalat"/>
          <w:bCs/>
          <w:sz w:val="24"/>
          <w:szCs w:val="24"/>
          <w:lang w:val="hy-AM"/>
        </w:rPr>
        <w:t>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</w:t>
      </w:r>
      <w:r w:rsidRPr="00006479">
        <w:rPr>
          <w:rFonts w:ascii="GHEA Grapalat" w:hAnsi="GHEA Grapalat"/>
          <w:sz w:val="24"/>
          <w:szCs w:val="24"/>
          <w:lang w:val="hy-AM"/>
        </w:rPr>
        <w:t xml:space="preserve">» </w:t>
      </w:r>
      <w:r w:rsidR="0055661C" w:rsidRPr="00006479">
        <w:rPr>
          <w:rFonts w:ascii="GHEA Grapalat" w:hAnsi="GHEA Grapalat"/>
          <w:sz w:val="24"/>
          <w:szCs w:val="24"/>
          <w:lang w:val="hy-AM"/>
        </w:rPr>
        <w:t>Արձանագրության (այսուհետ՝ Արձանագրություն) հիմնական նպատակն է Պայմանների, արտադրական և տեխնոլոգիական գործողությունների</w:t>
      </w:r>
      <w:r w:rsidR="00B7136A" w:rsidRPr="00006479">
        <w:rPr>
          <w:rFonts w:ascii="GHEA Grapalat" w:hAnsi="GHEA Grapalat"/>
          <w:sz w:val="24"/>
          <w:szCs w:val="24"/>
          <w:lang w:val="hy-AM"/>
        </w:rPr>
        <w:t xml:space="preserve"> ցանկում,</w:t>
      </w:r>
      <w:r w:rsidR="0055661C" w:rsidRPr="00006479">
        <w:rPr>
          <w:rFonts w:ascii="GHEA Grapalat" w:hAnsi="GHEA Grapalat"/>
          <w:sz w:val="24"/>
          <w:szCs w:val="24"/>
          <w:lang w:val="hy-AM"/>
        </w:rPr>
        <w:t xml:space="preserve"> </w:t>
      </w:r>
      <w:r w:rsidR="00B7136A" w:rsidRPr="00006479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55661C" w:rsidRPr="00006479">
        <w:rPr>
          <w:rFonts w:ascii="GHEA Grapalat" w:hAnsi="GHEA Grapalat"/>
          <w:sz w:val="24"/>
          <w:szCs w:val="24"/>
          <w:lang w:val="hy-AM"/>
        </w:rPr>
        <w:t xml:space="preserve">որոնց ապրանքը համարվում է ծագած այն երկրից, որտեղ դրանք տեղի են ունեցել </w:t>
      </w:r>
      <w:r w:rsidR="00B7136A" w:rsidRPr="00006479">
        <w:rPr>
          <w:rFonts w:ascii="GHEA Grapalat" w:hAnsi="GHEA Grapalat"/>
          <w:sz w:val="24"/>
          <w:szCs w:val="24"/>
          <w:lang w:val="hy-AM"/>
        </w:rPr>
        <w:t xml:space="preserve">(Կանոնների հավելված 1), </w:t>
      </w:r>
      <w:r w:rsidR="0055661C" w:rsidRPr="00006479">
        <w:rPr>
          <w:rFonts w:ascii="GHEA Grapalat" w:hAnsi="GHEA Grapalat"/>
          <w:sz w:val="24"/>
          <w:szCs w:val="24"/>
          <w:lang w:val="hy-AM"/>
        </w:rPr>
        <w:t>ներառված ԱՊՀ ԱՏԳ ԱԱ ծածկագրերը համապատասխանեցնել 20</w:t>
      </w:r>
      <w:r w:rsidR="006F32B1" w:rsidRPr="00006479">
        <w:rPr>
          <w:rFonts w:ascii="GHEA Grapalat" w:hAnsi="GHEA Grapalat"/>
          <w:sz w:val="24"/>
          <w:szCs w:val="24"/>
          <w:lang w:val="hy-AM"/>
        </w:rPr>
        <w:t>22</w:t>
      </w:r>
      <w:r w:rsidR="0055661C" w:rsidRPr="00006479">
        <w:rPr>
          <w:rFonts w:ascii="GHEA Grapalat" w:hAnsi="GHEA Grapalat"/>
          <w:sz w:val="24"/>
          <w:szCs w:val="24"/>
          <w:lang w:val="hy-AM"/>
        </w:rPr>
        <w:t xml:space="preserve"> թվականի հունվարի 1-ից ուժի մեջ մտած ԱՊՀ ԱՏԳ ԱԱ ծածկագրերի նոր խմբագրությանը:</w:t>
      </w:r>
    </w:p>
    <w:p w14:paraId="31446D52" w14:textId="0D79A9CA" w:rsidR="0076262E" w:rsidRPr="00006479" w:rsidRDefault="00047076" w:rsidP="00027188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006479">
        <w:rPr>
          <w:rFonts w:ascii="GHEA Grapalat" w:hAnsi="GHEA Grapalat"/>
          <w:sz w:val="24"/>
          <w:szCs w:val="24"/>
          <w:lang w:val="hy-AM"/>
        </w:rPr>
        <w:t xml:space="preserve">Արձանագրության </w:t>
      </w:r>
      <w:r w:rsidR="0025103C" w:rsidRPr="00006479">
        <w:rPr>
          <w:rFonts w:ascii="GHEA Grapalat" w:hAnsi="GHEA Grapalat"/>
          <w:sz w:val="24"/>
          <w:szCs w:val="24"/>
          <w:lang w:val="hy-AM"/>
        </w:rPr>
        <w:t>վերջնական</w:t>
      </w:r>
      <w:r w:rsidRPr="00006479">
        <w:rPr>
          <w:rFonts w:ascii="GHEA Grapalat" w:hAnsi="GHEA Grapalat"/>
          <w:sz w:val="24"/>
          <w:szCs w:val="24"/>
          <w:lang w:val="hy-AM"/>
        </w:rPr>
        <w:t xml:space="preserve"> նախագիծը, հաշվի առնելով Հայաստանի Հանրապետության, Բելառուսի Հանրապետության, Ղազախստանի </w:t>
      </w:r>
      <w:r w:rsidRPr="00006479">
        <w:rPr>
          <w:rFonts w:ascii="GHEA Grapalat" w:hAnsi="GHEA Grapalat"/>
          <w:sz w:val="24"/>
          <w:szCs w:val="24"/>
          <w:lang w:val="hy-AM"/>
        </w:rPr>
        <w:lastRenderedPageBreak/>
        <w:t xml:space="preserve">Հանրապետության, Ղրղզստանի Հանրապետության և Ռուսաստանի Դաշնության դիրքորոշումը, համաձայնեցվել է </w:t>
      </w:r>
      <w:r w:rsidR="00027188" w:rsidRPr="00006479">
        <w:rPr>
          <w:rFonts w:ascii="GHEA Grapalat" w:hAnsi="GHEA Grapalat"/>
          <w:sz w:val="24"/>
          <w:szCs w:val="24"/>
          <w:lang w:val="hy-AM"/>
        </w:rPr>
        <w:t xml:space="preserve">Աշխատանքային խմբի </w:t>
      </w:r>
      <w:r w:rsidRPr="00006479">
        <w:rPr>
          <w:rFonts w:ascii="GHEA Grapalat" w:hAnsi="GHEA Grapalat"/>
          <w:sz w:val="24"/>
          <w:szCs w:val="24"/>
          <w:lang w:val="hy-AM"/>
        </w:rPr>
        <w:t>նիստ</w:t>
      </w:r>
      <w:r w:rsidR="00006479" w:rsidRPr="00006479">
        <w:rPr>
          <w:rFonts w:ascii="GHEA Grapalat" w:hAnsi="GHEA Grapalat"/>
          <w:sz w:val="24"/>
          <w:szCs w:val="24"/>
          <w:lang w:val="hy-AM"/>
        </w:rPr>
        <w:t>եր</w:t>
      </w:r>
      <w:r w:rsidRPr="00006479">
        <w:rPr>
          <w:rFonts w:ascii="GHEA Grapalat" w:hAnsi="GHEA Grapalat"/>
          <w:sz w:val="24"/>
          <w:szCs w:val="24"/>
          <w:lang w:val="hy-AM"/>
        </w:rPr>
        <w:t>ի</w:t>
      </w:r>
      <w:r w:rsidR="00027188" w:rsidRPr="00006479">
        <w:rPr>
          <w:rFonts w:ascii="GHEA Grapalat" w:hAnsi="GHEA Grapalat"/>
          <w:sz w:val="24"/>
          <w:szCs w:val="24"/>
          <w:lang w:val="hy-AM"/>
        </w:rPr>
        <w:t xml:space="preserve"> ընթացքում</w:t>
      </w:r>
      <w:r w:rsidR="0076262E" w:rsidRPr="00006479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5C12B6C3" w14:textId="77777777" w:rsidR="00435484" w:rsidRPr="00006479" w:rsidRDefault="00435484" w:rsidP="00027188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006479">
        <w:rPr>
          <w:rFonts w:ascii="GHEA Grapalat" w:hAnsi="GHEA Grapalat"/>
          <w:sz w:val="24"/>
          <w:szCs w:val="24"/>
          <w:lang w:val="hy-AM"/>
        </w:rPr>
        <w:t>Արձանագրության կնքումը չի հանգեցնում լրացուցիչ ֆինանսական պարտավորությունների և ծախսերի:</w:t>
      </w:r>
    </w:p>
    <w:p w14:paraId="5903CB21" w14:textId="77777777" w:rsidR="00602B6C" w:rsidRDefault="00435484" w:rsidP="00602B6C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006479">
        <w:rPr>
          <w:rFonts w:ascii="GHEA Grapalat" w:hAnsi="GHEA Grapalat"/>
          <w:sz w:val="24"/>
          <w:szCs w:val="24"/>
          <w:lang w:val="hy-AM"/>
        </w:rPr>
        <w:t>Սույն Արձանագրության նախագծի դրույթները չեն հակասում նշված ոլորտում ԵԱՏՄ իրավական ակտերի պահանջներին:</w:t>
      </w:r>
    </w:p>
    <w:p w14:paraId="122EC18A" w14:textId="20AF1664" w:rsidR="00CD0FB3" w:rsidRDefault="006F7196" w:rsidP="00602B6C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Արձանագրության</w:t>
      </w:r>
      <w:r w:rsidR="00602B6C" w:rsidRPr="00602B6C">
        <w:rPr>
          <w:rFonts w:ascii="GHEA Grapalat" w:hAnsi="GHEA Grapalat"/>
          <w:sz w:val="24"/>
          <w:szCs w:val="24"/>
          <w:lang w:val="hy-AM"/>
        </w:rPr>
        <w:t xml:space="preserve"> ստորագրումը պայմանավորված է </w:t>
      </w:r>
      <w:r w:rsidR="005159CE" w:rsidRPr="00006479">
        <w:rPr>
          <w:rFonts w:ascii="GHEA Grapalat" w:hAnsi="GHEA Grapalat"/>
          <w:bCs/>
          <w:sz w:val="24"/>
          <w:szCs w:val="24"/>
          <w:lang w:val="hy-AM"/>
        </w:rPr>
        <w:t>Անկախ Պետությունների Համագործակցությ</w:t>
      </w:r>
      <w:r w:rsidR="005159CE">
        <w:rPr>
          <w:rFonts w:ascii="GHEA Grapalat" w:hAnsi="GHEA Grapalat"/>
          <w:bCs/>
          <w:sz w:val="24"/>
          <w:szCs w:val="24"/>
          <w:lang w:val="hy-AM"/>
        </w:rPr>
        <w:t>ան</w:t>
      </w:r>
      <w:r w:rsidR="005159CE" w:rsidRPr="0000647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02B6C" w:rsidRPr="00602B6C">
        <w:rPr>
          <w:rFonts w:ascii="GHEA Grapalat" w:hAnsi="GHEA Grapalat"/>
          <w:sz w:val="24"/>
          <w:szCs w:val="24"/>
          <w:lang w:val="hy-AM"/>
        </w:rPr>
        <w:t>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="00602B6C" w:rsidRPr="00602B6C">
        <w:rPr>
          <w:rFonts w:ascii="Cambria Math" w:hAnsi="Cambria Math" w:cs="Cambria Math"/>
          <w:sz w:val="24"/>
          <w:szCs w:val="24"/>
          <w:lang w:val="hy-AM"/>
        </w:rPr>
        <w:t>․</w:t>
      </w:r>
      <w:r w:rsidR="00602B6C" w:rsidRPr="00602B6C">
        <w:rPr>
          <w:rFonts w:ascii="GHEA Grapalat" w:hAnsi="GHEA Grapalat"/>
          <w:sz w:val="24"/>
          <w:szCs w:val="24"/>
          <w:lang w:val="hy-AM"/>
        </w:rPr>
        <w:t xml:space="preserve">1 կետի դրույթներից, մասնավորապես՝ </w:t>
      </w:r>
      <w:r w:rsidR="008614D6">
        <w:rPr>
          <w:rFonts w:ascii="GHEA Grapalat" w:hAnsi="GHEA Grapalat"/>
          <w:sz w:val="24"/>
          <w:szCs w:val="24"/>
          <w:lang w:val="hy-AM"/>
        </w:rPr>
        <w:t xml:space="preserve">Հայաստանը շարունակելու </w:t>
      </w:r>
      <w:r w:rsidR="00602B6C" w:rsidRPr="00602B6C">
        <w:rPr>
          <w:rFonts w:ascii="GHEA Grapalat" w:hAnsi="GHEA Grapalat"/>
          <w:sz w:val="24"/>
          <w:szCs w:val="24"/>
          <w:lang w:val="hy-AM"/>
        </w:rPr>
        <w:t xml:space="preserve">է </w:t>
      </w:r>
      <w:r w:rsidR="005F4B3F">
        <w:rPr>
          <w:rFonts w:ascii="GHEA Grapalat" w:hAnsi="GHEA Grapalat"/>
          <w:sz w:val="24"/>
          <w:szCs w:val="24"/>
          <w:lang w:val="hy-AM"/>
        </w:rPr>
        <w:t xml:space="preserve">ակտիվ </w:t>
      </w:r>
      <w:r w:rsidR="00CD0FB3">
        <w:rPr>
          <w:rFonts w:ascii="GHEA Grapalat" w:hAnsi="GHEA Grapalat"/>
          <w:sz w:val="24"/>
          <w:szCs w:val="24"/>
          <w:lang w:val="hy-AM"/>
        </w:rPr>
        <w:t>մասնակցել ԱՊՀ շրջանակներում համագործակցությանը և կազմակերպությունում ընթացող գործընթացներին</w:t>
      </w:r>
      <w:r w:rsidR="002C5D0A">
        <w:rPr>
          <w:rFonts w:ascii="GHEA Grapalat" w:hAnsi="GHEA Grapalat"/>
          <w:sz w:val="24"/>
          <w:szCs w:val="24"/>
          <w:lang w:val="hy-AM"/>
        </w:rPr>
        <w:t>։</w:t>
      </w:r>
      <w:r w:rsidR="00CD0FB3">
        <w:rPr>
          <w:rFonts w:ascii="GHEA Grapalat" w:hAnsi="GHEA Grapalat"/>
          <w:sz w:val="24"/>
          <w:szCs w:val="24"/>
          <w:lang w:val="hy-AM"/>
        </w:rPr>
        <w:t xml:space="preserve"> </w:t>
      </w:r>
      <w:r w:rsidR="002C5D0A">
        <w:rPr>
          <w:rFonts w:ascii="GHEA Grapalat" w:hAnsi="GHEA Grapalat"/>
          <w:sz w:val="24"/>
          <w:szCs w:val="24"/>
          <w:lang w:val="hy-AM"/>
        </w:rPr>
        <w:t>Շ</w:t>
      </w:r>
      <w:r w:rsidR="00CD0FB3">
        <w:rPr>
          <w:rFonts w:ascii="GHEA Grapalat" w:hAnsi="GHEA Grapalat"/>
          <w:sz w:val="24"/>
          <w:szCs w:val="24"/>
          <w:lang w:val="hy-AM"/>
        </w:rPr>
        <w:t>արունակվելու է կարևորվել նաև ԱՊՀ երկրների հետ երկկողմ հարաբերությունների զարգացումը։</w:t>
      </w:r>
    </w:p>
    <w:p w14:paraId="1D4433B9" w14:textId="22789F79" w:rsidR="00435484" w:rsidRPr="00006479" w:rsidRDefault="00435484" w:rsidP="00027188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006479">
        <w:rPr>
          <w:rFonts w:ascii="GHEA Grapalat" w:hAnsi="GHEA Grapalat"/>
          <w:sz w:val="24"/>
          <w:szCs w:val="24"/>
          <w:lang w:val="hy-AM"/>
        </w:rPr>
        <w:t>Հաշվի առնելով վերը նշվածը</w:t>
      </w:r>
      <w:r w:rsidR="003E6CA6" w:rsidRPr="00006479">
        <w:rPr>
          <w:rFonts w:ascii="GHEA Grapalat" w:hAnsi="GHEA Grapalat"/>
          <w:sz w:val="24"/>
          <w:szCs w:val="24"/>
          <w:lang w:val="hy-AM"/>
        </w:rPr>
        <w:t>՝</w:t>
      </w:r>
      <w:r w:rsidR="00034754" w:rsidRPr="0000647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79">
        <w:rPr>
          <w:rFonts w:ascii="GHEA Grapalat" w:hAnsi="GHEA Grapalat"/>
          <w:sz w:val="24"/>
          <w:szCs w:val="24"/>
          <w:lang w:val="hy-AM"/>
        </w:rPr>
        <w:t>ՀՀ էկոնոմիկայի նախարարությունը նպատակահարմար է գտնում նշված Արձանագրության ստորագրումը Հայաստանի Հանրապետության անունից:</w:t>
      </w:r>
    </w:p>
    <w:p w14:paraId="5C80F481" w14:textId="18AAF78A" w:rsidR="00435484" w:rsidRPr="00006479" w:rsidRDefault="00435484" w:rsidP="00027188">
      <w:pPr>
        <w:pStyle w:val="a"/>
        <w:spacing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71E7302A" w14:textId="77777777" w:rsidR="004C45FD" w:rsidRPr="00006479" w:rsidRDefault="004C45FD" w:rsidP="00ED7B50">
      <w:pPr>
        <w:pStyle w:val="a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6C06A570" w14:textId="77777777" w:rsidR="00034754" w:rsidRPr="00006479" w:rsidRDefault="00435484" w:rsidP="00ED7B50">
      <w:pPr>
        <w:rPr>
          <w:rFonts w:ascii="GHEA Grapalat" w:hAnsi="GHEA Grapalat"/>
          <w:sz w:val="24"/>
          <w:szCs w:val="24"/>
          <w:lang w:val="hy-AM"/>
        </w:rPr>
      </w:pPr>
      <w:r w:rsidRPr="00006479">
        <w:rPr>
          <w:rFonts w:ascii="GHEA Grapalat" w:hAnsi="GHEA Grapalat"/>
          <w:sz w:val="24"/>
          <w:szCs w:val="24"/>
          <w:lang w:val="hy-AM"/>
        </w:rPr>
        <w:t xml:space="preserve">ՀՀ ԷԿՈՆՈՄԻԿԱՅԻ ՆԱԽԱՐԱՐ                                  </w:t>
      </w:r>
      <w:r w:rsidRPr="00006479">
        <w:rPr>
          <w:rFonts w:ascii="GHEA Grapalat" w:hAnsi="GHEA Grapalat"/>
          <w:sz w:val="24"/>
          <w:szCs w:val="24"/>
          <w:lang w:val="hy-AM"/>
        </w:rPr>
        <w:tab/>
      </w:r>
    </w:p>
    <w:p w14:paraId="20610DAF" w14:textId="4AE92697" w:rsidR="005606F0" w:rsidRPr="00006479" w:rsidRDefault="00435484" w:rsidP="00C176C0">
      <w:pPr>
        <w:ind w:left="6480"/>
        <w:rPr>
          <w:rFonts w:ascii="GHEA Grapalat" w:hAnsi="GHEA Grapalat"/>
          <w:sz w:val="24"/>
          <w:szCs w:val="24"/>
          <w:lang w:val="hy-AM"/>
        </w:rPr>
      </w:pPr>
      <w:r w:rsidRPr="00006479">
        <w:rPr>
          <w:rFonts w:ascii="GHEA Grapalat" w:hAnsi="GHEA Grapalat"/>
          <w:sz w:val="24"/>
          <w:szCs w:val="24"/>
          <w:lang w:val="hy-AM"/>
        </w:rPr>
        <w:t>ՎԱՀԱՆ ՔԵՐՈԲՅԱՆ</w:t>
      </w:r>
    </w:p>
    <w:sectPr w:rsidR="005606F0" w:rsidRPr="00006479" w:rsidSect="00027188">
      <w:pgSz w:w="12240" w:h="15840"/>
      <w:pgMar w:top="1843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F0"/>
    <w:rsid w:val="00006479"/>
    <w:rsid w:val="00027188"/>
    <w:rsid w:val="00034754"/>
    <w:rsid w:val="00047076"/>
    <w:rsid w:val="00127017"/>
    <w:rsid w:val="0025103C"/>
    <w:rsid w:val="002C5D0A"/>
    <w:rsid w:val="002F1AF7"/>
    <w:rsid w:val="003E6CA6"/>
    <w:rsid w:val="00435484"/>
    <w:rsid w:val="00473FB9"/>
    <w:rsid w:val="004C45FD"/>
    <w:rsid w:val="005159CE"/>
    <w:rsid w:val="0055661C"/>
    <w:rsid w:val="005606F0"/>
    <w:rsid w:val="005F4B3F"/>
    <w:rsid w:val="00602B6C"/>
    <w:rsid w:val="006F32B1"/>
    <w:rsid w:val="006F7196"/>
    <w:rsid w:val="0076262E"/>
    <w:rsid w:val="008614D6"/>
    <w:rsid w:val="0088549D"/>
    <w:rsid w:val="00AB6DAD"/>
    <w:rsid w:val="00AC2354"/>
    <w:rsid w:val="00AF0717"/>
    <w:rsid w:val="00B46025"/>
    <w:rsid w:val="00B7136A"/>
    <w:rsid w:val="00BF42E5"/>
    <w:rsid w:val="00C176C0"/>
    <w:rsid w:val="00CD0FB3"/>
    <w:rsid w:val="00DE1CCE"/>
    <w:rsid w:val="00E94DF0"/>
    <w:rsid w:val="00EA732D"/>
    <w:rsid w:val="00ED7B50"/>
    <w:rsid w:val="00FC1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3C498"/>
  <w15:chartTrackingRefBased/>
  <w15:docId w15:val="{56B1260C-E7A1-4EA9-805C-FC70B19A5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61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Абзац списка"/>
    <w:basedOn w:val="Normal"/>
    <w:uiPriority w:val="34"/>
    <w:qFormat/>
    <w:rsid w:val="0055661C"/>
    <w:pPr>
      <w:ind w:left="720"/>
      <w:contextualSpacing/>
    </w:pPr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E94DF0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E94DF0"/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semiHidden/>
    <w:unhideWhenUsed/>
    <w:rsid w:val="006F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32B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F32B1"/>
    <w:rPr>
      <w:color w:val="0000FF"/>
      <w:u w:val="single"/>
    </w:rPr>
  </w:style>
  <w:style w:type="paragraph" w:customStyle="1" w:styleId="no-indent">
    <w:name w:val="no-indent"/>
    <w:basedOn w:val="Normal"/>
    <w:rsid w:val="006F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B6D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B6DA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1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J. Anakhasyan</dc:creator>
  <cp:keywords>https://mul2.gov.am/tasks/792868/oneclick/texekanq-himnavorum.docx?token=72d4ca3e26dc524af7d167ee9dd5fba3</cp:keywords>
  <dc:description/>
  <cp:lastModifiedBy>Marine J. Anakhasyan</cp:lastModifiedBy>
  <cp:revision>30</cp:revision>
  <cp:lastPrinted>2022-11-02T10:09:00Z</cp:lastPrinted>
  <dcterms:created xsi:type="dcterms:W3CDTF">2022-11-01T09:58:00Z</dcterms:created>
  <dcterms:modified xsi:type="dcterms:W3CDTF">2023-05-17T07:44:00Z</dcterms:modified>
</cp:coreProperties>
</file>