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6DD66" w14:textId="77777777" w:rsidR="00026568" w:rsidRPr="007F64AB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Arial" w:eastAsia="Times New Roman" w:hAnsi="Arial" w:cs="Times New Roman"/>
          <w:b/>
          <w:bCs/>
          <w:color w:val="000000"/>
        </w:rPr>
      </w:pPr>
    </w:p>
    <w:p w14:paraId="51F86F6A" w14:textId="77777777" w:rsidR="00336374" w:rsidRPr="007F64AB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  <w:r w:rsidRPr="007F64AB">
        <w:rPr>
          <w:rFonts w:ascii="Arial" w:eastAsia="Times New Roman" w:hAnsi="Arial" w:cs="Times New Roman"/>
          <w:b/>
          <w:bCs/>
          <w:color w:val="000000"/>
          <w:lang w:val="hy-AM"/>
        </w:rPr>
        <w:t>ԱՄՓՈՓԱԹԵՐԹ</w:t>
      </w:r>
    </w:p>
    <w:p w14:paraId="42D71BC9" w14:textId="77777777" w:rsidR="005A30DC" w:rsidRPr="007F64AB" w:rsidRDefault="005A30DC" w:rsidP="00D6129F">
      <w:pPr>
        <w:shd w:val="clear" w:color="auto" w:fill="FFFFFF"/>
        <w:spacing w:after="0"/>
        <w:ind w:firstLine="273"/>
        <w:jc w:val="center"/>
        <w:rPr>
          <w:rFonts w:ascii="Arial" w:eastAsia="Times New Roman" w:hAnsi="Arial" w:cs="Times New Roman"/>
          <w:b/>
          <w:bCs/>
          <w:color w:val="000000"/>
          <w:lang w:val="hy-AM"/>
        </w:rPr>
      </w:pPr>
    </w:p>
    <w:p w14:paraId="45235276" w14:textId="77777777" w:rsidR="00334DE7" w:rsidRPr="00334DE7" w:rsidRDefault="00334DE7" w:rsidP="00334DE7">
      <w:pPr>
        <w:tabs>
          <w:tab w:val="left" w:pos="0"/>
        </w:tabs>
        <w:spacing w:after="240" w:line="360" w:lineRule="auto"/>
        <w:ind w:firstLine="270"/>
        <w:jc w:val="center"/>
        <w:rPr>
          <w:rFonts w:ascii="Arial" w:eastAsia="Times New Roman" w:hAnsi="Arial" w:cs="Sylfaen"/>
          <w:b/>
          <w:lang w:val="hy-AM"/>
        </w:rPr>
      </w:pPr>
      <w:r w:rsidRPr="00334DE7">
        <w:rPr>
          <w:rFonts w:ascii="Arial" w:eastAsia="Times New Roman" w:hAnsi="Arial" w:cs="Sylfaen"/>
          <w:b/>
          <w:bCs/>
          <w:lang w:val="hy-AM" w:eastAsia="ru-RU"/>
        </w:rPr>
        <w:t>««ՀԱՅԱՍՏԱՆԻ ՀԱՆՐԱՊԵՏՈՒԹՅԱՆ 202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>3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 xml:space="preserve"> ԹՎԱԿԱՆԻ ՊԵՏԱԿԱՆ ԲՅՈՒՋԵԻ ՄԱՍԻՆ» ՕՐԵՆՔՈՒՄ ՎԵՐԱԲԱՇԽՈՒՄ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>, ԼՐԱՑՈՒՄՆԵՐ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 xml:space="preserve"> ԵՎ ՀԱՅԱՍՏԱՆԻ ՀԱՆՐԱՊԵՏՈՒԹՅԱՆ ԿԱՌԱՎԱՐՈՒԹՅԱՆ 202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>2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 xml:space="preserve"> ԹՎԱԿԱՆԻ ԴԵԿՏԵՄԲԵՐԻ 2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>9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>-Ի N 21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>1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 xml:space="preserve">1-Ն ՈՐՈՇՄԱՆ ՄԵՋ ՓՈՓՈԽՈՒԹՅՈՒՆՆԵՐ </w:t>
      </w:r>
      <w:r w:rsidRPr="00334DE7">
        <w:rPr>
          <w:rFonts w:ascii="Arial" w:eastAsia="Times New Roman" w:hAnsi="Arial" w:cs="Sylfaen"/>
          <w:b/>
          <w:bCs/>
          <w:lang w:eastAsia="ru-RU"/>
        </w:rPr>
        <w:t>ՈՒ</w:t>
      </w:r>
      <w:r w:rsidRPr="00334DE7">
        <w:rPr>
          <w:rFonts w:ascii="Arial" w:eastAsia="Times New Roman" w:hAnsi="Arial" w:cs="Sylfaen"/>
          <w:b/>
          <w:bCs/>
          <w:lang w:val="af-ZA" w:eastAsia="ru-RU"/>
        </w:rPr>
        <w:t xml:space="preserve"> ԼՐԱՑՈՒՄՆԵՐ </w:t>
      </w:r>
      <w:r w:rsidRPr="00334DE7">
        <w:rPr>
          <w:rFonts w:ascii="Arial" w:eastAsia="Times New Roman" w:hAnsi="Arial" w:cs="Sylfaen"/>
          <w:b/>
          <w:bCs/>
          <w:lang w:val="hy-AM" w:eastAsia="ru-RU"/>
        </w:rPr>
        <w:t>ԿԱՏԱՐԵԼՈՒ ՄԱՍԻՆ»</w:t>
      </w:r>
      <w:r w:rsidRPr="00334DE7">
        <w:rPr>
          <w:rFonts w:ascii="Arial" w:eastAsia="Times New Roman" w:hAnsi="Arial" w:cs="Times New Roman"/>
          <w:b/>
          <w:bCs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ՀԱՅԱՍՏԱՆԻ</w:t>
      </w:r>
      <w:r w:rsidRPr="00334DE7">
        <w:rPr>
          <w:rFonts w:ascii="Arial" w:eastAsia="Times New Roman" w:hAnsi="Arial" w:cs="Sylfaen"/>
          <w:b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ՀԱՆՐԱՊԵՏՈՒԹՅԱՆ</w:t>
      </w:r>
      <w:r w:rsidRPr="00334DE7">
        <w:rPr>
          <w:rFonts w:ascii="Arial" w:eastAsia="Times New Roman" w:hAnsi="Arial" w:cs="Sylfaen"/>
          <w:b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ԿԱՌԱՎԱՐՈՒԹՅԱՆ ՈՐՈՇՄԱՆ</w:t>
      </w:r>
      <w:r w:rsidRPr="00334DE7">
        <w:rPr>
          <w:rFonts w:ascii="Arial" w:eastAsia="Times New Roman" w:hAnsi="Arial" w:cs="Sylfaen"/>
          <w:b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ՆԱԽԱԳԾԻ</w:t>
      </w:r>
      <w:r w:rsidRPr="00334DE7">
        <w:rPr>
          <w:rFonts w:ascii="Arial" w:eastAsia="Times New Roman" w:hAnsi="Arial" w:cs="Sylfaen"/>
          <w:b/>
          <w:lang w:val="af-ZA"/>
        </w:rPr>
        <w:t xml:space="preserve"> </w:t>
      </w:r>
      <w:r w:rsidRPr="00334DE7">
        <w:rPr>
          <w:rFonts w:ascii="Arial" w:eastAsia="Times New Roman" w:hAnsi="Arial" w:cs="Sylfaen"/>
          <w:b/>
          <w:lang w:val="hy-AM"/>
        </w:rPr>
        <w:t>ԸՆԴՈՒՆՄԱՆ</w:t>
      </w:r>
    </w:p>
    <w:p w14:paraId="4913F89A" w14:textId="77777777" w:rsidR="008406C6" w:rsidRPr="007F64A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Arial" w:eastAsia="Times New Roman" w:hAnsi="Arial" w:cs="Times New Roman"/>
          <w:color w:val="000000"/>
          <w:lang w:val="af-ZA"/>
        </w:rPr>
      </w:pPr>
      <w:r w:rsidRPr="007F64AB">
        <w:rPr>
          <w:rFonts w:ascii="Arial" w:eastAsia="Times New Roman" w:hAnsi="Arial" w:cs="Calibri"/>
          <w:color w:val="000000"/>
          <w:lang w:val="af-ZA"/>
        </w:rPr>
        <w:t>     </w:t>
      </w:r>
      <w:r w:rsidRPr="007F64AB">
        <w:rPr>
          <w:rFonts w:ascii="Arial" w:eastAsia="Times New Roman" w:hAnsi="Arial" w:cs="Arial Unicode"/>
          <w:color w:val="000000"/>
          <w:lang w:val="af-ZA"/>
        </w:rPr>
        <w:t xml:space="preserve"> </w:t>
      </w:r>
      <w:r w:rsidRPr="007F64AB">
        <w:rPr>
          <w:rFonts w:ascii="Arial" w:eastAsia="Times New Roman" w:hAnsi="Arial" w:cs="Calibri"/>
          <w:color w:val="000000"/>
          <w:lang w:val="af-ZA"/>
        </w:rPr>
        <w:t> </w:t>
      </w:r>
    </w:p>
    <w:tbl>
      <w:tblPr>
        <w:tblW w:w="117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1"/>
        <w:gridCol w:w="5361"/>
      </w:tblGrid>
      <w:tr w:rsidR="008406C6" w:rsidRPr="007F64AB" w14:paraId="23FD7194" w14:textId="77777777" w:rsidTr="00F157ED">
        <w:trPr>
          <w:trHeight w:val="509"/>
          <w:tblCellSpacing w:w="0" w:type="dxa"/>
          <w:jc w:val="center"/>
        </w:trPr>
        <w:tc>
          <w:tcPr>
            <w:tcW w:w="64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351200" w14:textId="77777777" w:rsidR="00752204" w:rsidRPr="007F64AB" w:rsidRDefault="008406C6" w:rsidP="00752204">
            <w:pPr>
              <w:spacing w:after="0" w:line="240" w:lineRule="auto"/>
              <w:jc w:val="center"/>
              <w:rPr>
                <w:rFonts w:ascii="Arial" w:eastAsia="Times New Roman" w:hAnsi="Arial" w:cs="Courier New"/>
                <w:b/>
                <w:color w:val="000000"/>
                <w:lang w:val="af-ZA"/>
              </w:rPr>
            </w:pPr>
            <w:r w:rsidRPr="007F64AB">
              <w:rPr>
                <w:rFonts w:ascii="Arial" w:eastAsia="Times New Roman" w:hAnsi="Arial" w:cs="Calibri"/>
                <w:b/>
                <w:color w:val="000000"/>
                <w:lang w:val="af-ZA"/>
              </w:rPr>
              <w:t> </w:t>
            </w:r>
          </w:p>
          <w:p w14:paraId="75004C9C" w14:textId="77777777" w:rsidR="008406C6" w:rsidRPr="007F64AB" w:rsidRDefault="008406C6" w:rsidP="0075220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000000"/>
              </w:rPr>
            </w:pPr>
            <w:r w:rsidRPr="007F64AB">
              <w:rPr>
                <w:rFonts w:ascii="Arial" w:eastAsia="Times New Roman" w:hAnsi="Arial" w:cs="Arial Unicode"/>
                <w:b/>
                <w:color w:val="000000"/>
              </w:rPr>
              <w:t>1</w:t>
            </w:r>
            <w:r w:rsidRPr="007F64AB">
              <w:rPr>
                <w:rFonts w:ascii="Arial" w:eastAsia="Times New Roman" w:hAnsi="Arial" w:cs="Arial Unicode"/>
                <w:b/>
                <w:color w:val="000000"/>
                <w:lang w:val="hy-AM"/>
              </w:rPr>
              <w:t>.</w:t>
            </w:r>
            <w:r w:rsidRPr="007F64AB">
              <w:rPr>
                <w:rFonts w:ascii="Arial" w:hAnsi="Arial"/>
                <w:b/>
                <w:lang w:val="fr-FR"/>
              </w:rPr>
              <w:t xml:space="preserve"> ՀՀ</w:t>
            </w:r>
            <w:r w:rsidRPr="007F64AB">
              <w:rPr>
                <w:rFonts w:ascii="Arial" w:hAnsi="Arial"/>
                <w:b/>
                <w:lang w:val="hy-AM"/>
              </w:rPr>
              <w:t xml:space="preserve"> </w:t>
            </w:r>
            <w:r w:rsidRPr="007F64AB">
              <w:rPr>
                <w:rFonts w:ascii="Arial" w:hAnsi="Arial"/>
                <w:b/>
                <w:lang w:val="fr-FR"/>
              </w:rPr>
              <w:t>ֆինանսների</w:t>
            </w:r>
            <w:r w:rsidRPr="007F64AB">
              <w:rPr>
                <w:rFonts w:ascii="Arial" w:hAnsi="Arial"/>
                <w:b/>
                <w:lang w:val="hy-AM"/>
              </w:rPr>
              <w:t xml:space="preserve"> </w:t>
            </w:r>
            <w:r w:rsidRPr="007F64AB">
              <w:rPr>
                <w:rFonts w:ascii="Arial" w:hAnsi="Arial"/>
                <w:b/>
                <w:lang w:val="fr-FR"/>
              </w:rPr>
              <w:t>նախարարությ</w:t>
            </w:r>
            <w:r w:rsidRPr="007F64AB">
              <w:rPr>
                <w:rFonts w:ascii="Arial" w:hAnsi="Arial"/>
                <w:b/>
                <w:lang w:val="hy-AM"/>
              </w:rPr>
              <w:t>ու</w:t>
            </w:r>
            <w:r w:rsidRPr="007F64AB">
              <w:rPr>
                <w:rFonts w:ascii="Arial" w:hAnsi="Arial"/>
                <w:b/>
                <w:lang w:val="fr-FR"/>
              </w:rPr>
              <w:t>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87E8DF" w14:textId="5DB79A3A" w:rsidR="008406C6" w:rsidRPr="007F64AB" w:rsidRDefault="00F157ED" w:rsidP="0070118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000000"/>
              </w:rPr>
            </w:pPr>
            <w:r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16</w:t>
            </w:r>
            <w:r w:rsidR="0035418D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.</w:t>
            </w:r>
            <w:r w:rsidR="002A46BC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0</w:t>
            </w:r>
            <w:r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5</w:t>
            </w:r>
            <w:r w:rsidR="0035418D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.</w:t>
            </w:r>
            <w:r w:rsidR="00654EF1" w:rsidRPr="007F64AB">
              <w:rPr>
                <w:rFonts w:ascii="Arial" w:eastAsia="Times New Roman" w:hAnsi="Arial" w:cs="Times New Roman"/>
                <w:b/>
                <w:color w:val="000000"/>
                <w:lang w:val="hy-AM"/>
              </w:rPr>
              <w:t>202</w:t>
            </w:r>
            <w:r w:rsidR="00334DE7" w:rsidRPr="007F64AB">
              <w:rPr>
                <w:rFonts w:ascii="Arial" w:eastAsia="Times New Roman" w:hAnsi="Arial" w:cs="Times New Roman"/>
                <w:b/>
                <w:color w:val="000000"/>
              </w:rPr>
              <w:t>3</w:t>
            </w:r>
            <w:r w:rsidR="008406C6" w:rsidRPr="007F64AB">
              <w:rPr>
                <w:rFonts w:ascii="Arial" w:eastAsia="Times New Roman" w:hAnsi="Arial" w:cs="Times New Roman"/>
                <w:b/>
                <w:color w:val="000000"/>
              </w:rPr>
              <w:t>թ.</w:t>
            </w:r>
          </w:p>
        </w:tc>
      </w:tr>
      <w:tr w:rsidR="008406C6" w:rsidRPr="007F64AB" w14:paraId="3F57420D" w14:textId="77777777" w:rsidTr="00F157ED">
        <w:trPr>
          <w:tblCellSpacing w:w="0" w:type="dxa"/>
          <w:jc w:val="center"/>
        </w:trPr>
        <w:tc>
          <w:tcPr>
            <w:tcW w:w="64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B07F1" w14:textId="77777777" w:rsidR="008406C6" w:rsidRPr="007F64AB" w:rsidRDefault="008406C6" w:rsidP="003D5971">
            <w:pPr>
              <w:spacing w:after="0" w:line="240" w:lineRule="auto"/>
              <w:rPr>
                <w:rFonts w:ascii="Arial" w:eastAsia="Times New Roman" w:hAnsi="Arial" w:cs="Times New Roman"/>
                <w:b/>
                <w:color w:val="000000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8D36090" w14:textId="77777777" w:rsidR="008406C6" w:rsidRPr="007F64AB" w:rsidRDefault="00334DE7" w:rsidP="00334DE7">
            <w:pPr>
              <w:widowControl w:val="0"/>
              <w:spacing w:after="0"/>
              <w:ind w:right="210"/>
              <w:contextualSpacing/>
              <w:jc w:val="right"/>
              <w:rPr>
                <w:rFonts w:ascii="Arial" w:hAnsi="Arial" w:cs="Times New Roman"/>
                <w:b/>
                <w:lang w:val="hy-AM"/>
              </w:rPr>
            </w:pPr>
            <w:r w:rsidRPr="007F64AB">
              <w:rPr>
                <w:rFonts w:ascii="Arial" w:hAnsi="Arial"/>
              </w:rPr>
              <w:br/>
            </w:r>
            <w:r w:rsidRPr="00F157ED">
              <w:rPr>
                <w:rFonts w:ascii="Arial" w:hAnsi="Arial" w:cs="Calibri Cyr"/>
                <w:b/>
                <w:highlight w:val="yellow"/>
                <w:lang w:val="hy-AM"/>
              </w:rPr>
              <w:t xml:space="preserve">№ </w:t>
            </w:r>
            <w:r w:rsidRPr="00F157ED">
              <w:rPr>
                <w:rFonts w:ascii="Arial" w:hAnsi="Arial" w:cs="Times New Roman"/>
                <w:b/>
                <w:highlight w:val="yellow"/>
                <w:lang w:val="hy-AM"/>
              </w:rPr>
              <w:t>01/9-2/3442-2023</w:t>
            </w:r>
          </w:p>
          <w:p w14:paraId="556C85D6" w14:textId="1B683C06" w:rsidR="00334DE7" w:rsidRPr="007F64AB" w:rsidRDefault="00334DE7" w:rsidP="00334DE7">
            <w:pPr>
              <w:widowControl w:val="0"/>
              <w:spacing w:after="0"/>
              <w:ind w:right="210"/>
              <w:contextualSpacing/>
              <w:jc w:val="right"/>
              <w:rPr>
                <w:rFonts w:ascii="Arial" w:eastAsia="Calibri" w:hAnsi="Arial"/>
              </w:rPr>
            </w:pPr>
          </w:p>
        </w:tc>
      </w:tr>
      <w:tr w:rsidR="0074621B" w:rsidRPr="004C2311" w14:paraId="06C27005" w14:textId="77777777" w:rsidTr="00F157ED">
        <w:trPr>
          <w:trHeight w:val="288"/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A38FB1" w14:textId="646BA3D1" w:rsidR="00334DE7" w:rsidRPr="007F64AB" w:rsidRDefault="00334DE7" w:rsidP="00B62B50">
            <w:pPr>
              <w:spacing w:after="0"/>
              <w:ind w:firstLine="567"/>
              <w:jc w:val="both"/>
              <w:rPr>
                <w:rFonts w:ascii="Arial" w:eastAsia="Times New Roman" w:hAnsi="Arial"/>
                <w:lang w:val="af-ZA"/>
              </w:rPr>
            </w:pPr>
            <w:r w:rsidRPr="007F64AB">
              <w:rPr>
                <w:rFonts w:ascii="Arial" w:eastAsia="Times New Roman" w:hAnsi="Arial" w:cs="Times New Roman"/>
                <w:lang w:val="hy-AM"/>
              </w:rPr>
              <w:t xml:space="preserve">Փոքր և միջին ջերմոցային տնտեսությունների ներդրման պետական աջակցության ծրագրի շրջանակներում առաջացած պարտավորությունները մարելու համար անհրաժեշտ 381,501.7 հազ. դրամն ամբողջությամբ նախատեսվում է հատկացնել 1022. ծրագրի </w:t>
            </w:r>
            <w:r w:rsidR="007F64AB">
              <w:rPr>
                <w:rFonts w:ascii="Arial" w:eastAsia="Times New Roman" w:hAnsi="Arial" w:cs="Times New Roman"/>
              </w:rPr>
              <w:t>«</w:t>
            </w:r>
            <w:r w:rsidRPr="007F64AB">
              <w:rPr>
                <w:rFonts w:ascii="Arial" w:eastAsia="Times New Roman" w:hAnsi="Arial" w:cs="Times New Roman"/>
                <w:lang w:val="hy-AM"/>
              </w:rPr>
              <w:t>12011. Հայաստանի Հանրապետությունում գյուղատնտեսական նշանակության հողերի միավորմանը (կոնսոլիդացիային) աջակցություն</w:t>
            </w:r>
            <w:r w:rsidR="007F64AB" w:rsidRPr="008D4CCD">
              <w:rPr>
                <w:rFonts w:ascii="Arial" w:eastAsia="Times New Roman" w:hAnsi="Arial" w:cs="Times New Roman"/>
                <w:lang w:val="hy-AM"/>
              </w:rPr>
              <w:t>»</w:t>
            </w:r>
            <w:r w:rsidRPr="007F64AB">
              <w:rPr>
                <w:rFonts w:ascii="Arial" w:eastAsia="Times New Roman" w:hAnsi="Arial" w:cs="Times New Roman"/>
                <w:lang w:val="hy-AM"/>
              </w:rPr>
              <w:t xml:space="preserve"> միջոցառման համար նախատեսված գումարից վերաբաշխում կատարելու միջոցով, որի արդյունքում նախատեսվում է 276 հա-ով նվազեցնել նշված միջոցառման համար նախատեսված 1000 հա արդյունքային ցուցանիշը: Այս կապակցությամբ հարկ է նշել, որ Նախագծի հիմնավորմամբ բացահայտված չեն միջոցառման գծով նախատեսվող արդյունքային ցուցանիշների նվազեցման շարժառիթները՝ համապատասխան հիմնավորված գնահատականով, փոխարենն ընդամենը նշվել է, որ </w:t>
            </w:r>
            <w:r w:rsidRPr="007F64AB">
              <w:rPr>
                <w:rFonts w:ascii="Arial" w:hAnsi="Arial" w:cs="Arial"/>
                <w:bCs/>
                <w:lang w:val="hy-AM"/>
              </w:rPr>
              <w:t>1022 ծրագրի «12011</w:t>
            </w:r>
            <w:r w:rsidRPr="007F64AB">
              <w:rPr>
                <w:rFonts w:ascii="Arial" w:hAnsi="Arial" w:cs="Cambria Math"/>
                <w:bCs/>
                <w:lang w:val="hy-AM"/>
              </w:rPr>
              <w:t>․</w:t>
            </w:r>
            <w:r w:rsidRPr="007F64AB">
              <w:rPr>
                <w:rFonts w:ascii="Arial" w:hAnsi="Arial" w:cs="Arial"/>
                <w:bCs/>
                <w:lang w:val="hy-AM"/>
              </w:rPr>
              <w:t xml:space="preserve"> </w:t>
            </w:r>
            <w:r w:rsidRPr="007F64AB">
              <w:rPr>
                <w:rFonts w:ascii="Arial" w:hAnsi="Arial" w:cs="GHEA Grapalat"/>
                <w:bCs/>
                <w:lang w:val="hy-AM"/>
              </w:rPr>
              <w:t>Հայաստանի</w:t>
            </w:r>
            <w:r w:rsidRPr="007F64AB">
              <w:rPr>
                <w:rFonts w:ascii="Arial" w:hAnsi="Arial" w:cs="Arial"/>
                <w:bCs/>
                <w:lang w:val="hy-AM"/>
              </w:rPr>
              <w:t xml:space="preserve"> </w:t>
            </w:r>
            <w:r w:rsidRPr="007F64AB">
              <w:rPr>
                <w:rFonts w:ascii="Arial" w:hAnsi="Arial" w:cs="GHEA Grapalat"/>
                <w:bCs/>
                <w:lang w:val="hy-AM"/>
              </w:rPr>
              <w:t>Հանրապետությունում</w:t>
            </w:r>
            <w:r w:rsidRPr="007F64AB">
              <w:rPr>
                <w:rFonts w:ascii="Arial" w:hAnsi="Arial" w:cs="Arial"/>
                <w:bCs/>
                <w:lang w:val="hy-AM"/>
              </w:rPr>
              <w:t xml:space="preserve"> </w:t>
            </w:r>
            <w:r w:rsidRPr="007F64AB">
              <w:rPr>
                <w:rFonts w:ascii="Arial" w:hAnsi="Arial" w:cs="GHEA Grapalat"/>
                <w:bCs/>
                <w:lang w:val="hy-AM"/>
              </w:rPr>
              <w:t>գյուղատնտեսական</w:t>
            </w:r>
            <w:r w:rsidRPr="007F64AB">
              <w:rPr>
                <w:rFonts w:ascii="Arial" w:hAnsi="Arial" w:cs="Arial"/>
                <w:bCs/>
                <w:lang w:val="hy-AM"/>
              </w:rPr>
              <w:t xml:space="preserve"> </w:t>
            </w:r>
            <w:r w:rsidRPr="007F64AB">
              <w:rPr>
                <w:rFonts w:ascii="Arial" w:hAnsi="Arial" w:cs="GHEA Grapalat"/>
                <w:bCs/>
                <w:lang w:val="hy-AM"/>
              </w:rPr>
              <w:t>նշանակության</w:t>
            </w:r>
            <w:r w:rsidRPr="007F64AB">
              <w:rPr>
                <w:rFonts w:ascii="Arial" w:hAnsi="Arial" w:cs="Arial"/>
                <w:bCs/>
                <w:lang w:val="hy-AM"/>
              </w:rPr>
              <w:t xml:space="preserve"> </w:t>
            </w:r>
            <w:r w:rsidRPr="007F64AB">
              <w:rPr>
                <w:rFonts w:ascii="Arial" w:hAnsi="Arial" w:cs="GHEA Grapalat"/>
                <w:bCs/>
                <w:lang w:val="hy-AM"/>
              </w:rPr>
              <w:t>հողերի</w:t>
            </w:r>
            <w:r w:rsidRPr="007F64AB">
              <w:rPr>
                <w:rFonts w:ascii="Arial" w:hAnsi="Arial" w:cs="Arial"/>
                <w:bCs/>
                <w:lang w:val="hy-AM"/>
              </w:rPr>
              <w:t xml:space="preserve"> </w:t>
            </w:r>
            <w:r w:rsidRPr="007F64AB">
              <w:rPr>
                <w:rFonts w:ascii="Arial" w:hAnsi="Arial" w:cs="GHEA Grapalat"/>
                <w:bCs/>
                <w:lang w:val="hy-AM"/>
              </w:rPr>
              <w:t>միավորմանը</w:t>
            </w:r>
            <w:r w:rsidRPr="007F64AB">
              <w:rPr>
                <w:rFonts w:ascii="Arial" w:hAnsi="Arial" w:cs="Arial"/>
                <w:bCs/>
                <w:lang w:val="hy-AM"/>
              </w:rPr>
              <w:t xml:space="preserve"> (</w:t>
            </w:r>
            <w:r w:rsidRPr="007F64AB">
              <w:rPr>
                <w:rFonts w:ascii="Arial" w:hAnsi="Arial" w:cs="GHEA Grapalat"/>
                <w:bCs/>
                <w:lang w:val="hy-AM"/>
              </w:rPr>
              <w:t>կոնսոլիդացիային</w:t>
            </w:r>
            <w:r w:rsidRPr="007F64AB">
              <w:rPr>
                <w:rFonts w:ascii="Arial" w:hAnsi="Arial" w:cs="Arial"/>
                <w:bCs/>
                <w:lang w:val="hy-AM"/>
              </w:rPr>
              <w:t xml:space="preserve">) </w:t>
            </w:r>
            <w:r w:rsidRPr="007F64AB">
              <w:rPr>
                <w:rFonts w:ascii="Arial" w:hAnsi="Arial" w:cs="GHEA Grapalat"/>
                <w:bCs/>
                <w:lang w:val="hy-AM"/>
              </w:rPr>
              <w:t>աջ</w:t>
            </w:r>
            <w:r w:rsidRPr="007F64AB">
              <w:rPr>
                <w:rFonts w:ascii="Arial" w:hAnsi="Arial" w:cs="Arial"/>
                <w:bCs/>
                <w:lang w:val="hy-AM"/>
              </w:rPr>
              <w:t xml:space="preserve">ակցություն» միջոցառումից նվազեցվող գումարը տարվա ընթացքում վերականգնելու անհրաժեշտությունը բացակայում է։ Հարկ է նշել նաև, որ </w:t>
            </w:r>
            <w:r w:rsidRPr="007F64AB">
              <w:rPr>
                <w:rFonts w:ascii="Arial" w:eastAsia="Times New Roman" w:hAnsi="Arial"/>
                <w:lang w:val="af-ZA"/>
              </w:rPr>
              <w:t>ՀՀ մշտապես գործող ֆինանսատնտեսական նախարարական կոմիտեի 07.02.2023թ. նիստում քննարկվել է Հ</w:t>
            </w:r>
            <w:r w:rsidRPr="007F64AB">
              <w:rPr>
                <w:rStyle w:val="Strong"/>
                <w:rFonts w:ascii="Arial" w:hAnsi="Arial"/>
                <w:lang w:val="hy-AM"/>
              </w:rPr>
              <w:t xml:space="preserve">այաստանի Հանրապետությունում գյուղատնտեսական նշանակության հողերի միավորման (կոնսոլիդացիայի) աջակցության 2023-2025 թվականների ծրագրում ((այսուհետ՝ Ծրագիր) </w:t>
            </w:r>
            <w:r w:rsidRPr="0017011E">
              <w:rPr>
                <w:rStyle w:val="Strong"/>
                <w:rFonts w:ascii="Arial" w:hAnsi="Arial"/>
                <w:lang w:val="hy-AM"/>
              </w:rPr>
              <w:t xml:space="preserve">ՀՀ կառավարության 04.08.2022թ. </w:t>
            </w:r>
            <w:r w:rsidRPr="0017011E">
              <w:rPr>
                <w:rFonts w:ascii="Arial" w:hAnsi="Arial" w:cs="Sylfaen"/>
                <w:color w:val="000000"/>
                <w:shd w:val="clear" w:color="auto" w:fill="FFFFFF"/>
                <w:lang w:val="hy-AM"/>
              </w:rPr>
              <w:t>N 1220-Լ որոշում</w:t>
            </w:r>
            <w:r w:rsidRPr="007F64AB">
              <w:rPr>
                <w:rStyle w:val="Strong"/>
                <w:rFonts w:ascii="Arial" w:hAnsi="Arial"/>
                <w:lang w:val="hy-AM"/>
              </w:rPr>
              <w:t xml:space="preserve">) փոփոխություններ կատարելու մասին ՀՀ կառավարության համապատասխան </w:t>
            </w:r>
            <w:r w:rsidRPr="007F64AB">
              <w:rPr>
                <w:rFonts w:ascii="Arial" w:hAnsi="Arial" w:cs="Sylfaen"/>
                <w:lang w:val="hy-AM"/>
              </w:rPr>
              <w:t xml:space="preserve">որոշման նախագիծը (որով առսջարկվում էր </w:t>
            </w:r>
            <w:r w:rsidRPr="007F64AB">
              <w:rPr>
                <w:rFonts w:ascii="Arial" w:eastAsia="Times New Roman" w:hAnsi="Arial"/>
                <w:lang w:val="hy-AM"/>
              </w:rPr>
              <w:t>միավորվող հողամասի նվազագույն</w:t>
            </w:r>
            <w:r w:rsidRPr="007F64AB">
              <w:rPr>
                <w:rFonts w:ascii="Arial" w:eastAsia="Times New Roman" w:hAnsi="Arial"/>
                <w:lang w:val="af-ZA"/>
              </w:rPr>
              <w:t xml:space="preserve"> </w:t>
            </w:r>
            <w:r w:rsidRPr="007F64AB">
              <w:rPr>
                <w:rFonts w:ascii="Arial" w:hAnsi="Arial"/>
                <w:lang w:val="hy-AM"/>
              </w:rPr>
              <w:t>հանրագումարային</w:t>
            </w:r>
            <w:r w:rsidRPr="007F64AB">
              <w:rPr>
                <w:rFonts w:ascii="Arial" w:eastAsia="Times New Roman" w:hAnsi="Arial"/>
                <w:lang w:val="hy-AM"/>
              </w:rPr>
              <w:t xml:space="preserve"> մակերեսը</w:t>
            </w:r>
            <w:r w:rsidRPr="007F64AB">
              <w:rPr>
                <w:rFonts w:ascii="Arial" w:eastAsia="Times New Roman" w:hAnsi="Arial"/>
                <w:lang w:val="af-ZA"/>
              </w:rPr>
              <w:t xml:space="preserve"> 30 </w:t>
            </w:r>
            <w:r w:rsidRPr="007F64AB">
              <w:rPr>
                <w:rFonts w:ascii="Arial" w:eastAsia="Times New Roman" w:hAnsi="Arial"/>
                <w:lang w:val="hy-AM"/>
              </w:rPr>
              <w:t>հա</w:t>
            </w:r>
            <w:r w:rsidRPr="007F64AB">
              <w:rPr>
                <w:rFonts w:ascii="Arial" w:eastAsia="Times New Roman" w:hAnsi="Arial"/>
                <w:lang w:val="af-ZA"/>
              </w:rPr>
              <w:t xml:space="preserve">-ի փոխարեն </w:t>
            </w:r>
            <w:r w:rsidRPr="007F64AB">
              <w:rPr>
                <w:rFonts w:ascii="Arial" w:eastAsia="Times New Roman" w:hAnsi="Arial"/>
                <w:lang w:val="hy-AM"/>
              </w:rPr>
              <w:t>սահմանել</w:t>
            </w:r>
            <w:r w:rsidRPr="007F64AB">
              <w:rPr>
                <w:rFonts w:ascii="Arial" w:eastAsia="Times New Roman" w:hAnsi="Arial"/>
                <w:lang w:val="af-ZA"/>
              </w:rPr>
              <w:t xml:space="preserve"> 10 հա, </w:t>
            </w:r>
            <w:r w:rsidRPr="007F64AB">
              <w:rPr>
                <w:rFonts w:ascii="Arial" w:hAnsi="Arial"/>
                <w:lang w:val="hy-AM"/>
              </w:rPr>
              <w:t>հաշվի</w:t>
            </w:r>
            <w:r w:rsidRPr="007F64AB">
              <w:rPr>
                <w:rFonts w:ascii="Arial" w:hAnsi="Arial"/>
                <w:lang w:val="fr-FR"/>
              </w:rPr>
              <w:t xml:space="preserve"> </w:t>
            </w:r>
            <w:r w:rsidRPr="007F64AB">
              <w:rPr>
                <w:rFonts w:ascii="Arial" w:hAnsi="Arial"/>
                <w:lang w:val="hy-AM"/>
              </w:rPr>
              <w:t>առնելով</w:t>
            </w:r>
            <w:r w:rsidRPr="007F64AB">
              <w:rPr>
                <w:rFonts w:ascii="Arial" w:hAnsi="Arial"/>
                <w:lang w:val="fr-FR"/>
              </w:rPr>
              <w:t xml:space="preserve"> </w:t>
            </w:r>
            <w:r w:rsidRPr="007F64AB">
              <w:rPr>
                <w:rFonts w:ascii="Arial" w:hAnsi="Arial"/>
                <w:lang w:val="hy-AM"/>
              </w:rPr>
              <w:t>ՀՀ</w:t>
            </w:r>
            <w:r w:rsidRPr="007F64AB">
              <w:rPr>
                <w:rFonts w:ascii="Arial" w:hAnsi="Arial"/>
                <w:lang w:val="fr-FR"/>
              </w:rPr>
              <w:t xml:space="preserve"> </w:t>
            </w:r>
            <w:r w:rsidRPr="007F64AB">
              <w:rPr>
                <w:rFonts w:ascii="Arial" w:hAnsi="Arial"/>
                <w:lang w:val="hy-AM"/>
              </w:rPr>
              <w:t>գյուղատնտեսական նշանակության</w:t>
            </w:r>
            <w:r w:rsidRPr="007F64AB">
              <w:rPr>
                <w:rFonts w:ascii="Arial" w:hAnsi="Arial"/>
                <w:lang w:val="fr-FR"/>
              </w:rPr>
              <w:t xml:space="preserve"> </w:t>
            </w:r>
            <w:r w:rsidRPr="007F64AB">
              <w:rPr>
                <w:rFonts w:ascii="Arial" w:hAnsi="Arial"/>
                <w:lang w:val="hy-AM"/>
              </w:rPr>
              <w:t>հողերի</w:t>
            </w:r>
            <w:r w:rsidRPr="007F64AB">
              <w:rPr>
                <w:rFonts w:ascii="Arial" w:hAnsi="Arial"/>
                <w:lang w:val="fr-FR"/>
              </w:rPr>
              <w:t xml:space="preserve"> </w:t>
            </w:r>
            <w:r w:rsidRPr="007F64AB">
              <w:rPr>
                <w:rFonts w:ascii="Arial" w:hAnsi="Arial"/>
                <w:lang w:val="hy-AM"/>
              </w:rPr>
              <w:t>խիստ</w:t>
            </w:r>
            <w:r w:rsidRPr="007F64AB">
              <w:rPr>
                <w:rFonts w:ascii="Arial" w:hAnsi="Arial"/>
                <w:lang w:val="fr-FR"/>
              </w:rPr>
              <w:t xml:space="preserve"> </w:t>
            </w:r>
            <w:r w:rsidRPr="007F64AB">
              <w:rPr>
                <w:rFonts w:ascii="Arial" w:hAnsi="Arial"/>
                <w:lang w:val="hy-AM"/>
              </w:rPr>
              <w:t>մասնատվածությունը</w:t>
            </w:r>
            <w:r w:rsidRPr="007F64AB">
              <w:rPr>
                <w:rFonts w:ascii="Arial" w:hAnsi="Arial"/>
                <w:lang w:val="fr-FR"/>
              </w:rPr>
              <w:t xml:space="preserve"> և փոքր չափերը, ինչպես նաև </w:t>
            </w:r>
            <w:r w:rsidRPr="007F64AB">
              <w:rPr>
                <w:rFonts w:ascii="Arial" w:eastAsia="Times New Roman" w:hAnsi="Arial"/>
                <w:color w:val="000000" w:themeColor="text1"/>
                <w:lang w:val="hy-AM"/>
              </w:rPr>
              <w:t>հողերի շուկայի զարգացման նպատակով որոշումից առաջարկվում էր հանել միավորվող հողամասերի չօտարման պարտադիր պահանջը</w:t>
            </w:r>
            <w:r w:rsidRPr="007F64AB">
              <w:rPr>
                <w:rFonts w:ascii="Arial" w:hAnsi="Arial" w:cs="Sylfaen"/>
                <w:lang w:val="hy-AM"/>
              </w:rPr>
              <w:t>), և ն</w:t>
            </w:r>
            <w:r w:rsidRPr="007F64AB">
              <w:rPr>
                <w:rFonts w:ascii="Arial" w:eastAsia="Times New Roman" w:hAnsi="Arial"/>
                <w:lang w:val="af-ZA"/>
              </w:rPr>
              <w:t xml:space="preserve">շված նիստի ընթացքում որոշվել է </w:t>
            </w:r>
            <w:r w:rsidRPr="007F64AB">
              <w:rPr>
                <w:rFonts w:ascii="Arial" w:eastAsia="Times New Roman" w:hAnsi="Arial"/>
                <w:lang w:val="af-ZA"/>
              </w:rPr>
              <w:lastRenderedPageBreak/>
              <w:t xml:space="preserve">հարցը հանել օրակարգից՝ </w:t>
            </w:r>
            <w:r w:rsidRPr="007F64AB">
              <w:rPr>
                <w:rFonts w:ascii="Arial" w:eastAsia="Times New Roman" w:hAnsi="Arial"/>
                <w:i/>
                <w:lang w:val="af-ZA"/>
              </w:rPr>
              <w:t>առաջարկելով էկոնոմիկայի նախարարությանը շարունակել առաջնորդվել կառավարության արդեն իսկ գործող որոշմամբ՝ տարեվերջին ներկայացնելով մանրամասն տեղեկատվություն Ծրագրի կատարման և արձանագրված արդյունքների վերաբերյալ</w:t>
            </w:r>
            <w:r w:rsidRPr="007F64AB">
              <w:rPr>
                <w:rFonts w:ascii="Arial" w:eastAsia="Times New Roman" w:hAnsi="Arial"/>
                <w:lang w:val="af-ZA"/>
              </w:rPr>
              <w:t>: Այս պարագայում ևս բացահայտման կարիք ունի Նախագծով միջոցառման գծով առաջարկվող արդյունքային ցուցանիշը նվազեցնելու հանգամանքը, քանի որ Ծրագրով 2023թ. համար միավորված հողերի ընդհանուր մակերեսը նախատեսվել է 1000 հա:</w:t>
            </w:r>
          </w:p>
          <w:p w14:paraId="074C50E2" w14:textId="7780516D" w:rsidR="0074621B" w:rsidRPr="007F64AB" w:rsidRDefault="0074621B" w:rsidP="00B62B50">
            <w:pPr>
              <w:suppressAutoHyphens/>
              <w:spacing w:after="0" w:line="360" w:lineRule="auto"/>
              <w:ind w:firstLine="567"/>
              <w:jc w:val="both"/>
              <w:rPr>
                <w:rFonts w:ascii="Arial" w:hAnsi="Arial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340CB9" w14:textId="6E0F6250" w:rsidR="0017011E" w:rsidRPr="004C2311" w:rsidRDefault="007D65FA" w:rsidP="00741F71">
            <w:pPr>
              <w:rPr>
                <w:rFonts w:ascii="Arial Unicode" w:hAnsi="Arial Unicode"/>
                <w:lang w:val="hy-AM"/>
              </w:rPr>
            </w:pPr>
            <w:r w:rsidRPr="007F64AB">
              <w:rPr>
                <w:rFonts w:ascii="Arial" w:hAnsi="Arial"/>
                <w:lang w:val="hy-AM"/>
              </w:rPr>
              <w:lastRenderedPageBreak/>
              <w:t xml:space="preserve">   </w:t>
            </w:r>
            <w:r w:rsidR="001E74B0" w:rsidRPr="004C2311">
              <w:rPr>
                <w:rFonts w:ascii="Arial" w:hAnsi="Arial"/>
                <w:lang w:val="hy-AM"/>
              </w:rPr>
              <w:t xml:space="preserve">                            </w:t>
            </w:r>
            <w:r w:rsidR="00175C71" w:rsidRPr="004C2311">
              <w:rPr>
                <w:rFonts w:ascii="Arial Unicode" w:hAnsi="Arial Unicode"/>
                <w:lang w:val="hy-AM"/>
              </w:rPr>
              <w:t>Ընդունվել է</w:t>
            </w:r>
          </w:p>
          <w:p w14:paraId="7B8AC8F3" w14:textId="77777777" w:rsidR="00957B2F" w:rsidRPr="004C2311" w:rsidRDefault="0017011E" w:rsidP="00957B2F">
            <w:pPr>
              <w:spacing w:after="0"/>
              <w:ind w:firstLine="567"/>
              <w:jc w:val="both"/>
              <w:rPr>
                <w:rFonts w:ascii="Arial" w:hAnsi="Arial" w:cs="Sylfaen"/>
                <w:color w:val="000000"/>
                <w:shd w:val="clear" w:color="auto" w:fill="FFFFFF"/>
                <w:lang w:val="hy-AM"/>
              </w:rPr>
            </w:pPr>
            <w:r w:rsidRPr="004C2311">
              <w:rPr>
                <w:rFonts w:ascii="Arial Unicode" w:hAnsi="Arial Unicode"/>
                <w:lang w:val="hy-AM"/>
              </w:rPr>
              <w:t xml:space="preserve">ՀՀ էկոնոմիկայի նախարարության կողմից առաջարկվել և իրականացվել է </w:t>
            </w:r>
            <w:r w:rsidRPr="0017011E">
              <w:rPr>
                <w:rStyle w:val="Strong"/>
                <w:rFonts w:ascii="Arial" w:hAnsi="Arial"/>
                <w:lang w:val="hy-AM"/>
              </w:rPr>
              <w:t xml:space="preserve">ՀՀ կառավարության 04.08.2022թ. </w:t>
            </w:r>
            <w:r w:rsidRPr="0017011E">
              <w:rPr>
                <w:rFonts w:ascii="Arial" w:hAnsi="Arial" w:cs="Sylfaen"/>
                <w:color w:val="000000"/>
                <w:shd w:val="clear" w:color="auto" w:fill="FFFFFF"/>
                <w:lang w:val="hy-AM"/>
              </w:rPr>
              <w:t>N 1220-Լ որոշմ</w:t>
            </w:r>
            <w:r w:rsidRPr="004C2311">
              <w:rPr>
                <w:rFonts w:ascii="Arial" w:hAnsi="Arial" w:cs="Sylfaen"/>
                <w:color w:val="000000"/>
                <w:shd w:val="clear" w:color="auto" w:fill="FFFFFF"/>
                <w:lang w:val="hy-AM"/>
              </w:rPr>
              <w:t>ան մեջ փոփոխություն</w:t>
            </w:r>
            <w:r w:rsidR="00957B2F" w:rsidRPr="004C2311">
              <w:rPr>
                <w:rFonts w:ascii="Arial" w:hAnsi="Arial" w:cs="Sylfaen"/>
                <w:color w:val="000000"/>
                <w:shd w:val="clear" w:color="auto" w:fill="FFFFFF"/>
                <w:lang w:val="hy-AM"/>
              </w:rPr>
              <w:t>:</w:t>
            </w:r>
          </w:p>
          <w:p w14:paraId="12EAF567" w14:textId="37AF603A" w:rsidR="001E74B0" w:rsidRPr="004C2311" w:rsidRDefault="00957B2F" w:rsidP="00957B2F">
            <w:pPr>
              <w:spacing w:after="0"/>
              <w:ind w:firstLine="567"/>
              <w:jc w:val="both"/>
              <w:rPr>
                <w:rFonts w:ascii="Arial" w:hAnsi="Arial" w:cs="Sylfaen"/>
                <w:color w:val="000000"/>
                <w:shd w:val="clear" w:color="auto" w:fill="FFFFFF"/>
                <w:lang w:val="hy-AM"/>
              </w:rPr>
            </w:pPr>
            <w:proofErr w:type="spellStart"/>
            <w:r>
              <w:rPr>
                <w:rFonts w:ascii="Arial" w:hAnsi="Arial" w:cs="Sylfaen"/>
                <w:color w:val="000000"/>
                <w:shd w:val="clear" w:color="auto" w:fill="FFFFFF"/>
              </w:rPr>
              <w:t>Իրականացված</w:t>
            </w:r>
            <w:proofErr w:type="spellEnd"/>
            <w:r>
              <w:rPr>
                <w:rFonts w:ascii="Arial" w:hAnsi="Arial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Sylfaen"/>
                <w:color w:val="000000"/>
                <w:shd w:val="clear" w:color="auto" w:fill="FFFFFF"/>
              </w:rPr>
              <w:t>փոփոխության</w:t>
            </w:r>
            <w:proofErr w:type="spellEnd"/>
            <w:r>
              <w:rPr>
                <w:rFonts w:ascii="Arial" w:hAnsi="Arial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Sylfaen"/>
                <w:color w:val="000000"/>
                <w:shd w:val="clear" w:color="auto" w:fill="FFFFFF"/>
              </w:rPr>
              <w:t>հիման</w:t>
            </w:r>
            <w:proofErr w:type="spellEnd"/>
            <w:r>
              <w:rPr>
                <w:rFonts w:ascii="Arial" w:hAnsi="Arial" w:cs="Sylfae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Sylfaen"/>
                <w:color w:val="000000"/>
                <w:shd w:val="clear" w:color="auto" w:fill="FFFFFF"/>
              </w:rPr>
              <w:t>վրա</w:t>
            </w:r>
            <w:proofErr w:type="spellEnd"/>
            <w:r>
              <w:rPr>
                <w:rFonts w:ascii="Arial" w:hAnsi="Arial" w:cs="Sylfaen"/>
                <w:color w:val="000000"/>
                <w:shd w:val="clear" w:color="auto" w:fill="FFFFFF"/>
              </w:rPr>
              <w:t xml:space="preserve"> </w:t>
            </w:r>
            <w:r w:rsidR="001E74B0" w:rsidRPr="007F64AB">
              <w:rPr>
                <w:rFonts w:ascii="Arial" w:eastAsia="Times New Roman" w:hAnsi="Arial" w:cs="Times New Roman"/>
                <w:lang w:val="hy-AM"/>
              </w:rPr>
              <w:t>Փոքր և միջին ջերմոցային տնտեսությունների ներդրման պետական աջակցության ծրագրի շրջանակներում առաջացած պարտավորությունները մարելու համար անհրաժեշտ 381,501.7 հազ. դրամն ամբողջությամբ նախատեսվում է հատկացնել</w:t>
            </w:r>
            <w:r w:rsidR="001E74B0">
              <w:rPr>
                <w:rFonts w:ascii="Arial" w:hAnsi="Arial" w:cs="Sylfaen"/>
                <w:color w:val="000000"/>
                <w:shd w:val="clear" w:color="auto" w:fill="FFFFFF"/>
              </w:rPr>
              <w:t xml:space="preserve"> </w:t>
            </w:r>
            <w:r w:rsidR="001E74B0" w:rsidRPr="007F64AB">
              <w:rPr>
                <w:rFonts w:ascii="Arial" w:eastAsia="Times New Roman" w:hAnsi="Arial" w:cs="Times New Roman"/>
                <w:lang w:val="hy-AM"/>
              </w:rPr>
              <w:t xml:space="preserve">1022. ծրագրի </w:t>
            </w:r>
            <w:r w:rsidR="001E74B0">
              <w:rPr>
                <w:rFonts w:ascii="Arial" w:eastAsia="Times New Roman" w:hAnsi="Arial" w:cs="Times New Roman"/>
              </w:rPr>
              <w:t>«</w:t>
            </w:r>
            <w:r w:rsidR="001E74B0" w:rsidRPr="007F64AB">
              <w:rPr>
                <w:rFonts w:ascii="Arial" w:eastAsia="Times New Roman" w:hAnsi="Arial" w:cs="Times New Roman"/>
                <w:lang w:val="hy-AM"/>
              </w:rPr>
              <w:t>12011. Հայաստանի Հանրապետությունում գյուղատնտեսական նշանակության հողերի միավորմանը (կոնսոլիդացիային) աջակցություն</w:t>
            </w:r>
            <w:r w:rsidR="001E74B0" w:rsidRPr="008D4CCD">
              <w:rPr>
                <w:rFonts w:ascii="Arial" w:eastAsia="Times New Roman" w:hAnsi="Arial" w:cs="Times New Roman"/>
                <w:lang w:val="hy-AM"/>
              </w:rPr>
              <w:t>»</w:t>
            </w:r>
            <w:r w:rsidR="001E74B0" w:rsidRPr="007F64AB">
              <w:rPr>
                <w:rFonts w:ascii="Arial" w:eastAsia="Times New Roman" w:hAnsi="Arial" w:cs="Times New Roman"/>
                <w:lang w:val="hy-AM"/>
              </w:rPr>
              <w:t xml:space="preserve"> միջոցառման համար նախատեսված գումարից վերաբաշխում կատարելու միջոցով</w:t>
            </w:r>
            <w:r w:rsidRPr="004C2311">
              <w:rPr>
                <w:rFonts w:ascii="Arial" w:eastAsia="Times New Roman" w:hAnsi="Arial" w:cs="Times New Roman"/>
                <w:lang w:val="hy-AM"/>
              </w:rPr>
              <w:t>:</w:t>
            </w:r>
            <w:r w:rsidR="004C2311">
              <w:rPr>
                <w:rFonts w:ascii="Arial" w:eastAsia="Times New Roman" w:hAnsi="Arial" w:cs="Times New Roman"/>
                <w:lang w:val="hy-AM"/>
              </w:rPr>
              <w:t xml:space="preserve"> </w:t>
            </w:r>
            <w:bookmarkStart w:id="0" w:name="_Hlk135393619"/>
            <w:r w:rsidR="004C2311">
              <w:rPr>
                <w:rFonts w:ascii="Arial" w:eastAsia="Times New Roman" w:hAnsi="Arial" w:cs="Times New Roman"/>
                <w:lang w:val="hy-AM"/>
              </w:rPr>
              <w:t>Ընդ որում</w:t>
            </w:r>
            <w:r w:rsidR="004C231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</w:t>
            </w:r>
            <w:r w:rsidR="004C2311" w:rsidRPr="004C2311">
              <w:rPr>
                <w:rFonts w:ascii="Arial" w:eastAsia="Times New Roman" w:hAnsi="Arial" w:cs="Times New Roman"/>
                <w:lang w:val="hy-AM"/>
              </w:rPr>
              <w:t>ռաջին կիսամյակի գումարը նախատեսվում է հատկացնել պետական բյուջեյի ժամանակավորապես ազատ միջոցների հաշվին, իսկ ինն ամսվա և տարեկան գումարները՝ 1022 ծրագրի «12011</w:t>
            </w:r>
            <w:r w:rsidR="004C2311" w:rsidRPr="004C2311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="004C2311" w:rsidRPr="004C2311">
              <w:rPr>
                <w:rFonts w:ascii="Arial" w:eastAsia="Times New Roman" w:hAnsi="Arial" w:cs="Times New Roman"/>
                <w:lang w:val="hy-AM"/>
              </w:rPr>
              <w:t xml:space="preserve"> Հայաստանի Հանրապետությունում գյուղատնտեսական նշանակության հողերի միավորմանը (կոնսոլիդացիային) աջակցություն» միջոցառման գումարներից՝ վերականգնելով առաջին կիսամյակի  ժամանակավորապես ազատ միջոցները:</w:t>
            </w:r>
            <w:r w:rsidR="004C2311">
              <w:rPr>
                <w:rFonts w:ascii="Arial" w:eastAsia="Times New Roman" w:hAnsi="Arial" w:cs="Times New Roman"/>
                <w:lang w:val="hy-AM"/>
              </w:rPr>
              <w:t xml:space="preserve"> </w:t>
            </w:r>
            <w:r w:rsidRPr="004C2311">
              <w:rPr>
                <w:rFonts w:ascii="Arial" w:eastAsia="Times New Roman" w:hAnsi="Arial" w:cs="Times New Roman"/>
                <w:lang w:val="hy-AM"/>
              </w:rPr>
              <w:t xml:space="preserve"> </w:t>
            </w:r>
            <w:bookmarkEnd w:id="0"/>
            <w:r w:rsidRPr="004C2311">
              <w:rPr>
                <w:rFonts w:ascii="Arial" w:eastAsia="Times New Roman" w:hAnsi="Arial" w:cs="Times New Roman"/>
                <w:lang w:val="hy-AM"/>
              </w:rPr>
              <w:t xml:space="preserve">Սակայն գումարի նվազեցման արդյունքում </w:t>
            </w:r>
            <w:r w:rsidR="001E74B0" w:rsidRPr="007F64AB">
              <w:rPr>
                <w:rFonts w:ascii="Arial" w:eastAsia="Times New Roman" w:hAnsi="Arial" w:cs="Times New Roman"/>
                <w:lang w:val="hy-AM"/>
              </w:rPr>
              <w:t>նախատեսված 1000 հա արդյունքային ցուցանիշ</w:t>
            </w:r>
            <w:r w:rsidRPr="004C2311">
              <w:rPr>
                <w:rFonts w:ascii="Arial" w:eastAsia="Times New Roman" w:hAnsi="Arial" w:cs="Times New Roman"/>
                <w:lang w:val="hy-AM"/>
              </w:rPr>
              <w:t>ը չի նվազեցվում:</w:t>
            </w:r>
          </w:p>
          <w:p w14:paraId="0AE4CE13" w14:textId="4605E965" w:rsidR="00D26044" w:rsidRPr="008D4CCD" w:rsidRDefault="00D26044" w:rsidP="00741F71">
            <w:pPr>
              <w:ind w:left="288" w:firstLine="202"/>
              <w:rPr>
                <w:rFonts w:ascii="Arial" w:hAnsi="Arial"/>
                <w:lang w:val="hy-AM"/>
              </w:rPr>
            </w:pPr>
          </w:p>
        </w:tc>
      </w:tr>
      <w:tr w:rsidR="00F157ED" w:rsidRPr="004C2311" w14:paraId="684FF1A4" w14:textId="77777777" w:rsidTr="002246A5">
        <w:trPr>
          <w:tblCellSpacing w:w="0" w:type="dxa"/>
          <w:jc w:val="center"/>
        </w:trPr>
        <w:tc>
          <w:tcPr>
            <w:tcW w:w="6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3BB815" w14:textId="77777777" w:rsidR="00F157ED" w:rsidRPr="007F64AB" w:rsidRDefault="00F157ED" w:rsidP="00B62B50">
            <w:pPr>
              <w:spacing w:after="0" w:line="360" w:lineRule="auto"/>
              <w:ind w:firstLine="567"/>
              <w:jc w:val="both"/>
              <w:rPr>
                <w:rFonts w:ascii="Arial" w:eastAsia="Times New Roman" w:hAnsi="Arial"/>
                <w:lang w:val="af-ZA"/>
              </w:rPr>
            </w:pPr>
            <w:r w:rsidRPr="007F64AB">
              <w:rPr>
                <w:rFonts w:ascii="Arial" w:eastAsia="Times New Roman" w:hAnsi="Arial"/>
                <w:lang w:val="af-ZA"/>
              </w:rPr>
              <w:t xml:space="preserve">3.  1022. Ծրագրի 12011. Փոքր և միջին ջերմոցային տնտեսությունների ներդրման պետական աջակցության ծրագիր միջոցառման </w:t>
            </w:r>
            <w:r w:rsidRPr="008D4CCD">
              <w:rPr>
                <w:rFonts w:ascii="Arial" w:eastAsia="Times New Roman" w:hAnsi="Arial"/>
                <w:color w:val="000000" w:themeColor="text1"/>
                <w:lang w:val="hy-AM"/>
              </w:rPr>
              <w:t>գծով</w:t>
            </w:r>
            <w:r w:rsidRPr="007F64AB">
              <w:rPr>
                <w:rFonts w:ascii="Arial" w:eastAsia="Times New Roman" w:hAnsi="Arial"/>
                <w:color w:val="000000" w:themeColor="text1"/>
                <w:lang w:val="af-ZA"/>
              </w:rPr>
              <w:t xml:space="preserve"> </w:t>
            </w:r>
            <w:r w:rsidRPr="007F64AB">
              <w:rPr>
                <w:rFonts w:ascii="Arial" w:eastAsia="Times New Roman" w:hAnsi="Arial"/>
                <w:lang w:val="af-ZA"/>
              </w:rPr>
              <w:t xml:space="preserve">նախատեսված գումարի հետ կապված հարկ է նշել, որ վերջինիս  եռամսյակային կտրվածքով բաշխվածությանը համապատասխանեցված չէ Նախագծին կից ներկայացված պետական աջակցություն տրամադրելու պայմանագրերի կնքման ամսաթվերից բխող փոխհատուցման տրամադրման ժամկետներին, եթե հաշվի առնենք այն հանգամանքը, որ ՀՀ կառավարության 14.11.2019թ. N 1612-Լ որոշմամբ հաստատված </w:t>
            </w:r>
            <w:r w:rsidRPr="008D4CCD">
              <w:rPr>
                <w:rStyle w:val="Strong"/>
                <w:rFonts w:ascii="Arial" w:hAnsi="Arial"/>
                <w:lang w:val="hy-AM"/>
              </w:rPr>
              <w:t>Փոքր</w:t>
            </w:r>
            <w:r w:rsidRPr="007F64AB">
              <w:rPr>
                <w:rStyle w:val="Strong"/>
                <w:rFonts w:ascii="Arial" w:hAnsi="Arial"/>
                <w:lang w:val="af-ZA"/>
              </w:rPr>
              <w:t xml:space="preserve"> </w:t>
            </w:r>
            <w:r w:rsidRPr="008D4CCD">
              <w:rPr>
                <w:rStyle w:val="Strong"/>
                <w:rFonts w:ascii="Arial" w:hAnsi="Arial"/>
                <w:lang w:val="hy-AM"/>
              </w:rPr>
              <w:t>և</w:t>
            </w:r>
            <w:r w:rsidRPr="007F64AB">
              <w:rPr>
                <w:rStyle w:val="Strong"/>
                <w:rFonts w:ascii="Arial" w:hAnsi="Arial"/>
                <w:lang w:val="af-ZA"/>
              </w:rPr>
              <w:t xml:space="preserve"> </w:t>
            </w:r>
            <w:r w:rsidRPr="008D4CCD">
              <w:rPr>
                <w:rStyle w:val="Strong"/>
                <w:rFonts w:ascii="Arial" w:hAnsi="Arial"/>
                <w:lang w:val="hy-AM"/>
              </w:rPr>
              <w:t>միջին</w:t>
            </w:r>
            <w:r w:rsidRPr="007F64AB">
              <w:rPr>
                <w:rStyle w:val="Strong"/>
                <w:rFonts w:ascii="Arial" w:hAnsi="Arial"/>
                <w:lang w:val="af-ZA"/>
              </w:rPr>
              <w:t xml:space="preserve"> </w:t>
            </w:r>
            <w:r w:rsidRPr="008D4CCD">
              <w:rPr>
                <w:rStyle w:val="Strong"/>
                <w:rFonts w:ascii="Arial" w:hAnsi="Arial"/>
                <w:lang w:val="hy-AM"/>
              </w:rPr>
              <w:t>ջերմատնային</w:t>
            </w:r>
            <w:r w:rsidRPr="007F64AB">
              <w:rPr>
                <w:rStyle w:val="Strong"/>
                <w:rFonts w:ascii="Arial" w:hAnsi="Arial"/>
                <w:lang w:val="af-ZA"/>
              </w:rPr>
              <w:t xml:space="preserve"> </w:t>
            </w:r>
            <w:r w:rsidRPr="007F64AB">
              <w:rPr>
                <w:rFonts w:ascii="Arial" w:eastAsia="Times New Roman" w:hAnsi="Arial"/>
                <w:bCs/>
                <w:lang w:val="af-ZA"/>
              </w:rPr>
              <w:t xml:space="preserve">տնտեսությունների ներդրման աջակցության ծրագրի համաձայն </w:t>
            </w:r>
            <w:r w:rsidRPr="007F64AB">
              <w:rPr>
                <w:rFonts w:ascii="Arial" w:eastAsia="Times New Roman" w:hAnsi="Arial"/>
                <w:lang w:val="af-ZA"/>
              </w:rPr>
              <w:t xml:space="preserve">(28-րդ կետի 7-րդ ենթակետ) ջերմատունը շահագործման պետք է հանձնվի պայմանագիրը կնքելու պահից առավելագույնը մեկ տարվա ընթացքում: </w:t>
            </w:r>
          </w:p>
          <w:p w14:paraId="2CC7F7C8" w14:textId="432C68FB" w:rsidR="00F157ED" w:rsidRPr="008D4CCD" w:rsidRDefault="00F157ED" w:rsidP="00B62B50">
            <w:pPr>
              <w:spacing w:after="0" w:line="360" w:lineRule="auto"/>
              <w:ind w:firstLine="567"/>
              <w:jc w:val="both"/>
              <w:rPr>
                <w:rFonts w:ascii="Arial" w:eastAsia="Times New Roman" w:hAnsi="Arial" w:cs="Times New Roman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161477" w14:textId="7C4E639B" w:rsidR="001E74B0" w:rsidRDefault="001E74B0" w:rsidP="008D4CCD">
            <w:pPr>
              <w:ind w:left="288" w:firstLine="720"/>
              <w:jc w:val="both"/>
              <w:rPr>
                <w:rFonts w:ascii="Arial" w:hAnsi="Arial"/>
                <w:lang w:val="hy-AM"/>
              </w:rPr>
            </w:pPr>
            <w:r w:rsidRPr="004C2311">
              <w:rPr>
                <w:rFonts w:ascii="Arial Unicode" w:hAnsi="Arial Unicode"/>
                <w:lang w:val="hy-AM"/>
              </w:rPr>
              <w:t>Չի ընդունվել</w:t>
            </w:r>
            <w:r w:rsidRPr="007F64AB">
              <w:rPr>
                <w:rFonts w:ascii="Arial" w:hAnsi="Arial"/>
                <w:lang w:val="hy-AM"/>
              </w:rPr>
              <w:t xml:space="preserve"> </w:t>
            </w:r>
          </w:p>
          <w:p w14:paraId="68B211B4" w14:textId="526202E6" w:rsidR="00F157ED" w:rsidRPr="007F64AB" w:rsidRDefault="00F157ED" w:rsidP="008D4CCD">
            <w:pPr>
              <w:ind w:left="288" w:firstLine="720"/>
              <w:jc w:val="both"/>
              <w:rPr>
                <w:rFonts w:ascii="Arial" w:eastAsiaTheme="minorHAnsi" w:hAnsi="Arial"/>
                <w:lang w:val="hy-AM"/>
              </w:rPr>
            </w:pPr>
            <w:r w:rsidRPr="007F64AB">
              <w:rPr>
                <w:rFonts w:ascii="Arial" w:hAnsi="Arial"/>
                <w:lang w:val="hy-AM"/>
              </w:rPr>
              <w:t>Ե</w:t>
            </w:r>
            <w:r w:rsidRPr="007F64AB">
              <w:rPr>
                <w:rFonts w:ascii="Arial" w:hAnsi="Arial"/>
                <w:lang w:val="af-ZA"/>
              </w:rPr>
              <w:t>ռամսյակային կտրվածքով բաշխվածության</w:t>
            </w:r>
            <w:r w:rsidRPr="007F64AB">
              <w:rPr>
                <w:rFonts w:ascii="Arial" w:hAnsi="Arial"/>
                <w:lang w:val="hy-AM"/>
              </w:rPr>
              <w:t xml:space="preserve"> անհամապատասխանությունը՝ </w:t>
            </w:r>
            <w:r w:rsidRPr="007F64AB">
              <w:rPr>
                <w:rFonts w:ascii="Arial" w:hAnsi="Arial"/>
                <w:lang w:val="af-ZA"/>
              </w:rPr>
              <w:t xml:space="preserve">Նախագծին կից ներկայացված </w:t>
            </w:r>
            <w:r w:rsidRPr="007F64AB">
              <w:rPr>
                <w:rFonts w:ascii="Arial" w:hAnsi="Arial"/>
                <w:lang w:val="hy-AM"/>
              </w:rPr>
              <w:t>«</w:t>
            </w:r>
            <w:r w:rsidRPr="007F64AB">
              <w:rPr>
                <w:rFonts w:ascii="Arial" w:hAnsi="Arial"/>
                <w:lang w:val="af-ZA"/>
              </w:rPr>
              <w:t>Պետական աջակցություն տրամադրելու</w:t>
            </w:r>
            <w:r w:rsidRPr="007F64AB">
              <w:rPr>
                <w:rFonts w:ascii="Arial" w:hAnsi="Arial"/>
                <w:lang w:val="hy-AM"/>
              </w:rPr>
              <w:t xml:space="preserve"> վերաբերյալ»</w:t>
            </w:r>
            <w:r w:rsidRPr="007F64AB">
              <w:rPr>
                <w:rFonts w:ascii="Arial" w:hAnsi="Arial"/>
                <w:lang w:val="af-ZA"/>
              </w:rPr>
              <w:t xml:space="preserve"> պայմանագրերի </w:t>
            </w:r>
            <w:r w:rsidRPr="007F64AB">
              <w:rPr>
                <w:rFonts w:ascii="Arial" w:hAnsi="Arial"/>
                <w:lang w:val="hy-AM"/>
              </w:rPr>
              <w:t>(այսուհետ՝ Պայմանագիր)</w:t>
            </w:r>
            <w:r w:rsidRPr="007F64AB">
              <w:rPr>
                <w:rFonts w:ascii="Arial" w:hAnsi="Arial"/>
                <w:lang w:val="af-ZA"/>
              </w:rPr>
              <w:t xml:space="preserve"> կնքման ամսաթվերից բխող փոխհատուցման տրամադրման ժամկետներին</w:t>
            </w:r>
            <w:r w:rsidRPr="007F64AB">
              <w:rPr>
                <w:rFonts w:ascii="Arial" w:hAnsi="Arial"/>
                <w:lang w:val="hy-AM"/>
              </w:rPr>
              <w:t>, պայմանավորված է այն հանգամանքով, որ գյուղատնտեսական ծրագրերի իրականացման վարչության  կողմից շահառուների հետ ունեցած աշխատանքային քննարկումների արդյունքում պարզվել է, որ որոշ ջերմատներ շահագործման կհանձնվեն պետական աջակցություն տրամադրելու վերաբերյալ պայմանագրերով սահմանված ժամկետներից շուտ։</w:t>
            </w:r>
          </w:p>
          <w:p w14:paraId="0E798E2C" w14:textId="4C639278" w:rsidR="00F157ED" w:rsidRPr="008D4CCD" w:rsidRDefault="00F157ED" w:rsidP="001E74B0">
            <w:pPr>
              <w:ind w:firstLine="720"/>
              <w:jc w:val="both"/>
              <w:rPr>
                <w:rFonts w:ascii="Arial" w:hAnsi="Arial"/>
                <w:lang w:val="hy-AM"/>
              </w:rPr>
            </w:pPr>
          </w:p>
        </w:tc>
      </w:tr>
    </w:tbl>
    <w:p w14:paraId="6C501D5F" w14:textId="77777777" w:rsidR="005664A3" w:rsidRPr="007F64AB" w:rsidRDefault="005664A3" w:rsidP="000F69C7">
      <w:pPr>
        <w:rPr>
          <w:rFonts w:ascii="Arial" w:hAnsi="Arial"/>
          <w:lang w:val="hy-AM"/>
        </w:rPr>
      </w:pPr>
    </w:p>
    <w:sectPr w:rsidR="005664A3" w:rsidRPr="007F64AB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Cyr">
    <w:altName w:val="Times New Roman"/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83194479">
    <w:abstractNumId w:val="1"/>
  </w:num>
  <w:num w:numId="2" w16cid:durableId="1132987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6C6"/>
    <w:rsid w:val="00004F08"/>
    <w:rsid w:val="00026568"/>
    <w:rsid w:val="0002668E"/>
    <w:rsid w:val="00031C41"/>
    <w:rsid w:val="0003339E"/>
    <w:rsid w:val="00033FD2"/>
    <w:rsid w:val="00044E34"/>
    <w:rsid w:val="00051342"/>
    <w:rsid w:val="00060165"/>
    <w:rsid w:val="000644C8"/>
    <w:rsid w:val="00065C7F"/>
    <w:rsid w:val="00074131"/>
    <w:rsid w:val="000A1025"/>
    <w:rsid w:val="000A6F32"/>
    <w:rsid w:val="000B670F"/>
    <w:rsid w:val="000C5D1E"/>
    <w:rsid w:val="000E0BA8"/>
    <w:rsid w:val="000F69C7"/>
    <w:rsid w:val="000F7A2C"/>
    <w:rsid w:val="00106065"/>
    <w:rsid w:val="00131E35"/>
    <w:rsid w:val="001331C4"/>
    <w:rsid w:val="001444A1"/>
    <w:rsid w:val="00155637"/>
    <w:rsid w:val="00160FCB"/>
    <w:rsid w:val="0017011E"/>
    <w:rsid w:val="00175C71"/>
    <w:rsid w:val="001819E8"/>
    <w:rsid w:val="0018337A"/>
    <w:rsid w:val="00192197"/>
    <w:rsid w:val="00193F9F"/>
    <w:rsid w:val="001958E0"/>
    <w:rsid w:val="001A5FF2"/>
    <w:rsid w:val="001B2744"/>
    <w:rsid w:val="001C4165"/>
    <w:rsid w:val="001C4ED1"/>
    <w:rsid w:val="001C5844"/>
    <w:rsid w:val="001C75A0"/>
    <w:rsid w:val="001C790C"/>
    <w:rsid w:val="001D35BE"/>
    <w:rsid w:val="001D70EE"/>
    <w:rsid w:val="001E6EBD"/>
    <w:rsid w:val="001E74B0"/>
    <w:rsid w:val="001F1D9B"/>
    <w:rsid w:val="00206324"/>
    <w:rsid w:val="00206EF1"/>
    <w:rsid w:val="00211CE4"/>
    <w:rsid w:val="0022476B"/>
    <w:rsid w:val="00227617"/>
    <w:rsid w:val="0023343D"/>
    <w:rsid w:val="002366E0"/>
    <w:rsid w:val="00271B45"/>
    <w:rsid w:val="00272B1E"/>
    <w:rsid w:val="00283A55"/>
    <w:rsid w:val="00287DAB"/>
    <w:rsid w:val="002A46BC"/>
    <w:rsid w:val="002A51D6"/>
    <w:rsid w:val="002B3E24"/>
    <w:rsid w:val="002C2134"/>
    <w:rsid w:val="002C2621"/>
    <w:rsid w:val="002C34C7"/>
    <w:rsid w:val="002D7833"/>
    <w:rsid w:val="002E147A"/>
    <w:rsid w:val="002F1D9D"/>
    <w:rsid w:val="003034C7"/>
    <w:rsid w:val="00303529"/>
    <w:rsid w:val="003053C2"/>
    <w:rsid w:val="00315EB2"/>
    <w:rsid w:val="00334DE7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92712"/>
    <w:rsid w:val="003962BF"/>
    <w:rsid w:val="003A7380"/>
    <w:rsid w:val="003C08CB"/>
    <w:rsid w:val="003D1565"/>
    <w:rsid w:val="003E0287"/>
    <w:rsid w:val="003E1C56"/>
    <w:rsid w:val="003E6C7D"/>
    <w:rsid w:val="003E6EF1"/>
    <w:rsid w:val="003F773E"/>
    <w:rsid w:val="0040238E"/>
    <w:rsid w:val="00426E35"/>
    <w:rsid w:val="00434008"/>
    <w:rsid w:val="00434237"/>
    <w:rsid w:val="0043511A"/>
    <w:rsid w:val="00452030"/>
    <w:rsid w:val="004526C9"/>
    <w:rsid w:val="00460BE2"/>
    <w:rsid w:val="0047171D"/>
    <w:rsid w:val="0047473A"/>
    <w:rsid w:val="004A1BEF"/>
    <w:rsid w:val="004B4698"/>
    <w:rsid w:val="004C2311"/>
    <w:rsid w:val="004C605A"/>
    <w:rsid w:val="004C7767"/>
    <w:rsid w:val="004D2D30"/>
    <w:rsid w:val="004D34CC"/>
    <w:rsid w:val="004D552E"/>
    <w:rsid w:val="004F6AAF"/>
    <w:rsid w:val="00500E78"/>
    <w:rsid w:val="005045E5"/>
    <w:rsid w:val="00506412"/>
    <w:rsid w:val="00511466"/>
    <w:rsid w:val="0051647A"/>
    <w:rsid w:val="00545229"/>
    <w:rsid w:val="00547215"/>
    <w:rsid w:val="0055129E"/>
    <w:rsid w:val="00552F7F"/>
    <w:rsid w:val="00561774"/>
    <w:rsid w:val="005664A3"/>
    <w:rsid w:val="005715C5"/>
    <w:rsid w:val="00584A5F"/>
    <w:rsid w:val="005927D8"/>
    <w:rsid w:val="005A30DC"/>
    <w:rsid w:val="005A4A87"/>
    <w:rsid w:val="005D0A82"/>
    <w:rsid w:val="005D104D"/>
    <w:rsid w:val="005D22AD"/>
    <w:rsid w:val="005E72A4"/>
    <w:rsid w:val="005F1A3C"/>
    <w:rsid w:val="005F41F3"/>
    <w:rsid w:val="005F4EBE"/>
    <w:rsid w:val="0060221E"/>
    <w:rsid w:val="00602559"/>
    <w:rsid w:val="006073F6"/>
    <w:rsid w:val="00632FC0"/>
    <w:rsid w:val="00654EF1"/>
    <w:rsid w:val="00661ED6"/>
    <w:rsid w:val="00662449"/>
    <w:rsid w:val="006641E4"/>
    <w:rsid w:val="00675B4C"/>
    <w:rsid w:val="00680BB6"/>
    <w:rsid w:val="0068280F"/>
    <w:rsid w:val="00684A28"/>
    <w:rsid w:val="006A5E5E"/>
    <w:rsid w:val="006E305D"/>
    <w:rsid w:val="006F4331"/>
    <w:rsid w:val="00701180"/>
    <w:rsid w:val="00706634"/>
    <w:rsid w:val="007101E0"/>
    <w:rsid w:val="00740BAA"/>
    <w:rsid w:val="00741F71"/>
    <w:rsid w:val="0074621B"/>
    <w:rsid w:val="00752204"/>
    <w:rsid w:val="007657F8"/>
    <w:rsid w:val="0077534D"/>
    <w:rsid w:val="007872A9"/>
    <w:rsid w:val="00791CDB"/>
    <w:rsid w:val="007A433E"/>
    <w:rsid w:val="007A6A58"/>
    <w:rsid w:val="007B38BE"/>
    <w:rsid w:val="007C246A"/>
    <w:rsid w:val="007D65FA"/>
    <w:rsid w:val="007F23FC"/>
    <w:rsid w:val="007F64AB"/>
    <w:rsid w:val="00817339"/>
    <w:rsid w:val="008406C6"/>
    <w:rsid w:val="0084361D"/>
    <w:rsid w:val="00843E01"/>
    <w:rsid w:val="00845975"/>
    <w:rsid w:val="00846D12"/>
    <w:rsid w:val="00851A42"/>
    <w:rsid w:val="00867A28"/>
    <w:rsid w:val="00881383"/>
    <w:rsid w:val="00887C46"/>
    <w:rsid w:val="00894668"/>
    <w:rsid w:val="00897A95"/>
    <w:rsid w:val="008A2842"/>
    <w:rsid w:val="008C7397"/>
    <w:rsid w:val="008C785C"/>
    <w:rsid w:val="008D4CCD"/>
    <w:rsid w:val="008F3F44"/>
    <w:rsid w:val="008F77C3"/>
    <w:rsid w:val="0090625B"/>
    <w:rsid w:val="00906592"/>
    <w:rsid w:val="00912576"/>
    <w:rsid w:val="0094298E"/>
    <w:rsid w:val="00943C45"/>
    <w:rsid w:val="00944DB4"/>
    <w:rsid w:val="00957B2F"/>
    <w:rsid w:val="00962788"/>
    <w:rsid w:val="00967231"/>
    <w:rsid w:val="0097275A"/>
    <w:rsid w:val="00976AF7"/>
    <w:rsid w:val="00984008"/>
    <w:rsid w:val="009969C3"/>
    <w:rsid w:val="00997A9B"/>
    <w:rsid w:val="009B2011"/>
    <w:rsid w:val="009C1CDA"/>
    <w:rsid w:val="009D219B"/>
    <w:rsid w:val="009D318E"/>
    <w:rsid w:val="009E5E89"/>
    <w:rsid w:val="009F08E9"/>
    <w:rsid w:val="009F59D0"/>
    <w:rsid w:val="00A069E3"/>
    <w:rsid w:val="00A14FC6"/>
    <w:rsid w:val="00A236C3"/>
    <w:rsid w:val="00A26B7F"/>
    <w:rsid w:val="00A3163B"/>
    <w:rsid w:val="00A4461D"/>
    <w:rsid w:val="00A45BA1"/>
    <w:rsid w:val="00A5732F"/>
    <w:rsid w:val="00A70B54"/>
    <w:rsid w:val="00A742E5"/>
    <w:rsid w:val="00A83730"/>
    <w:rsid w:val="00A8662D"/>
    <w:rsid w:val="00A9089D"/>
    <w:rsid w:val="00AA1AFD"/>
    <w:rsid w:val="00AA64F3"/>
    <w:rsid w:val="00AB34E2"/>
    <w:rsid w:val="00AD01A5"/>
    <w:rsid w:val="00AD5D22"/>
    <w:rsid w:val="00AE5BD0"/>
    <w:rsid w:val="00B14729"/>
    <w:rsid w:val="00B22A40"/>
    <w:rsid w:val="00B27F79"/>
    <w:rsid w:val="00B32828"/>
    <w:rsid w:val="00B33FC0"/>
    <w:rsid w:val="00B43183"/>
    <w:rsid w:val="00B541C6"/>
    <w:rsid w:val="00B55D71"/>
    <w:rsid w:val="00B579C5"/>
    <w:rsid w:val="00B62B50"/>
    <w:rsid w:val="00B70DCC"/>
    <w:rsid w:val="00B732ED"/>
    <w:rsid w:val="00B762F7"/>
    <w:rsid w:val="00B86349"/>
    <w:rsid w:val="00B8753B"/>
    <w:rsid w:val="00BB06BE"/>
    <w:rsid w:val="00BD64BC"/>
    <w:rsid w:val="00BE3103"/>
    <w:rsid w:val="00BF0E07"/>
    <w:rsid w:val="00BF59DB"/>
    <w:rsid w:val="00C11A44"/>
    <w:rsid w:val="00C14275"/>
    <w:rsid w:val="00C24028"/>
    <w:rsid w:val="00C30ECF"/>
    <w:rsid w:val="00C45BFA"/>
    <w:rsid w:val="00C539FD"/>
    <w:rsid w:val="00C65E07"/>
    <w:rsid w:val="00C6677A"/>
    <w:rsid w:val="00C7366F"/>
    <w:rsid w:val="00C743E5"/>
    <w:rsid w:val="00C829CF"/>
    <w:rsid w:val="00CA2A93"/>
    <w:rsid w:val="00CB0D4E"/>
    <w:rsid w:val="00CB597A"/>
    <w:rsid w:val="00CE0C32"/>
    <w:rsid w:val="00CE65C6"/>
    <w:rsid w:val="00CE7A10"/>
    <w:rsid w:val="00CF2337"/>
    <w:rsid w:val="00CF4992"/>
    <w:rsid w:val="00CF73AA"/>
    <w:rsid w:val="00D14C4C"/>
    <w:rsid w:val="00D26044"/>
    <w:rsid w:val="00D34C52"/>
    <w:rsid w:val="00D52B57"/>
    <w:rsid w:val="00D6129F"/>
    <w:rsid w:val="00D66DE5"/>
    <w:rsid w:val="00D815D8"/>
    <w:rsid w:val="00D925B0"/>
    <w:rsid w:val="00D93275"/>
    <w:rsid w:val="00DA2FA3"/>
    <w:rsid w:val="00DD2E90"/>
    <w:rsid w:val="00DF36E4"/>
    <w:rsid w:val="00E05928"/>
    <w:rsid w:val="00E271A5"/>
    <w:rsid w:val="00E30CE1"/>
    <w:rsid w:val="00E37FDA"/>
    <w:rsid w:val="00E47132"/>
    <w:rsid w:val="00E60DF6"/>
    <w:rsid w:val="00E66FFE"/>
    <w:rsid w:val="00E8345A"/>
    <w:rsid w:val="00E919D9"/>
    <w:rsid w:val="00E96091"/>
    <w:rsid w:val="00E97E18"/>
    <w:rsid w:val="00EA2AF3"/>
    <w:rsid w:val="00EB6400"/>
    <w:rsid w:val="00EC0EE2"/>
    <w:rsid w:val="00EC690B"/>
    <w:rsid w:val="00F157ED"/>
    <w:rsid w:val="00F236B5"/>
    <w:rsid w:val="00F24C77"/>
    <w:rsid w:val="00F30E55"/>
    <w:rsid w:val="00F523E7"/>
    <w:rsid w:val="00F52F26"/>
    <w:rsid w:val="00F654C5"/>
    <w:rsid w:val="00F968FF"/>
    <w:rsid w:val="00FB54C0"/>
    <w:rsid w:val="00FD0ADB"/>
    <w:rsid w:val="00FD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F479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  <w:style w:type="character" w:styleId="Strong">
    <w:name w:val="Strong"/>
    <w:uiPriority w:val="22"/>
    <w:qFormat/>
    <w:rsid w:val="003C08CB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CE7A1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CE7A1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Qnarik A. Mantashova</cp:lastModifiedBy>
  <cp:revision>8</cp:revision>
  <dcterms:created xsi:type="dcterms:W3CDTF">2023-03-10T11:30:00Z</dcterms:created>
  <dcterms:modified xsi:type="dcterms:W3CDTF">2023-05-19T09:00:00Z</dcterms:modified>
</cp:coreProperties>
</file>