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13E" w:rsidRDefault="00912614">
      <w:pPr>
        <w:pStyle w:val="headingtitleStyle"/>
      </w:pPr>
      <w:bookmarkStart w:id="0" w:name="_Toc1"/>
      <w:r>
        <w:t>Ամփոփաթերթ</w:t>
      </w:r>
      <w:bookmarkEnd w:id="0"/>
    </w:p>
    <w:p w:rsidR="0016313E" w:rsidRDefault="00912614">
      <w:pPr>
        <w:pStyle w:val="headingtitleStyle"/>
      </w:pPr>
      <w:bookmarkStart w:id="1" w:name="_Toc2"/>
      <w:r>
        <w:t xml:space="preserve">«Պաշտոնաթող վարչապետի գրասենյակի գործունեության </w:t>
      </w:r>
      <w:r w:rsidR="00A41537">
        <w:t>ԵՎ</w:t>
      </w:r>
      <w:r>
        <w:t xml:space="preserve"> ֆինանսավորման կարգը հաստատելու մասին» Հայաստանի Հանրապետության կառավարության որոշում նախագծի վերաբերյալ</w:t>
      </w:r>
      <w:bookmarkEnd w:id="1"/>
    </w:p>
    <w:p w:rsidR="0016313E" w:rsidRDefault="0016313E"/>
    <w:tbl>
      <w:tblPr>
        <w:tblW w:w="14320" w:type="dxa"/>
        <w:tblCellMar>
          <w:left w:w="10" w:type="dxa"/>
          <w:right w:w="10" w:type="dxa"/>
        </w:tblCellMar>
        <w:tblLook w:val="04A0"/>
      </w:tblPr>
      <w:tblGrid>
        <w:gridCol w:w="465"/>
        <w:gridCol w:w="2189"/>
        <w:gridCol w:w="3566"/>
        <w:gridCol w:w="2070"/>
        <w:gridCol w:w="6030"/>
      </w:tblGrid>
      <w:tr w:rsidR="0016313E" w:rsidTr="00D90574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3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6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16313E" w:rsidTr="00D90574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13E" w:rsidRDefault="0016313E">
            <w:pPr>
              <w:jc w:val="center"/>
            </w:pP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6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16313E" w:rsidTr="00D90574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Վահե Եղոյան</w:t>
            </w:r>
          </w:p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12.04.2023 07:50:33</w:t>
            </w:r>
          </w:p>
        </w:tc>
        <w:tc>
          <w:tcPr>
            <w:tcW w:w="3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Pr="00C95F83" w:rsidRDefault="009126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95F83">
              <w:rPr>
                <w:rFonts w:ascii="GHEA Grapalat" w:hAnsi="GHEA Grapalat"/>
                <w:sz w:val="24"/>
                <w:szCs w:val="24"/>
              </w:rPr>
              <w:t>Ավելի կարևոր հարցեր կան լուծելու, անիմաստ եմ համարում նման ծախսի հիմնավորումը։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Pr="00C95F83" w:rsidRDefault="007D706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95F83">
              <w:rPr>
                <w:rFonts w:ascii="GHEA Grapalat" w:hAnsi="GHEA Grapalat"/>
                <w:sz w:val="24"/>
                <w:szCs w:val="24"/>
              </w:rPr>
              <w:t>Չի ընդունվել:</w:t>
            </w:r>
          </w:p>
        </w:tc>
        <w:tc>
          <w:tcPr>
            <w:tcW w:w="6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574" w:rsidRDefault="00C95F83" w:rsidP="00D90574">
            <w:pPr>
              <w:spacing w:after="0"/>
              <w:ind w:right="4" w:firstLine="720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</w:t>
            </w:r>
            <w:r w:rsidR="00D90574">
              <w:rPr>
                <w:rFonts w:ascii="GHEA Grapalat" w:hAnsi="GHEA Grapalat"/>
                <w:sz w:val="24"/>
                <w:szCs w:val="24"/>
              </w:rPr>
              <w:t xml:space="preserve">ի ընդունման անհրաժեշտությունը բխում է 2022 թվականի դեկտեմբերի 23-ին ընդունված </w:t>
            </w:r>
            <w:r w:rsidR="00D90574" w:rsidRPr="00E928E0">
              <w:rPr>
                <w:rFonts w:ascii="GHEA Grapalat" w:hAnsi="GHEA Grapalat"/>
                <w:sz w:val="24"/>
                <w:szCs w:val="24"/>
              </w:rPr>
              <w:t>«</w:t>
            </w:r>
            <w:r w:rsidR="00D90574">
              <w:rPr>
                <w:rFonts w:ascii="GHEA Grapalat" w:hAnsi="GHEA Grapalat"/>
                <w:sz w:val="24"/>
                <w:szCs w:val="24"/>
              </w:rPr>
              <w:t>Պաշտոնատար անձանց գործունեության ապահովման, սպասարկման և սոցիալական երաշխիքների մ</w:t>
            </w:r>
            <w:r w:rsidR="00D90574" w:rsidRPr="00E928E0">
              <w:rPr>
                <w:rFonts w:ascii="GHEA Grapalat" w:hAnsi="GHEA Grapalat"/>
                <w:sz w:val="24"/>
                <w:szCs w:val="24"/>
              </w:rPr>
              <w:t>ասին» օրենք</w:t>
            </w:r>
            <w:r w:rsidR="00D90574">
              <w:rPr>
                <w:rFonts w:ascii="GHEA Grapalat" w:hAnsi="GHEA Grapalat"/>
                <w:sz w:val="24"/>
                <w:szCs w:val="24"/>
              </w:rPr>
              <w:t>ում փոփոխություններ և լրացումներ կատարելու մասին</w:t>
            </w:r>
            <w:r w:rsidR="00D90574" w:rsidRPr="00E928E0">
              <w:rPr>
                <w:rFonts w:ascii="GHEA Grapalat" w:hAnsi="GHEA Grapalat"/>
                <w:sz w:val="24"/>
                <w:szCs w:val="24"/>
              </w:rPr>
              <w:t>»</w:t>
            </w:r>
            <w:r w:rsidR="00D90574">
              <w:rPr>
                <w:rFonts w:ascii="GHEA Grapalat" w:hAnsi="GHEA Grapalat"/>
                <w:sz w:val="24"/>
                <w:szCs w:val="24"/>
              </w:rPr>
              <w:t xml:space="preserve"> օրենքից (այսուհետ` Օրենք)</w:t>
            </w:r>
            <w:r w:rsidR="00D9057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90574">
              <w:rPr>
                <w:rFonts w:ascii="GHEA Grapalat" w:hAnsi="GHEA Grapalat"/>
                <w:sz w:val="24"/>
                <w:szCs w:val="24"/>
              </w:rPr>
              <w:t xml:space="preserve"> Օրենքը լրացվել է 7.10 հոդվ</w:t>
            </w:r>
            <w:r w:rsidR="00D90574">
              <w:rPr>
                <w:rFonts w:ascii="GHEA Grapalat" w:hAnsi="GHEA Grapalat"/>
                <w:sz w:val="24"/>
                <w:szCs w:val="24"/>
                <w:lang w:val="hy-AM"/>
              </w:rPr>
              <w:t>ածով</w:t>
            </w:r>
            <w:r w:rsidR="00D90574">
              <w:rPr>
                <w:rFonts w:ascii="GHEA Grapalat" w:hAnsi="GHEA Grapalat"/>
                <w:sz w:val="24"/>
                <w:szCs w:val="24"/>
              </w:rPr>
              <w:t xml:space="preserve"> (Վարչապետի սպասարկումը պաշտոնաթողությունից հետո): </w:t>
            </w:r>
            <w:r w:rsidR="00D90574" w:rsidRPr="00D90574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r w:rsidR="00D90574" w:rsidRPr="00D90574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D90574" w:rsidRPr="00D9057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պաշտոնաթող վարչապետի գրասենյակի ինստիտուտը ներդրվել է դեռևս </w:t>
            </w:r>
            <w:r w:rsidR="00D90574">
              <w:rPr>
                <w:rFonts w:ascii="GHEA Grapalat" w:hAnsi="GHEA Grapalat"/>
                <w:iCs/>
                <w:sz w:val="24"/>
                <w:szCs w:val="24"/>
              </w:rPr>
              <w:t xml:space="preserve">2022 </w:t>
            </w:r>
            <w:r w:rsidR="00D90574">
              <w:rPr>
                <w:rFonts w:ascii="GHEA Grapalat" w:hAnsi="GHEA Grapalat"/>
                <w:iCs/>
                <w:sz w:val="24"/>
                <w:szCs w:val="24"/>
              </w:rPr>
              <w:lastRenderedPageBreak/>
              <w:t>թվականի</w:t>
            </w:r>
            <w:r w:rsidR="00D90574" w:rsidRPr="00D9057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դեկտեմբերին՝ օրենքով:</w:t>
            </w:r>
          </w:p>
          <w:p w:rsidR="0016313E" w:rsidRPr="00C95F83" w:rsidRDefault="00D90574" w:rsidP="00203BC8">
            <w:pPr>
              <w:spacing w:after="0"/>
              <w:ind w:right="4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Ուստի,</w:t>
            </w:r>
            <w:r w:rsidRPr="00D90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մշակ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</w:t>
            </w:r>
            <w:r w:rsidRPr="00D90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ած </w:t>
            </w:r>
            <w:r w:rsidR="00C95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="00C95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իծն ուղղված է</w:t>
            </w:r>
            <w:r w:rsidRPr="00D90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2022թ. դեկտեմբերին օրենքում կատարված փոփոխություններ</w:t>
            </w:r>
            <w:r w:rsidR="00C95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 ապահովմանը</w:t>
            </w:r>
            <w:r w:rsidRPr="00D90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և </w:t>
            </w:r>
            <w:r w:rsidR="00203B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</w:t>
            </w:r>
            <w:r w:rsidRPr="00D90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ով վարչապետի գրասենյակ չի ստեղծվում,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r w:rsidRPr="00D90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գաղափարը արդեն իսկ ներդրվել է օրենքով 2022թ. դեկտեմբերին:</w:t>
            </w:r>
          </w:p>
        </w:tc>
      </w:tr>
      <w:tr w:rsidR="0016313E" w:rsidTr="00D90574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Hayk Hwvsepyan</w:t>
            </w:r>
          </w:p>
          <w:p w:rsidR="0016313E" w:rsidRDefault="009126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12.04.2023 01:14:58</w:t>
            </w:r>
          </w:p>
        </w:tc>
        <w:tc>
          <w:tcPr>
            <w:tcW w:w="3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Pr="00C95F83" w:rsidRDefault="0091261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95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Սահմանել աշխատողների առավելագույն թիվը։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Pr="00C95F83" w:rsidRDefault="007D706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95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Չի ընդունվել:</w:t>
            </w:r>
          </w:p>
        </w:tc>
        <w:tc>
          <w:tcPr>
            <w:tcW w:w="6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13E" w:rsidRPr="00C95F83" w:rsidRDefault="00A41537" w:rsidP="00D41A6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95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Բարձրացված հարց</w:t>
            </w:r>
            <w:r w:rsidR="00302173" w:rsidRPr="00C95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C95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կարգավորման առարկայից դուրս է:</w:t>
            </w:r>
          </w:p>
        </w:tc>
      </w:tr>
    </w:tbl>
    <w:p w:rsidR="00912614" w:rsidRDefault="00912614"/>
    <w:sectPr w:rsidR="00912614" w:rsidSect="0016313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6313E"/>
    <w:rsid w:val="0016313E"/>
    <w:rsid w:val="00203BC8"/>
    <w:rsid w:val="00302173"/>
    <w:rsid w:val="00580B37"/>
    <w:rsid w:val="007D706C"/>
    <w:rsid w:val="00912614"/>
    <w:rsid w:val="0095278F"/>
    <w:rsid w:val="009E5F83"/>
    <w:rsid w:val="00A41537"/>
    <w:rsid w:val="00C95F83"/>
    <w:rsid w:val="00D41A62"/>
    <w:rsid w:val="00D90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631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16313E"/>
    <w:rPr>
      <w:vertAlign w:val="superscript"/>
    </w:rPr>
  </w:style>
  <w:style w:type="paragraph" w:customStyle="1" w:styleId="headingtitleStyle">
    <w:name w:val="heading titleStyle"/>
    <w:basedOn w:val="Normal"/>
    <w:rsid w:val="0016313E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Ma-Harutyunyan</dc:creator>
  <cp:lastModifiedBy>Ma-Harutyunyan</cp:lastModifiedBy>
  <cp:revision>2</cp:revision>
  <dcterms:created xsi:type="dcterms:W3CDTF">2023-05-05T11:15:00Z</dcterms:created>
  <dcterms:modified xsi:type="dcterms:W3CDTF">2023-05-05T11:15:00Z</dcterms:modified>
  <cp:keywords>https://mul2.gov.am/tasks/795371/oneclick/ampopatert-edraft.docx?token=a43cbdd6ce8b52d632ebdca9f6cbf64c</cp:keywords>
</cp:coreProperties>
</file>