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795" w:rsidRDefault="00EC7795" w:rsidP="00EC7795">
      <w:pPr>
        <w:ind w:right="126" w:firstLine="540"/>
        <w:jc w:val="center"/>
        <w:rPr>
          <w:rFonts w:ascii="GHEA Grapalat" w:eastAsia="GHEA Grapalat" w:hAnsi="GHEA Grapalat" w:cs="GHEA Grapalat"/>
          <w:b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</w:rPr>
        <w:t>ՀԻՄՆԱՎՈՐՈՒՄ</w:t>
      </w:r>
    </w:p>
    <w:p w:rsidR="00EC7795" w:rsidRDefault="00EC7795" w:rsidP="00EC7795">
      <w:pPr>
        <w:ind w:right="126"/>
        <w:jc w:val="center"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</w:rPr>
      </w:pPr>
      <w:r>
        <w:rPr>
          <w:rStyle w:val="Strong"/>
          <w:rFonts w:ascii="GHEA Grapalat" w:eastAsia="Calibri" w:hAnsi="GHEA Grapalat"/>
          <w:color w:val="000000"/>
          <w:shd w:val="clear" w:color="auto" w:fill="FFFFFF"/>
        </w:rPr>
        <w:t xml:space="preserve">«ՀԱՅԱՍՏԱՆԻ ՀԱՆՐԱՊԵՏՈՒԹՅԱՆ ԿԱՌԱՎԱՐՈՒԹՅԱՆ 2014 ԹՎԱԿԱՆԻ ՀՈՒԼԻՍԻ 3-Ի N 737-Ն ՈՐՈՇՄԱՆ ՄԵՋ ԼՐԱՑՈՒՄՆԵՐ ԿԱՏԱՐԵԼՈՒ ՄԱՍԻՆ» </w:t>
      </w:r>
      <w:r>
        <w:rPr>
          <w:rFonts w:ascii="GHEA Grapalat" w:eastAsia="GHEA Grapalat" w:hAnsi="GHEA Grapalat" w:cs="GHEA Grapalat"/>
          <w:b/>
        </w:rPr>
        <w:t>ՀԱՅԱՍՏԱՆԻ ՀԱՆՐԱՊԵՏՈՒԹՅԱՆ ԿԱՌԱՎԱՐՈՒԹՅԱՆ ՈՐՈՇՄԱՆ ՆԱԽԱԳԾԻ</w:t>
      </w: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hAnsi="GHEA Grapalat"/>
          <w:color w:val="000000"/>
        </w:rPr>
      </w:pPr>
      <w:r>
        <w:rPr>
          <w:rFonts w:ascii="GHEA Grapalat" w:eastAsia="GHEA Grapalat" w:hAnsi="GHEA Grapalat" w:cs="GHEA Grapalat"/>
          <w:b/>
        </w:rPr>
        <w:t>ԸՆԴՈՒՆՄԱՆ ՎԵՐԱԲԵՐՅԱԼ</w:t>
      </w:r>
    </w:p>
    <w:p w:rsidR="00EC7795" w:rsidRDefault="00EC7795" w:rsidP="00EC7795">
      <w:pPr>
        <w:shd w:val="clear" w:color="auto" w:fill="FFFFFF"/>
        <w:ind w:right="126" w:firstLine="540"/>
        <w:jc w:val="center"/>
        <w:rPr>
          <w:rFonts w:ascii="GHEA Grapalat" w:eastAsia="GHEA Grapalat" w:hAnsi="GHEA Grapalat" w:cs="GHEA Grapalat"/>
        </w:rPr>
      </w:pPr>
    </w:p>
    <w:p w:rsidR="00EC7795" w:rsidRDefault="00EC7795" w:rsidP="00EC7795">
      <w:pPr>
        <w:numPr>
          <w:ilvl w:val="0"/>
          <w:numId w:val="2"/>
        </w:numPr>
        <w:spacing w:line="276" w:lineRule="auto"/>
        <w:ind w:left="0" w:right="126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</w:rPr>
        <w:t>Ընթացիկ իրավիճակը և իրավական ակտի ընդունման անհրաժեշտությունը</w:t>
      </w:r>
      <w:r w:rsidRPr="00392A1D">
        <w:rPr>
          <w:rFonts w:ascii="GHEA Grapalat" w:eastAsia="GHEA Grapalat" w:hAnsi="GHEA Grapalat" w:cs="GHEA Grapalat"/>
          <w:b/>
        </w:rPr>
        <w:t>.</w:t>
      </w: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eastAsia="GHEA Grapalat" w:hAnsi="GHEA Grapalat" w:cs="GHEA Grapalat"/>
          <w:color w:val="000000"/>
          <w:highlight w:val="white"/>
        </w:rPr>
      </w:pPr>
    </w:p>
    <w:p w:rsidR="00EC7795" w:rsidRDefault="00EC7795" w:rsidP="00EC7795">
      <w:pPr>
        <w:pStyle w:val="ListParagraph"/>
        <w:spacing w:line="276" w:lineRule="auto"/>
        <w:ind w:left="0" w:right="126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  <w:r>
        <w:rPr>
          <w:rFonts w:ascii="GHEA Grapalat" w:hAnsi="GHEA Grapalat" w:cs="Arial"/>
          <w:color w:val="222222"/>
          <w:shd w:val="clear" w:color="auto" w:fill="FFFFFF"/>
        </w:rPr>
        <w:t>«Պաշտոնատար անձանց գործունեության ապահովման, սպասարկման և սոցիալական երաշխիքների մասին» օրենքում</w:t>
      </w:r>
      <w:r>
        <w:rPr>
          <w:color w:val="222222"/>
          <w:shd w:val="clear" w:color="auto" w:fill="FFFFFF"/>
        </w:rPr>
        <w:t> </w:t>
      </w:r>
      <w:r>
        <w:rPr>
          <w:rFonts w:ascii="GHEA Grapalat" w:hAnsi="GHEA Grapalat" w:cs="Arial"/>
          <w:color w:val="222222"/>
          <w:shd w:val="clear" w:color="auto" w:fill="FFFFFF"/>
        </w:rPr>
        <w:t xml:space="preserve"> 2022 թվականի դեկտեմբերի 23-ին ՀՕ-619-Ն օրենքով կատարվել են փոփոխություններ, և օրենքում լրացվել է  </w:t>
      </w:r>
      <w:r>
        <w:rPr>
          <w:rFonts w:ascii="GHEA Grapalat" w:hAnsi="GHEA Grapalat" w:cs="Arial"/>
          <w:i/>
          <w:color w:val="222222"/>
          <w:shd w:val="clear" w:color="auto" w:fill="FFFFFF"/>
        </w:rPr>
        <w:t>«</w:t>
      </w:r>
      <w:r>
        <w:rPr>
          <w:rFonts w:ascii="GHEA Grapalat" w:hAnsi="GHEA Grapalat"/>
          <w:bCs/>
          <w:i/>
          <w:color w:val="000000"/>
        </w:rPr>
        <w:t xml:space="preserve">Վարչապետի սպասարկումը պաշտոնաթողությունից հետո» </w:t>
      </w:r>
      <w:r>
        <w:rPr>
          <w:rFonts w:ascii="GHEA Grapalat" w:hAnsi="GHEA Grapalat" w:cs="Arial"/>
          <w:color w:val="222222"/>
          <w:shd w:val="clear" w:color="auto" w:fill="FFFFFF"/>
        </w:rPr>
        <w:t xml:space="preserve">7.10-րդ հոդված, որի համաձայն նախատեսվել է պաշտոնաթող վարչապետի գրասենյակի ինստիտուտը: Համաձայն կատարված փոփոխության </w:t>
      </w:r>
      <w:r>
        <w:rPr>
          <w:color w:val="000000"/>
          <w:shd w:val="clear" w:color="auto" w:fill="FFFFFF"/>
        </w:rPr>
        <w:t> </w:t>
      </w:r>
      <w:r>
        <w:rPr>
          <w:rFonts w:ascii="GHEA Grapalat" w:hAnsi="GHEA Grapalat"/>
          <w:color w:val="000000"/>
          <w:shd w:val="clear" w:color="auto" w:fill="FFFFFF"/>
        </w:rPr>
        <w:t xml:space="preserve">պաշտոնաթող վարչապետի գրասենյակի գործունեության ֆինանսավորումն իրականացվում է ՀՀ կառավարության կողմից սահմանած կարգով: Ընդ որում, ի կատարումն նշված հոդվածով ամրագրված նորմի, նախատեսվում է ընդունել պաշտոնաթող վարչապետի գրասենյակի (այսուհետ` Գրասենյակ) գործունեության ֆինանսավորման կարգը սահմանող Կառավարության որոշում: Նշված որոշմամբ առանձնացվել  է Գրասենյակի գործունեության իրականացման երկու ուղղություններ ` </w:t>
      </w:r>
      <w:r>
        <w:rPr>
          <w:rFonts w:ascii="GHEA Grapalat" w:eastAsia="GHEA Grapalat" w:hAnsi="GHEA Grapalat" w:cs="GHEA Grapalat"/>
          <w:highlight w:val="white"/>
        </w:rPr>
        <w:t xml:space="preserve">գրասենյակի աշխատողների աշխատանքի վարձատրության (1) և գրասենյակի ընթացիկ գործունեության հետ կապված ծառայությունների և ապրանքների ձեռքբերում (2): Հետևաբար, ամրագրված կարգավորումների շրջանակում Գրասենյակի բնականոն գործունեությունը ապահովելու համար անհրաժեշտություն է առաջացել լրացում կատարել նաև սույն որոշման մեջ սահմանելով </w:t>
      </w:r>
      <w:r>
        <w:rPr>
          <w:rFonts w:ascii="GHEA Grapalat" w:eastAsiaTheme="minorEastAsia" w:hAnsi="GHEA Grapalat" w:cs="Calibri"/>
          <w:color w:val="000000"/>
          <w:shd w:val="clear" w:color="auto" w:fill="FFFFFF"/>
        </w:rPr>
        <w:t>Գ</w:t>
      </w:r>
      <w:r>
        <w:rPr>
          <w:rFonts w:ascii="GHEA Grapalat" w:hAnsi="GHEA Grapalat"/>
          <w:color w:val="000000"/>
        </w:rPr>
        <w:t>րասենյակի աշխատողների աշխատավարձի պաշտոնային դրույքաչափերի հաշվարկման գործակիցները:</w:t>
      </w:r>
    </w:p>
    <w:p w:rsidR="00EC7795" w:rsidRDefault="00EC7795" w:rsidP="00EC7795">
      <w:pPr>
        <w:pStyle w:val="ListParagraph"/>
        <w:spacing w:line="276" w:lineRule="auto"/>
        <w:ind w:left="0"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hAnsi="GHEA Grapalat"/>
          <w:color w:val="000000"/>
        </w:rPr>
        <w:t xml:space="preserve">  </w:t>
      </w:r>
    </w:p>
    <w:p w:rsidR="00EC7795" w:rsidRPr="00392A1D" w:rsidRDefault="00EC7795" w:rsidP="00EC7795">
      <w:pPr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2</w:t>
      </w:r>
      <w:r>
        <w:rPr>
          <w:rFonts w:ascii="GHEA Grapalat" w:eastAsia="GHEA Grapalat" w:hAnsi="GHEA Grapalat" w:cs="Cambria Math"/>
          <w:b/>
          <w:color w:val="000000"/>
        </w:rPr>
        <w:t>.</w:t>
      </w:r>
      <w:r>
        <w:rPr>
          <w:rFonts w:ascii="GHEA Grapalat" w:eastAsia="GHEA Grapalat" w:hAnsi="GHEA Grapalat" w:cs="GHEA Grapalat"/>
          <w:b/>
          <w:color w:val="000000"/>
        </w:rPr>
        <w:t xml:space="preserve"> Առաջարկվող կարգավորման բնույթը</w:t>
      </w:r>
      <w:r w:rsidRPr="00392A1D">
        <w:rPr>
          <w:rFonts w:ascii="GHEA Grapalat" w:eastAsia="GHEA Grapalat" w:hAnsi="GHEA Grapalat" w:cs="GHEA Grapalat"/>
          <w:b/>
          <w:color w:val="000000"/>
        </w:rPr>
        <w:t>.</w:t>
      </w: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Cs/>
          <w:color w:val="000000"/>
        </w:rPr>
        <w:t>Գրասենյակի բնականոն աշխատանքներն ապահովելու նպատակով`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eastAsia="GHEA Grapalat" w:hAnsi="GHEA Grapalat" w:cs="GHEA Grapalat"/>
          <w:highlight w:val="white"/>
        </w:rPr>
        <w:t>նախագծով առաջարկվում է</w:t>
      </w:r>
      <w:r>
        <w:rPr>
          <w:rFonts w:ascii="GHEA Grapalat" w:eastAsia="GHEA Grapalat" w:hAnsi="GHEA Grapalat" w:cs="GHEA Grapalat"/>
        </w:rPr>
        <w:t xml:space="preserve"> լրացում կատարել </w:t>
      </w:r>
      <w:r>
        <w:rPr>
          <w:rFonts w:ascii="GHEA Grapalat" w:hAnsi="GHEA Grapalat"/>
          <w:color w:val="000000"/>
        </w:rPr>
        <w:t xml:space="preserve">Հայաստանի Հանրապետության կառավարության 2014 թվականի հուլիսի 3-ի N 737-Ն որոշման մեջ՝ </w:t>
      </w:r>
      <w:r>
        <w:rPr>
          <w:rFonts w:ascii="GHEA Grapalat" w:eastAsia="GHEA Grapalat" w:hAnsi="GHEA Grapalat" w:cs="GHEA Grapalat"/>
        </w:rPr>
        <w:t xml:space="preserve">սահմանելով </w:t>
      </w:r>
      <w:r>
        <w:rPr>
          <w:rFonts w:ascii="GHEA Grapalat" w:hAnsi="GHEA Grapalat"/>
          <w:bCs/>
          <w:color w:val="000000"/>
        </w:rPr>
        <w:t>պաշտոնաթող վարչապետի գրասենյակի աշխատողների պաշտոնային դրույքաչափերի հաշվարկման գործակիցները:</w:t>
      </w:r>
    </w:p>
    <w:p w:rsidR="00EC7795" w:rsidRDefault="00EC7795" w:rsidP="00EC7795">
      <w:pPr>
        <w:shd w:val="clear" w:color="auto" w:fill="FFFFFF" w:themeFill="background1"/>
        <w:spacing w:line="276" w:lineRule="auto"/>
        <w:ind w:right="126" w:firstLine="540"/>
        <w:jc w:val="both"/>
        <w:rPr>
          <w:rFonts w:ascii="GHEA Grapalat" w:eastAsia="GHEA Grapalat" w:hAnsi="GHEA Grapalat" w:cs="GHEA Grapalat"/>
        </w:rPr>
      </w:pPr>
    </w:p>
    <w:p w:rsidR="00EC7795" w:rsidRPr="00392A1D" w:rsidRDefault="00EC7795" w:rsidP="00EC7795">
      <w:pPr>
        <w:shd w:val="clear" w:color="auto" w:fill="FFFFFF" w:themeFill="background1"/>
        <w:tabs>
          <w:tab w:val="left" w:pos="900"/>
        </w:tabs>
        <w:spacing w:line="276" w:lineRule="auto"/>
        <w:ind w:right="126" w:firstLine="540"/>
        <w:jc w:val="both"/>
        <w:rPr>
          <w:rFonts w:ascii="GHEA Grapalat" w:eastAsia="GHEA Grapalat" w:hAnsi="GHEA Grapalat" w:cs="GHEA Grapalat"/>
        </w:rPr>
      </w:pPr>
    </w:p>
    <w:p w:rsidR="00EC7795" w:rsidRPr="00392A1D" w:rsidRDefault="00EC7795" w:rsidP="00EC7795">
      <w:pPr>
        <w:shd w:val="clear" w:color="auto" w:fill="FFFFFF" w:themeFill="background1"/>
        <w:tabs>
          <w:tab w:val="left" w:pos="900"/>
        </w:tabs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lastRenderedPageBreak/>
        <w:t xml:space="preserve">3. </w:t>
      </w:r>
      <w:r>
        <w:rPr>
          <w:rFonts w:ascii="GHEA Grapalat" w:hAnsi="GHEA Grapalat"/>
          <w:b/>
          <w:bCs/>
          <w:color w:val="222222"/>
          <w:lang w:eastAsia="ru-RU"/>
        </w:rPr>
        <w:t xml:space="preserve">Նախագծի ընդունման կապակցությամբ </w:t>
      </w:r>
      <w:r>
        <w:rPr>
          <w:rFonts w:ascii="GHEA Grapalat" w:eastAsia="GHEA Grapalat" w:hAnsi="GHEA Grapalat" w:cs="GHEA Grapalat"/>
          <w:b/>
          <w:color w:val="000000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392A1D">
        <w:rPr>
          <w:rFonts w:ascii="GHEA Grapalat" w:eastAsia="GHEA Grapalat" w:hAnsi="GHEA Grapalat" w:cs="GHEA Grapalat"/>
          <w:b/>
          <w:color w:val="000000"/>
        </w:rPr>
        <w:t>.</w:t>
      </w:r>
    </w:p>
    <w:p w:rsidR="00EC7795" w:rsidRDefault="00EC7795" w:rsidP="00EC7795">
      <w:pPr>
        <w:shd w:val="clear" w:color="auto" w:fill="FFFFFF" w:themeFill="background1"/>
        <w:tabs>
          <w:tab w:val="left" w:pos="900"/>
        </w:tabs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EC7795" w:rsidRDefault="00EC7795" w:rsidP="00EC7795">
      <w:pPr>
        <w:shd w:val="clear" w:color="auto" w:fill="FFFFFF" w:themeFill="background1"/>
        <w:spacing w:line="276" w:lineRule="auto"/>
        <w:ind w:right="126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hAnsi="GHEA Grapalat"/>
          <w:color w:val="000000"/>
        </w:rPr>
        <w:t>Հայաստանի Հանրապետության կառավարության 2014 թվականի հուլիսի 3-ի N 737-Ն որոշման</w:t>
      </w:r>
      <w:r>
        <w:rPr>
          <w:rFonts w:ascii="GHEA Grapalat" w:hAnsi="GHEA Grapalat"/>
          <w:bCs/>
          <w:color w:val="000000"/>
        </w:rPr>
        <w:t xml:space="preserve"> մեջ լրացումներ կատարելու մասին</w:t>
      </w:r>
      <w:r>
        <w:rPr>
          <w:rFonts w:ascii="GHEA Grapalat" w:eastAsia="GHEA Grapalat" w:hAnsi="GHEA Grapalat" w:cs="GHEA Grapalat"/>
        </w:rPr>
        <w:t>» Հայաստանի Հանրապետության կառավարության որոշման նախագծի ընդունման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highlight w:val="white"/>
        </w:rPr>
        <w:t xml:space="preserve">կապակցությամբ պետական բյուջեի եկամուտների նվազեցում չի նախատեսվում: </w:t>
      </w:r>
    </w:p>
    <w:p w:rsidR="00EC7795" w:rsidRDefault="00EC7795" w:rsidP="00EC7795">
      <w:pPr>
        <w:shd w:val="clear" w:color="auto" w:fill="FFFFFF" w:themeFill="background1"/>
        <w:spacing w:line="276" w:lineRule="auto"/>
        <w:ind w:right="126" w:firstLine="54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>Նախագիծը ընդունվելու դեպքում նախնական հաշվարկով պետական բյուջեի ծախսերի ավելացումը տարեկան կտրվածքով կազմում է`</w:t>
      </w:r>
    </w:p>
    <w:p w:rsidR="00EC7795" w:rsidRPr="00392A1D" w:rsidRDefault="00EC7795" w:rsidP="00EC7795">
      <w:pPr>
        <w:pStyle w:val="ListParagraph"/>
        <w:numPr>
          <w:ilvl w:val="0"/>
          <w:numId w:val="3"/>
        </w:numPr>
        <w:shd w:val="clear" w:color="auto" w:fill="FFFFFF" w:themeFill="background1"/>
        <w:spacing w:line="276" w:lineRule="auto"/>
        <w:ind w:left="0" w:right="126" w:firstLine="540"/>
        <w:jc w:val="both"/>
        <w:rPr>
          <w:rFonts w:ascii="GHEA Grapalat" w:hAnsi="GHEA Grapalat"/>
          <w:color w:val="222222"/>
          <w:lang w:eastAsia="ru-RU"/>
        </w:rPr>
      </w:pPr>
      <w:bookmarkStart w:id="1" w:name="m_7378302215479748744__GoBack"/>
      <w:bookmarkEnd w:id="1"/>
      <w:r>
        <w:rPr>
          <w:rFonts w:ascii="GHEA Grapalat" w:hAnsi="GHEA Grapalat" w:cs="Arial"/>
          <w:color w:val="222222"/>
          <w:lang w:eastAsia="ru-RU"/>
        </w:rPr>
        <w:t>ա</w:t>
      </w:r>
      <w:r>
        <w:rPr>
          <w:rFonts w:ascii="GHEA Grapalat" w:hAnsi="GHEA Grapalat" w:cs="Sylfaen"/>
          <w:color w:val="222222"/>
          <w:lang w:eastAsia="ru-RU"/>
        </w:rPr>
        <w:t>շխատավարձի</w:t>
      </w:r>
      <w:r>
        <w:rPr>
          <w:rFonts w:ascii="GHEA Grapalat" w:hAnsi="GHEA Grapalat" w:cs="Arial"/>
          <w:color w:val="222222"/>
          <w:lang w:eastAsia="ru-RU"/>
        </w:rPr>
        <w:t xml:space="preserve"> </w:t>
      </w:r>
      <w:r>
        <w:rPr>
          <w:rFonts w:ascii="GHEA Grapalat" w:hAnsi="GHEA Grapalat" w:cs="Sylfaen"/>
          <w:color w:val="222222"/>
          <w:lang w:eastAsia="ru-RU"/>
        </w:rPr>
        <w:t>մոտավոր</w:t>
      </w:r>
      <w:r>
        <w:rPr>
          <w:rFonts w:ascii="GHEA Grapalat" w:hAnsi="GHEA Grapalat" w:cs="Arial"/>
          <w:color w:val="222222"/>
          <w:lang w:eastAsia="ru-RU"/>
        </w:rPr>
        <w:t xml:space="preserve"> </w:t>
      </w:r>
      <w:r>
        <w:rPr>
          <w:rFonts w:ascii="GHEA Grapalat" w:hAnsi="GHEA Grapalat" w:cs="Sylfaen"/>
          <w:color w:val="222222"/>
          <w:lang w:eastAsia="ru-RU"/>
        </w:rPr>
        <w:t>հաշվարկը</w:t>
      </w:r>
      <w:r>
        <w:rPr>
          <w:rFonts w:ascii="GHEA Grapalat" w:hAnsi="GHEA Grapalat" w:cs="Arial"/>
          <w:color w:val="222222"/>
          <w:lang w:eastAsia="ru-RU"/>
        </w:rPr>
        <w:t>`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1</w:t>
      </w:r>
      <w:r w:rsidR="004D0980" w:rsidRPr="00392A1D">
        <w:rPr>
          <w:rFonts w:ascii="GHEA Grapalat" w:hAnsi="GHEA Grapalat" w:cs="Arial"/>
          <w:b/>
          <w:bCs/>
          <w:color w:val="222222"/>
          <w:lang w:eastAsia="ru-RU"/>
        </w:rPr>
        <w:t>4</w:t>
      </w:r>
      <w:r>
        <w:rPr>
          <w:rFonts w:ascii="GHEA Grapalat" w:hAnsi="GHEA Grapalat" w:cs="Arial"/>
          <w:b/>
          <w:bCs/>
          <w:color w:val="222222"/>
          <w:lang w:eastAsia="ru-RU"/>
        </w:rPr>
        <w:t>,</w:t>
      </w:r>
      <w:r w:rsidR="004D0980" w:rsidRPr="00392A1D">
        <w:rPr>
          <w:rFonts w:ascii="GHEA Grapalat" w:hAnsi="GHEA Grapalat" w:cs="Arial"/>
          <w:b/>
          <w:bCs/>
          <w:color w:val="222222"/>
          <w:lang w:eastAsia="ru-RU"/>
        </w:rPr>
        <w:t>8</w:t>
      </w:r>
      <w:r>
        <w:rPr>
          <w:rFonts w:ascii="GHEA Grapalat" w:hAnsi="GHEA Grapalat" w:cs="Arial"/>
          <w:b/>
          <w:bCs/>
          <w:color w:val="222222"/>
          <w:lang w:eastAsia="ru-RU"/>
        </w:rPr>
        <w:t xml:space="preserve"> </w:t>
      </w:r>
      <w:r>
        <w:rPr>
          <w:rFonts w:ascii="GHEA Grapalat" w:hAnsi="GHEA Grapalat" w:cs="Sylfaen"/>
          <w:b/>
          <w:bCs/>
          <w:color w:val="222222"/>
          <w:lang w:eastAsia="ru-RU"/>
        </w:rPr>
        <w:t>մլն</w:t>
      </w:r>
      <w:r>
        <w:rPr>
          <w:rFonts w:ascii="GHEA Grapalat" w:hAnsi="GHEA Grapalat" w:cs="Arial"/>
          <w:b/>
          <w:bCs/>
          <w:color w:val="222222"/>
          <w:lang w:eastAsia="ru-RU"/>
        </w:rPr>
        <w:t xml:space="preserve"> </w:t>
      </w:r>
      <w:r>
        <w:rPr>
          <w:rFonts w:ascii="GHEA Grapalat" w:hAnsi="GHEA Grapalat" w:cs="Sylfaen"/>
          <w:b/>
          <w:bCs/>
          <w:color w:val="222222"/>
          <w:lang w:eastAsia="ru-RU"/>
        </w:rPr>
        <w:t>դրամ</w:t>
      </w:r>
      <w:r>
        <w:rPr>
          <w:rFonts w:ascii="GHEA Grapalat" w:hAnsi="GHEA Grapalat" w:cs="Arial"/>
          <w:b/>
          <w:bCs/>
          <w:color w:val="222222"/>
          <w:lang w:eastAsia="ru-RU"/>
        </w:rPr>
        <w:t>.</w:t>
      </w:r>
    </w:p>
    <w:p w:rsidR="00EC7795" w:rsidRDefault="00EC7795" w:rsidP="00EC7795">
      <w:pPr>
        <w:spacing w:line="276" w:lineRule="auto"/>
        <w:ind w:right="126" w:firstLine="540"/>
        <w:rPr>
          <w:rFonts w:ascii="GHEA Grapalat" w:hAnsi="GHEA Grapalat" w:cs="Arial"/>
          <w:color w:val="222222"/>
          <w:lang w:eastAsia="ru-RU"/>
        </w:rPr>
      </w:pPr>
      <w:r>
        <w:rPr>
          <w:rFonts w:ascii="GHEA Grapalat" w:hAnsi="GHEA Grapalat" w:cs="Arial"/>
          <w:b/>
          <w:bCs/>
          <w:color w:val="222222"/>
          <w:lang w:eastAsia="ru-RU"/>
        </w:rPr>
        <w:t>83200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Բազային</w:t>
      </w:r>
      <w:r>
        <w:rPr>
          <w:rFonts w:ascii="GHEA Grapalat" w:hAnsi="GHEA Grapalat" w:cs="Arial"/>
          <w:i/>
          <w:iCs/>
          <w:color w:val="222222"/>
          <w:lang w:eastAsia="ru-RU"/>
        </w:rPr>
        <w:t xml:space="preserve"> </w:t>
      </w:r>
      <w:r>
        <w:rPr>
          <w:rFonts w:ascii="GHEA Grapalat" w:hAnsi="GHEA Grapalat" w:cs="Sylfaen"/>
          <w:i/>
          <w:iCs/>
          <w:color w:val="222222"/>
          <w:lang w:eastAsia="ru-RU"/>
        </w:rPr>
        <w:t>աշխատավարձ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i/>
          <w:iCs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>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6</w:t>
      </w:r>
      <w:r w:rsidR="004D0980" w:rsidRPr="00392A1D">
        <w:rPr>
          <w:rFonts w:ascii="GHEA Grapalat" w:hAnsi="GHEA Grapalat" w:cs="Arial"/>
          <w:b/>
          <w:bCs/>
          <w:color w:val="222222"/>
          <w:lang w:eastAsia="ru-RU"/>
        </w:rPr>
        <w:t>.1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գործակից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i/>
          <w:iCs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>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12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ամիս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i/>
          <w:iCs/>
          <w:color w:val="222222"/>
          <w:lang w:eastAsia="ru-RU"/>
        </w:rPr>
        <w:t>  </w:t>
      </w:r>
      <w:r>
        <w:rPr>
          <w:rFonts w:ascii="GHEA Grapalat" w:hAnsi="GHEA Grapalat" w:cs="Arial"/>
          <w:color w:val="222222"/>
          <w:lang w:eastAsia="ru-RU"/>
        </w:rPr>
        <w:t>=</w:t>
      </w:r>
      <w:r>
        <w:rPr>
          <w:rFonts w:ascii="Cambria" w:hAnsi="Cambria" w:cs="Cambria"/>
          <w:color w:val="222222"/>
          <w:lang w:eastAsia="ru-RU"/>
        </w:rPr>
        <w:t> </w:t>
      </w:r>
      <w:r w:rsidR="004D0980" w:rsidRPr="00392A1D">
        <w:rPr>
          <w:rFonts w:ascii="GHEA Grapalat" w:hAnsi="GHEA Grapalat" w:cs="Arial"/>
          <w:color w:val="222222"/>
          <w:lang w:eastAsia="ru-RU"/>
        </w:rPr>
        <w:t>6.090.240</w:t>
      </w:r>
      <w:r w:rsidR="004D0980">
        <w:rPr>
          <w:rFonts w:ascii="Cambria" w:hAnsi="Cambria" w:cs="Cambria"/>
          <w:color w:val="222222"/>
          <w:lang w:eastAsia="ru-RU"/>
        </w:rPr>
        <w:t> </w:t>
      </w:r>
    </w:p>
    <w:p w:rsidR="00EC7795" w:rsidRDefault="00EC7795" w:rsidP="00EC7795">
      <w:pPr>
        <w:spacing w:line="276" w:lineRule="auto"/>
        <w:ind w:right="126" w:firstLine="540"/>
        <w:rPr>
          <w:rFonts w:ascii="GHEA Grapalat" w:hAnsi="GHEA Grapalat" w:cs="Arial"/>
          <w:color w:val="222222"/>
          <w:lang w:eastAsia="ru-RU"/>
        </w:rPr>
      </w:pPr>
      <w:r>
        <w:rPr>
          <w:rFonts w:ascii="GHEA Grapalat" w:hAnsi="GHEA Grapalat" w:cs="Arial"/>
          <w:b/>
          <w:bCs/>
          <w:color w:val="222222"/>
          <w:lang w:eastAsia="ru-RU"/>
        </w:rPr>
        <w:t>83200</w:t>
      </w:r>
      <w:r>
        <w:rPr>
          <w:rFonts w:ascii="Cambria" w:hAnsi="Cambria" w:cs="Cambria"/>
          <w:color w:val="222222"/>
          <w:lang w:eastAsia="ru-RU"/>
        </w:rPr>
        <w:t> 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Բազային</w:t>
      </w:r>
      <w:r>
        <w:rPr>
          <w:rFonts w:ascii="GHEA Grapalat" w:hAnsi="GHEA Grapalat" w:cs="Arial"/>
          <w:i/>
          <w:iCs/>
          <w:color w:val="222222"/>
          <w:lang w:eastAsia="ru-RU"/>
        </w:rPr>
        <w:t xml:space="preserve"> </w:t>
      </w:r>
      <w:r>
        <w:rPr>
          <w:rFonts w:ascii="GHEA Grapalat" w:hAnsi="GHEA Grapalat" w:cs="Sylfaen"/>
          <w:i/>
          <w:iCs/>
          <w:color w:val="222222"/>
          <w:lang w:eastAsia="ru-RU"/>
        </w:rPr>
        <w:t>աշխատավարձ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  </w:t>
      </w:r>
      <w:r>
        <w:rPr>
          <w:rFonts w:ascii="GHEA Grapalat" w:hAnsi="GHEA Grapalat" w:cs="Arial"/>
          <w:color w:val="222222"/>
          <w:lang w:eastAsia="ru-RU"/>
        </w:rPr>
        <w:t>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4.</w:t>
      </w:r>
      <w:r w:rsidR="004D0980" w:rsidRPr="00392A1D">
        <w:rPr>
          <w:rFonts w:ascii="GHEA Grapalat" w:hAnsi="GHEA Grapalat" w:cs="Arial"/>
          <w:b/>
          <w:bCs/>
          <w:color w:val="222222"/>
          <w:lang w:eastAsia="ru-RU"/>
        </w:rPr>
        <w:t>9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գործակից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*</w:t>
      </w:r>
      <w:r>
        <w:rPr>
          <w:rFonts w:ascii="GHEA Grapalat" w:hAnsi="GHEA Grapalat" w:cs="Arial"/>
          <w:b/>
          <w:bCs/>
          <w:color w:val="222222"/>
          <w:lang w:eastAsia="ru-RU"/>
        </w:rPr>
        <w:t>12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ամիս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=</w:t>
      </w:r>
      <w:r>
        <w:rPr>
          <w:rFonts w:ascii="Cambria" w:hAnsi="Cambria" w:cs="Cambria"/>
          <w:color w:val="222222"/>
          <w:lang w:eastAsia="ru-RU"/>
        </w:rPr>
        <w:t> </w:t>
      </w:r>
      <w:r w:rsidR="004D0980" w:rsidRPr="00392A1D">
        <w:rPr>
          <w:rFonts w:ascii="Cambria" w:hAnsi="Cambria" w:cs="Cambria"/>
          <w:color w:val="222222"/>
          <w:lang w:eastAsia="ru-RU"/>
        </w:rPr>
        <w:t>4.892.160</w:t>
      </w:r>
    </w:p>
    <w:p w:rsidR="00EC7795" w:rsidRDefault="00EC7795" w:rsidP="00EC7795">
      <w:pPr>
        <w:spacing w:line="276" w:lineRule="auto"/>
        <w:ind w:right="126" w:firstLine="540"/>
        <w:rPr>
          <w:rFonts w:ascii="GHEA Grapalat" w:hAnsi="GHEA Grapalat" w:cs="Arial"/>
          <w:b/>
          <w:bCs/>
          <w:color w:val="222222"/>
          <w:lang w:eastAsia="ru-RU"/>
        </w:rPr>
      </w:pPr>
      <w:r>
        <w:rPr>
          <w:rFonts w:ascii="GHEA Grapalat" w:hAnsi="GHEA Grapalat" w:cs="Arial"/>
          <w:b/>
          <w:bCs/>
          <w:color w:val="222222"/>
          <w:lang w:eastAsia="ru-RU"/>
        </w:rPr>
        <w:t>83200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Բազային</w:t>
      </w:r>
      <w:r>
        <w:rPr>
          <w:rFonts w:ascii="GHEA Grapalat" w:hAnsi="GHEA Grapalat" w:cs="Arial"/>
          <w:i/>
          <w:iCs/>
          <w:color w:val="222222"/>
          <w:lang w:eastAsia="ru-RU"/>
        </w:rPr>
        <w:t xml:space="preserve"> </w:t>
      </w:r>
      <w:r>
        <w:rPr>
          <w:rFonts w:ascii="GHEA Grapalat" w:hAnsi="GHEA Grapalat" w:cs="Sylfaen"/>
          <w:i/>
          <w:iCs/>
          <w:color w:val="222222"/>
          <w:lang w:eastAsia="ru-RU"/>
        </w:rPr>
        <w:t>աշխատավարձ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*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b/>
          <w:bCs/>
          <w:color w:val="222222"/>
          <w:lang w:eastAsia="ru-RU"/>
        </w:rPr>
        <w:t>3.</w:t>
      </w:r>
      <w:r w:rsidR="004D0980">
        <w:rPr>
          <w:rFonts w:ascii="GHEA Grapalat" w:hAnsi="GHEA Grapalat" w:cs="Arial"/>
          <w:b/>
          <w:bCs/>
          <w:color w:val="222222"/>
          <w:lang w:val="en-US" w:eastAsia="ru-RU"/>
        </w:rPr>
        <w:t>3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գործակից</w:t>
      </w:r>
      <w:r>
        <w:rPr>
          <w:rFonts w:ascii="GHEA Grapalat" w:hAnsi="GHEA Grapalat" w:cs="Arial"/>
          <w:i/>
          <w:iCs/>
          <w:color w:val="222222"/>
          <w:lang w:eastAsia="ru-RU"/>
        </w:rPr>
        <w:t>)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color w:val="222222"/>
          <w:lang w:eastAsia="ru-RU"/>
        </w:rPr>
        <w:t xml:space="preserve"> *</w:t>
      </w:r>
      <w:r>
        <w:rPr>
          <w:rFonts w:ascii="GHEA Grapalat" w:hAnsi="GHEA Grapalat" w:cs="Arial"/>
          <w:b/>
          <w:bCs/>
          <w:color w:val="222222"/>
          <w:lang w:eastAsia="ru-RU"/>
        </w:rPr>
        <w:t>12</w:t>
      </w:r>
      <w:r>
        <w:rPr>
          <w:rFonts w:ascii="Cambria" w:hAnsi="Cambria" w:cs="Cambria"/>
          <w:b/>
          <w:bCs/>
          <w:color w:val="222222"/>
          <w:lang w:eastAsia="ru-RU"/>
        </w:rPr>
        <w:t> </w:t>
      </w:r>
      <w:r>
        <w:rPr>
          <w:rFonts w:ascii="Cambria" w:hAnsi="Cambria" w:cs="Cambria"/>
          <w:color w:val="222222"/>
          <w:lang w:eastAsia="ru-RU"/>
        </w:rPr>
        <w:t> </w:t>
      </w:r>
      <w:r>
        <w:rPr>
          <w:rFonts w:ascii="GHEA Grapalat" w:hAnsi="GHEA Grapalat" w:cs="Arial"/>
          <w:i/>
          <w:iCs/>
          <w:color w:val="222222"/>
          <w:lang w:eastAsia="ru-RU"/>
        </w:rPr>
        <w:t>(</w:t>
      </w:r>
      <w:r>
        <w:rPr>
          <w:rFonts w:ascii="GHEA Grapalat" w:hAnsi="GHEA Grapalat" w:cs="Sylfaen"/>
          <w:i/>
          <w:iCs/>
          <w:color w:val="222222"/>
          <w:lang w:eastAsia="ru-RU"/>
        </w:rPr>
        <w:t>ամիս</w:t>
      </w:r>
      <w:r>
        <w:rPr>
          <w:rFonts w:ascii="GHEA Grapalat" w:hAnsi="GHEA Grapalat" w:cs="Arial"/>
          <w:i/>
          <w:iCs/>
          <w:color w:val="222222"/>
          <w:lang w:eastAsia="ru-RU"/>
        </w:rPr>
        <w:t>) =</w:t>
      </w:r>
      <w:r>
        <w:rPr>
          <w:rFonts w:ascii="Cambria" w:hAnsi="Cambria" w:cs="Cambria"/>
          <w:i/>
          <w:iCs/>
          <w:color w:val="222222"/>
          <w:lang w:eastAsia="ru-RU"/>
        </w:rPr>
        <w:t> </w:t>
      </w:r>
      <w:r w:rsidR="004D0980">
        <w:rPr>
          <w:rFonts w:ascii="GHEA Grapalat" w:hAnsi="GHEA Grapalat" w:cs="Arial"/>
          <w:b/>
          <w:bCs/>
          <w:color w:val="222222"/>
          <w:lang w:val="en-US" w:eastAsia="ru-RU"/>
        </w:rPr>
        <w:t>3.294.720</w:t>
      </w:r>
    </w:p>
    <w:p w:rsidR="00EC7795" w:rsidRDefault="00EC7795" w:rsidP="00EC7795">
      <w:pPr>
        <w:spacing w:line="276" w:lineRule="auto"/>
        <w:ind w:right="126" w:firstLine="540"/>
        <w:rPr>
          <w:rFonts w:ascii="GHEA Grapalat" w:hAnsi="GHEA Grapalat" w:cs="Arial"/>
          <w:color w:val="222222"/>
          <w:lang w:eastAsia="ru-RU"/>
        </w:rPr>
      </w:pPr>
    </w:p>
    <w:p w:rsidR="00EC7795" w:rsidRDefault="00EC7795" w:rsidP="00EC7795">
      <w:pPr>
        <w:pStyle w:val="ListParagraph"/>
        <w:numPr>
          <w:ilvl w:val="0"/>
          <w:numId w:val="3"/>
        </w:numPr>
        <w:spacing w:line="276" w:lineRule="auto"/>
        <w:ind w:left="0" w:right="126" w:firstLine="540"/>
        <w:rPr>
          <w:rFonts w:ascii="GHEA Grapalat" w:hAnsi="GHEA Grapalat" w:cs="Arial"/>
          <w:b/>
          <w:bCs/>
          <w:color w:val="000000"/>
          <w:lang w:eastAsia="ru-RU"/>
        </w:rPr>
      </w:pPr>
      <w:r>
        <w:rPr>
          <w:rFonts w:ascii="GHEA Grapalat" w:hAnsi="GHEA Grapalat" w:cs="Sylfaen"/>
          <w:color w:val="222222"/>
          <w:lang w:eastAsia="ru-RU"/>
        </w:rPr>
        <w:t>Գ</w:t>
      </w:r>
      <w:r>
        <w:rPr>
          <w:rFonts w:ascii="GHEA Grapalat" w:hAnsi="GHEA Grapalat" w:cs="Arial"/>
          <w:color w:val="000000"/>
          <w:lang w:eastAsia="ru-RU"/>
        </w:rPr>
        <w:t>րասենյակի կողմից վարձակալվող տարածքի</w:t>
      </w:r>
      <w:r>
        <w:rPr>
          <w:rFonts w:ascii="Cambria" w:hAnsi="Cambria" w:cs="Cambria"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տարեկան վարձ</w:t>
      </w:r>
      <w:r w:rsidR="004D0980" w:rsidRPr="00392A1D">
        <w:rPr>
          <w:rFonts w:ascii="GHEA Grapalat" w:hAnsi="GHEA Grapalat" w:cs="Arial"/>
          <w:b/>
          <w:bCs/>
          <w:color w:val="000000"/>
          <w:lang w:eastAsia="ru-RU"/>
        </w:rPr>
        <w:t>ավճարի</w:t>
      </w:r>
      <w:r>
        <w:rPr>
          <w:rFonts w:ascii="GHEA Grapalat" w:hAnsi="GHEA Grapalat" w:cs="Arial"/>
          <w:color w:val="000000"/>
          <w:lang w:eastAsia="ru-RU"/>
        </w:rPr>
        <w:t xml:space="preserve"> </w:t>
      </w:r>
      <w:r w:rsidR="004D0980" w:rsidRPr="00392A1D">
        <w:rPr>
          <w:rFonts w:ascii="GHEA Grapalat" w:hAnsi="GHEA Grapalat" w:cs="Arial"/>
          <w:b/>
          <w:bCs/>
          <w:color w:val="000000"/>
          <w:lang w:eastAsia="ru-RU"/>
        </w:rPr>
        <w:t xml:space="preserve">փոխհատուցման </w:t>
      </w:r>
      <w:r>
        <w:rPr>
          <w:rFonts w:ascii="GHEA Grapalat" w:hAnsi="GHEA Grapalat" w:cs="Arial"/>
          <w:color w:val="000000"/>
          <w:lang w:eastAsia="ru-RU"/>
        </w:rPr>
        <w:t>առավելագույն</w:t>
      </w:r>
      <w:r w:rsidR="004D0980" w:rsidRPr="00392A1D">
        <w:rPr>
          <w:rFonts w:ascii="GHEA Grapalat" w:hAnsi="GHEA Grapalat" w:cs="Arial"/>
          <w:color w:val="000000"/>
          <w:lang w:eastAsia="ru-RU"/>
        </w:rPr>
        <w:t xml:space="preserve"> չափը՝</w:t>
      </w:r>
      <w:r>
        <w:rPr>
          <w:rFonts w:ascii="Cambria" w:hAnsi="Cambria" w:cs="Cambria"/>
          <w:b/>
          <w:bCs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2 մլն դրամ.</w:t>
      </w:r>
    </w:p>
    <w:p w:rsidR="00EC7795" w:rsidRDefault="00EC7795" w:rsidP="00EC7795">
      <w:pPr>
        <w:pStyle w:val="ListParagraph"/>
        <w:spacing w:line="276" w:lineRule="auto"/>
        <w:ind w:left="0" w:right="126" w:firstLine="540"/>
        <w:rPr>
          <w:rFonts w:ascii="GHEA Grapalat" w:hAnsi="GHEA Grapalat" w:cs="Arial"/>
          <w:b/>
          <w:bCs/>
          <w:color w:val="000000"/>
          <w:lang w:eastAsia="ru-RU"/>
        </w:rPr>
      </w:pPr>
      <w:r>
        <w:rPr>
          <w:rFonts w:ascii="GHEA Grapalat" w:hAnsi="GHEA Grapalat" w:cs="Arial"/>
          <w:b/>
          <w:bCs/>
          <w:color w:val="000000"/>
          <w:lang w:eastAsia="ru-RU"/>
        </w:rPr>
        <w:t>Ընդամենը՝ 13,8մլն</w:t>
      </w:r>
      <w:r>
        <w:rPr>
          <w:rFonts w:ascii="Cambria" w:hAnsi="Cambria" w:cs="Cambria"/>
          <w:b/>
          <w:bCs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+ 2մլն</w:t>
      </w:r>
      <w:r>
        <w:rPr>
          <w:rFonts w:ascii="Cambria" w:hAnsi="Cambria" w:cs="Cambria"/>
          <w:b/>
          <w:bCs/>
          <w:color w:val="000000"/>
          <w:lang w:eastAsia="ru-RU"/>
        </w:rPr>
        <w:t> </w:t>
      </w:r>
      <w:r>
        <w:rPr>
          <w:rFonts w:ascii="GHEA Grapalat" w:hAnsi="GHEA Grapalat" w:cs="Arial"/>
          <w:b/>
          <w:bCs/>
          <w:color w:val="000000"/>
          <w:lang w:eastAsia="ru-RU"/>
        </w:rPr>
        <w:t>= 15,8</w:t>
      </w:r>
      <w:r>
        <w:rPr>
          <w:rFonts w:ascii="GHEA Grapalat" w:hAnsi="GHEA Grapalat" w:cs="Cambria"/>
          <w:b/>
          <w:bCs/>
          <w:color w:val="000000"/>
          <w:lang w:eastAsia="ru-RU"/>
        </w:rPr>
        <w:t xml:space="preserve"> </w:t>
      </w:r>
      <w:r>
        <w:rPr>
          <w:rFonts w:ascii="GHEA Grapalat" w:hAnsi="GHEA Grapalat" w:cs="Arial"/>
          <w:b/>
          <w:bCs/>
          <w:color w:val="000000"/>
          <w:lang w:eastAsia="ru-RU"/>
        </w:rPr>
        <w:t>մլն դրամ:</w:t>
      </w:r>
    </w:p>
    <w:p w:rsidR="00EC7795" w:rsidRDefault="00EC7795" w:rsidP="00EC7795">
      <w:pPr>
        <w:pStyle w:val="ListParagraph"/>
        <w:spacing w:line="276" w:lineRule="auto"/>
        <w:ind w:left="0" w:right="126" w:firstLine="540"/>
        <w:rPr>
          <w:rFonts w:ascii="GHEA Grapalat" w:hAnsi="GHEA Grapalat" w:cs="Arial"/>
          <w:color w:val="222222"/>
          <w:lang w:eastAsia="ru-RU"/>
        </w:rPr>
      </w:pPr>
    </w:p>
    <w:p w:rsidR="00EC7795" w:rsidRDefault="00EC7795" w:rsidP="00EC7795">
      <w:pPr>
        <w:pStyle w:val="ListParagraph"/>
        <w:numPr>
          <w:ilvl w:val="0"/>
          <w:numId w:val="3"/>
        </w:numPr>
        <w:spacing w:line="276" w:lineRule="auto"/>
        <w:ind w:left="0" w:right="126" w:firstLine="540"/>
        <w:jc w:val="both"/>
        <w:rPr>
          <w:rFonts w:ascii="GHEA Grapalat" w:hAnsi="GHEA Grapalat" w:cs="Arial"/>
          <w:color w:val="000000"/>
          <w:lang w:eastAsia="ru-RU"/>
        </w:rPr>
      </w:pPr>
      <w:r>
        <w:rPr>
          <w:rFonts w:ascii="GHEA Grapalat" w:hAnsi="GHEA Grapalat" w:cs="Arial"/>
          <w:color w:val="000000"/>
          <w:lang w:eastAsia="ru-RU"/>
        </w:rPr>
        <w:t xml:space="preserve"> Գրասենյակի ընթացիկ գործունեության հետ կապված ծառայությունների և ապրանքների ձեռքբերման համար անհրաժեշտ հաշվարկները ներկա փուլում հնարավոր չէ իրականացնել:</w:t>
      </w:r>
    </w:p>
    <w:p w:rsidR="00EC7795" w:rsidRDefault="00EC7795" w:rsidP="00EC7795">
      <w:pPr>
        <w:tabs>
          <w:tab w:val="left" w:pos="900"/>
        </w:tabs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EC7795" w:rsidRPr="00392A1D" w:rsidRDefault="00EC7795" w:rsidP="00EC7795">
      <w:pPr>
        <w:tabs>
          <w:tab w:val="left" w:pos="900"/>
        </w:tabs>
        <w:spacing w:after="240"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</w:t>
      </w:r>
      <w:r>
        <w:rPr>
          <w:rFonts w:ascii="GHEA Grapalat" w:eastAsia="GHEA Grapalat" w:hAnsi="GHEA Grapalat" w:cs="Cambria Math"/>
          <w:b/>
          <w:color w:val="000000"/>
        </w:rPr>
        <w:t>.</w:t>
      </w:r>
      <w:r>
        <w:rPr>
          <w:rFonts w:ascii="GHEA Grapalat" w:eastAsia="GHEA Grapalat" w:hAnsi="GHEA Grapalat" w:cs="GHEA Grapalat"/>
          <w:b/>
          <w:color w:val="000000"/>
        </w:rPr>
        <w:t xml:space="preserve"> Նախագծի մշակման գործընթացում ներգրավված ինստիտուտները և անձինք.</w:t>
      </w: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hAnsi="GHEA Grapalat"/>
          <w:color w:val="000000"/>
        </w:rPr>
        <w:t>Հայաստանի Հանրապետության կառավարության 2014 թվականի հուլիսի 3-ի N 737-Ն որոշման</w:t>
      </w:r>
      <w:r>
        <w:rPr>
          <w:rFonts w:ascii="GHEA Grapalat" w:hAnsi="GHEA Grapalat"/>
          <w:bCs/>
          <w:color w:val="000000"/>
        </w:rPr>
        <w:t xml:space="preserve"> մեջ լրացումներ կատարելու մասին</w:t>
      </w:r>
      <w:r>
        <w:rPr>
          <w:rFonts w:ascii="GHEA Grapalat" w:eastAsia="GHEA Grapalat" w:hAnsi="GHEA Grapalat" w:cs="GHEA Grapalat"/>
        </w:rPr>
        <w:t xml:space="preserve">» Հայաստանի Հանրապետության կառավարության որոշման </w:t>
      </w:r>
      <w:r>
        <w:rPr>
          <w:rFonts w:ascii="GHEA Grapalat" w:eastAsia="GHEA Grapalat" w:hAnsi="GHEA Grapalat" w:cs="GHEA Grapalat"/>
          <w:highlight w:val="white"/>
        </w:rPr>
        <w:t xml:space="preserve">նախագիծը </w:t>
      </w:r>
      <w:r>
        <w:rPr>
          <w:rFonts w:ascii="GHEA Grapalat" w:eastAsia="GHEA Grapalat" w:hAnsi="GHEA Grapalat" w:cs="GHEA Grapalat"/>
          <w:color w:val="000000"/>
        </w:rPr>
        <w:t>մշակվել է Արդարադատության նախարարության կողմից:</w:t>
      </w:r>
    </w:p>
    <w:p w:rsidR="00EC7795" w:rsidRDefault="00EC7795" w:rsidP="00EC7795">
      <w:pPr>
        <w:tabs>
          <w:tab w:val="left" w:pos="900"/>
        </w:tabs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    </w:t>
      </w:r>
    </w:p>
    <w:p w:rsidR="00EC7795" w:rsidRDefault="00EC7795" w:rsidP="00EC7795">
      <w:pPr>
        <w:tabs>
          <w:tab w:val="left" w:pos="900"/>
        </w:tabs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5</w:t>
      </w:r>
      <w:r>
        <w:rPr>
          <w:rFonts w:ascii="GHEA Grapalat" w:eastAsia="GHEA Grapalat" w:hAnsi="GHEA Grapalat" w:cs="Cambria Math"/>
          <w:b/>
          <w:color w:val="000000"/>
        </w:rPr>
        <w:t>.</w:t>
      </w:r>
      <w:r>
        <w:rPr>
          <w:rFonts w:ascii="GHEA Grapalat" w:eastAsia="GHEA Grapalat" w:hAnsi="GHEA Grapalat" w:cs="GHEA Grapalat"/>
          <w:b/>
          <w:color w:val="000000"/>
        </w:rPr>
        <w:t xml:space="preserve"> Ակնկալվող արդյունքը. </w:t>
      </w: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eastAsiaTheme="minorHAnsi" w:hAnsi="GHEA Grapalat" w:cstheme="minorBidi"/>
          <w:color w:val="000000"/>
          <w:shd w:val="clear" w:color="auto" w:fill="FFFFFF"/>
        </w:rPr>
      </w:pP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</w:rPr>
        <w:lastRenderedPageBreak/>
        <w:t xml:space="preserve">Նախագծի ընդունմամբ ակնկալվում է ապահովել </w:t>
      </w:r>
      <w:r>
        <w:rPr>
          <w:rFonts w:ascii="GHEA Grapalat" w:hAnsi="GHEA Grapalat"/>
          <w:color w:val="000000"/>
          <w:shd w:val="clear" w:color="auto" w:fill="FFFFFF"/>
        </w:rPr>
        <w:t>Գրասենյակի բնականոն գործունեությունը</w:t>
      </w:r>
      <w:r>
        <w:rPr>
          <w:rFonts w:ascii="GHEA Grapalat" w:eastAsia="GHEA Grapalat" w:hAnsi="GHEA Grapalat" w:cs="GHEA Grapalat"/>
        </w:rPr>
        <w:t xml:space="preserve">՝ սահմանելով </w:t>
      </w:r>
      <w:r>
        <w:rPr>
          <w:rFonts w:ascii="GHEA Grapalat" w:hAnsi="GHEA Grapalat"/>
          <w:bCs/>
          <w:color w:val="000000"/>
        </w:rPr>
        <w:t>պաշտոնաթող վարչապետի գրասենյակի աշխատողների պաշտոնային դրույքաչափերի հաշվարկման գործակիցները:</w:t>
      </w: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EC7795" w:rsidRDefault="00EC7795" w:rsidP="00EC7795">
      <w:pPr>
        <w:spacing w:after="120" w:line="276" w:lineRule="auto"/>
        <w:ind w:right="126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6.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eastAsia="GHEA Grapalat" w:hAnsi="GHEA Grapalat" w:cs="GHEA Grapalat"/>
          <w:b/>
          <w:color w:val="000000"/>
        </w:rPr>
        <w:tab/>
      </w:r>
    </w:p>
    <w:p w:rsidR="00EC7795" w:rsidRDefault="00EC7795" w:rsidP="00EC7795">
      <w:pPr>
        <w:spacing w:line="276" w:lineRule="auto"/>
        <w:ind w:right="126" w:firstLine="54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hAnsi="GHEA Grapalat"/>
          <w:color w:val="000000"/>
        </w:rPr>
        <w:t>Հայաստանի Հանրապետության կառավարության 2014 թվականի հուլիսի 3-ի N 737-Ն որոշման</w:t>
      </w:r>
      <w:r>
        <w:rPr>
          <w:rFonts w:ascii="GHEA Grapalat" w:hAnsi="GHEA Grapalat"/>
          <w:bCs/>
          <w:color w:val="000000"/>
        </w:rPr>
        <w:t xml:space="preserve"> մեջ լրացումներ կատարելու մասին</w:t>
      </w:r>
      <w:r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  <w:highlight w:val="white"/>
        </w:rPr>
        <w:t xml:space="preserve">Հայաստանի Հանրապետության կառավարության որոշման 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նախագծի </w:t>
      </w:r>
      <w:r>
        <w:rPr>
          <w:rFonts w:ascii="GHEA Grapalat" w:eastAsia="GHEA Grapalat" w:hAnsi="GHEA Grapalat" w:cs="GHEA Grapalat"/>
          <w:highlight w:val="white"/>
        </w:rPr>
        <w:t>ընդունումը չի բխում որևէ ռազմավարական փաստաթղթից։</w:t>
      </w:r>
    </w:p>
    <w:p w:rsidR="00EC7795" w:rsidRDefault="00EC7795" w:rsidP="00EC7795">
      <w:pPr>
        <w:spacing w:line="276" w:lineRule="auto"/>
        <w:ind w:right="126" w:firstLine="540"/>
        <w:rPr>
          <w:rFonts w:ascii="GHEA Grapalat" w:eastAsiaTheme="minorHAnsi" w:hAnsi="GHEA Grapalat" w:cstheme="minorBidi"/>
        </w:rPr>
      </w:pPr>
    </w:p>
    <w:p w:rsidR="00EC7795" w:rsidRDefault="00EC7795" w:rsidP="00EC7795">
      <w:pPr>
        <w:spacing w:line="276" w:lineRule="auto"/>
        <w:ind w:right="126" w:firstLine="540"/>
        <w:rPr>
          <w:rFonts w:ascii="GHEA Grapalat" w:hAnsi="GHEA Grapalat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spacing w:line="276" w:lineRule="auto"/>
        <w:ind w:right="126" w:firstLine="540"/>
        <w:jc w:val="right"/>
        <w:rPr>
          <w:rFonts w:ascii="GHEA Grapalat" w:hAnsi="GHEA Grapalat"/>
          <w:b/>
          <w:bCs/>
          <w:color w:val="000000"/>
        </w:rPr>
      </w:pP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</w:p>
    <w:p w:rsidR="00EC7795" w:rsidRDefault="00EC7795" w:rsidP="00EC7795">
      <w:pPr>
        <w:ind w:right="126" w:firstLine="54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</w:p>
    <w:p w:rsidR="00EC7795" w:rsidRDefault="00EC7795" w:rsidP="00EC7795">
      <w:pPr>
        <w:ind w:right="126" w:firstLine="540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</w:p>
    <w:p w:rsidR="00EC7795" w:rsidRDefault="00EC7795" w:rsidP="00EC7795">
      <w:pPr>
        <w:ind w:right="126" w:firstLine="540"/>
        <w:rPr>
          <w:rFonts w:asciiTheme="minorHAnsi" w:eastAsiaTheme="minorHAnsi" w:hAnsiTheme="minorHAnsi" w:cstheme="minorBidi"/>
        </w:rPr>
      </w:pPr>
    </w:p>
    <w:p w:rsidR="006273EB" w:rsidRPr="00900636" w:rsidRDefault="00773D62" w:rsidP="00EC7795">
      <w:pPr>
        <w:pBdr>
          <w:top w:val="nil"/>
          <w:left w:val="nil"/>
          <w:bottom w:val="nil"/>
          <w:right w:val="nil"/>
          <w:between w:val="nil"/>
        </w:pBdr>
        <w:ind w:right="126" w:firstLine="540"/>
        <w:jc w:val="center"/>
        <w:rPr>
          <w:rFonts w:ascii="GHEA Grapalat" w:eastAsia="GHEA Grapalat" w:hAnsi="GHEA Grapalat" w:cs="GHEA Grapalat"/>
          <w:color w:val="000000"/>
        </w:rPr>
      </w:pPr>
      <w:r w:rsidRPr="00900636">
        <w:rPr>
          <w:rFonts w:ascii="GHEA Grapalat" w:hAnsi="GHEA Grapalat"/>
        </w:rPr>
        <w:t xml:space="preserve"> </w:t>
      </w:r>
    </w:p>
    <w:sectPr w:rsidR="006273EB" w:rsidRPr="00900636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21B0A1" w16cid:durableId="278D4258"/>
  <w16cid:commentId w16cid:paraId="14A50ADE" w16cid:durableId="278D4259"/>
  <w16cid:commentId w16cid:paraId="76C57161" w16cid:durableId="278D425A"/>
  <w16cid:commentId w16cid:paraId="54E373BB" w16cid:durableId="278D425B"/>
  <w16cid:commentId w16cid:paraId="1CB10F6A" w16cid:durableId="278D425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728" w:rsidRDefault="00B63728" w:rsidP="00773D62">
      <w:r>
        <w:separator/>
      </w:r>
    </w:p>
  </w:endnote>
  <w:endnote w:type="continuationSeparator" w:id="0">
    <w:p w:rsidR="00B63728" w:rsidRDefault="00B63728" w:rsidP="0077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2F2A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B637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2F2A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BF1388">
      <w:rPr>
        <w:rFonts w:ascii="GHEA Grapalat" w:eastAsia="GHEA Grapalat" w:hAnsi="GHEA Grapalat" w:cs="GHEA Grapalat"/>
        <w:noProof/>
        <w:color w:val="000000"/>
      </w:rPr>
      <w:t>1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B6372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728" w:rsidRDefault="00B63728" w:rsidP="00773D62">
      <w:r>
        <w:separator/>
      </w:r>
    </w:p>
  </w:footnote>
  <w:footnote w:type="continuationSeparator" w:id="0">
    <w:p w:rsidR="00B63728" w:rsidRDefault="00B63728" w:rsidP="0077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4176EF" w:rsidRDefault="00B63728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761BA"/>
    <w:multiLevelType w:val="hybridMultilevel"/>
    <w:tmpl w:val="730E514E"/>
    <w:lvl w:ilvl="0" w:tplc="8B74806E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bCs w:val="0"/>
        <w:color w:val="auto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30D"/>
    <w:rsid w:val="00006835"/>
    <w:rsid w:val="00040FAD"/>
    <w:rsid w:val="00043E7B"/>
    <w:rsid w:val="00054003"/>
    <w:rsid w:val="000829F2"/>
    <w:rsid w:val="000C591F"/>
    <w:rsid w:val="000D045F"/>
    <w:rsid w:val="000D5417"/>
    <w:rsid w:val="000F420E"/>
    <w:rsid w:val="00106264"/>
    <w:rsid w:val="0011060F"/>
    <w:rsid w:val="00117049"/>
    <w:rsid w:val="001437B4"/>
    <w:rsid w:val="00151943"/>
    <w:rsid w:val="00152FB0"/>
    <w:rsid w:val="00184B3C"/>
    <w:rsid w:val="00192DC7"/>
    <w:rsid w:val="00197728"/>
    <w:rsid w:val="001B4666"/>
    <w:rsid w:val="001B46FD"/>
    <w:rsid w:val="001C3061"/>
    <w:rsid w:val="002258CF"/>
    <w:rsid w:val="002320B7"/>
    <w:rsid w:val="00246F56"/>
    <w:rsid w:val="002470AF"/>
    <w:rsid w:val="00282B1F"/>
    <w:rsid w:val="00284464"/>
    <w:rsid w:val="00286C85"/>
    <w:rsid w:val="002A5E59"/>
    <w:rsid w:val="002A677B"/>
    <w:rsid w:val="002B253E"/>
    <w:rsid w:val="002B71EF"/>
    <w:rsid w:val="002C1D9C"/>
    <w:rsid w:val="002C26C0"/>
    <w:rsid w:val="002D7A2B"/>
    <w:rsid w:val="002E212E"/>
    <w:rsid w:val="002F1E29"/>
    <w:rsid w:val="002F2A7D"/>
    <w:rsid w:val="00307ED2"/>
    <w:rsid w:val="00310059"/>
    <w:rsid w:val="00310B76"/>
    <w:rsid w:val="00326191"/>
    <w:rsid w:val="0034098F"/>
    <w:rsid w:val="00352D17"/>
    <w:rsid w:val="00354377"/>
    <w:rsid w:val="0035493D"/>
    <w:rsid w:val="00357EA3"/>
    <w:rsid w:val="00360B63"/>
    <w:rsid w:val="003721F6"/>
    <w:rsid w:val="00375469"/>
    <w:rsid w:val="00392A1D"/>
    <w:rsid w:val="003A0A00"/>
    <w:rsid w:val="003C5544"/>
    <w:rsid w:val="00403F6F"/>
    <w:rsid w:val="00412259"/>
    <w:rsid w:val="00415925"/>
    <w:rsid w:val="00420ACE"/>
    <w:rsid w:val="004545D4"/>
    <w:rsid w:val="00457B8B"/>
    <w:rsid w:val="0046031C"/>
    <w:rsid w:val="00466BC7"/>
    <w:rsid w:val="004838FB"/>
    <w:rsid w:val="004A2471"/>
    <w:rsid w:val="004D0980"/>
    <w:rsid w:val="004D193F"/>
    <w:rsid w:val="004E4D14"/>
    <w:rsid w:val="004E748D"/>
    <w:rsid w:val="004F452E"/>
    <w:rsid w:val="005113E3"/>
    <w:rsid w:val="00512A94"/>
    <w:rsid w:val="00520982"/>
    <w:rsid w:val="00533EBD"/>
    <w:rsid w:val="00571559"/>
    <w:rsid w:val="00573AFC"/>
    <w:rsid w:val="00576333"/>
    <w:rsid w:val="005804CE"/>
    <w:rsid w:val="00591522"/>
    <w:rsid w:val="00593776"/>
    <w:rsid w:val="005975F1"/>
    <w:rsid w:val="005A4559"/>
    <w:rsid w:val="005E0EA3"/>
    <w:rsid w:val="005E6133"/>
    <w:rsid w:val="005F0FAA"/>
    <w:rsid w:val="006217F2"/>
    <w:rsid w:val="006273EB"/>
    <w:rsid w:val="0064361A"/>
    <w:rsid w:val="0065311F"/>
    <w:rsid w:val="00681CEB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F740A"/>
    <w:rsid w:val="006F787E"/>
    <w:rsid w:val="00700178"/>
    <w:rsid w:val="007253ED"/>
    <w:rsid w:val="0075328C"/>
    <w:rsid w:val="00773D62"/>
    <w:rsid w:val="00796908"/>
    <w:rsid w:val="007A1ECE"/>
    <w:rsid w:val="007C6E51"/>
    <w:rsid w:val="007D2657"/>
    <w:rsid w:val="007E0B71"/>
    <w:rsid w:val="007E3C6D"/>
    <w:rsid w:val="007F31FF"/>
    <w:rsid w:val="00823134"/>
    <w:rsid w:val="008377A1"/>
    <w:rsid w:val="008402A1"/>
    <w:rsid w:val="0088621F"/>
    <w:rsid w:val="008A12F0"/>
    <w:rsid w:val="008A562B"/>
    <w:rsid w:val="008C013B"/>
    <w:rsid w:val="008C4238"/>
    <w:rsid w:val="008C7C42"/>
    <w:rsid w:val="008F1CF0"/>
    <w:rsid w:val="00900636"/>
    <w:rsid w:val="009457B7"/>
    <w:rsid w:val="00950C3F"/>
    <w:rsid w:val="009638AF"/>
    <w:rsid w:val="00993506"/>
    <w:rsid w:val="009A3F7F"/>
    <w:rsid w:val="009B2393"/>
    <w:rsid w:val="009C636E"/>
    <w:rsid w:val="009C6E26"/>
    <w:rsid w:val="009D6D81"/>
    <w:rsid w:val="009F4DD1"/>
    <w:rsid w:val="00A22D93"/>
    <w:rsid w:val="00A234DB"/>
    <w:rsid w:val="00A25FE3"/>
    <w:rsid w:val="00A33FBE"/>
    <w:rsid w:val="00A34D1D"/>
    <w:rsid w:val="00A44616"/>
    <w:rsid w:val="00A47400"/>
    <w:rsid w:val="00A50982"/>
    <w:rsid w:val="00A758F3"/>
    <w:rsid w:val="00A76F16"/>
    <w:rsid w:val="00A87049"/>
    <w:rsid w:val="00AA40DA"/>
    <w:rsid w:val="00AB3F61"/>
    <w:rsid w:val="00AD7469"/>
    <w:rsid w:val="00AF7BDE"/>
    <w:rsid w:val="00B159CD"/>
    <w:rsid w:val="00B1779A"/>
    <w:rsid w:val="00B41C08"/>
    <w:rsid w:val="00B43AF0"/>
    <w:rsid w:val="00B44B1E"/>
    <w:rsid w:val="00B63728"/>
    <w:rsid w:val="00B70327"/>
    <w:rsid w:val="00B81AEE"/>
    <w:rsid w:val="00B978B2"/>
    <w:rsid w:val="00BC2357"/>
    <w:rsid w:val="00BF1388"/>
    <w:rsid w:val="00BF17D4"/>
    <w:rsid w:val="00BF3E42"/>
    <w:rsid w:val="00BF7CA6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802A3"/>
    <w:rsid w:val="00C82203"/>
    <w:rsid w:val="00CC530A"/>
    <w:rsid w:val="00CD5829"/>
    <w:rsid w:val="00CE40DC"/>
    <w:rsid w:val="00D154EB"/>
    <w:rsid w:val="00D46852"/>
    <w:rsid w:val="00D6675C"/>
    <w:rsid w:val="00DB34A9"/>
    <w:rsid w:val="00DD2949"/>
    <w:rsid w:val="00DF08D0"/>
    <w:rsid w:val="00DF3A08"/>
    <w:rsid w:val="00E058D5"/>
    <w:rsid w:val="00E07563"/>
    <w:rsid w:val="00E14BD3"/>
    <w:rsid w:val="00E22B06"/>
    <w:rsid w:val="00E24AF1"/>
    <w:rsid w:val="00E26938"/>
    <w:rsid w:val="00E323A0"/>
    <w:rsid w:val="00E41675"/>
    <w:rsid w:val="00E629A5"/>
    <w:rsid w:val="00E710CF"/>
    <w:rsid w:val="00E96C42"/>
    <w:rsid w:val="00EA00C0"/>
    <w:rsid w:val="00EB25BD"/>
    <w:rsid w:val="00EC7795"/>
    <w:rsid w:val="00EE1732"/>
    <w:rsid w:val="00EE3DE1"/>
    <w:rsid w:val="00EF38C7"/>
    <w:rsid w:val="00EF720F"/>
    <w:rsid w:val="00F06446"/>
    <w:rsid w:val="00F1030D"/>
    <w:rsid w:val="00F123DA"/>
    <w:rsid w:val="00F12DAB"/>
    <w:rsid w:val="00F13170"/>
    <w:rsid w:val="00F30476"/>
    <w:rsid w:val="00F30776"/>
    <w:rsid w:val="00F32C56"/>
    <w:rsid w:val="00F36992"/>
    <w:rsid w:val="00F620A4"/>
    <w:rsid w:val="00F72947"/>
    <w:rsid w:val="00F755DD"/>
    <w:rsid w:val="00F77E22"/>
    <w:rsid w:val="00FA40DF"/>
    <w:rsid w:val="00FA5728"/>
    <w:rsid w:val="00FA6B08"/>
    <w:rsid w:val="00FB1B17"/>
    <w:rsid w:val="00FC201E"/>
    <w:rsid w:val="00FD18A7"/>
    <w:rsid w:val="00FD3FCC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A6FC07-8C65-4B54-B11D-00F5B1A4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C7795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EC7795"/>
    <w:rPr>
      <w:b/>
      <w:bCs/>
    </w:rPr>
  </w:style>
  <w:style w:type="character" w:styleId="Emphasis">
    <w:name w:val="Emphasis"/>
    <w:basedOn w:val="DefaultParagraphFont"/>
    <w:uiPriority w:val="20"/>
    <w:qFormat/>
    <w:rsid w:val="00EC77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E3150-14DC-4B6B-8A7C-6B757819C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558</Words>
  <Characters>3185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Norayr Nazaryan</cp:lastModifiedBy>
  <cp:revision>161</cp:revision>
  <dcterms:created xsi:type="dcterms:W3CDTF">2022-09-22T13:53:00Z</dcterms:created>
  <dcterms:modified xsi:type="dcterms:W3CDTF">2023-05-25T06:12:00Z</dcterms:modified>
</cp:coreProperties>
</file>