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D28" w:rsidRPr="00473780" w:rsidRDefault="00BA6D28" w:rsidP="00BA6D28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7211042" wp14:editId="0A79888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D28" w:rsidRPr="00473780" w:rsidRDefault="00BA6D28" w:rsidP="00BA6D28">
      <w:pPr>
        <w:jc w:val="center"/>
      </w:pPr>
    </w:p>
    <w:p w:rsidR="00BA6D28" w:rsidRPr="00473780" w:rsidRDefault="00BA6D28" w:rsidP="00BA6D2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A6D28" w:rsidRPr="00473780" w:rsidRDefault="00BA6D28" w:rsidP="00BA6D28">
      <w:pPr>
        <w:pStyle w:val="mechtex"/>
        <w:rPr>
          <w:rFonts w:ascii="GHEA Mariam" w:hAnsi="GHEA Mariam"/>
          <w:b/>
        </w:rPr>
      </w:pPr>
    </w:p>
    <w:p w:rsidR="00BA6D28" w:rsidRPr="00473780" w:rsidRDefault="00BA6D28" w:rsidP="00BA6D2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EC752D" w:rsidRDefault="00BA6D28" w:rsidP="00BA6D28">
      <w:pPr>
        <w:jc w:val="center"/>
        <w:rPr>
          <w:rFonts w:ascii="GHEA Mariam" w:hAnsi="GHEA Mariam"/>
          <w:sz w:val="18"/>
          <w:szCs w:val="24"/>
        </w:rPr>
      </w:pPr>
    </w:p>
    <w:p w:rsidR="00BA6D28" w:rsidRPr="00022D8D" w:rsidRDefault="00BA6D28" w:rsidP="00BA6D28">
      <w:pPr>
        <w:jc w:val="center"/>
        <w:rPr>
          <w:rFonts w:ascii="GHEA Mariam" w:hAnsi="GHEA Mariam"/>
          <w:szCs w:val="24"/>
        </w:rPr>
      </w:pPr>
    </w:p>
    <w:p w:rsidR="00BA6D28" w:rsidRPr="00A22E64" w:rsidRDefault="00D679F6" w:rsidP="00BA6D2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EC752D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EC752D"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BA6D28" w:rsidRPr="00473780">
        <w:rPr>
          <w:rFonts w:ascii="GHEA Mariam" w:hAnsi="GHEA Mariam"/>
          <w:sz w:val="24"/>
          <w:szCs w:val="24"/>
        </w:rPr>
        <w:t xml:space="preserve"> 2023 </w:t>
      </w:r>
      <w:proofErr w:type="spellStart"/>
      <w:proofErr w:type="gramStart"/>
      <w:r w:rsidR="00BA6D28"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A6D28">
        <w:rPr>
          <w:rFonts w:ascii="GHEA Mariam" w:hAnsi="GHEA Mariam"/>
          <w:sz w:val="24"/>
          <w:szCs w:val="24"/>
        </w:rPr>
        <w:t xml:space="preserve">  N</w:t>
      </w:r>
      <w:proofErr w:type="gramEnd"/>
      <w:r w:rsidR="00BA6D28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EC752D">
        <w:rPr>
          <w:rFonts w:ascii="GHEA Mariam" w:hAnsi="GHEA Mariam"/>
          <w:sz w:val="24"/>
          <w:szCs w:val="24"/>
          <w:lang w:val="hy-AM"/>
        </w:rPr>
        <w:t xml:space="preserve">  </w:t>
      </w:r>
      <w:r w:rsidR="00BA6D28">
        <w:rPr>
          <w:rFonts w:ascii="GHEA Mariam" w:hAnsi="GHEA Mariam"/>
          <w:sz w:val="24"/>
          <w:szCs w:val="24"/>
        </w:rPr>
        <w:t xml:space="preserve">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A6D28" w:rsidRPr="00473780" w:rsidRDefault="00BA6D28" w:rsidP="00600A4E">
      <w:pPr>
        <w:pStyle w:val="mechtex"/>
      </w:pPr>
    </w:p>
    <w:p w:rsidR="00BA6D28" w:rsidRPr="00FF03D8" w:rsidRDefault="00BA6D28" w:rsidP="00600A4E">
      <w:pPr>
        <w:pStyle w:val="mechtex"/>
      </w:pPr>
    </w:p>
    <w:p w:rsidR="00BA6D28" w:rsidRDefault="00BA6D28" w:rsidP="00600A4E">
      <w:pPr>
        <w:pStyle w:val="mechtex"/>
      </w:pPr>
    </w:p>
    <w:p w:rsidR="00EC752D" w:rsidRPr="00EC752D" w:rsidRDefault="00EC752D" w:rsidP="00EC752D">
      <w:pPr>
        <w:pStyle w:val="mechtex"/>
        <w:jc w:val="both"/>
        <w:rPr>
          <w:rFonts w:ascii="GHEA Mariam" w:hAnsi="GHEA Mariam"/>
          <w:bCs/>
          <w:sz w:val="24"/>
          <w:szCs w:val="24"/>
          <w:lang w:val="en-GB"/>
        </w:rPr>
      </w:pPr>
      <w:r w:rsidRPr="00EC752D">
        <w:rPr>
          <w:rFonts w:ascii="GHEA Mariam" w:hAnsi="GHEA Mariam"/>
          <w:sz w:val="24"/>
          <w:szCs w:val="24"/>
          <w:lang w:val="hy-AM"/>
        </w:rPr>
        <w:t>«</w:t>
      </w:r>
      <w:r w:rsidRPr="00EC752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ՄԻՋՈՒԿԱՅԻՆ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ԵՎ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ԱՄԵՐԻԿԱՅԻ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ՄԻԱՑՅԱԼ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ՆԱՀԱՆԳՆԵՐԻ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ՄԻՋՈՒԿԱՅԻՆ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ԿԱՐԳԱՎՈՐՈՂ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ՄԻՋԵՎ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ՄԻՋՈՒԿԱՅԻՆ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ՀԱՐՑԵՐՈՎ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ՏԵՂԵԿԱՏՎՈՒԹՅԱՆ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ՓՈԽԱՆԱԿՄԱՆ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ԵՎ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ՄԱՍԻՆ</w:t>
      </w:r>
      <w:r w:rsidRPr="00EC752D">
        <w:rPr>
          <w:rFonts w:ascii="GHEA Mariam" w:hAnsi="GHEA Mariam" w:cs="Arial Armenian"/>
          <w:sz w:val="24"/>
          <w:szCs w:val="24"/>
          <w:lang w:val="hy-AM"/>
        </w:rPr>
        <w:t>»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EC752D">
        <w:rPr>
          <w:rFonts w:ascii="GHEA Mariam" w:hAnsi="GHEA Mariam"/>
          <w:sz w:val="24"/>
          <w:szCs w:val="24"/>
        </w:rPr>
        <w:t xml:space="preserve"> </w:t>
      </w:r>
      <w:r w:rsidRPr="00EC752D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</w:t>
      </w:r>
      <w:r w:rsidRPr="00EC752D">
        <w:rPr>
          <w:rStyle w:val="Strong"/>
          <w:rFonts w:ascii="GHEA Mariam" w:hAnsi="GHEA Mariam"/>
          <w:b w:val="0"/>
          <w:sz w:val="24"/>
          <w:szCs w:val="24"/>
          <w:lang w:val="en-GB"/>
        </w:rPr>
        <w:t xml:space="preserve"> </w:t>
      </w:r>
      <w:r w:rsidRPr="00EC752D">
        <w:rPr>
          <w:rStyle w:val="Strong"/>
          <w:rFonts w:ascii="GHEA Mariam" w:hAnsi="GHEA Mariam"/>
          <w:b w:val="0"/>
          <w:sz w:val="24"/>
          <w:szCs w:val="24"/>
          <w:lang w:val="hy-AM"/>
        </w:rPr>
        <w:t>ՄԱՍԻՆ</w:t>
      </w:r>
      <w:r w:rsidRPr="00EC752D">
        <w:rPr>
          <w:rStyle w:val="Strong"/>
          <w:rFonts w:ascii="GHEA Mariam" w:hAnsi="GHEA Mariam"/>
          <w:b w:val="0"/>
          <w:sz w:val="24"/>
          <w:szCs w:val="24"/>
        </w:rPr>
        <w:t xml:space="preserve">» </w:t>
      </w:r>
      <w:r w:rsidRPr="00EC752D">
        <w:rPr>
          <w:rStyle w:val="Strong"/>
          <w:rFonts w:ascii="GHEA Mariam" w:hAnsi="GHEA Mariam"/>
          <w:b w:val="0"/>
          <w:sz w:val="24"/>
          <w:szCs w:val="24"/>
          <w:lang w:val="hy-AM"/>
        </w:rPr>
        <w:t>ՀԱՅԱՍՏԱՆԻ</w:t>
      </w:r>
      <w:r w:rsidRPr="00EC752D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eastAsia="Batang" w:hAnsi="GHEA Mariam" w:cs="Arial"/>
          <w:sz w:val="24"/>
          <w:szCs w:val="24"/>
        </w:rPr>
        <w:t>ՀԱՆՐԱՊԵՏՈՒԹՅԱՆ</w:t>
      </w:r>
      <w:r w:rsidRPr="00EC752D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EC752D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EC752D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br/>
        <w:t xml:space="preserve">                                </w:t>
      </w:r>
      <w:r w:rsidRPr="00EC752D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EC752D">
        <w:rPr>
          <w:rFonts w:ascii="GHEA Mariam" w:eastAsia="Batang" w:hAnsi="GHEA Mariam" w:cs="Sylfaen"/>
          <w:sz w:val="24"/>
          <w:szCs w:val="24"/>
          <w:lang w:val="en-GB"/>
        </w:rPr>
        <w:t xml:space="preserve"> </w:t>
      </w:r>
      <w:r w:rsidRPr="00EC752D">
        <w:rPr>
          <w:rFonts w:ascii="GHEA Mariam" w:eastAsia="Batang" w:hAnsi="GHEA Mariam" w:cs="Arial"/>
          <w:sz w:val="24"/>
          <w:szCs w:val="24"/>
          <w:lang w:val="en-GB"/>
        </w:rPr>
        <w:t>ՆԱԽԱԳԾԻ</w:t>
      </w:r>
      <w:r w:rsidRPr="00EC752D">
        <w:rPr>
          <w:rFonts w:ascii="GHEA Mariam" w:eastAsia="Batang" w:hAnsi="GHEA Mariam" w:cs="Sylfaen"/>
          <w:sz w:val="24"/>
          <w:szCs w:val="24"/>
          <w:lang w:val="en-GB"/>
        </w:rPr>
        <w:t xml:space="preserve"> </w:t>
      </w:r>
      <w:r w:rsidRPr="00EC752D">
        <w:rPr>
          <w:rFonts w:ascii="GHEA Mariam" w:eastAsia="Batang" w:hAnsi="GHEA Mariam" w:cs="Arial"/>
          <w:sz w:val="24"/>
          <w:szCs w:val="24"/>
        </w:rPr>
        <w:t>ՄԱՍԻՆ</w:t>
      </w:r>
    </w:p>
    <w:p w:rsidR="00EC752D" w:rsidRPr="00EC752D" w:rsidRDefault="00EC752D" w:rsidP="00EC752D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EC752D" w:rsidRPr="00EC752D" w:rsidRDefault="00EC752D" w:rsidP="00EC752D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32"/>
          <w:szCs w:val="24"/>
          <w:lang w:val="en"/>
        </w:rPr>
      </w:pPr>
    </w:p>
    <w:p w:rsidR="00EC752D" w:rsidRPr="008E1B5A" w:rsidRDefault="00EC752D" w:rsidP="00EC752D">
      <w:pPr>
        <w:pStyle w:val="norm"/>
        <w:spacing w:line="408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EC752D">
        <w:rPr>
          <w:rFonts w:ascii="GHEA Mariam" w:hAnsi="GHEA Mariam" w:cs="Arial"/>
          <w:sz w:val="24"/>
          <w:szCs w:val="24"/>
        </w:rPr>
        <w:t>Հիմք</w:t>
      </w:r>
      <w:proofErr w:type="spellEnd"/>
      <w:r w:rsidRPr="00EC752D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EC752D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EC752D">
        <w:rPr>
          <w:rFonts w:ascii="GHEA Mariam" w:hAnsi="GHEA Mariam"/>
          <w:sz w:val="24"/>
          <w:szCs w:val="24"/>
          <w:lang w:val="en-GB"/>
        </w:rPr>
        <w:t xml:space="preserve"> </w:t>
      </w:r>
      <w:r w:rsidRPr="00EC752D">
        <w:rPr>
          <w:rFonts w:ascii="GHEA Mariam" w:hAnsi="GHEA Mariam" w:cs="Sylfaen"/>
          <w:sz w:val="24"/>
          <w:szCs w:val="24"/>
          <w:lang w:val="en-GB"/>
        </w:rPr>
        <w:t>«</w:t>
      </w:r>
      <w:r w:rsidRPr="00EC752D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մասին</w:t>
      </w:r>
      <w:r w:rsidRPr="00EC752D">
        <w:rPr>
          <w:rFonts w:ascii="GHEA Mariam" w:hAnsi="GHEA Mariam"/>
          <w:sz w:val="24"/>
          <w:szCs w:val="24"/>
          <w:lang w:val="en-GB"/>
        </w:rPr>
        <w:t xml:space="preserve">» </w:t>
      </w:r>
      <w:proofErr w:type="spellStart"/>
      <w:r w:rsidRPr="00EC752D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EC752D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EC752D">
        <w:rPr>
          <w:rFonts w:ascii="GHEA Mariam" w:hAnsi="GHEA Mariam" w:cs="Arial"/>
          <w:sz w:val="24"/>
          <w:szCs w:val="24"/>
        </w:rPr>
        <w:t>Հանրա</w:t>
      </w:r>
      <w:proofErr w:type="spellEnd"/>
      <w:r>
        <w:rPr>
          <w:rFonts w:ascii="GHEA Mariam" w:hAnsi="GHEA Mariam" w:cs="Arial"/>
          <w:sz w:val="24"/>
          <w:szCs w:val="24"/>
        </w:rPr>
        <w:softHyphen/>
      </w:r>
      <w:r w:rsidRPr="00EC752D">
        <w:rPr>
          <w:rFonts w:ascii="GHEA Mariam" w:hAnsi="GHEA Mariam"/>
          <w:sz w:val="24"/>
          <w:szCs w:val="24"/>
          <w:lang w:val="en-GB"/>
        </w:rPr>
        <w:softHyphen/>
      </w:r>
      <w:proofErr w:type="spellStart"/>
      <w:r w:rsidRPr="00EC752D">
        <w:rPr>
          <w:rFonts w:ascii="GHEA Mariam" w:hAnsi="GHEA Mariam" w:cs="Arial"/>
          <w:sz w:val="24"/>
          <w:szCs w:val="24"/>
        </w:rPr>
        <w:t>պե</w:t>
      </w:r>
      <w:proofErr w:type="spellEnd"/>
      <w:r w:rsidRPr="00EC752D">
        <w:rPr>
          <w:rFonts w:ascii="GHEA Mariam" w:hAnsi="GHEA Mariam"/>
          <w:sz w:val="24"/>
          <w:szCs w:val="24"/>
          <w:lang w:val="en-GB"/>
        </w:rPr>
        <w:softHyphen/>
      </w:r>
      <w:proofErr w:type="spellStart"/>
      <w:r w:rsidRPr="00EC752D">
        <w:rPr>
          <w:rFonts w:ascii="GHEA Mariam" w:hAnsi="GHEA Mariam" w:cs="Arial"/>
          <w:sz w:val="24"/>
          <w:szCs w:val="24"/>
        </w:rPr>
        <w:t>տության</w:t>
      </w:r>
      <w:proofErr w:type="spellEnd"/>
      <w:r w:rsidRPr="00EC752D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EC752D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EC752D">
        <w:rPr>
          <w:rFonts w:ascii="GHEA Mariam" w:hAnsi="GHEA Mariam"/>
          <w:sz w:val="24"/>
          <w:szCs w:val="24"/>
          <w:lang w:val="en-GB"/>
        </w:rPr>
        <w:t xml:space="preserve"> </w:t>
      </w:r>
      <w:r w:rsidRPr="00EC752D">
        <w:rPr>
          <w:rFonts w:ascii="GHEA Mariam" w:hAnsi="GHEA Mariam"/>
          <w:sz w:val="24"/>
          <w:szCs w:val="24"/>
          <w:lang w:val="hy-AM"/>
        </w:rPr>
        <w:t>12</w:t>
      </w:r>
      <w:r w:rsidRPr="00EC752D">
        <w:rPr>
          <w:rFonts w:ascii="GHEA Mariam" w:hAnsi="GHEA Mariam"/>
          <w:sz w:val="24"/>
          <w:szCs w:val="24"/>
          <w:lang w:val="en-GB"/>
        </w:rPr>
        <w:t>-</w:t>
      </w:r>
      <w:proofErr w:type="spellStart"/>
      <w:r w:rsidRPr="00EC752D">
        <w:rPr>
          <w:rFonts w:ascii="GHEA Mariam" w:hAnsi="GHEA Mariam" w:cs="Arial"/>
          <w:sz w:val="24"/>
          <w:szCs w:val="24"/>
        </w:rPr>
        <w:t>րդ</w:t>
      </w:r>
      <w:proofErr w:type="spellEnd"/>
      <w:r w:rsidRPr="00EC752D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EC752D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EC752D">
        <w:rPr>
          <w:rFonts w:ascii="GHEA Mariam" w:hAnsi="GHEA Mariam"/>
          <w:sz w:val="24"/>
          <w:szCs w:val="24"/>
          <w:lang w:val="en-GB"/>
        </w:rPr>
        <w:t xml:space="preserve"> 2-</w:t>
      </w:r>
      <w:proofErr w:type="spellStart"/>
      <w:r w:rsidRPr="00EC752D">
        <w:rPr>
          <w:rFonts w:ascii="GHEA Mariam" w:hAnsi="GHEA Mariam" w:cs="Arial"/>
          <w:sz w:val="24"/>
          <w:szCs w:val="24"/>
        </w:rPr>
        <w:t>րդ</w:t>
      </w:r>
      <w:proofErr w:type="spellEnd"/>
      <w:r w:rsidRPr="00EC752D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EC752D">
        <w:rPr>
          <w:rFonts w:ascii="GHEA Mariam" w:hAnsi="GHEA Mariam" w:cs="Arial"/>
          <w:sz w:val="24"/>
          <w:szCs w:val="24"/>
        </w:rPr>
        <w:t>մասը</w:t>
      </w:r>
      <w:proofErr w:type="spellEnd"/>
      <w:r w:rsidRPr="00EC752D">
        <w:rPr>
          <w:rFonts w:ascii="GHEA Mariam" w:hAnsi="GHEA Mariam" w:cs="Arial"/>
          <w:sz w:val="24"/>
          <w:szCs w:val="24"/>
        </w:rPr>
        <w:t>՝</w:t>
      </w:r>
      <w:r w:rsidRPr="00EC752D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C752D" w:rsidRPr="00EC752D" w:rsidRDefault="00EC752D" w:rsidP="00EC752D">
      <w:pPr>
        <w:pStyle w:val="norm"/>
        <w:spacing w:line="408" w:lineRule="auto"/>
        <w:ind w:firstLine="706"/>
        <w:rPr>
          <w:rFonts w:ascii="GHEA Mariam" w:hAnsi="GHEA Mariam" w:cs="Sylfaen"/>
          <w:sz w:val="24"/>
          <w:szCs w:val="24"/>
          <w:lang w:val="de-DE"/>
        </w:rPr>
      </w:pPr>
      <w:r w:rsidRPr="00EC752D">
        <w:rPr>
          <w:rFonts w:ascii="GHEA Mariam" w:hAnsi="GHEA Mariam" w:cs="Sylfaen"/>
          <w:sz w:val="24"/>
          <w:szCs w:val="24"/>
          <w:lang w:val="de-DE"/>
        </w:rPr>
        <w:t xml:space="preserve">1. </w:t>
      </w:r>
      <w:proofErr w:type="spellStart"/>
      <w:r w:rsidRPr="00EC752D">
        <w:rPr>
          <w:rFonts w:ascii="GHEA Mariam" w:hAnsi="GHEA Mariam" w:cs="Arial"/>
          <w:sz w:val="24"/>
          <w:szCs w:val="24"/>
          <w:lang w:val="en-GB"/>
        </w:rPr>
        <w:t>Հավանություն</w:t>
      </w:r>
      <w:proofErr w:type="spellEnd"/>
      <w:r w:rsidRPr="00EC752D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EC752D">
        <w:rPr>
          <w:rFonts w:ascii="GHEA Mariam" w:hAnsi="GHEA Mariam" w:cs="Arial"/>
          <w:sz w:val="24"/>
          <w:szCs w:val="24"/>
          <w:lang w:val="en-GB"/>
        </w:rPr>
        <w:t>տալ</w:t>
      </w:r>
      <w:proofErr w:type="spellEnd"/>
      <w:r w:rsidRPr="00EC752D">
        <w:rPr>
          <w:rFonts w:ascii="GHEA Mariam" w:hAnsi="GHEA Mariam" w:cs="Sylfaen"/>
          <w:sz w:val="24"/>
          <w:szCs w:val="24"/>
          <w:lang w:val="hy-AM"/>
        </w:rPr>
        <w:t xml:space="preserve"> 2023</w:t>
      </w:r>
      <w:r w:rsidRPr="00EC752D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EC752D">
        <w:rPr>
          <w:rFonts w:ascii="GHEA Mariam" w:hAnsi="GHEA Mariam" w:cs="Arial"/>
          <w:sz w:val="24"/>
          <w:szCs w:val="24"/>
          <w:lang w:val="en-GB"/>
        </w:rPr>
        <w:t>թվականի</w:t>
      </w:r>
      <w:proofErr w:type="spellEnd"/>
      <w:r w:rsidRPr="00EC752D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մարտի</w:t>
      </w:r>
      <w:r w:rsidRPr="00EC752D">
        <w:rPr>
          <w:rFonts w:ascii="GHEA Mariam" w:hAnsi="GHEA Mariam" w:cs="Sylfaen"/>
          <w:sz w:val="24"/>
          <w:szCs w:val="24"/>
          <w:lang w:val="hy-AM"/>
        </w:rPr>
        <w:t xml:space="preserve"> 14</w:t>
      </w:r>
      <w:r w:rsidRPr="00EC752D">
        <w:rPr>
          <w:rFonts w:ascii="GHEA Mariam" w:hAnsi="GHEA Mariam" w:cs="Sylfaen"/>
          <w:sz w:val="24"/>
          <w:szCs w:val="24"/>
          <w:lang w:val="de-DE"/>
        </w:rPr>
        <w:t>-</w:t>
      </w:r>
      <w:proofErr w:type="spellStart"/>
      <w:r w:rsidRPr="00EC752D">
        <w:rPr>
          <w:rFonts w:ascii="GHEA Mariam" w:hAnsi="GHEA Mariam" w:cs="Arial"/>
          <w:sz w:val="24"/>
          <w:szCs w:val="24"/>
          <w:lang w:val="en-GB"/>
        </w:rPr>
        <w:t>ին</w:t>
      </w:r>
      <w:proofErr w:type="spellEnd"/>
      <w:r w:rsidRPr="00EC752D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Վաշինգտոնում</w:t>
      </w:r>
      <w:r w:rsidRPr="00EC752D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EC752D">
        <w:rPr>
          <w:rFonts w:ascii="GHEA Mariam" w:hAnsi="GHEA Mariam" w:cs="Arial"/>
          <w:sz w:val="24"/>
          <w:szCs w:val="24"/>
          <w:lang w:val="en-GB"/>
        </w:rPr>
        <w:t>ստո</w:t>
      </w:r>
      <w:proofErr w:type="spellEnd"/>
      <w:r w:rsidRPr="00EC752D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EC752D">
        <w:rPr>
          <w:rFonts w:ascii="GHEA Mariam" w:hAnsi="GHEA Mariam" w:cs="Arial"/>
          <w:sz w:val="24"/>
          <w:szCs w:val="24"/>
          <w:lang w:val="en-GB"/>
        </w:rPr>
        <w:t>րագրված</w:t>
      </w:r>
      <w:proofErr w:type="spellEnd"/>
      <w:r w:rsidRPr="00EC752D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EC752D">
        <w:rPr>
          <w:rFonts w:ascii="GHEA Mariam" w:hAnsi="GHEA Mariam"/>
          <w:sz w:val="24"/>
          <w:szCs w:val="24"/>
          <w:lang w:val="hy-AM"/>
        </w:rPr>
        <w:t>«</w:t>
      </w:r>
      <w:r w:rsidRPr="00EC752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միջուկային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կար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752D">
        <w:rPr>
          <w:rFonts w:ascii="GHEA Mariam" w:hAnsi="GHEA Mariam" w:cs="Arial"/>
          <w:sz w:val="24"/>
          <w:szCs w:val="24"/>
          <w:lang w:val="hy-AM"/>
        </w:rPr>
        <w:t>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752D">
        <w:rPr>
          <w:rFonts w:ascii="GHEA Mariam" w:hAnsi="GHEA Mariam" w:cs="Arial"/>
          <w:sz w:val="24"/>
          <w:szCs w:val="24"/>
          <w:lang w:val="hy-AM"/>
        </w:rPr>
        <w:t>վորման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և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Ամերիկայի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Միացյալ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Նահանգների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միջուկային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752D">
        <w:rPr>
          <w:rFonts w:ascii="GHEA Mariam" w:hAnsi="GHEA Mariam" w:cs="Arial"/>
          <w:sz w:val="24"/>
          <w:szCs w:val="24"/>
          <w:lang w:val="hy-AM"/>
        </w:rPr>
        <w:t>վորող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C752D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միջուկային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հարցերով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տեխնի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752D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752D">
        <w:rPr>
          <w:rFonts w:ascii="GHEA Mariam" w:hAnsi="GHEA Mariam" w:cs="Arial"/>
          <w:sz w:val="24"/>
          <w:szCs w:val="24"/>
          <w:lang w:val="hy-AM"/>
        </w:rPr>
        <w:t>կան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տեղեկատվության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փոխանակման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և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EC752D">
        <w:rPr>
          <w:rFonts w:ascii="GHEA Mariam" w:hAnsi="GHEA Mariam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մասին</w:t>
      </w:r>
      <w:r w:rsidRPr="00EC752D">
        <w:rPr>
          <w:rFonts w:ascii="GHEA Mariam" w:hAnsi="GHEA Mariam" w:cs="Arial Armenian"/>
          <w:sz w:val="24"/>
          <w:szCs w:val="24"/>
          <w:lang w:val="hy-AM"/>
        </w:rPr>
        <w:t>»</w:t>
      </w:r>
      <w:r w:rsidRPr="00EC752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752D">
        <w:rPr>
          <w:rFonts w:ascii="GHEA Mariam" w:hAnsi="GHEA Mariam" w:cs="Arial"/>
          <w:sz w:val="24"/>
          <w:szCs w:val="24"/>
          <w:lang w:val="hy-AM"/>
        </w:rPr>
        <w:t>ձայնագիրը</w:t>
      </w:r>
      <w:r w:rsidRPr="00EC752D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EC752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մասին</w:t>
      </w:r>
      <w:r w:rsidRPr="00EC752D">
        <w:rPr>
          <w:rFonts w:ascii="GHEA Mariam" w:hAnsi="GHEA Mariam" w:cs="Arial Armenian"/>
          <w:sz w:val="24"/>
          <w:szCs w:val="24"/>
          <w:lang w:val="hy-AM"/>
        </w:rPr>
        <w:t>»</w:t>
      </w:r>
      <w:r w:rsidRPr="00EC752D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752D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EC752D">
        <w:rPr>
          <w:rFonts w:ascii="GHEA Mariam" w:hAnsi="GHEA Mariam" w:cs="Arial"/>
          <w:sz w:val="24"/>
          <w:szCs w:val="24"/>
          <w:lang w:val="en-GB"/>
        </w:rPr>
        <w:t>Հանրապետության</w:t>
      </w:r>
      <w:proofErr w:type="spellEnd"/>
      <w:r w:rsidRPr="00EC752D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EC752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հրամանագր</w:t>
      </w:r>
      <w:bookmarkStart w:id="0" w:name="_GoBack"/>
      <w:bookmarkEnd w:id="0"/>
      <w:r w:rsidRPr="00EC752D">
        <w:rPr>
          <w:rFonts w:ascii="GHEA Mariam" w:hAnsi="GHEA Mariam" w:cs="Arial"/>
          <w:sz w:val="24"/>
          <w:szCs w:val="24"/>
          <w:lang w:val="hy-AM"/>
        </w:rPr>
        <w:t>ի</w:t>
      </w:r>
      <w:r w:rsidRPr="00EC752D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EC752D">
        <w:rPr>
          <w:rFonts w:ascii="GHEA Mariam" w:hAnsi="GHEA Mariam" w:cs="Arial"/>
          <w:sz w:val="24"/>
          <w:szCs w:val="24"/>
          <w:lang w:val="en-GB"/>
        </w:rPr>
        <w:t>նախագծի</w:t>
      </w:r>
      <w:proofErr w:type="spellEnd"/>
      <w:r w:rsidRPr="00EC752D">
        <w:rPr>
          <w:rFonts w:ascii="GHEA Mariam" w:hAnsi="GHEA Mariam" w:cs="Arial"/>
          <w:sz w:val="24"/>
          <w:szCs w:val="24"/>
          <w:lang w:val="hy-AM"/>
        </w:rPr>
        <w:t>ն</w:t>
      </w:r>
      <w:r w:rsidRPr="00EC752D">
        <w:rPr>
          <w:rFonts w:ascii="GHEA Mariam" w:hAnsi="GHEA Mariam" w:cs="Sylfaen"/>
          <w:sz w:val="24"/>
          <w:szCs w:val="24"/>
          <w:lang w:val="de-DE"/>
        </w:rPr>
        <w:t>:</w:t>
      </w:r>
    </w:p>
    <w:p w:rsidR="00EC752D" w:rsidRPr="00EC752D" w:rsidRDefault="00EC752D" w:rsidP="00EC752D">
      <w:pPr>
        <w:pStyle w:val="norm"/>
        <w:spacing w:line="408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EC752D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</w:t>
      </w:r>
      <w:proofErr w:type="spellStart"/>
      <w:r w:rsidRPr="00EC752D">
        <w:rPr>
          <w:rFonts w:ascii="GHEA Mariam" w:hAnsi="GHEA Mariam" w:cs="Arial"/>
          <w:sz w:val="24"/>
          <w:szCs w:val="24"/>
        </w:rPr>
        <w:t>Հրամանագրի</w:t>
      </w:r>
      <w:proofErr w:type="spellEnd"/>
      <w:r w:rsidRPr="00EC752D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EC752D">
        <w:rPr>
          <w:rFonts w:ascii="GHEA Mariam" w:hAnsi="GHEA Mariam" w:cs="Arial"/>
          <w:sz w:val="24"/>
          <w:szCs w:val="24"/>
        </w:rPr>
        <w:t>նախագիծը</w:t>
      </w:r>
      <w:proofErr w:type="spellEnd"/>
      <w:r w:rsidRPr="00EC752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EC752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752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752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EC752D">
        <w:rPr>
          <w:rFonts w:ascii="GHEA Mariam" w:hAnsi="GHEA Mariam" w:cs="Sylfaen"/>
          <w:sz w:val="24"/>
          <w:szCs w:val="24"/>
        </w:rPr>
        <w:t xml:space="preserve"> </w:t>
      </w:r>
      <w:r w:rsidRPr="00EC752D">
        <w:rPr>
          <w:rFonts w:ascii="GHEA Mariam" w:hAnsi="GHEA Mariam" w:cs="Arial"/>
          <w:sz w:val="24"/>
          <w:szCs w:val="24"/>
          <w:lang w:val="hy-AM"/>
        </w:rPr>
        <w:t>հաստատ</w:t>
      </w:r>
      <w:proofErr w:type="spellStart"/>
      <w:r w:rsidRPr="00EC752D">
        <w:rPr>
          <w:rFonts w:ascii="GHEA Mariam" w:hAnsi="GHEA Mariam" w:cs="Arial"/>
          <w:sz w:val="24"/>
          <w:szCs w:val="24"/>
        </w:rPr>
        <w:t>մանը</w:t>
      </w:r>
      <w:proofErr w:type="spellEnd"/>
      <w:r w:rsidRPr="00EC752D">
        <w:rPr>
          <w:rFonts w:ascii="GHEA Mariam" w:hAnsi="GHEA Mariam" w:cs="Sylfaen"/>
          <w:sz w:val="24"/>
          <w:szCs w:val="24"/>
          <w:lang w:val="hy-AM"/>
        </w:rPr>
        <w:t>:</w:t>
      </w:r>
    </w:p>
    <w:p w:rsidR="00393756" w:rsidRPr="00D679F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Cs w:val="24"/>
          <w:lang w:val="hy-AM"/>
        </w:rPr>
      </w:pPr>
    </w:p>
    <w:p w:rsidR="00393756" w:rsidRPr="0039375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 w:val="14"/>
          <w:szCs w:val="24"/>
          <w:lang w:val="de-DE"/>
        </w:rPr>
      </w:pPr>
    </w:p>
    <w:p w:rsidR="00BA6D28" w:rsidRPr="00A22E64" w:rsidRDefault="00BA6D28" w:rsidP="00BA6D28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393756" w:rsidRPr="00F521BD" w:rsidRDefault="00393756" w:rsidP="0039375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93756" w:rsidRPr="00F521BD" w:rsidRDefault="00393756" w:rsidP="0039375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93756" w:rsidRPr="00F521BD" w:rsidRDefault="00393756" w:rsidP="00393756">
      <w:pPr>
        <w:rPr>
          <w:sz w:val="24"/>
          <w:szCs w:val="24"/>
          <w:lang w:val="af-ZA"/>
        </w:rPr>
      </w:pPr>
    </w:p>
    <w:p w:rsidR="001F225D" w:rsidRPr="00BA6D28" w:rsidRDefault="00393756" w:rsidP="00393756">
      <w:pPr>
        <w:pStyle w:val="mechtex"/>
        <w:jc w:val="left"/>
        <w:rPr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 </w:t>
      </w:r>
      <w:r>
        <w:rPr>
          <w:sz w:val="24"/>
          <w:szCs w:val="24"/>
          <w:lang w:val="af-ZA"/>
        </w:rPr>
        <w:t xml:space="preserve"> </w:t>
      </w:r>
      <w:proofErr w:type="spellStart"/>
      <w:r w:rsidRPr="00FC226A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BA6D2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BB5" w:rsidRDefault="00097BB5">
      <w:r>
        <w:separator/>
      </w:r>
    </w:p>
  </w:endnote>
  <w:endnote w:type="continuationSeparator" w:id="0">
    <w:p w:rsidR="00097BB5" w:rsidRDefault="00097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F77E6">
      <w:rPr>
        <w:noProof/>
        <w:sz w:val="18"/>
      </w:rPr>
      <w:t>voroshumKK242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F77E6">
      <w:rPr>
        <w:noProof/>
        <w:sz w:val="18"/>
      </w:rPr>
      <w:t>voroshumKK242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F59D7" w:rsidRDefault="005F77E6" w:rsidP="00BF59D7">
    <w:pPr>
      <w:pStyle w:val="Footer"/>
    </w:pPr>
    <w:fldSimple w:instr=" FILENAME   \* MERGEFORMAT ">
      <w:r>
        <w:rPr>
          <w:noProof/>
        </w:rPr>
        <w:t>voroshumKK242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BB5" w:rsidRDefault="00097BB5">
      <w:r>
        <w:separator/>
      </w:r>
    </w:p>
  </w:footnote>
  <w:footnote w:type="continuationSeparator" w:id="0">
    <w:p w:rsidR="00097BB5" w:rsidRDefault="00097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F77E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D8D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918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BB5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1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67F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EA7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95F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BA6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BD8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30F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0E9D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756"/>
    <w:rsid w:val="00393BC0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4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105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7E4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881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7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7E6"/>
    <w:rsid w:val="005F7A3F"/>
    <w:rsid w:val="005F7A63"/>
    <w:rsid w:val="005F7D6D"/>
    <w:rsid w:val="006004F0"/>
    <w:rsid w:val="006006DF"/>
    <w:rsid w:val="0060092C"/>
    <w:rsid w:val="00600979"/>
    <w:rsid w:val="00600A4E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A76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274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D13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3D1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776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5FC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07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3D8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28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9D7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7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56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B4F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21F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D7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4ECA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9F6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26D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A1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D44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658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23"/>
    <w:rsid w:val="00EC627E"/>
    <w:rsid w:val="00EC6412"/>
    <w:rsid w:val="00EC645F"/>
    <w:rsid w:val="00EC6CA3"/>
    <w:rsid w:val="00EC752D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6F3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0CD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3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5CB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27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904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0A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70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3D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742D13"/>
  <w15:chartTrackingRefBased/>
  <w15:docId w15:val="{F6C76FE4-FBCF-4264-89A7-2D3CE288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D2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link w:val="Footer"/>
    <w:locked/>
    <w:rsid w:val="00BA6D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A6D2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BA6D2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A6D2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D0E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0EA7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022D8D"/>
    <w:rPr>
      <w:b/>
      <w:bCs/>
    </w:rPr>
  </w:style>
  <w:style w:type="paragraph" w:styleId="ListParagraph">
    <w:name w:val="List Paragraph"/>
    <w:basedOn w:val="Normal"/>
    <w:uiPriority w:val="34"/>
    <w:qFormat/>
    <w:rsid w:val="00FF03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table" w:styleId="TableGrid">
    <w:name w:val="Table Grid"/>
    <w:basedOn w:val="TableNormal"/>
    <w:uiPriority w:val="39"/>
    <w:rsid w:val="00F675C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4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4</cp:revision>
  <cp:lastPrinted>2023-05-29T13:10:00Z</cp:lastPrinted>
  <dcterms:created xsi:type="dcterms:W3CDTF">2023-05-29T13:09:00Z</dcterms:created>
  <dcterms:modified xsi:type="dcterms:W3CDTF">2023-05-29T13:10:00Z</dcterms:modified>
</cp:coreProperties>
</file>