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F9A" w:rsidRPr="00FE1F9A" w:rsidRDefault="00FE1F9A" w:rsidP="007E0AA7">
      <w:pPr>
        <w:pStyle w:val="1"/>
        <w:spacing w:after="160" w:line="360" w:lineRule="auto"/>
        <w:ind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52373" w:rsidRPr="00FE1F9A" w:rsidRDefault="00152373" w:rsidP="007E0AA7">
      <w:pPr>
        <w:pStyle w:val="1"/>
        <w:spacing w:after="160"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FE1F9A">
        <w:rPr>
          <w:rFonts w:ascii="GHEA Grapalat" w:hAnsi="GHEA Grapalat"/>
          <w:b/>
          <w:sz w:val="24"/>
          <w:szCs w:val="24"/>
          <w:lang w:val="hy-AM"/>
        </w:rPr>
        <w:t>««Եվրասիական տնտեսական միության անդամ պետությունների հարկային մարմինների միջ</w:t>
      </w:r>
      <w:r w:rsidR="00A51842">
        <w:rPr>
          <w:rFonts w:ascii="GHEA Grapalat" w:hAnsi="GHEA Grapalat"/>
          <w:b/>
          <w:sz w:val="24"/>
          <w:szCs w:val="24"/>
          <w:lang w:val="hy-AM"/>
        </w:rPr>
        <w:t>և</w:t>
      </w:r>
      <w:r w:rsidRPr="00FE1F9A">
        <w:rPr>
          <w:rFonts w:ascii="GHEA Grapalat" w:hAnsi="GHEA Grapalat"/>
          <w:b/>
          <w:sz w:val="24"/>
          <w:szCs w:val="24"/>
          <w:lang w:val="hy-AM"/>
        </w:rPr>
        <w:t xml:space="preserve"> անուղղակի հարկերի վճարված գումարների վերաբերյալ էլեկտրոնային ձ</w:t>
      </w:r>
      <w:r w:rsidR="00A51842">
        <w:rPr>
          <w:rFonts w:ascii="GHEA Grapalat" w:hAnsi="GHEA Grapalat"/>
          <w:b/>
          <w:sz w:val="24"/>
          <w:szCs w:val="24"/>
          <w:lang w:val="hy-AM"/>
        </w:rPr>
        <w:t>և</w:t>
      </w:r>
      <w:r w:rsidRPr="00FE1F9A">
        <w:rPr>
          <w:rFonts w:ascii="GHEA Grapalat" w:hAnsi="GHEA Grapalat"/>
          <w:b/>
          <w:sz w:val="24"/>
          <w:szCs w:val="24"/>
          <w:lang w:val="hy-AM"/>
        </w:rPr>
        <w:t xml:space="preserve">ով տեղեկատվության փոխանակման մասին» </w:t>
      </w:r>
      <w:r w:rsidR="007E0AA7" w:rsidRPr="00FE1F9A">
        <w:rPr>
          <w:rFonts w:ascii="GHEA Grapalat" w:hAnsi="GHEA Grapalat"/>
          <w:b/>
          <w:sz w:val="24"/>
          <w:szCs w:val="24"/>
          <w:lang w:val="hy-AM"/>
        </w:rPr>
        <w:t xml:space="preserve">2009 թվականի դեկտեմբերի 11-ի արձանագրության </w:t>
      </w:r>
      <w:r w:rsidRPr="00FE1F9A">
        <w:rPr>
          <w:rFonts w:ascii="GHEA Grapalat" w:hAnsi="GHEA Grapalat"/>
          <w:b/>
          <w:sz w:val="24"/>
          <w:szCs w:val="24"/>
          <w:lang w:val="hy-AM"/>
        </w:rPr>
        <w:t>մեջ փոփոխություններ կատարելու մասին»</w:t>
      </w:r>
      <w:r w:rsidR="007E0AA7" w:rsidRPr="00FE1F9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E0AA7">
        <w:rPr>
          <w:rFonts w:ascii="GHEA Grapalat" w:hAnsi="GHEA Grapalat"/>
          <w:b/>
          <w:sz w:val="24"/>
          <w:szCs w:val="24"/>
          <w:lang w:val="hy-AM"/>
        </w:rPr>
        <w:t>արձանագրության</w:t>
      </w:r>
      <w:r w:rsidR="007E0AA7" w:rsidRPr="00FE1F9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80AD2">
        <w:rPr>
          <w:rFonts w:ascii="GHEA Grapalat" w:hAnsi="GHEA Grapalat"/>
          <w:b/>
          <w:sz w:val="24"/>
          <w:szCs w:val="24"/>
          <w:lang w:val="hy-AM"/>
        </w:rPr>
        <w:t>ստորագրման նպատակահարմարության</w:t>
      </w:r>
    </w:p>
    <w:p w:rsidR="00152373" w:rsidRDefault="00152373" w:rsidP="003E0A6F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Եվրասիական տնտեսական հանձնաժողովի կոլեգիայի </w:t>
      </w:r>
      <w:r w:rsidR="00AF6F63">
        <w:rPr>
          <w:rFonts w:ascii="GHEA Grapalat" w:hAnsi="GHEA Grapalat"/>
          <w:sz w:val="24"/>
          <w:szCs w:val="24"/>
          <w:lang w:val="hy-AM"/>
        </w:rPr>
        <w:t>2023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="00AF6F63">
        <w:rPr>
          <w:rFonts w:ascii="GHEA Grapalat" w:hAnsi="GHEA Grapalat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F6F63">
        <w:rPr>
          <w:rFonts w:ascii="GHEA Grapalat" w:hAnsi="GHEA Grapalat"/>
          <w:sz w:val="24"/>
          <w:szCs w:val="24"/>
          <w:lang w:val="hy-AM"/>
        </w:rPr>
        <w:t>փետրվարի</w:t>
      </w:r>
      <w:r>
        <w:rPr>
          <w:rFonts w:ascii="GHEA Grapalat" w:hAnsi="GHEA Grapalat"/>
          <w:sz w:val="24"/>
          <w:szCs w:val="24"/>
          <w:lang w:val="hy-AM"/>
        </w:rPr>
        <w:t xml:space="preserve"> 1</w:t>
      </w:r>
      <w:r w:rsidR="00AF6F63">
        <w:rPr>
          <w:rFonts w:ascii="GHEA Grapalat" w:hAnsi="GHEA Grapalat"/>
          <w:sz w:val="24"/>
          <w:szCs w:val="24"/>
          <w:lang w:val="hy-AM"/>
        </w:rPr>
        <w:t>5-ի թիվ 6</w:t>
      </w:r>
      <w:r>
        <w:rPr>
          <w:rFonts w:ascii="GHEA Grapalat" w:hAnsi="GHEA Grapalat"/>
          <w:sz w:val="24"/>
          <w:szCs w:val="24"/>
          <w:lang w:val="hy-AM"/>
        </w:rPr>
        <w:t xml:space="preserve"> կարգադրությամբ հ</w:t>
      </w:r>
      <w:r w:rsidRPr="00152373">
        <w:rPr>
          <w:rFonts w:ascii="GHEA Grapalat" w:hAnsi="GHEA Grapalat"/>
          <w:sz w:val="24"/>
          <w:szCs w:val="24"/>
          <w:lang w:val="hy-AM"/>
        </w:rPr>
        <w:t xml:space="preserve">ավանություն </w:t>
      </w:r>
      <w:r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152373">
        <w:rPr>
          <w:rFonts w:ascii="GHEA Grapalat" w:hAnsi="GHEA Grapalat"/>
          <w:sz w:val="24"/>
          <w:szCs w:val="24"/>
          <w:lang w:val="hy-AM"/>
        </w:rPr>
        <w:t>տ</w:t>
      </w:r>
      <w:r>
        <w:rPr>
          <w:rFonts w:ascii="GHEA Grapalat" w:hAnsi="GHEA Grapalat"/>
          <w:sz w:val="24"/>
          <w:szCs w:val="24"/>
          <w:lang w:val="hy-AM"/>
        </w:rPr>
        <w:t>րվել</w:t>
      </w:r>
      <w:r w:rsidRPr="00152373">
        <w:rPr>
          <w:rFonts w:ascii="GHEA Grapalat" w:hAnsi="GHEA Grapalat"/>
          <w:sz w:val="24"/>
          <w:szCs w:val="24"/>
          <w:lang w:val="hy-AM"/>
        </w:rPr>
        <w:t xml:space="preserve"> ««Եվրասիական տնտեսական միության անդամ պետությունների հարկային մարմինների միջ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152373">
        <w:rPr>
          <w:rFonts w:ascii="GHEA Grapalat" w:hAnsi="GHEA Grapalat"/>
          <w:sz w:val="24"/>
          <w:szCs w:val="24"/>
          <w:lang w:val="hy-AM"/>
        </w:rPr>
        <w:t xml:space="preserve"> անուղղակի հարկերի վճարված գումար</w:t>
      </w:r>
      <w:r w:rsidR="00E80AD2">
        <w:rPr>
          <w:rFonts w:ascii="GHEA Grapalat" w:hAnsi="GHEA Grapalat"/>
          <w:sz w:val="24"/>
          <w:szCs w:val="24"/>
          <w:lang w:val="hy-AM"/>
        </w:rPr>
        <w:t>ների վերաբերյալ էլեկտրոնային ձև</w:t>
      </w:r>
      <w:r w:rsidRPr="00152373">
        <w:rPr>
          <w:rFonts w:ascii="GHEA Grapalat" w:hAnsi="GHEA Grapalat"/>
          <w:sz w:val="24"/>
          <w:szCs w:val="24"/>
          <w:lang w:val="hy-AM"/>
        </w:rPr>
        <w:t>ով տեղեկատվության փոխանակման մասին» 2009 թվականի դեկտեմբերի 11-ի արձանագրության մեջ փոփոխություններ կատարելու մասին» արձանագրության նախագծի</w:t>
      </w:r>
      <w:r w:rsidR="00FE1F9A">
        <w:rPr>
          <w:rFonts w:ascii="GHEA Grapalat" w:hAnsi="GHEA Grapalat"/>
          <w:sz w:val="24"/>
          <w:szCs w:val="24"/>
          <w:lang w:val="hy-AM"/>
        </w:rPr>
        <w:t xml:space="preserve"> տեքստին</w:t>
      </w:r>
      <w:r w:rsidRPr="00FE1F9A"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այսուհետ՝ Արձանագրություն</w:t>
      </w:r>
      <w:r w:rsidRPr="00FE1F9A">
        <w:rPr>
          <w:rFonts w:ascii="GHEA Grapalat" w:hAnsi="GHEA Grapalat"/>
          <w:sz w:val="24"/>
          <w:szCs w:val="24"/>
          <w:lang w:val="hy-AM"/>
        </w:rPr>
        <w:t>)</w:t>
      </w:r>
      <w:r w:rsidRPr="0015237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152373">
        <w:rPr>
          <w:rFonts w:ascii="GHEA Grapalat" w:hAnsi="GHEA Grapalat"/>
          <w:sz w:val="24"/>
          <w:szCs w:val="24"/>
          <w:lang w:val="hy-AM"/>
        </w:rPr>
        <w:t>ուղարկ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152373">
        <w:rPr>
          <w:rFonts w:ascii="GHEA Grapalat" w:hAnsi="GHEA Grapalat"/>
          <w:sz w:val="24"/>
          <w:szCs w:val="24"/>
          <w:lang w:val="hy-AM"/>
        </w:rPr>
        <w:t xml:space="preserve">ել </w:t>
      </w:r>
      <w:r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152373">
        <w:rPr>
          <w:rFonts w:ascii="GHEA Grapalat" w:hAnsi="GHEA Grapalat"/>
          <w:sz w:val="24"/>
          <w:szCs w:val="24"/>
          <w:lang w:val="hy-AM"/>
        </w:rPr>
        <w:t>Եվրասիական տնտեսական միության</w:t>
      </w:r>
      <w:r w:rsidR="00FE1F9A">
        <w:rPr>
          <w:rFonts w:ascii="GHEA Grapalat" w:hAnsi="GHEA Grapalat"/>
          <w:sz w:val="24"/>
          <w:szCs w:val="24"/>
          <w:lang w:val="hy-AM"/>
        </w:rPr>
        <w:t xml:space="preserve"> </w:t>
      </w:r>
      <w:r w:rsidR="00FE1F9A" w:rsidRPr="00152373">
        <w:rPr>
          <w:rFonts w:ascii="GHEA Grapalat" w:hAnsi="GHEA Grapalat"/>
          <w:sz w:val="24"/>
          <w:szCs w:val="24"/>
          <w:lang w:val="hy-AM"/>
        </w:rPr>
        <w:t>(</w:t>
      </w:r>
      <w:r w:rsidR="00FE1F9A">
        <w:rPr>
          <w:rFonts w:ascii="GHEA Grapalat" w:hAnsi="GHEA Grapalat"/>
          <w:sz w:val="24"/>
          <w:szCs w:val="24"/>
          <w:lang w:val="hy-AM"/>
        </w:rPr>
        <w:t>այսուհետ՝ Միություն</w:t>
      </w:r>
      <w:r w:rsidR="00FE1F9A" w:rsidRPr="00152373">
        <w:rPr>
          <w:rFonts w:ascii="GHEA Grapalat" w:hAnsi="GHEA Grapalat"/>
          <w:sz w:val="24"/>
          <w:szCs w:val="24"/>
          <w:lang w:val="hy-AM"/>
        </w:rPr>
        <w:t>)</w:t>
      </w:r>
      <w:r w:rsidRPr="00152373">
        <w:rPr>
          <w:rFonts w:ascii="GHEA Grapalat" w:hAnsi="GHEA Grapalat"/>
          <w:sz w:val="24"/>
          <w:szCs w:val="24"/>
          <w:lang w:val="hy-AM"/>
        </w:rPr>
        <w:t xml:space="preserve"> անդամ պետություններ՝ </w:t>
      </w:r>
      <w:r w:rsidR="00E80AD2">
        <w:rPr>
          <w:rFonts w:ascii="GHEA Grapalat" w:hAnsi="GHEA Grapalat"/>
          <w:sz w:val="24"/>
          <w:szCs w:val="24"/>
          <w:lang w:val="hy-AM"/>
        </w:rPr>
        <w:t xml:space="preserve">ստորագրման համար անհրաժեշտ </w:t>
      </w:r>
      <w:r w:rsidRPr="00152373">
        <w:rPr>
          <w:rFonts w:ascii="GHEA Grapalat" w:hAnsi="GHEA Grapalat"/>
          <w:sz w:val="24"/>
          <w:szCs w:val="24"/>
          <w:lang w:val="hy-AM"/>
        </w:rPr>
        <w:t xml:space="preserve">ներպետական </w:t>
      </w:r>
      <w:r w:rsidR="00E80AD2">
        <w:rPr>
          <w:rFonts w:ascii="GHEA Grapalat" w:hAnsi="GHEA Grapalat"/>
          <w:sz w:val="24"/>
          <w:szCs w:val="24"/>
          <w:lang w:val="hy-AM"/>
        </w:rPr>
        <w:t xml:space="preserve">ընթացակարգեր </w:t>
      </w:r>
      <w:r w:rsidRPr="00152373">
        <w:rPr>
          <w:rFonts w:ascii="GHEA Grapalat" w:hAnsi="GHEA Grapalat"/>
          <w:sz w:val="24"/>
          <w:szCs w:val="24"/>
          <w:lang w:val="hy-AM"/>
        </w:rPr>
        <w:t>անցկացնելու համար։</w:t>
      </w:r>
    </w:p>
    <w:p w:rsidR="00152373" w:rsidRDefault="00152373" w:rsidP="003E0A6F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Pr="00152373">
        <w:rPr>
          <w:rFonts w:ascii="GHEA Grapalat" w:hAnsi="GHEA Grapalat"/>
          <w:sz w:val="24"/>
          <w:szCs w:val="24"/>
          <w:lang w:val="hy-AM"/>
        </w:rPr>
        <w:t xml:space="preserve"> վերաբերում է </w:t>
      </w:r>
      <w:r w:rsidR="00A51842">
        <w:rPr>
          <w:rFonts w:ascii="GHEA Grapalat" w:hAnsi="GHEA Grapalat"/>
          <w:sz w:val="24"/>
          <w:szCs w:val="24"/>
          <w:lang w:val="hy-AM"/>
        </w:rPr>
        <w:t xml:space="preserve">Միության անդամ </w:t>
      </w:r>
      <w:r w:rsidR="00A51842" w:rsidRPr="00152373">
        <w:rPr>
          <w:rFonts w:ascii="GHEA Grapalat" w:hAnsi="GHEA Grapalat"/>
          <w:sz w:val="24"/>
          <w:szCs w:val="24"/>
          <w:lang w:val="hy-AM"/>
        </w:rPr>
        <w:t>պետությո</w:t>
      </w:r>
      <w:r w:rsidR="00A51842">
        <w:rPr>
          <w:rFonts w:ascii="GHEA Grapalat" w:hAnsi="GHEA Grapalat"/>
          <w:sz w:val="24"/>
          <w:szCs w:val="24"/>
          <w:lang w:val="hy-AM"/>
        </w:rPr>
        <w:t xml:space="preserve">ւնների հարկային մարմինների միջև </w:t>
      </w:r>
      <w:r w:rsidRPr="00152373">
        <w:rPr>
          <w:rFonts w:ascii="GHEA Grapalat" w:hAnsi="GHEA Grapalat"/>
          <w:sz w:val="24"/>
          <w:szCs w:val="24"/>
          <w:lang w:val="hy-AM"/>
        </w:rPr>
        <w:t>տեղեկատվության փոխանակ</w:t>
      </w:r>
      <w:r w:rsidR="00A51842">
        <w:rPr>
          <w:rFonts w:ascii="GHEA Grapalat" w:hAnsi="GHEA Grapalat"/>
          <w:sz w:val="24"/>
          <w:szCs w:val="24"/>
          <w:lang w:val="hy-AM"/>
        </w:rPr>
        <w:t>ումը կարգավորող նորմերին։</w:t>
      </w:r>
      <w:r w:rsidRPr="00152373">
        <w:rPr>
          <w:rFonts w:ascii="GHEA Grapalat" w:hAnsi="GHEA Grapalat"/>
          <w:sz w:val="24"/>
          <w:szCs w:val="24"/>
          <w:lang w:val="hy-AM"/>
        </w:rPr>
        <w:t xml:space="preserve"> Գործող նորմերում կատարվող փոփոխություններն ուղղված են անուղղակի հարկերի հարկային վարչարարության շրջանակներում կողմերի հարկային մարմինների փոխգործակցության օպերատիվության բարձրացմանը, ինչն իր հերթին դրական ազդեցություն կունենա հարկային հսկողության արդյունավետության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152373">
        <w:rPr>
          <w:rFonts w:ascii="GHEA Grapalat" w:hAnsi="GHEA Grapalat"/>
          <w:sz w:val="24"/>
          <w:szCs w:val="24"/>
          <w:lang w:val="hy-AM"/>
        </w:rPr>
        <w:t xml:space="preserve"> </w:t>
      </w:r>
      <w:r w:rsidR="00A51842" w:rsidRPr="00152373">
        <w:rPr>
          <w:rFonts w:ascii="GHEA Grapalat" w:hAnsi="GHEA Grapalat"/>
          <w:sz w:val="24"/>
          <w:szCs w:val="24"/>
          <w:lang w:val="hy-AM"/>
        </w:rPr>
        <w:t xml:space="preserve">հարկ վճարողների կողմից ավելացված արժեքի </w:t>
      </w:r>
      <w:r w:rsidR="00A51842" w:rsidRPr="00152373">
        <w:rPr>
          <w:rFonts w:ascii="GHEA Grapalat" w:hAnsi="GHEA Grapalat"/>
          <w:sz w:val="24"/>
          <w:szCs w:val="24"/>
          <w:lang w:val="hy-AM"/>
        </w:rPr>
        <w:lastRenderedPageBreak/>
        <w:t xml:space="preserve">հարկի զրոյական դրույքաչափի կիրառման (ակցիզների վճարումից ազատման) </w:t>
      </w:r>
      <w:r w:rsidRPr="00152373">
        <w:rPr>
          <w:rFonts w:ascii="GHEA Grapalat" w:hAnsi="GHEA Grapalat"/>
          <w:sz w:val="24"/>
          <w:szCs w:val="24"/>
          <w:lang w:val="hy-AM"/>
        </w:rPr>
        <w:t>օրինաչափությ</w:t>
      </w:r>
      <w:r w:rsidR="00A51842">
        <w:rPr>
          <w:rFonts w:ascii="GHEA Grapalat" w:hAnsi="GHEA Grapalat"/>
          <w:sz w:val="24"/>
          <w:szCs w:val="24"/>
          <w:lang w:val="hy-AM"/>
        </w:rPr>
        <w:t>ունը հավաստող</w:t>
      </w:r>
      <w:r w:rsidRPr="00152373">
        <w:rPr>
          <w:rFonts w:ascii="GHEA Grapalat" w:hAnsi="GHEA Grapalat"/>
          <w:sz w:val="24"/>
          <w:szCs w:val="24"/>
          <w:lang w:val="hy-AM"/>
        </w:rPr>
        <w:t xml:space="preserve"> </w:t>
      </w:r>
      <w:r w:rsidR="00A51842">
        <w:rPr>
          <w:rFonts w:ascii="GHEA Grapalat" w:hAnsi="GHEA Grapalat"/>
          <w:sz w:val="24"/>
          <w:szCs w:val="24"/>
          <w:lang w:val="hy-AM"/>
        </w:rPr>
        <w:t>փաստերի որակի վրա։</w:t>
      </w:r>
    </w:p>
    <w:p w:rsidR="00B549D8" w:rsidRPr="00152373" w:rsidRDefault="00B549D8" w:rsidP="003E0A6F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549D8">
        <w:rPr>
          <w:rFonts w:ascii="GHEA Grapalat" w:hAnsi="GHEA Grapalat"/>
          <w:sz w:val="24"/>
          <w:szCs w:val="24"/>
          <w:lang w:val="hy-AM"/>
        </w:rPr>
        <w:t xml:space="preserve">Ներկայումս տեղեկատվության փոխանակման իրականացման կարգը նախատեսված է </w:t>
      </w:r>
      <w:r w:rsidR="00B7325A" w:rsidRPr="00B7325A">
        <w:rPr>
          <w:rFonts w:ascii="GHEA Grapalat" w:hAnsi="GHEA Grapalat"/>
          <w:sz w:val="24"/>
          <w:szCs w:val="24"/>
          <w:lang w:val="hy-AM"/>
        </w:rPr>
        <w:t>«</w:t>
      </w:r>
      <w:r w:rsidR="00B7325A">
        <w:rPr>
          <w:rFonts w:ascii="GHEA Grapalat" w:hAnsi="GHEA Grapalat"/>
          <w:sz w:val="24"/>
          <w:szCs w:val="24"/>
          <w:lang w:val="hy-AM"/>
        </w:rPr>
        <w:t>Եվրասիական տնտեսական միության մասին</w:t>
      </w:r>
      <w:r w:rsidR="00B7325A" w:rsidRPr="00B7325A">
        <w:rPr>
          <w:rFonts w:ascii="GHEA Grapalat" w:hAnsi="GHEA Grapalat"/>
          <w:sz w:val="24"/>
          <w:szCs w:val="24"/>
          <w:lang w:val="hy-AM"/>
        </w:rPr>
        <w:t>»</w:t>
      </w:r>
      <w:r w:rsidR="00B7325A">
        <w:rPr>
          <w:rFonts w:ascii="GHEA Grapalat" w:hAnsi="GHEA Grapalat"/>
          <w:sz w:val="24"/>
          <w:szCs w:val="24"/>
          <w:lang w:val="hy-AM"/>
        </w:rPr>
        <w:t xml:space="preserve"> 2014թ․ մայիսի 29-ի </w:t>
      </w:r>
      <w:r w:rsidRPr="00B549D8">
        <w:rPr>
          <w:rFonts w:ascii="GHEA Grapalat" w:hAnsi="GHEA Grapalat"/>
          <w:sz w:val="24"/>
          <w:szCs w:val="24"/>
          <w:lang w:val="hy-AM"/>
        </w:rPr>
        <w:t>պայմանագրի</w:t>
      </w:r>
      <w:r w:rsidR="005E574D" w:rsidRPr="005E574D">
        <w:rPr>
          <w:rFonts w:ascii="GHEA Grapalat" w:hAnsi="GHEA Grapalat"/>
          <w:sz w:val="24"/>
          <w:szCs w:val="24"/>
          <w:lang w:val="hy-AM"/>
        </w:rPr>
        <w:t xml:space="preserve"> (</w:t>
      </w:r>
      <w:r w:rsidR="00307048">
        <w:rPr>
          <w:rFonts w:ascii="GHEA Grapalat" w:hAnsi="GHEA Grapalat"/>
          <w:sz w:val="24"/>
          <w:szCs w:val="24"/>
          <w:lang w:val="hy-AM"/>
        </w:rPr>
        <w:t>այսու</w:t>
      </w:r>
      <w:r w:rsidR="005E574D">
        <w:rPr>
          <w:rFonts w:ascii="GHEA Grapalat" w:hAnsi="GHEA Grapalat"/>
          <w:sz w:val="24"/>
          <w:szCs w:val="24"/>
          <w:lang w:val="hy-AM"/>
        </w:rPr>
        <w:t>հետ՝ Պայմանագիր</w:t>
      </w:r>
      <w:r w:rsidR="005E574D" w:rsidRPr="005E574D">
        <w:rPr>
          <w:rFonts w:ascii="GHEA Grapalat" w:hAnsi="GHEA Grapalat"/>
          <w:sz w:val="24"/>
          <w:szCs w:val="24"/>
          <w:lang w:val="hy-AM"/>
        </w:rPr>
        <w:t>)</w:t>
      </w:r>
      <w:r w:rsidR="00781F92">
        <w:rPr>
          <w:rFonts w:ascii="GHEA Grapalat" w:hAnsi="GHEA Grapalat"/>
          <w:sz w:val="24"/>
          <w:szCs w:val="24"/>
          <w:lang w:val="hy-AM"/>
        </w:rPr>
        <w:t xml:space="preserve"> նորմերով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՝ հարկերի </w:t>
      </w:r>
      <w:r w:rsidR="005E574D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վճարների ամբողջական </w:t>
      </w:r>
      <w:r w:rsidR="005E574D">
        <w:rPr>
          <w:rFonts w:ascii="GHEA Grapalat" w:hAnsi="GHEA Grapalat"/>
          <w:sz w:val="24"/>
          <w:szCs w:val="24"/>
          <w:lang w:val="hy-AM"/>
        </w:rPr>
        <w:t xml:space="preserve">և ժամանակին </w:t>
      </w:r>
      <w:r w:rsidR="00781F92" w:rsidRPr="00B549D8">
        <w:rPr>
          <w:rFonts w:ascii="GHEA Grapalat" w:hAnsi="GHEA Grapalat"/>
          <w:sz w:val="24"/>
          <w:szCs w:val="24"/>
          <w:lang w:val="hy-AM"/>
        </w:rPr>
        <w:t>բյուջե</w:t>
      </w:r>
      <w:r w:rsidR="00781F92">
        <w:rPr>
          <w:rFonts w:ascii="GHEA Grapalat" w:hAnsi="GHEA Grapalat"/>
          <w:sz w:val="24"/>
          <w:szCs w:val="24"/>
          <w:lang w:val="hy-AM"/>
        </w:rPr>
        <w:t xml:space="preserve"> մուտքագրման </w:t>
      </w:r>
      <w:r w:rsidR="005E574D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="005E574D" w:rsidRPr="00B549D8">
        <w:rPr>
          <w:rFonts w:ascii="GHEA Grapalat" w:hAnsi="GHEA Grapalat"/>
          <w:sz w:val="24"/>
          <w:szCs w:val="24"/>
          <w:lang w:val="hy-AM"/>
        </w:rPr>
        <w:t>պատշաճ վերահսկողություն</w:t>
      </w:r>
      <w:r w:rsidR="005E574D">
        <w:rPr>
          <w:rFonts w:ascii="GHEA Grapalat" w:hAnsi="GHEA Grapalat"/>
          <w:sz w:val="24"/>
          <w:szCs w:val="24"/>
          <w:lang w:val="hy-AM"/>
        </w:rPr>
        <w:t>ն</w:t>
      </w:r>
      <w:r w:rsidR="005E574D" w:rsidRPr="00B549D8">
        <w:rPr>
          <w:rFonts w:ascii="GHEA Grapalat" w:hAnsi="GHEA Grapalat"/>
          <w:sz w:val="24"/>
          <w:szCs w:val="24"/>
          <w:lang w:val="hy-AM"/>
        </w:rPr>
        <w:t xml:space="preserve"> ապահովելու</w:t>
      </w:r>
      <w:r w:rsidRPr="00B549D8">
        <w:rPr>
          <w:rFonts w:ascii="GHEA Grapalat" w:hAnsi="GHEA Grapalat"/>
          <w:sz w:val="24"/>
          <w:szCs w:val="24"/>
          <w:lang w:val="hy-AM"/>
        </w:rPr>
        <w:t>,</w:t>
      </w:r>
      <w:r w:rsidR="00A51842">
        <w:rPr>
          <w:rFonts w:ascii="GHEA Grapalat" w:hAnsi="GHEA Grapalat"/>
          <w:sz w:val="24"/>
          <w:szCs w:val="24"/>
          <w:lang w:val="hy-AM"/>
        </w:rPr>
        <w:t xml:space="preserve"> ինչպես նաև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 հարկ վճարողների իրավունքներ</w:t>
      </w:r>
      <w:r w:rsidR="00A51842">
        <w:rPr>
          <w:rFonts w:ascii="GHEA Grapalat" w:hAnsi="GHEA Grapalat"/>
          <w:sz w:val="24"/>
          <w:szCs w:val="24"/>
          <w:lang w:val="hy-AM"/>
        </w:rPr>
        <w:t>ի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 </w:t>
      </w:r>
      <w:r w:rsidR="00A51842">
        <w:rPr>
          <w:rFonts w:ascii="GHEA Grapalat" w:hAnsi="GHEA Grapalat"/>
          <w:sz w:val="24"/>
          <w:szCs w:val="24"/>
          <w:lang w:val="hy-AM"/>
        </w:rPr>
        <w:t xml:space="preserve">պաշտպանելու 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նպատակով: </w:t>
      </w:r>
      <w:r w:rsidR="005E574D">
        <w:rPr>
          <w:rFonts w:ascii="GHEA Grapalat" w:hAnsi="GHEA Grapalat"/>
          <w:sz w:val="24"/>
          <w:szCs w:val="24"/>
          <w:lang w:val="hy-AM"/>
        </w:rPr>
        <w:t>Պայմանագրով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 նախատեսված է, որ կողմերի հարկային մարմինների միջ</w:t>
      </w:r>
      <w:r w:rsidR="005E574D">
        <w:rPr>
          <w:rFonts w:ascii="GHEA Grapalat" w:hAnsi="GHEA Grapalat"/>
          <w:sz w:val="24"/>
          <w:szCs w:val="24"/>
          <w:lang w:val="hy-AM"/>
        </w:rPr>
        <w:t>և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 անուղղակի հարկերի վճարման ամբողջականությունն ապահովելու համար անհրաժեշտ տեղեկատվության փոխանակումն իրականացվում է առանձին միջազգային միջգերատեսչական </w:t>
      </w:r>
      <w:r w:rsidR="00E80AD2">
        <w:rPr>
          <w:rFonts w:ascii="GHEA Grapalat" w:hAnsi="GHEA Grapalat"/>
          <w:sz w:val="24"/>
          <w:szCs w:val="24"/>
          <w:lang w:val="hy-AM"/>
        </w:rPr>
        <w:t>իրավական ակտին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 համապատասխան, որով, այդ թվում, սահմանվում են տեղեկատվության փոխանակման կարգը, ապրանքների ներմուծման </w:t>
      </w:r>
      <w:r w:rsidR="005E574D">
        <w:rPr>
          <w:rFonts w:ascii="GHEA Grapalat" w:hAnsi="GHEA Grapalat"/>
          <w:sz w:val="24"/>
          <w:szCs w:val="24"/>
          <w:lang w:val="hy-AM"/>
        </w:rPr>
        <w:t>և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 անուղղակի հարկերի վճարման մասին </w:t>
      </w:r>
      <w:r w:rsidR="005E574D">
        <w:rPr>
          <w:rFonts w:ascii="GHEA Grapalat" w:hAnsi="GHEA Grapalat"/>
          <w:sz w:val="24"/>
          <w:szCs w:val="24"/>
          <w:lang w:val="hy-AM"/>
        </w:rPr>
        <w:t>դիմումի ձևը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, դրա լրացման կանոնները </w:t>
      </w:r>
      <w:r w:rsidR="005E574D">
        <w:rPr>
          <w:rFonts w:ascii="GHEA Grapalat" w:hAnsi="GHEA Grapalat"/>
          <w:sz w:val="24"/>
          <w:szCs w:val="24"/>
          <w:lang w:val="hy-AM"/>
        </w:rPr>
        <w:t>և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 փոխ</w:t>
      </w:r>
      <w:r w:rsidR="005E574D">
        <w:rPr>
          <w:rFonts w:ascii="GHEA Grapalat" w:hAnsi="GHEA Grapalat"/>
          <w:sz w:val="24"/>
          <w:szCs w:val="24"/>
          <w:lang w:val="hy-AM"/>
        </w:rPr>
        <w:t>անակման ձև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աչափին ներկայացվող պահանջները: Նման միջազգային նորմատիվ ակտ է հանդիսանում </w:t>
      </w:r>
      <w:r w:rsidR="00781F92" w:rsidRPr="00152373">
        <w:rPr>
          <w:rFonts w:ascii="GHEA Grapalat" w:hAnsi="GHEA Grapalat"/>
          <w:sz w:val="24"/>
          <w:szCs w:val="24"/>
          <w:lang w:val="hy-AM"/>
        </w:rPr>
        <w:t>«Եվրասիական տնտեսական միության անդամ պետությունների հարկային մարմինների միջ</w:t>
      </w:r>
      <w:r w:rsidR="00781F92">
        <w:rPr>
          <w:rFonts w:ascii="GHEA Grapalat" w:hAnsi="GHEA Grapalat"/>
          <w:sz w:val="24"/>
          <w:szCs w:val="24"/>
          <w:lang w:val="hy-AM"/>
        </w:rPr>
        <w:t>և</w:t>
      </w:r>
      <w:r w:rsidR="00781F92" w:rsidRPr="00152373">
        <w:rPr>
          <w:rFonts w:ascii="GHEA Grapalat" w:hAnsi="GHEA Grapalat"/>
          <w:sz w:val="24"/>
          <w:szCs w:val="24"/>
          <w:lang w:val="hy-AM"/>
        </w:rPr>
        <w:t xml:space="preserve"> անուղղակի հարկերի վճարված գումարների վերաբերյալ էլեկտրոնային ձ</w:t>
      </w:r>
      <w:r w:rsidR="00781F92">
        <w:rPr>
          <w:rFonts w:ascii="GHEA Grapalat" w:hAnsi="GHEA Grapalat"/>
          <w:sz w:val="24"/>
          <w:szCs w:val="24"/>
          <w:lang w:val="hy-AM"/>
        </w:rPr>
        <w:t>և</w:t>
      </w:r>
      <w:r w:rsidR="00781F92" w:rsidRPr="00152373">
        <w:rPr>
          <w:rFonts w:ascii="GHEA Grapalat" w:hAnsi="GHEA Grapalat"/>
          <w:sz w:val="24"/>
          <w:szCs w:val="24"/>
          <w:lang w:val="hy-AM"/>
        </w:rPr>
        <w:t>ով տեղեկատվության փոխանակման մասին» 2009 թվական</w:t>
      </w:r>
      <w:r w:rsidR="00781F92">
        <w:rPr>
          <w:rFonts w:ascii="GHEA Grapalat" w:hAnsi="GHEA Grapalat"/>
          <w:sz w:val="24"/>
          <w:szCs w:val="24"/>
          <w:lang w:val="hy-AM"/>
        </w:rPr>
        <w:t>ի դեկտեմբերի 11-ի արձանագրությունը։</w:t>
      </w:r>
      <w:r w:rsidR="00781F92" w:rsidRPr="00B549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Նշված արձանագրությունը </w:t>
      </w:r>
      <w:r w:rsidR="00E80AD2">
        <w:rPr>
          <w:rFonts w:ascii="GHEA Grapalat" w:hAnsi="GHEA Grapalat"/>
          <w:sz w:val="24"/>
          <w:szCs w:val="24"/>
          <w:lang w:val="hy-AM"/>
        </w:rPr>
        <w:t>հիմք է ծառ</w:t>
      </w:r>
      <w:r w:rsidR="004454B6">
        <w:rPr>
          <w:rFonts w:ascii="GHEA Grapalat" w:hAnsi="GHEA Grapalat"/>
          <w:sz w:val="24"/>
          <w:szCs w:val="24"/>
          <w:lang w:val="hy-AM"/>
        </w:rPr>
        <w:t>այում Պայմանագրի 18-րդ հավելվածով ներկայացված</w:t>
      </w:r>
      <w:r w:rsidRPr="00B549D8">
        <w:rPr>
          <w:rFonts w:ascii="GHEA Grapalat" w:hAnsi="GHEA Grapalat"/>
          <w:sz w:val="24"/>
          <w:szCs w:val="24"/>
          <w:lang w:val="hy-AM"/>
        </w:rPr>
        <w:t xml:space="preserve"> </w:t>
      </w:r>
      <w:r w:rsidR="00781F92">
        <w:rPr>
          <w:rFonts w:ascii="GHEA Grapalat" w:hAnsi="GHEA Grapalat"/>
          <w:sz w:val="24"/>
          <w:szCs w:val="24"/>
          <w:lang w:val="hy-AM"/>
        </w:rPr>
        <w:t>«</w:t>
      </w:r>
      <w:r w:rsidR="00781F92" w:rsidRPr="00781F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Ապրանքների արտահանման ու ներմուծման, աշխատանքների կատարման, ծառայությունների մատուցման ժամանակ անուղղակի հարկերի գանձման կարգի և դրանց վճարման նկատմամբ հսկողության մեխանիզմի մասին</w:t>
      </w:r>
      <w:r w:rsidR="00781F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781F92" w:rsidRPr="00781F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արձանագրության</w:t>
      </w:r>
      <w:r w:rsidRPr="00781F9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81F92">
        <w:rPr>
          <w:rFonts w:ascii="GHEA Grapalat" w:hAnsi="GHEA Grapalat"/>
          <w:sz w:val="24"/>
          <w:szCs w:val="24"/>
          <w:lang w:val="hy-AM"/>
        </w:rPr>
        <w:t xml:space="preserve">դրույթների </w:t>
      </w:r>
      <w:r w:rsidRPr="00781F92">
        <w:rPr>
          <w:rFonts w:ascii="GHEA Grapalat" w:hAnsi="GHEA Grapalat"/>
          <w:sz w:val="24"/>
          <w:szCs w:val="24"/>
          <w:lang w:val="hy-AM"/>
        </w:rPr>
        <w:lastRenderedPageBreak/>
        <w:t>իրականացման</w:t>
      </w:r>
      <w:r w:rsidR="00781F92" w:rsidRPr="00781F92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4454B6">
        <w:rPr>
          <w:rFonts w:ascii="GHEA Grapalat" w:hAnsi="GHEA Grapalat"/>
          <w:sz w:val="24"/>
          <w:szCs w:val="24"/>
          <w:lang w:val="hy-AM"/>
        </w:rPr>
        <w:t>։</w:t>
      </w:r>
    </w:p>
    <w:p w:rsidR="00C106A7" w:rsidRDefault="00C61D4C" w:rsidP="003E0A6F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r w:rsidRPr="00C61D4C">
        <w:rPr>
          <w:rFonts w:ascii="GHEA Grapalat" w:hAnsi="GHEA Grapalat"/>
          <w:sz w:val="24"/>
          <w:szCs w:val="24"/>
        </w:rPr>
        <w:t>Արձանագրությա</w:t>
      </w:r>
      <w:r w:rsidR="0070013C">
        <w:rPr>
          <w:rFonts w:ascii="GHEA Grapalat" w:hAnsi="GHEA Grapalat"/>
          <w:sz w:val="24"/>
          <w:szCs w:val="24"/>
        </w:rPr>
        <w:t>մբ</w:t>
      </w:r>
      <w:r w:rsidRPr="00C61D4C">
        <w:rPr>
          <w:rFonts w:ascii="GHEA Grapalat" w:hAnsi="GHEA Grapalat"/>
          <w:sz w:val="24"/>
          <w:szCs w:val="24"/>
        </w:rPr>
        <w:t xml:space="preserve"> կատարվող փոփոխությունները վերաբերում են կողմերի հարկային մարմինների միջ</w:t>
      </w:r>
      <w:r>
        <w:rPr>
          <w:rFonts w:ascii="GHEA Grapalat" w:hAnsi="GHEA Grapalat"/>
          <w:sz w:val="24"/>
          <w:szCs w:val="24"/>
        </w:rPr>
        <w:t>և</w:t>
      </w:r>
      <w:r w:rsidRPr="00C61D4C">
        <w:rPr>
          <w:rFonts w:ascii="GHEA Grapalat" w:hAnsi="GHEA Grapalat"/>
          <w:sz w:val="24"/>
          <w:szCs w:val="24"/>
        </w:rPr>
        <w:t xml:space="preserve"> տեղեկատվության փոխանակման պարբերականության կրճատմանը (</w:t>
      </w:r>
      <w:r>
        <w:rPr>
          <w:rFonts w:ascii="GHEA Grapalat" w:hAnsi="GHEA Grapalat"/>
          <w:sz w:val="24"/>
          <w:szCs w:val="24"/>
        </w:rPr>
        <w:t xml:space="preserve">տասնօրյա կտրվածքից անցում </w:t>
      </w:r>
      <w:r w:rsidRPr="00C61D4C">
        <w:rPr>
          <w:rFonts w:ascii="GHEA Grapalat" w:hAnsi="GHEA Grapalat"/>
          <w:sz w:val="24"/>
          <w:szCs w:val="24"/>
        </w:rPr>
        <w:t>ամենշաբաթյա կտրվածք</w:t>
      </w:r>
      <w:r>
        <w:rPr>
          <w:rFonts w:ascii="GHEA Grapalat" w:hAnsi="GHEA Grapalat"/>
          <w:sz w:val="24"/>
          <w:szCs w:val="24"/>
        </w:rPr>
        <w:t>ի</w:t>
      </w:r>
      <w:r w:rsidRPr="00C61D4C">
        <w:rPr>
          <w:rFonts w:ascii="GHEA Grapalat" w:hAnsi="GHEA Grapalat"/>
          <w:sz w:val="24"/>
          <w:szCs w:val="24"/>
        </w:rPr>
        <w:t xml:space="preserve">)՝ հարկային տեղեկատվության ստացման </w:t>
      </w:r>
      <w:r>
        <w:rPr>
          <w:rFonts w:ascii="GHEA Grapalat" w:hAnsi="GHEA Grapalat"/>
          <w:sz w:val="24"/>
          <w:szCs w:val="24"/>
        </w:rPr>
        <w:t>և</w:t>
      </w:r>
      <w:r w:rsidRPr="00C61D4C">
        <w:rPr>
          <w:rFonts w:ascii="GHEA Grapalat" w:hAnsi="GHEA Grapalat"/>
          <w:sz w:val="24"/>
          <w:szCs w:val="24"/>
        </w:rPr>
        <w:t xml:space="preserve"> մշակման օպերատիվությունը բարձրացնելու համար։ Արձանագրության մեջ </w:t>
      </w:r>
      <w:r>
        <w:rPr>
          <w:rFonts w:ascii="GHEA Grapalat" w:hAnsi="GHEA Grapalat"/>
          <w:sz w:val="24"/>
          <w:szCs w:val="24"/>
        </w:rPr>
        <w:t>և</w:t>
      </w:r>
      <w:r w:rsidRPr="00C61D4C">
        <w:rPr>
          <w:rFonts w:ascii="GHEA Grapalat" w:hAnsi="GHEA Grapalat"/>
          <w:sz w:val="24"/>
          <w:szCs w:val="24"/>
        </w:rPr>
        <w:t xml:space="preserve"> </w:t>
      </w:r>
      <w:r w:rsidR="007B4ACB">
        <w:rPr>
          <w:rFonts w:ascii="GHEA Grapalat" w:hAnsi="GHEA Grapalat"/>
          <w:sz w:val="24"/>
          <w:szCs w:val="24"/>
        </w:rPr>
        <w:t>վերջինիս</w:t>
      </w:r>
      <w:r w:rsidRPr="00C61D4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2-</w:t>
      </w:r>
      <w:r w:rsidRPr="00C61D4C">
        <w:rPr>
          <w:rFonts w:ascii="GHEA Grapalat" w:hAnsi="GHEA Grapalat"/>
          <w:sz w:val="24"/>
          <w:szCs w:val="24"/>
        </w:rPr>
        <w:t>րդ հավելվածում կատարվող այլ փոփոխություններ</w:t>
      </w:r>
      <w:r w:rsidR="00A1634E"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</w:rPr>
        <w:t xml:space="preserve"> ունեն </w:t>
      </w:r>
      <w:r w:rsidRPr="00C61D4C">
        <w:rPr>
          <w:rFonts w:ascii="GHEA Grapalat" w:hAnsi="GHEA Grapalat"/>
          <w:sz w:val="24"/>
          <w:szCs w:val="24"/>
        </w:rPr>
        <w:t xml:space="preserve">տեխնիկական </w:t>
      </w:r>
      <w:r>
        <w:rPr>
          <w:rFonts w:ascii="GHEA Grapalat" w:hAnsi="GHEA Grapalat"/>
          <w:sz w:val="24"/>
          <w:szCs w:val="24"/>
        </w:rPr>
        <w:t>և</w:t>
      </w:r>
      <w:r w:rsidRPr="00C61D4C">
        <w:rPr>
          <w:rFonts w:ascii="GHEA Grapalat" w:hAnsi="GHEA Grapalat"/>
          <w:sz w:val="24"/>
          <w:szCs w:val="24"/>
        </w:rPr>
        <w:t xml:space="preserve"> խմբագրական </w:t>
      </w:r>
      <w:r>
        <w:rPr>
          <w:rFonts w:ascii="GHEA Grapalat" w:hAnsi="GHEA Grapalat"/>
          <w:sz w:val="24"/>
          <w:szCs w:val="24"/>
        </w:rPr>
        <w:t>բնույթ</w:t>
      </w:r>
      <w:r w:rsidRPr="00C61D4C">
        <w:rPr>
          <w:rFonts w:ascii="GHEA Grapalat" w:hAnsi="GHEA Grapalat"/>
          <w:sz w:val="24"/>
          <w:szCs w:val="24"/>
        </w:rPr>
        <w:t xml:space="preserve">։ </w:t>
      </w:r>
    </w:p>
    <w:p w:rsidR="00FA07C3" w:rsidRDefault="00C61D4C" w:rsidP="003E0A6F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r w:rsidRPr="00C61D4C">
        <w:rPr>
          <w:rFonts w:ascii="GHEA Grapalat" w:hAnsi="GHEA Grapalat"/>
          <w:sz w:val="24"/>
          <w:szCs w:val="24"/>
        </w:rPr>
        <w:t xml:space="preserve">Բացի այդ, </w:t>
      </w:r>
      <w:r>
        <w:rPr>
          <w:rFonts w:ascii="GHEA Grapalat" w:hAnsi="GHEA Grapalat"/>
          <w:sz w:val="24"/>
          <w:szCs w:val="24"/>
        </w:rPr>
        <w:t>Ա</w:t>
      </w:r>
      <w:r w:rsidRPr="00C61D4C">
        <w:rPr>
          <w:rFonts w:ascii="GHEA Grapalat" w:hAnsi="GHEA Grapalat"/>
          <w:sz w:val="24"/>
          <w:szCs w:val="24"/>
        </w:rPr>
        <w:t xml:space="preserve">րձանագրությունը լրացվում է Հավելված 3-ով, որը </w:t>
      </w:r>
      <w:r w:rsidR="00FE1F9A">
        <w:rPr>
          <w:rFonts w:ascii="GHEA Grapalat" w:hAnsi="GHEA Grapalat"/>
          <w:sz w:val="24"/>
          <w:szCs w:val="24"/>
        </w:rPr>
        <w:t>սահման</w:t>
      </w:r>
      <w:r w:rsidRPr="00C61D4C">
        <w:rPr>
          <w:rFonts w:ascii="GHEA Grapalat" w:hAnsi="GHEA Grapalat"/>
          <w:sz w:val="24"/>
          <w:szCs w:val="24"/>
        </w:rPr>
        <w:t xml:space="preserve">ում </w:t>
      </w:r>
      <w:r w:rsidR="00CB3087">
        <w:rPr>
          <w:rFonts w:ascii="GHEA Grapalat" w:hAnsi="GHEA Grapalat"/>
          <w:sz w:val="24"/>
          <w:szCs w:val="24"/>
        </w:rPr>
        <w:t>է</w:t>
      </w:r>
      <w:r w:rsidRPr="00C61D4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Միության</w:t>
      </w:r>
      <w:r w:rsidRPr="00C61D4C">
        <w:rPr>
          <w:rFonts w:ascii="GHEA Grapalat" w:hAnsi="GHEA Grapalat"/>
          <w:sz w:val="24"/>
          <w:szCs w:val="24"/>
        </w:rPr>
        <w:t xml:space="preserve"> անդամ պետությունների բյուջե</w:t>
      </w:r>
      <w:r w:rsidR="00C106A7">
        <w:rPr>
          <w:rFonts w:ascii="GHEA Grapalat" w:hAnsi="GHEA Grapalat"/>
          <w:sz w:val="24"/>
          <w:szCs w:val="24"/>
        </w:rPr>
        <w:t xml:space="preserve">ներ վճարված </w:t>
      </w:r>
      <w:r w:rsidRPr="00C61D4C">
        <w:rPr>
          <w:rFonts w:ascii="GHEA Grapalat" w:hAnsi="GHEA Grapalat"/>
          <w:sz w:val="24"/>
          <w:szCs w:val="24"/>
        </w:rPr>
        <w:t>անուղղակի հարկերի</w:t>
      </w:r>
      <w:r w:rsidR="00C106A7">
        <w:rPr>
          <w:rFonts w:ascii="GHEA Grapalat" w:hAnsi="GHEA Grapalat"/>
          <w:sz w:val="24"/>
          <w:szCs w:val="24"/>
        </w:rPr>
        <w:t xml:space="preserve"> գումարների վերաբերյալ </w:t>
      </w:r>
      <w:r w:rsidRPr="00C61D4C">
        <w:rPr>
          <w:rFonts w:ascii="GHEA Grapalat" w:hAnsi="GHEA Grapalat"/>
          <w:sz w:val="24"/>
          <w:szCs w:val="24"/>
        </w:rPr>
        <w:t xml:space="preserve">էլեկտրոնային տեսքով տեղեկատվության կազմին </w:t>
      </w:r>
      <w:r>
        <w:rPr>
          <w:rFonts w:ascii="GHEA Grapalat" w:hAnsi="GHEA Grapalat"/>
          <w:sz w:val="24"/>
          <w:szCs w:val="24"/>
        </w:rPr>
        <w:t>և</w:t>
      </w:r>
      <w:r w:rsidRPr="00C61D4C">
        <w:rPr>
          <w:rFonts w:ascii="GHEA Grapalat" w:hAnsi="GHEA Grapalat"/>
          <w:sz w:val="24"/>
          <w:szCs w:val="24"/>
        </w:rPr>
        <w:t xml:space="preserve"> կառուցվածքին ներկայացվող պահանջներ</w:t>
      </w:r>
      <w:r w:rsidR="00FB3092">
        <w:rPr>
          <w:rFonts w:ascii="GHEA Grapalat" w:hAnsi="GHEA Grapalat"/>
          <w:sz w:val="24"/>
          <w:szCs w:val="24"/>
        </w:rPr>
        <w:t>ը</w:t>
      </w:r>
      <w:r>
        <w:rPr>
          <w:rFonts w:ascii="GHEA Grapalat" w:hAnsi="GHEA Grapalat"/>
          <w:sz w:val="24"/>
          <w:szCs w:val="24"/>
        </w:rPr>
        <w:t>։</w:t>
      </w:r>
    </w:p>
    <w:p w:rsidR="001275FC" w:rsidRDefault="00CB3087" w:rsidP="001275FC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</w:t>
      </w:r>
      <w:r w:rsidRPr="00CB3087">
        <w:rPr>
          <w:rFonts w:ascii="GHEA Grapalat" w:hAnsi="GHEA Grapalat"/>
          <w:sz w:val="24"/>
          <w:szCs w:val="24"/>
        </w:rPr>
        <w:t>րձանագրության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CB3087">
        <w:rPr>
          <w:rFonts w:ascii="Cambria Math" w:hAnsi="Cambria Math" w:cs="Cambria Math"/>
          <w:sz w:val="24"/>
          <w:szCs w:val="24"/>
        </w:rPr>
        <w:t>․</w:t>
      </w:r>
      <w:r w:rsidRPr="00CB3087">
        <w:rPr>
          <w:rFonts w:ascii="GHEA Grapalat" w:hAnsi="GHEA Grapalat"/>
          <w:sz w:val="24"/>
          <w:szCs w:val="24"/>
        </w:rPr>
        <w:t>1 կետի դրույթներից, մասնավորապես՝ ԵԱՏՄ-ի շրջանակներում կառավարությունը շարունակելու է նախաձեռնողական և փոխշահավետ համագործակցության 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</w:t>
      </w:r>
    </w:p>
    <w:p w:rsidR="00307048" w:rsidRPr="00871E35" w:rsidRDefault="00307048" w:rsidP="001275FC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 w:rsidRPr="00871E35">
        <w:rPr>
          <w:rFonts w:ascii="GHEA Grapalat" w:hAnsi="GHEA Grapalat"/>
          <w:sz w:val="24"/>
          <w:szCs w:val="24"/>
        </w:rPr>
        <w:t xml:space="preserve">ՀՀ արտաքին գործերի նախարարությունը նպատակահարմար է գտնում </w:t>
      </w:r>
      <w:r w:rsidR="007C12CC" w:rsidRPr="00871E35">
        <w:rPr>
          <w:rFonts w:ascii="GHEA Grapalat" w:hAnsi="GHEA Grapalat"/>
          <w:sz w:val="24"/>
          <w:szCs w:val="24"/>
        </w:rPr>
        <w:t>Ա</w:t>
      </w:r>
      <w:r w:rsidRPr="00871E35">
        <w:rPr>
          <w:rFonts w:ascii="GHEA Grapalat" w:hAnsi="GHEA Grapalat"/>
          <w:sz w:val="24"/>
          <w:szCs w:val="24"/>
        </w:rPr>
        <w:t xml:space="preserve">րձանագրության ստորագրումը: Այն համապատասխանում է </w:t>
      </w:r>
      <w:r w:rsidRPr="00871E35">
        <w:rPr>
          <w:rFonts w:ascii="GHEA Grapalat" w:hAnsi="GHEA Grapalat"/>
          <w:sz w:val="24"/>
          <w:szCs w:val="24"/>
        </w:rPr>
        <w:lastRenderedPageBreak/>
        <w:t>Հայաստանի Հանրապետության վարած արտաքին քաղաքականությանը և ստանձնած միջազգային պարտավորություններին:</w:t>
      </w:r>
    </w:p>
    <w:p w:rsidR="007C12CC" w:rsidRDefault="00382FAC" w:rsidP="00382FAC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Ըստ ՀՀ արդարադատության նախարարության՝ </w:t>
      </w:r>
      <w:r w:rsidR="00871E35">
        <w:rPr>
          <w:rFonts w:ascii="GHEA Grapalat" w:hAnsi="GHEA Grapalat"/>
          <w:sz w:val="24"/>
          <w:szCs w:val="24"/>
        </w:rPr>
        <w:t>արձանագրությունը</w:t>
      </w:r>
      <w:r w:rsidRPr="00382FAC">
        <w:rPr>
          <w:rFonts w:ascii="GHEA Grapalat" w:hAnsi="GHEA Grapalat"/>
          <w:sz w:val="24"/>
          <w:szCs w:val="24"/>
        </w:rPr>
        <w:t xml:space="preserve"> չի պարունակում Հայաստանի Հանրապետության օրենքին հակասող, օրենքի փոփոխություն կամ նոր օրենքի ընդունում նախատեսող նորմեր:</w:t>
      </w:r>
      <w:r w:rsidR="00871E35">
        <w:rPr>
          <w:rFonts w:ascii="GHEA Grapalat" w:hAnsi="GHEA Grapalat"/>
          <w:sz w:val="24"/>
          <w:szCs w:val="24"/>
        </w:rPr>
        <w:t xml:space="preserve"> Արձանագրությամբ </w:t>
      </w:r>
      <w:r w:rsidRPr="00382FAC">
        <w:rPr>
          <w:rFonts w:ascii="GHEA Grapalat" w:hAnsi="GHEA Grapalat"/>
          <w:sz w:val="24"/>
          <w:szCs w:val="24"/>
        </w:rPr>
        <w:t xml:space="preserve">նախատեսվող ԵԱՏՄ անդամ պետությունների միջև փոխանակվող տեղեկությունների մեջ ընդգրկված են անձնական տվյալներ (օր.՝ Նախագծի 3-րդ հավելվածի 2.5.1.2.1.3 կետի համաձայն՝ անհատ ձեռնարկատիրոջ անուն, ազգանուն, հայրանուն և այլն), ուստի </w:t>
      </w:r>
      <w:r w:rsidR="00871E35">
        <w:rPr>
          <w:rFonts w:ascii="GHEA Grapalat" w:hAnsi="GHEA Grapalat"/>
          <w:sz w:val="24"/>
          <w:szCs w:val="24"/>
        </w:rPr>
        <w:t>Արձանագրությունը</w:t>
      </w:r>
      <w:r w:rsidRPr="00382FAC">
        <w:rPr>
          <w:rFonts w:ascii="GHEA Grapalat" w:hAnsi="GHEA Grapalat"/>
          <w:sz w:val="24"/>
          <w:szCs w:val="24"/>
        </w:rPr>
        <w:t xml:space="preserve"> ենթակա է վավերացման, իսկ ֆինանսական կամ գույքային պարտավորություններ նախատեսելու դեպքում ևս </w:t>
      </w:r>
      <w:r w:rsidR="00871E35">
        <w:rPr>
          <w:rFonts w:ascii="GHEA Grapalat" w:hAnsi="GHEA Grapalat"/>
          <w:sz w:val="24"/>
          <w:szCs w:val="24"/>
        </w:rPr>
        <w:t>այն</w:t>
      </w:r>
      <w:r w:rsidRPr="00382FAC">
        <w:rPr>
          <w:rFonts w:ascii="GHEA Grapalat" w:hAnsi="GHEA Grapalat"/>
          <w:sz w:val="24"/>
          <w:szCs w:val="24"/>
        </w:rPr>
        <w:t xml:space="preserve"> ենթակա կլինի վավերացման:</w:t>
      </w:r>
    </w:p>
    <w:p w:rsidR="00871E35" w:rsidRDefault="00871E35" w:rsidP="00382FAC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Ըստ ֆինանսների նախարարության՝ </w:t>
      </w:r>
      <w:r w:rsidRPr="00871E35">
        <w:rPr>
          <w:rFonts w:ascii="GHEA Grapalat" w:hAnsi="GHEA Grapalat"/>
          <w:sz w:val="24"/>
          <w:szCs w:val="24"/>
        </w:rPr>
        <w:t>Արձանագրությունում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</w:r>
    </w:p>
    <w:p w:rsidR="00871E35" w:rsidRDefault="00871E35" w:rsidP="00382FAC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 w:rsidRPr="00BF1123">
        <w:rPr>
          <w:rFonts w:ascii="GHEA Grapalat" w:hAnsi="GHEA Grapalat"/>
          <w:sz w:val="24"/>
          <w:szCs w:val="24"/>
        </w:rPr>
        <w:t>Ըստ ՀՀ պե</w:t>
      </w:r>
      <w:r w:rsidR="00BF1123" w:rsidRPr="00BF1123">
        <w:rPr>
          <w:rFonts w:ascii="GHEA Grapalat" w:hAnsi="GHEA Grapalat"/>
          <w:sz w:val="24"/>
          <w:szCs w:val="24"/>
        </w:rPr>
        <w:t>տական գույքի կառավարման կոմիտեի՝ Արձանագրությամբ</w:t>
      </w:r>
      <w:r w:rsidRPr="00BF1123">
        <w:rPr>
          <w:rFonts w:ascii="GHEA Grapalat" w:hAnsi="GHEA Grapalat"/>
          <w:sz w:val="24"/>
          <w:szCs w:val="24"/>
        </w:rPr>
        <w:t xml:space="preserve">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</w:r>
    </w:p>
    <w:p w:rsidR="007C5A50" w:rsidRPr="00C61D4C" w:rsidRDefault="007C5A50" w:rsidP="001275FC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Ելնելով վերոգրյալից՝ ՀՀ պետական եկամուտների կոմիտեն նպատակահարմար է գտնում </w:t>
      </w:r>
      <w:r w:rsidRPr="00152373">
        <w:rPr>
          <w:rFonts w:ascii="GHEA Grapalat" w:hAnsi="GHEA Grapalat"/>
          <w:sz w:val="24"/>
          <w:szCs w:val="24"/>
        </w:rPr>
        <w:t>««Եվրասիական տնտեսական միության անդամ պետությունների հարկային մարմինների միջ</w:t>
      </w:r>
      <w:r>
        <w:rPr>
          <w:rFonts w:ascii="GHEA Grapalat" w:hAnsi="GHEA Grapalat"/>
          <w:sz w:val="24"/>
          <w:szCs w:val="24"/>
        </w:rPr>
        <w:t>և</w:t>
      </w:r>
      <w:r w:rsidRPr="00152373">
        <w:rPr>
          <w:rFonts w:ascii="GHEA Grapalat" w:hAnsi="GHEA Grapalat"/>
          <w:sz w:val="24"/>
          <w:szCs w:val="24"/>
        </w:rPr>
        <w:t xml:space="preserve"> անուղղակի հարկերի վճարված գումարների վերաբերյալ էլեկտրոնային ձ</w:t>
      </w:r>
      <w:r w:rsidR="00FE1F9A">
        <w:rPr>
          <w:rFonts w:ascii="GHEA Grapalat" w:hAnsi="GHEA Grapalat"/>
          <w:sz w:val="24"/>
          <w:szCs w:val="24"/>
        </w:rPr>
        <w:t>և</w:t>
      </w:r>
      <w:r w:rsidRPr="00152373">
        <w:rPr>
          <w:rFonts w:ascii="GHEA Grapalat" w:hAnsi="GHEA Grapalat"/>
          <w:sz w:val="24"/>
          <w:szCs w:val="24"/>
        </w:rPr>
        <w:t xml:space="preserve">ով տեղեկատվության փոխանակման մասին» 2009 թվականի դեկտեմբերի </w:t>
      </w:r>
      <w:r w:rsidRPr="00152373">
        <w:rPr>
          <w:rFonts w:ascii="GHEA Grapalat" w:hAnsi="GHEA Grapalat"/>
          <w:sz w:val="24"/>
          <w:szCs w:val="24"/>
        </w:rPr>
        <w:lastRenderedPageBreak/>
        <w:t>11-ի արձանագրության մեջ փոփոխություններ կատարելու մասին» արձանագրության</w:t>
      </w:r>
      <w:r>
        <w:rPr>
          <w:rFonts w:ascii="GHEA Grapalat" w:hAnsi="GHEA Grapalat"/>
          <w:sz w:val="24"/>
          <w:szCs w:val="24"/>
        </w:rPr>
        <w:t xml:space="preserve"> </w:t>
      </w:r>
      <w:r w:rsidR="009C1F8E">
        <w:rPr>
          <w:rFonts w:ascii="GHEA Grapalat" w:hAnsi="GHEA Grapalat"/>
          <w:sz w:val="24"/>
          <w:szCs w:val="24"/>
        </w:rPr>
        <w:t>ստորագրումը</w:t>
      </w:r>
      <w:r>
        <w:rPr>
          <w:rFonts w:ascii="GHEA Grapalat" w:hAnsi="GHEA Grapalat"/>
          <w:sz w:val="24"/>
          <w:szCs w:val="24"/>
        </w:rPr>
        <w:t>։</w:t>
      </w:r>
    </w:p>
    <w:sectPr w:rsidR="007C5A50" w:rsidRPr="00C61D4C" w:rsidSect="003E0A6F">
      <w:pgSz w:w="12240" w:h="15840"/>
      <w:pgMar w:top="1080" w:right="126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F79"/>
    <w:rsid w:val="001275FC"/>
    <w:rsid w:val="00137F79"/>
    <w:rsid w:val="00152373"/>
    <w:rsid w:val="00161CE1"/>
    <w:rsid w:val="00307048"/>
    <w:rsid w:val="00382FAC"/>
    <w:rsid w:val="003E0A6F"/>
    <w:rsid w:val="004454B6"/>
    <w:rsid w:val="00526984"/>
    <w:rsid w:val="005746D5"/>
    <w:rsid w:val="005E574D"/>
    <w:rsid w:val="0070013C"/>
    <w:rsid w:val="007225A2"/>
    <w:rsid w:val="00726896"/>
    <w:rsid w:val="00741E0C"/>
    <w:rsid w:val="00770430"/>
    <w:rsid w:val="00781F92"/>
    <w:rsid w:val="007B4ACB"/>
    <w:rsid w:val="007C12CC"/>
    <w:rsid w:val="007C5A50"/>
    <w:rsid w:val="007E0AA7"/>
    <w:rsid w:val="00871E35"/>
    <w:rsid w:val="009C1F8E"/>
    <w:rsid w:val="00A1634E"/>
    <w:rsid w:val="00A51842"/>
    <w:rsid w:val="00A9773D"/>
    <w:rsid w:val="00AD2139"/>
    <w:rsid w:val="00AF6F63"/>
    <w:rsid w:val="00B549D8"/>
    <w:rsid w:val="00B7325A"/>
    <w:rsid w:val="00BF1123"/>
    <w:rsid w:val="00C106A7"/>
    <w:rsid w:val="00C61D4C"/>
    <w:rsid w:val="00CB3087"/>
    <w:rsid w:val="00CF32AC"/>
    <w:rsid w:val="00E80AD2"/>
    <w:rsid w:val="00FA07C3"/>
    <w:rsid w:val="00FB3092"/>
    <w:rsid w:val="00FE1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35B283-004B-4FC5-84DF-F730C020D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1"/>
    <w:rsid w:val="0015237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Normal"/>
    <w:link w:val="Bodytext"/>
    <w:qFormat/>
    <w:rsid w:val="00152373"/>
    <w:pPr>
      <w:widowControl w:val="0"/>
      <w:spacing w:after="0" w:line="389" w:lineRule="auto"/>
      <w:ind w:firstLine="400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Strong">
    <w:name w:val="Strong"/>
    <w:basedOn w:val="DefaultParagraphFont"/>
    <w:uiPriority w:val="22"/>
    <w:qFormat/>
    <w:rsid w:val="00781F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https://mul2.gov.am/tasks/796782/oneclick/2-Himnavorum (1) (1).docx?token=86de67d87731675e72f4987f2d7e5ac9</cp:keywords>
  <dc:description/>
  <cp:lastModifiedBy>Inga Poghosyan</cp:lastModifiedBy>
  <cp:revision>2</cp:revision>
  <dcterms:created xsi:type="dcterms:W3CDTF">2023-05-25T08:45:00Z</dcterms:created>
  <dcterms:modified xsi:type="dcterms:W3CDTF">2023-05-25T08:45:00Z</dcterms:modified>
</cp:coreProperties>
</file>