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EC752D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D679F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EC752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EC752D"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EC752D">
        <w:rPr>
          <w:rFonts w:ascii="GHEA Mariam" w:hAnsi="GHEA Mariam"/>
          <w:sz w:val="24"/>
          <w:szCs w:val="24"/>
          <w:lang w:val="hy-AM"/>
        </w:rPr>
        <w:t xml:space="preserve">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D33709" w:rsidRDefault="00BA6D28" w:rsidP="00D33709">
      <w:pPr>
        <w:pStyle w:val="mechtex"/>
      </w:pPr>
    </w:p>
    <w:p w:rsidR="00BA6D28" w:rsidRPr="00D33709" w:rsidRDefault="00BA6D28" w:rsidP="00D33709">
      <w:pPr>
        <w:pStyle w:val="mechtex"/>
      </w:pPr>
    </w:p>
    <w:p w:rsidR="00BA6D28" w:rsidRPr="00D33709" w:rsidRDefault="00BA6D28" w:rsidP="00D33709">
      <w:pPr>
        <w:pStyle w:val="mechtex"/>
      </w:pPr>
    </w:p>
    <w:p w:rsidR="00C822B4" w:rsidRPr="00C822B4" w:rsidRDefault="00C822B4" w:rsidP="00C822B4">
      <w:pPr>
        <w:pStyle w:val="mechtex"/>
        <w:rPr>
          <w:rFonts w:ascii="GHEA Mariam" w:hAnsi="GHEA Mariam"/>
          <w:bCs/>
          <w:i/>
          <w:sz w:val="24"/>
          <w:szCs w:val="24"/>
          <w:lang w:val="pt-BR"/>
        </w:rPr>
      </w:pPr>
      <w:r w:rsidRPr="00C822B4">
        <w:rPr>
          <w:rFonts w:ascii="GHEA Mariam" w:hAnsi="GHEA Mariam" w:cs="Arial"/>
          <w:sz w:val="24"/>
          <w:szCs w:val="24"/>
        </w:rPr>
        <w:t>ՏԱՐԱԾՔՆԵՐ</w:t>
      </w:r>
      <w:r w:rsidRPr="00C822B4">
        <w:rPr>
          <w:rFonts w:ascii="GHEA Mariam" w:hAnsi="GHEA Mariam"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"/>
          <w:sz w:val="24"/>
          <w:szCs w:val="24"/>
        </w:rPr>
        <w:t>ՀԵՏ</w:t>
      </w:r>
      <w:r w:rsidRPr="00C822B4">
        <w:rPr>
          <w:rFonts w:ascii="GHEA Mariam" w:hAnsi="GHEA Mariam"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"/>
          <w:sz w:val="24"/>
          <w:szCs w:val="24"/>
        </w:rPr>
        <w:t>ՎԵՐՑՆԵԼՈՒ</w:t>
      </w:r>
      <w:r w:rsidRPr="00C822B4">
        <w:rPr>
          <w:rFonts w:ascii="GHEA Mariam" w:hAnsi="GHEA Mariam"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"/>
          <w:sz w:val="24"/>
          <w:szCs w:val="24"/>
        </w:rPr>
        <w:t>ԵՎ</w:t>
      </w:r>
      <w:r w:rsidRPr="00C822B4">
        <w:rPr>
          <w:rFonts w:ascii="GHEA Mariam" w:hAnsi="GHEA Mariam"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"/>
          <w:sz w:val="24"/>
          <w:szCs w:val="24"/>
        </w:rPr>
        <w:t>ԱՆՀԱՏՈՒՅՑ</w:t>
      </w:r>
      <w:r w:rsidRPr="00C822B4">
        <w:rPr>
          <w:rFonts w:ascii="GHEA Mariam" w:hAnsi="GHEA Mariam"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"/>
          <w:sz w:val="24"/>
          <w:szCs w:val="24"/>
        </w:rPr>
        <w:t>ՕԳՏԱԳՈՐԾՄԱՆ</w:t>
      </w:r>
    </w:p>
    <w:p w:rsidR="00C822B4" w:rsidRPr="00C822B4" w:rsidRDefault="00C822B4" w:rsidP="00C822B4">
      <w:pPr>
        <w:pStyle w:val="mechtex"/>
        <w:rPr>
          <w:rFonts w:ascii="GHEA Mariam" w:hAnsi="GHEA Mariam"/>
          <w:bCs/>
          <w:i/>
          <w:sz w:val="24"/>
          <w:szCs w:val="24"/>
          <w:lang w:val="pt-BR"/>
        </w:rPr>
      </w:pPr>
      <w:r w:rsidRPr="00C822B4">
        <w:rPr>
          <w:rFonts w:ascii="GHEA Mariam" w:hAnsi="GHEA Mariam" w:cs="Arial"/>
          <w:sz w:val="24"/>
          <w:szCs w:val="24"/>
        </w:rPr>
        <w:t>ԻՐԱՎՈՒՆՔՈՎ</w:t>
      </w:r>
      <w:r w:rsidRPr="00C822B4">
        <w:rPr>
          <w:rFonts w:ascii="GHEA Mariam" w:hAnsi="GHEA Mariam"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"/>
          <w:sz w:val="24"/>
          <w:szCs w:val="24"/>
        </w:rPr>
        <w:t>ԱՄՐԱՑՆԵԼՈՒ</w:t>
      </w:r>
      <w:r w:rsidRPr="00C822B4">
        <w:rPr>
          <w:rFonts w:ascii="GHEA Mariam" w:hAnsi="GHEA Mariam"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C822B4" w:rsidRPr="00C822B4" w:rsidRDefault="00C822B4" w:rsidP="00C822B4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</w:t>
      </w:r>
    </w:p>
    <w:p w:rsidR="00C822B4" w:rsidRPr="00C822B4" w:rsidRDefault="00C822B4" w:rsidP="00C822B4">
      <w:pPr>
        <w:pStyle w:val="mechtex"/>
        <w:rPr>
          <w:sz w:val="28"/>
          <w:lang w:val="pt-BR"/>
        </w:rPr>
      </w:pPr>
    </w:p>
    <w:p w:rsidR="00C822B4" w:rsidRPr="008E1B5A" w:rsidRDefault="00C822B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C822B4">
        <w:rPr>
          <w:rFonts w:ascii="GHEA Mariam" w:hAnsi="GHEA Mariam" w:cs="Arial"/>
          <w:spacing w:val="-8"/>
          <w:sz w:val="24"/>
          <w:szCs w:val="24"/>
          <w:lang w:val="pt-BR"/>
        </w:rPr>
        <w:t>Հիմք</w:t>
      </w:r>
      <w:proofErr w:type="spellEnd"/>
      <w:r w:rsidRPr="00C822B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spacing w:val="-8"/>
          <w:sz w:val="24"/>
          <w:szCs w:val="24"/>
          <w:lang w:val="pt-BR"/>
        </w:rPr>
        <w:t>ընդունելով</w:t>
      </w:r>
      <w:proofErr w:type="spellEnd"/>
      <w:r w:rsidRPr="00C822B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proofErr w:type="spellEnd"/>
      <w:r w:rsidRPr="00C822B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proofErr w:type="spellEnd"/>
      <w:r w:rsidRPr="00C822B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C822B4">
        <w:rPr>
          <w:rFonts w:ascii="GHEA Mariam" w:hAnsi="GHEA Mariam" w:cs="Arial"/>
          <w:spacing w:val="-8"/>
          <w:sz w:val="24"/>
          <w:szCs w:val="24"/>
          <w:lang w:val="af-ZA"/>
        </w:rPr>
        <w:t>քաղաքացիական</w:t>
      </w:r>
      <w:proofErr w:type="spellEnd"/>
      <w:r w:rsidRPr="00C822B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C822B4">
        <w:rPr>
          <w:rFonts w:ascii="GHEA Mariam" w:hAnsi="GHEA Mariam" w:cs="Arial"/>
          <w:spacing w:val="-8"/>
          <w:sz w:val="24"/>
          <w:szCs w:val="24"/>
          <w:lang w:val="af-ZA"/>
        </w:rPr>
        <w:t>օրենսգրք</w:t>
      </w:r>
      <w:r w:rsidRPr="00C822B4">
        <w:rPr>
          <w:rFonts w:ascii="GHEA Mariam" w:hAnsi="GHEA Mariam" w:cs="Arial"/>
          <w:sz w:val="24"/>
          <w:szCs w:val="24"/>
          <w:lang w:val="af-ZA"/>
        </w:rPr>
        <w:t>ի</w:t>
      </w:r>
      <w:proofErr w:type="spellEnd"/>
      <w:r w:rsidRPr="00C822B4">
        <w:rPr>
          <w:rFonts w:ascii="GHEA Mariam" w:hAnsi="GHEA Mariam"/>
          <w:sz w:val="24"/>
          <w:szCs w:val="24"/>
          <w:lang w:val="af-ZA"/>
        </w:rPr>
        <w:t xml:space="preserve"> </w:t>
      </w:r>
      <w:r w:rsidRPr="00C822B4">
        <w:rPr>
          <w:rFonts w:ascii="GHEA Mariam" w:hAnsi="GHEA Mariam" w:cs="Arial"/>
          <w:sz w:val="24"/>
          <w:szCs w:val="24"/>
          <w:lang w:val="pt-BR"/>
        </w:rPr>
        <w:t>685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C822B4">
        <w:rPr>
          <w:rFonts w:ascii="GHEA Mariam" w:hAnsi="GHEA Mariam" w:cs="Arial"/>
          <w:sz w:val="24"/>
          <w:szCs w:val="24"/>
          <w:lang w:val="pt-BR"/>
        </w:rPr>
        <w:t>, 688-րդ</w:t>
      </w:r>
      <w:r w:rsidRPr="00C822B4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sz w:val="24"/>
          <w:szCs w:val="24"/>
          <w:lang w:val="pt-BR"/>
        </w:rPr>
        <w:t>հոդվածները</w:t>
      </w:r>
      <w:proofErr w:type="spellEnd"/>
      <w:r w:rsidRPr="00C822B4">
        <w:rPr>
          <w:rFonts w:ascii="GHEA Mariam" w:hAnsi="GHEA Mariam"/>
          <w:sz w:val="24"/>
          <w:szCs w:val="24"/>
          <w:lang w:val="pt-BR"/>
        </w:rPr>
        <w:t xml:space="preserve">, </w:t>
      </w:r>
      <w:r w:rsidRPr="00C822B4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C822B4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C822B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822B4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C822B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822B4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C822B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822B4">
        <w:rPr>
          <w:rFonts w:ascii="GHEA Mariam" w:hAnsi="GHEA Mariam" w:cs="Arial"/>
          <w:sz w:val="24"/>
          <w:szCs w:val="24"/>
          <w:lang w:val="af-ZA"/>
        </w:rPr>
        <w:t>կազմակերպությունների</w:t>
      </w:r>
      <w:proofErr w:type="spellEnd"/>
      <w:r w:rsidRPr="00C822B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822B4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C822B4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C822B4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C822B4">
        <w:rPr>
          <w:rFonts w:ascii="GHEA Mariam" w:hAnsi="GHEA Mariam"/>
          <w:sz w:val="24"/>
          <w:szCs w:val="24"/>
          <w:lang w:val="af-ZA"/>
        </w:rPr>
        <w:t xml:space="preserve"> 5-</w:t>
      </w:r>
      <w:r w:rsidRPr="00C822B4">
        <w:rPr>
          <w:rFonts w:ascii="GHEA Mariam" w:hAnsi="GHEA Mariam" w:cs="Arial"/>
          <w:sz w:val="24"/>
          <w:szCs w:val="24"/>
          <w:lang w:val="af-ZA"/>
        </w:rPr>
        <w:t>րդ</w:t>
      </w:r>
      <w:r w:rsidRPr="00C822B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822B4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C822B4">
        <w:rPr>
          <w:rFonts w:ascii="GHEA Mariam" w:hAnsi="GHEA Mariam"/>
          <w:sz w:val="24"/>
          <w:szCs w:val="24"/>
          <w:lang w:val="af-ZA"/>
        </w:rPr>
        <w:t xml:space="preserve"> </w:t>
      </w:r>
      <w:r w:rsidRPr="00C822B4">
        <w:rPr>
          <w:rFonts w:ascii="GHEA Mariam" w:hAnsi="GHEA Mariam"/>
          <w:sz w:val="24"/>
          <w:szCs w:val="24"/>
          <w:lang w:val="hy-AM"/>
        </w:rPr>
        <w:t>1-</w:t>
      </w:r>
      <w:r w:rsidRPr="00C822B4">
        <w:rPr>
          <w:rFonts w:ascii="GHEA Mariam" w:hAnsi="GHEA Mariam" w:cs="Arial"/>
          <w:sz w:val="24"/>
          <w:szCs w:val="24"/>
          <w:lang w:val="hy-AM"/>
        </w:rPr>
        <w:t>ին</w:t>
      </w:r>
      <w:r w:rsidRPr="00C822B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822B4">
        <w:rPr>
          <w:rFonts w:ascii="GHEA Mariam" w:hAnsi="GHEA Mariam" w:cs="Arial"/>
          <w:sz w:val="24"/>
          <w:szCs w:val="24"/>
          <w:lang w:val="af-ZA"/>
        </w:rPr>
        <w:t>ու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մասերը</w:t>
      </w:r>
      <w:proofErr w:type="spellEnd"/>
      <w:r w:rsidRPr="00C822B4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822B4" w:rsidRPr="00C822B4" w:rsidRDefault="00C822B4" w:rsidP="00C822B4">
      <w:pPr>
        <w:pStyle w:val="norm"/>
        <w:spacing w:line="360" w:lineRule="auto"/>
        <w:ind w:firstLine="706"/>
        <w:rPr>
          <w:rFonts w:ascii="GHEA Mariam" w:hAnsi="GHEA Mariam" w:cs="Arial"/>
          <w:bCs/>
          <w:sz w:val="24"/>
          <w:szCs w:val="24"/>
          <w:lang w:val="pt-BR"/>
        </w:rPr>
      </w:pPr>
      <w:r w:rsidRPr="00C822B4">
        <w:rPr>
          <w:rFonts w:ascii="GHEA Mariam" w:hAnsi="GHEA Mariam" w:cs="Arial"/>
          <w:bCs/>
          <w:spacing w:val="-4"/>
          <w:sz w:val="24"/>
          <w:szCs w:val="24"/>
          <w:lang w:val="hy-AM"/>
        </w:rPr>
        <w:t xml:space="preserve">1. </w:t>
      </w:r>
      <w:proofErr w:type="spellStart"/>
      <w:r w:rsidRPr="00C822B4">
        <w:rPr>
          <w:rFonts w:ascii="GHEA Mariam" w:hAnsi="GHEA Mariam" w:cs="Arial"/>
          <w:bCs/>
          <w:spacing w:val="-4"/>
          <w:sz w:val="24"/>
          <w:szCs w:val="24"/>
          <w:lang w:val="pt-BR"/>
        </w:rPr>
        <w:t>Հայաստանի</w:t>
      </w:r>
      <w:proofErr w:type="spellEnd"/>
      <w:r w:rsidRPr="00C822B4">
        <w:rPr>
          <w:rFonts w:ascii="GHEA Mariam" w:hAnsi="GHEA Mariam" w:cs="Arial"/>
          <w:bCs/>
          <w:spacing w:val="-4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pacing w:val="-4"/>
          <w:sz w:val="24"/>
          <w:szCs w:val="24"/>
          <w:lang w:val="pt-BR"/>
        </w:rPr>
        <w:t>Հանրապետության</w:t>
      </w:r>
      <w:proofErr w:type="spellEnd"/>
      <w:r w:rsidRPr="00C822B4">
        <w:rPr>
          <w:rFonts w:ascii="GHEA Mariam" w:hAnsi="GHEA Mariam" w:cs="Arial"/>
          <w:bCs/>
          <w:spacing w:val="-4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pacing w:val="-4"/>
          <w:sz w:val="24"/>
          <w:szCs w:val="24"/>
          <w:lang w:val="pt-BR"/>
        </w:rPr>
        <w:t>սեփականություն</w:t>
      </w:r>
      <w:proofErr w:type="spellEnd"/>
      <w:r w:rsidRPr="00C822B4">
        <w:rPr>
          <w:rFonts w:ascii="GHEA Mariam" w:hAnsi="GHEA Mariam" w:cs="Arial"/>
          <w:bCs/>
          <w:spacing w:val="-4"/>
          <w:sz w:val="24"/>
          <w:szCs w:val="24"/>
          <w:lang w:val="hy-AM"/>
        </w:rPr>
        <w:t>ը</w:t>
      </w:r>
      <w:r w:rsidRPr="00C822B4">
        <w:rPr>
          <w:rFonts w:ascii="GHEA Mariam" w:hAnsi="GHEA Mariam" w:cs="Arial"/>
          <w:bCs/>
          <w:spacing w:val="-4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pacing w:val="-4"/>
          <w:sz w:val="24"/>
          <w:szCs w:val="24"/>
          <w:lang w:val="pt-BR"/>
        </w:rPr>
        <w:t>հանդիսացող</w:t>
      </w:r>
      <w:proofErr w:type="spellEnd"/>
      <w:r w:rsidRPr="00C822B4">
        <w:rPr>
          <w:rFonts w:ascii="GHEA Mariam" w:hAnsi="GHEA Mariam" w:cs="Arial"/>
          <w:bCs/>
          <w:spacing w:val="-4"/>
          <w:sz w:val="24"/>
          <w:szCs w:val="24"/>
          <w:lang w:val="hy-AM"/>
        </w:rPr>
        <w:t>՝</w:t>
      </w:r>
      <w:r w:rsidRPr="00C822B4">
        <w:rPr>
          <w:rFonts w:ascii="GHEA Mariam" w:hAnsi="GHEA Mariam" w:cs="Arial"/>
          <w:bCs/>
          <w:spacing w:val="-4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pacing w:val="-4"/>
          <w:sz w:val="24"/>
          <w:szCs w:val="24"/>
          <w:lang w:val="pt-BR"/>
        </w:rPr>
        <w:t>Հայաս</w:t>
      </w:r>
      <w:r w:rsidRPr="00C822B4">
        <w:rPr>
          <w:rFonts w:ascii="GHEA Mariam" w:hAnsi="GHEA Mariam" w:cs="Arial"/>
          <w:bCs/>
          <w:spacing w:val="-4"/>
          <w:sz w:val="24"/>
          <w:szCs w:val="24"/>
          <w:lang w:val="pt-BR"/>
        </w:rPr>
        <w:softHyphen/>
        <w:t>տանի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Հանրապետության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Գեղարքունիքի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մարզ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,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համայնք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Վարդենիս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,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գյուղ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Ախպրաձոր</w:t>
      </w:r>
      <w:proofErr w:type="spellEnd"/>
      <w:r w:rsidR="00786914">
        <w:rPr>
          <w:rFonts w:ascii="GHEA Mariam" w:hAnsi="GHEA Mariam" w:cs="Arial"/>
          <w:bCs/>
          <w:sz w:val="24"/>
          <w:szCs w:val="24"/>
          <w:lang w:val="pt-BR"/>
        </w:rPr>
        <w:t>,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1-ին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փողոց</w:t>
      </w:r>
      <w:proofErr w:type="spellEnd"/>
      <w:r w:rsidR="00786914">
        <w:rPr>
          <w:rFonts w:ascii="GHEA Mariam" w:hAnsi="GHEA Mariam" w:cs="Arial"/>
          <w:bCs/>
          <w:sz w:val="24"/>
          <w:szCs w:val="24"/>
          <w:lang w:val="pt-BR"/>
        </w:rPr>
        <w:t>,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1-ին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շենք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"/>
          <w:sz w:val="24"/>
          <w:szCs w:val="24"/>
        </w:rPr>
        <w:t>և</w:t>
      </w:r>
      <w:r w:rsidRPr="00C822B4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գյուղ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Մաքենիս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հասցեներում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գտնվող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շենքերի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1-ին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հարկից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համապատասխանաբար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 Armenian"/>
          <w:sz w:val="24"/>
          <w:szCs w:val="24"/>
          <w:lang w:val="pt-BR"/>
        </w:rPr>
        <w:t xml:space="preserve">17.6 </w:t>
      </w:r>
      <w:proofErr w:type="spellStart"/>
      <w:r w:rsidRPr="00C822B4">
        <w:rPr>
          <w:rFonts w:ascii="GHEA Mariam" w:hAnsi="GHEA Mariam" w:cs="Arial"/>
          <w:sz w:val="24"/>
          <w:szCs w:val="24"/>
        </w:rPr>
        <w:t>քառ</w:t>
      </w:r>
      <w:proofErr w:type="spellEnd"/>
      <w:r w:rsidRPr="00C822B4">
        <w:rPr>
          <w:rFonts w:ascii="GHEA Mariam" w:hAnsi="GHEA Mariam" w:cs="Arial Armenian"/>
          <w:sz w:val="24"/>
          <w:szCs w:val="24"/>
          <w:lang w:val="pt-BR"/>
        </w:rPr>
        <w:t xml:space="preserve">. </w:t>
      </w:r>
      <w:proofErr w:type="spellStart"/>
      <w:r w:rsidRPr="00C822B4">
        <w:rPr>
          <w:rFonts w:ascii="GHEA Mariam" w:hAnsi="GHEA Mariam" w:cs="Arial"/>
          <w:sz w:val="24"/>
          <w:szCs w:val="24"/>
        </w:rPr>
        <w:t>մետր</w:t>
      </w:r>
      <w:proofErr w:type="spellEnd"/>
      <w:r w:rsidRPr="00C822B4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sz w:val="24"/>
          <w:szCs w:val="24"/>
        </w:rPr>
        <w:t>ու</w:t>
      </w:r>
      <w:proofErr w:type="spellEnd"/>
      <w:r w:rsidRPr="00C822B4">
        <w:rPr>
          <w:rFonts w:ascii="GHEA Mariam" w:hAnsi="GHEA Mariam" w:cs="Arial Armenian"/>
          <w:sz w:val="24"/>
          <w:szCs w:val="24"/>
          <w:lang w:val="pt-BR"/>
        </w:rPr>
        <w:t xml:space="preserve"> 29 </w:t>
      </w:r>
      <w:proofErr w:type="spellStart"/>
      <w:r w:rsidRPr="00C822B4">
        <w:rPr>
          <w:rFonts w:ascii="GHEA Mariam" w:hAnsi="GHEA Mariam" w:cs="Arial"/>
          <w:sz w:val="24"/>
          <w:szCs w:val="24"/>
        </w:rPr>
        <w:t>քառ</w:t>
      </w:r>
      <w:proofErr w:type="spellEnd"/>
      <w:r w:rsidRPr="00C822B4">
        <w:rPr>
          <w:rFonts w:ascii="GHEA Mariam" w:hAnsi="GHEA Mariam" w:cs="Arial Armenian"/>
          <w:sz w:val="24"/>
          <w:szCs w:val="24"/>
          <w:lang w:val="pt-BR"/>
        </w:rPr>
        <w:t xml:space="preserve">. </w:t>
      </w:r>
      <w:proofErr w:type="spellStart"/>
      <w:r w:rsidRPr="00C822B4">
        <w:rPr>
          <w:rFonts w:ascii="GHEA Mariam" w:hAnsi="GHEA Mariam" w:cs="Arial"/>
          <w:sz w:val="24"/>
          <w:szCs w:val="24"/>
        </w:rPr>
        <w:t>մետր</w:t>
      </w:r>
      <w:proofErr w:type="spellEnd"/>
      <w:r w:rsidRPr="00C822B4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sz w:val="24"/>
          <w:szCs w:val="24"/>
        </w:rPr>
        <w:t>մակերեսներով</w:t>
      </w:r>
      <w:proofErr w:type="spellEnd"/>
      <w:r w:rsidRPr="00C822B4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sz w:val="24"/>
          <w:szCs w:val="24"/>
        </w:rPr>
        <w:t>տարածքները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(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այսուհետ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՝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տարածքներ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)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հետ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վերցնել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Գեղարքունիքի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մարզի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Ախպրաձոր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գյուղի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միջնակարգ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դպրոց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ու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Գեղարքունիքի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մարզի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Մաքենիս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գյուղի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միջնակարգ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դպրոց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կազմակեր</w:t>
      </w:r>
      <w:proofErr w:type="spellEnd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պու</w:t>
      </w:r>
      <w:proofErr w:type="spellEnd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թյուն</w:t>
      </w:r>
      <w:proofErr w:type="spellEnd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ներից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և</w:t>
      </w:r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ան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ժամկետ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անհատույց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օգտագործման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իրավունքով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ամրացնել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Հայաստանի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Հանրապետության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Գեղարքունիքի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մարզի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«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Ծովակի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առողջության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lastRenderedPageBreak/>
        <w:t>առաջնային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պահպանման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կենտրոն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»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պետական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ոչ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առևտրային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կազմակեր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պու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թյանը</w:t>
      </w:r>
      <w:proofErr w:type="spellEnd"/>
      <w:r w:rsidRPr="00C822B4">
        <w:rPr>
          <w:rFonts w:ascii="GHEA Mariam" w:hAnsi="GHEA Mariam"/>
          <w:color w:val="FF0000"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/>
          <w:sz w:val="24"/>
          <w:szCs w:val="24"/>
          <w:lang w:val="pt-BR"/>
        </w:rPr>
        <w:t>(</w:t>
      </w:r>
      <w:r w:rsidRPr="00C822B4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822B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C822B4">
        <w:rPr>
          <w:rFonts w:ascii="GHEA Mariam" w:hAnsi="GHEA Mariam" w:cs="Arial"/>
          <w:sz w:val="24"/>
          <w:szCs w:val="24"/>
          <w:lang w:val="hy-AM"/>
        </w:rPr>
        <w:t>ազմակերպություն</w:t>
      </w:r>
      <w:r w:rsidRPr="00C822B4">
        <w:rPr>
          <w:rFonts w:ascii="GHEA Mariam" w:hAnsi="GHEA Mariam"/>
          <w:sz w:val="24"/>
          <w:szCs w:val="24"/>
          <w:lang w:val="pt-BR"/>
        </w:rPr>
        <w:t>)</w:t>
      </w:r>
      <w:r w:rsidRPr="00C822B4">
        <w:rPr>
          <w:rFonts w:ascii="GHEA Mariam" w:hAnsi="GHEA Mariam" w:cs="Arial"/>
          <w:sz w:val="24"/>
          <w:szCs w:val="24"/>
          <w:lang w:val="pt-BR"/>
        </w:rPr>
        <w:t>՝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բուժամանկաբարձական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կետերի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գործու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նեության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իրականացման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նպատակով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:  </w:t>
      </w:r>
    </w:p>
    <w:p w:rsidR="00C822B4" w:rsidRPr="00C822B4" w:rsidRDefault="00C822B4" w:rsidP="00C822B4">
      <w:pPr>
        <w:pStyle w:val="norm"/>
        <w:spacing w:line="360" w:lineRule="auto"/>
        <w:ind w:firstLine="706"/>
        <w:rPr>
          <w:rFonts w:ascii="GHEA Mariam" w:hAnsi="GHEA Mariam" w:cs="Arial"/>
          <w:bCs/>
          <w:sz w:val="24"/>
          <w:szCs w:val="24"/>
          <w:lang w:val="pt-BR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 xml:space="preserve">2.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Հայաստանի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Հանրապետության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տարածքային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կառավարման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և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ենթա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կա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ռուցվածքների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նախարարության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պետական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գույքի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կառավարման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կոմիտեի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նախագահին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՝ </w:t>
      </w:r>
    </w:p>
    <w:p w:rsidR="00C822B4" w:rsidRPr="00C822B4" w:rsidRDefault="00C822B4" w:rsidP="00C822B4">
      <w:pPr>
        <w:pStyle w:val="norm"/>
        <w:spacing w:line="360" w:lineRule="auto"/>
        <w:ind w:firstLine="706"/>
        <w:rPr>
          <w:rFonts w:ascii="GHEA Mariam" w:hAnsi="GHEA Mariam" w:cs="Arial"/>
          <w:bCs/>
          <w:sz w:val="24"/>
          <w:szCs w:val="24"/>
          <w:lang w:val="pt-BR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>1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)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որոշումն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ուժի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մեջ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մտնելուց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հետո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երկամսյա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ժամկետում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Գեղարքունիքի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մարզի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Ախպրաձոր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գյուղի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միջնակարգ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դպրոց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հետ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կնքել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2018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թվականի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հունիսի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27-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ին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կնքված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ոչ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բնակելի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տարածքի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անհատույց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օգտա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softHyphen/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գործ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softHyphen/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ման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թիվ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122/0018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պայմանագրում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սույն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որոշումից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բխող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փոփոխություն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կատարելու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մասին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համաձայնագիր</w:t>
      </w:r>
      <w:proofErr w:type="spellEnd"/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 xml:space="preserve"> (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այսուհետ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>՝</w:t>
      </w:r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bCs/>
          <w:sz w:val="24"/>
          <w:szCs w:val="24"/>
          <w:lang w:val="pt-BR"/>
        </w:rPr>
        <w:t>h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ամաձայնագիր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>)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՝</w:t>
      </w:r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դրանում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նախա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տեսելով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,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որ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h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ամաձայնագրի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նոտարական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վավերացման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և </w:t>
      </w:r>
      <w:proofErr w:type="spellStart"/>
      <w:r>
        <w:rPr>
          <w:rFonts w:ascii="GHEA Mariam" w:hAnsi="GHEA Mariam" w:cs="Arial"/>
          <w:bCs/>
          <w:sz w:val="24"/>
          <w:szCs w:val="24"/>
          <w:lang w:val="pt-BR"/>
        </w:rPr>
        <w:t>h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ամա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ձայնագրից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ծագող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գույքային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իրավունքների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պետական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գրանցման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ծախսերը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ենթակա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են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իրականացման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Գեղարքունիքի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մարզի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Ախպրաձոր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գյուղի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միջնակարգ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դպրոց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միջոցների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հաշվին</w:t>
      </w:r>
      <w:proofErr w:type="spellEnd"/>
      <w:r>
        <w:rPr>
          <w:rFonts w:ascii="GHEA Mariam" w:hAnsi="GHEA Mariam" w:cs="Sylfaen"/>
          <w:bCs/>
          <w:sz w:val="24"/>
          <w:szCs w:val="24"/>
          <w:lang w:val="pt-BR"/>
        </w:rPr>
        <w:t>.</w:t>
      </w:r>
    </w:p>
    <w:p w:rsidR="00C822B4" w:rsidRPr="00C822B4" w:rsidRDefault="00C822B4" w:rsidP="00C822B4">
      <w:pPr>
        <w:pStyle w:val="norm"/>
        <w:spacing w:line="360" w:lineRule="auto"/>
        <w:ind w:firstLine="706"/>
        <w:rPr>
          <w:rFonts w:ascii="GHEA Mariam" w:hAnsi="GHEA Mariam" w:cs="Arial"/>
          <w:bCs/>
          <w:sz w:val="24"/>
          <w:szCs w:val="24"/>
          <w:lang w:val="pt-BR"/>
        </w:rPr>
      </w:pPr>
      <w:r>
        <w:rPr>
          <w:rFonts w:ascii="GHEA Mariam" w:hAnsi="GHEA Mariam" w:cs="Arial"/>
          <w:bCs/>
          <w:sz w:val="24"/>
          <w:szCs w:val="24"/>
          <w:lang w:val="pt-BR"/>
        </w:rPr>
        <w:t xml:space="preserve">2)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կետի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1-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ին</w:t>
      </w:r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ենթակետում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նշված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աշխատանքների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ավարտից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հետո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երկամսյա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ժամկետում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bCs/>
          <w:sz w:val="24"/>
          <w:szCs w:val="24"/>
          <w:lang w:val="pt-BR"/>
        </w:rPr>
        <w:t>կ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ազմակերպության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հետ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կնքել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որոշման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1-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ին</w:t>
      </w:r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կետում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նշված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տարածքների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անհատույց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օգտագործման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պայմանագրեր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C822B4">
        <w:rPr>
          <w:rFonts w:ascii="GHEA Mariam" w:hAnsi="GHEA Mariam" w:cs="Arial Armenian"/>
          <w:bCs/>
          <w:sz w:val="24"/>
          <w:szCs w:val="24"/>
          <w:lang w:val="pt-BR"/>
        </w:rPr>
        <w:t>(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այսուհետ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>՝</w:t>
      </w:r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proofErr w:type="gramStart"/>
      <w:r>
        <w:rPr>
          <w:rFonts w:ascii="GHEA Mariam" w:hAnsi="GHEA Mariam" w:cs="Arial"/>
          <w:bCs/>
          <w:sz w:val="24"/>
          <w:szCs w:val="24"/>
          <w:lang w:val="pt-BR"/>
        </w:rPr>
        <w:t>պ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այմանագրեր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>)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՝</w:t>
      </w:r>
      <w:proofErr w:type="gram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դրանցում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նախատեսելով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, 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որ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bCs/>
          <w:sz w:val="24"/>
          <w:szCs w:val="24"/>
          <w:lang w:val="hy-AM"/>
        </w:rPr>
        <w:t>պ</w:t>
      </w:r>
      <w:proofErr w:type="spellStart"/>
      <w:r w:rsidRPr="00C822B4">
        <w:rPr>
          <w:rFonts w:ascii="GHEA Mariam" w:hAnsi="GHEA Mariam" w:cs="Arial"/>
          <w:bCs/>
          <w:sz w:val="24"/>
          <w:szCs w:val="24"/>
        </w:rPr>
        <w:t>այմանագրերի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նոտարական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վավերացման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և </w:t>
      </w:r>
      <w:proofErr w:type="spellStart"/>
      <w:r>
        <w:rPr>
          <w:rFonts w:ascii="GHEA Mariam" w:hAnsi="GHEA Mariam" w:cs="Arial"/>
          <w:bCs/>
          <w:sz w:val="24"/>
          <w:szCs w:val="24"/>
          <w:lang w:val="pt-BR"/>
        </w:rPr>
        <w:t>պ</w:t>
      </w:r>
      <w:r w:rsidRPr="00C822B4">
        <w:rPr>
          <w:rFonts w:ascii="GHEA Mariam" w:hAnsi="GHEA Mariam" w:cs="Arial"/>
          <w:bCs/>
          <w:sz w:val="24"/>
          <w:szCs w:val="24"/>
          <w:lang w:val="pt-BR"/>
        </w:rPr>
        <w:t>այմանագրերից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ծագող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գույքային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իրավունքների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պետական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գրանցման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ծախսերը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ենթակա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են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իրականացման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="0078691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</w:t>
      </w:r>
      <w:bookmarkStart w:id="0" w:name="_GoBack"/>
      <w:bookmarkEnd w:id="0"/>
      <w:proofErr w:type="spellStart"/>
      <w:r w:rsidRPr="00C822B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ազմակերպության</w:t>
      </w:r>
      <w:proofErr w:type="spellEnd"/>
      <w:r w:rsidRPr="00C822B4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միջոցների</w:t>
      </w:r>
      <w:proofErr w:type="spellEnd"/>
      <w:r w:rsidRPr="00C822B4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C822B4">
        <w:rPr>
          <w:rFonts w:ascii="GHEA Mariam" w:hAnsi="GHEA Mariam" w:cs="Arial"/>
          <w:bCs/>
          <w:sz w:val="24"/>
          <w:szCs w:val="24"/>
          <w:lang w:val="pt-BR"/>
        </w:rPr>
        <w:t>հաշվին</w:t>
      </w:r>
      <w:proofErr w:type="spellEnd"/>
      <w:r w:rsidRPr="00C822B4">
        <w:rPr>
          <w:rFonts w:ascii="GHEA Mariam" w:hAnsi="GHEA Mariam" w:cs="Sylfaen"/>
          <w:bCs/>
          <w:sz w:val="24"/>
          <w:szCs w:val="24"/>
          <w:lang w:val="pt-BR"/>
        </w:rPr>
        <w:t>:</w:t>
      </w:r>
    </w:p>
    <w:p w:rsidR="00393756" w:rsidRPr="00C822B4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4"/>
          <w:szCs w:val="24"/>
          <w:lang w:val="pt-BR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948" w:rsidRDefault="00681948">
      <w:r>
        <w:separator/>
      </w:r>
    </w:p>
  </w:endnote>
  <w:endnote w:type="continuationSeparator" w:id="0">
    <w:p w:rsidR="00681948" w:rsidRDefault="00681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7068">
      <w:rPr>
        <w:noProof/>
        <w:sz w:val="18"/>
      </w:rPr>
      <w:t>voroshumKK245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7068">
      <w:rPr>
        <w:noProof/>
        <w:sz w:val="18"/>
      </w:rPr>
      <w:t>voroshumKK245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63501" w:rsidRDefault="00681948" w:rsidP="0046350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77068">
      <w:rPr>
        <w:noProof/>
      </w:rPr>
      <w:t>voroshumKK245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948" w:rsidRDefault="00681948">
      <w:r>
        <w:separator/>
      </w:r>
    </w:p>
  </w:footnote>
  <w:footnote w:type="continuationSeparator" w:id="0">
    <w:p w:rsidR="00681948" w:rsidRDefault="00681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69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CB7F5A"/>
    <w:multiLevelType w:val="hybridMultilevel"/>
    <w:tmpl w:val="3C644828"/>
    <w:lvl w:ilvl="0" w:tplc="5AC0E0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>
      <w:start w:val="1"/>
      <w:numFmt w:val="decimal"/>
      <w:lvlText w:val="%4."/>
      <w:lvlJc w:val="left"/>
      <w:pPr>
        <w:ind w:left="2673" w:hanging="360"/>
      </w:pPr>
    </w:lvl>
    <w:lvl w:ilvl="4" w:tplc="04090019">
      <w:start w:val="1"/>
      <w:numFmt w:val="lowerLetter"/>
      <w:lvlText w:val="%5."/>
      <w:lvlJc w:val="left"/>
      <w:pPr>
        <w:ind w:left="3393" w:hanging="360"/>
      </w:pPr>
    </w:lvl>
    <w:lvl w:ilvl="5" w:tplc="0409001B">
      <w:start w:val="1"/>
      <w:numFmt w:val="lowerRoman"/>
      <w:lvlText w:val="%6."/>
      <w:lvlJc w:val="right"/>
      <w:pPr>
        <w:ind w:left="4113" w:hanging="180"/>
      </w:pPr>
    </w:lvl>
    <w:lvl w:ilvl="6" w:tplc="0409000F">
      <w:start w:val="1"/>
      <w:numFmt w:val="decimal"/>
      <w:lvlText w:val="%7."/>
      <w:lvlJc w:val="left"/>
      <w:pPr>
        <w:ind w:left="4833" w:hanging="360"/>
      </w:pPr>
    </w:lvl>
    <w:lvl w:ilvl="7" w:tplc="04090019">
      <w:start w:val="1"/>
      <w:numFmt w:val="lowerLetter"/>
      <w:lvlText w:val="%8."/>
      <w:lvlJc w:val="left"/>
      <w:pPr>
        <w:ind w:left="5553" w:hanging="360"/>
      </w:pPr>
    </w:lvl>
    <w:lvl w:ilvl="8" w:tplc="0409001B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BB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BD8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53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298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501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3BA5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7E6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948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1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068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6914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9B4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2B4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ECA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709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52D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E5915E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391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2023-05-30T12:32:00Z</cp:lastPrinted>
  <dcterms:created xsi:type="dcterms:W3CDTF">2023-05-30T12:31:00Z</dcterms:created>
  <dcterms:modified xsi:type="dcterms:W3CDTF">2023-05-31T06:21:00Z</dcterms:modified>
</cp:coreProperties>
</file>