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5BC8" w:rsidRPr="00646C46" w:rsidRDefault="00685BC8" w:rsidP="00260599">
      <w:pPr>
        <w:tabs>
          <w:tab w:val="center" w:pos="2520"/>
        </w:tabs>
        <w:spacing w:after="0"/>
        <w:ind w:right="1980"/>
        <w:jc w:val="center"/>
        <w:rPr>
          <w:rFonts w:ascii="GHEA Grapalat" w:hAnsi="GHEA Grapalat"/>
          <w:b/>
          <w:sz w:val="24"/>
          <w:szCs w:val="24"/>
        </w:rPr>
      </w:pPr>
      <w:r w:rsidRPr="00646C46">
        <w:rPr>
          <w:rFonts w:ascii="GHEA Grapalat" w:hAnsi="GHEA Grapalat"/>
          <w:b/>
          <w:sz w:val="24"/>
          <w:szCs w:val="24"/>
        </w:rPr>
        <w:t xml:space="preserve">       </w:t>
      </w:r>
      <w:r w:rsidR="00957188">
        <w:rPr>
          <w:rFonts w:ascii="GHEA Grapalat" w:hAnsi="GHEA Grapalat"/>
          <w:b/>
          <w:sz w:val="24"/>
          <w:szCs w:val="24"/>
        </w:rPr>
        <w:t xml:space="preserve">                         </w:t>
      </w:r>
      <w:r w:rsidRPr="00646C46">
        <w:rPr>
          <w:rFonts w:ascii="GHEA Grapalat" w:hAnsi="GHEA Grapalat"/>
          <w:b/>
          <w:i/>
          <w:sz w:val="24"/>
          <w:szCs w:val="24"/>
        </w:rPr>
        <w:t>ԱՄՓՈՓԱԹԵՐԹ</w:t>
      </w:r>
    </w:p>
    <w:p w:rsidR="00606BA8" w:rsidRDefault="00563D58" w:rsidP="00260599">
      <w:pPr>
        <w:tabs>
          <w:tab w:val="center" w:pos="2520"/>
        </w:tabs>
        <w:spacing w:after="0"/>
        <w:ind w:right="-10"/>
        <w:jc w:val="center"/>
        <w:rPr>
          <w:rFonts w:ascii="GHEA Grapalat" w:hAnsi="GHEA Grapalat"/>
          <w:b/>
          <w:bCs/>
          <w:i/>
          <w:color w:val="000000"/>
          <w:sz w:val="24"/>
          <w:szCs w:val="24"/>
          <w:shd w:val="clear" w:color="auto" w:fill="FFFFFF"/>
        </w:rPr>
      </w:pPr>
      <w:r w:rsidRPr="00563D58">
        <w:rPr>
          <w:rFonts w:ascii="GHEA Grapalat" w:hAnsi="GHEA Grapalat"/>
          <w:b/>
          <w:bCs/>
          <w:i/>
          <w:color w:val="000000"/>
          <w:sz w:val="24"/>
          <w:szCs w:val="24"/>
          <w:shd w:val="clear" w:color="auto" w:fill="FFFFFF"/>
          <w:lang w:val="hy-AM"/>
        </w:rPr>
        <w:t xml:space="preserve"> «Փրկարար ծառայության տնօրենի տեղակալների և փրկարարական ծառայողների ատեստավորման կարգը սահմանելու և Հայաստանի Հանրապետության կառավարության 2005 թվականի հոկտեմբերի 20-ի N 1799-Ն որոշումն ուժը կորցրած ճանաչելու մասին» ՀՀ կառավարության որոշմ</w:t>
      </w:r>
      <w:r w:rsidR="003A4184">
        <w:rPr>
          <w:rFonts w:ascii="GHEA Grapalat" w:hAnsi="GHEA Grapalat"/>
          <w:b/>
          <w:bCs/>
          <w:i/>
          <w:color w:val="000000"/>
          <w:sz w:val="24"/>
          <w:szCs w:val="24"/>
          <w:shd w:val="clear" w:color="auto" w:fill="FFFFFF"/>
        </w:rPr>
        <w:t>ա</w:t>
      </w:r>
      <w:r w:rsidRPr="00563D58">
        <w:rPr>
          <w:rFonts w:ascii="GHEA Grapalat" w:hAnsi="GHEA Grapalat"/>
          <w:b/>
          <w:bCs/>
          <w:i/>
          <w:color w:val="000000"/>
          <w:sz w:val="24"/>
          <w:szCs w:val="24"/>
          <w:shd w:val="clear" w:color="auto" w:fill="FFFFFF"/>
          <w:lang w:val="hy-AM"/>
        </w:rPr>
        <w:t>ն նախագծի</w:t>
      </w:r>
      <w:r>
        <w:rPr>
          <w:rFonts w:ascii="GHEA Grapalat" w:hAnsi="GHEA Grapalat"/>
          <w:b/>
          <w:bCs/>
          <w:i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/>
          <w:bCs/>
          <w:i/>
          <w:color w:val="000000"/>
          <w:sz w:val="24"/>
          <w:szCs w:val="24"/>
          <w:shd w:val="clear" w:color="auto" w:fill="FFFFFF"/>
        </w:rPr>
        <w:t>վերաբերյալ</w:t>
      </w:r>
      <w:proofErr w:type="spellEnd"/>
      <w:r>
        <w:rPr>
          <w:rFonts w:ascii="GHEA Grapalat" w:hAnsi="GHEA Grapalat"/>
          <w:b/>
          <w:bCs/>
          <w:i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/>
          <w:bCs/>
          <w:i/>
          <w:color w:val="000000"/>
          <w:sz w:val="24"/>
          <w:szCs w:val="24"/>
          <w:shd w:val="clear" w:color="auto" w:fill="FFFFFF"/>
        </w:rPr>
        <w:t>ստացված</w:t>
      </w:r>
      <w:proofErr w:type="spellEnd"/>
      <w:r>
        <w:rPr>
          <w:rFonts w:ascii="GHEA Grapalat" w:hAnsi="GHEA Grapalat"/>
          <w:b/>
          <w:bCs/>
          <w:i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/>
          <w:bCs/>
          <w:i/>
          <w:color w:val="000000"/>
          <w:sz w:val="24"/>
          <w:szCs w:val="24"/>
          <w:shd w:val="clear" w:color="auto" w:fill="FFFFFF"/>
        </w:rPr>
        <w:t>առաջարկությունների</w:t>
      </w:r>
      <w:proofErr w:type="spellEnd"/>
    </w:p>
    <w:p w:rsidR="005E5529" w:rsidRPr="00563D58" w:rsidRDefault="005E5529" w:rsidP="00260599">
      <w:pPr>
        <w:tabs>
          <w:tab w:val="center" w:pos="2520"/>
        </w:tabs>
        <w:spacing w:after="0"/>
        <w:ind w:right="-10"/>
        <w:jc w:val="center"/>
        <w:rPr>
          <w:rFonts w:ascii="GHEA Grapalat" w:hAnsi="GHEA Grapalat"/>
          <w:b/>
          <w:bCs/>
          <w:i/>
          <w:color w:val="000000"/>
          <w:sz w:val="24"/>
          <w:szCs w:val="24"/>
          <w:shd w:val="clear" w:color="auto" w:fill="FFFFFF"/>
        </w:rPr>
      </w:pPr>
    </w:p>
    <w:tbl>
      <w:tblPr>
        <w:tblpPr w:leftFromText="180" w:rightFromText="180" w:vertAnchor="text" w:tblpY="1"/>
        <w:tblOverlap w:val="never"/>
        <w:tblW w:w="14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89"/>
        <w:gridCol w:w="2121"/>
        <w:gridCol w:w="164"/>
        <w:gridCol w:w="3527"/>
      </w:tblGrid>
      <w:tr w:rsidR="004E2B3A" w:rsidRPr="00646C46" w:rsidTr="004759B7">
        <w:trPr>
          <w:trHeight w:val="345"/>
        </w:trPr>
        <w:tc>
          <w:tcPr>
            <w:tcW w:w="11074" w:type="dxa"/>
            <w:gridSpan w:val="3"/>
            <w:vMerge w:val="restart"/>
            <w:shd w:val="clear" w:color="auto" w:fill="E0E0E0"/>
          </w:tcPr>
          <w:p w:rsidR="004E2B3A" w:rsidRPr="00A95A25" w:rsidRDefault="004E2B3A" w:rsidP="002028FB">
            <w:pPr>
              <w:spacing w:before="240" w:after="0"/>
              <w:jc w:val="center"/>
              <w:rPr>
                <w:rFonts w:ascii="GHEA Grapalat" w:hAnsi="GHEA Grapalat"/>
                <w:b/>
                <w:bCs/>
                <w:iCs/>
                <w:sz w:val="24"/>
                <w:szCs w:val="24"/>
                <w:lang w:val="af-ZA"/>
              </w:rPr>
            </w:pPr>
            <w:r w:rsidRPr="00A95A25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1.   </w:t>
            </w:r>
            <w:r w:rsidRPr="00A95A25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ՀՀ</w:t>
            </w:r>
            <w:r w:rsidR="005E5529" w:rsidRPr="00A95A25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ազգային անվտանգության ծառայություն</w:t>
            </w:r>
          </w:p>
        </w:tc>
        <w:tc>
          <w:tcPr>
            <w:tcW w:w="3527" w:type="dxa"/>
            <w:shd w:val="clear" w:color="auto" w:fill="E0E0E0"/>
          </w:tcPr>
          <w:p w:rsidR="004E2B3A" w:rsidRPr="00A95A25" w:rsidRDefault="005E5529" w:rsidP="002028FB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25.04.2023թ.</w:t>
            </w:r>
          </w:p>
        </w:tc>
      </w:tr>
      <w:tr w:rsidR="004E2B3A" w:rsidRPr="00646C46" w:rsidTr="004759B7">
        <w:trPr>
          <w:trHeight w:val="281"/>
        </w:trPr>
        <w:tc>
          <w:tcPr>
            <w:tcW w:w="11074" w:type="dxa"/>
            <w:gridSpan w:val="3"/>
            <w:vMerge/>
            <w:shd w:val="clear" w:color="auto" w:fill="E0E0E0"/>
          </w:tcPr>
          <w:p w:rsidR="004E2B3A" w:rsidRPr="00A95A25" w:rsidRDefault="004E2B3A" w:rsidP="002028FB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3527" w:type="dxa"/>
            <w:shd w:val="clear" w:color="auto" w:fill="E0E0E0"/>
          </w:tcPr>
          <w:p w:rsidR="004E2B3A" w:rsidRPr="00A95A25" w:rsidRDefault="005E5529" w:rsidP="002028F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  <w:r w:rsidRPr="006233D8">
              <w:rPr>
                <w:rFonts w:ascii="GHEA Grapalat" w:hAnsi="GHEA Grapalat"/>
                <w:b/>
                <w:sz w:val="24"/>
                <w:szCs w:val="24"/>
              </w:rPr>
              <w:t xml:space="preserve">N </w:t>
            </w:r>
            <w:r w:rsidRPr="0039491A">
              <w:rPr>
                <w:rFonts w:ascii="GHEA Grapalat" w:hAnsi="GHEA Grapalat"/>
                <w:b/>
                <w:sz w:val="24"/>
                <w:szCs w:val="24"/>
              </w:rPr>
              <w:t>11/629</w:t>
            </w:r>
          </w:p>
        </w:tc>
      </w:tr>
      <w:tr w:rsidR="004E2B3A" w:rsidRPr="00BE217B" w:rsidTr="004759B7">
        <w:tc>
          <w:tcPr>
            <w:tcW w:w="8789" w:type="dxa"/>
            <w:shd w:val="clear" w:color="auto" w:fill="auto"/>
          </w:tcPr>
          <w:p w:rsidR="004E2B3A" w:rsidRPr="007518C8" w:rsidRDefault="009A5742" w:rsidP="002028FB">
            <w:pPr>
              <w:spacing w:after="0"/>
              <w:ind w:firstLine="31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95A25">
              <w:rPr>
                <w:rFonts w:ascii="GHEA Grapalat" w:hAnsi="GHEA Grapalat" w:cs="Sylfaen"/>
                <w:sz w:val="24"/>
                <w:szCs w:val="24"/>
                <w:lang w:val="ru-RU"/>
              </w:rPr>
              <w:t>Առաջարկություններ չկան:</w:t>
            </w:r>
          </w:p>
        </w:tc>
        <w:tc>
          <w:tcPr>
            <w:tcW w:w="5812" w:type="dxa"/>
            <w:gridSpan w:val="3"/>
            <w:shd w:val="clear" w:color="auto" w:fill="auto"/>
          </w:tcPr>
          <w:p w:rsidR="0071777D" w:rsidRPr="00B6302F" w:rsidRDefault="0071777D" w:rsidP="002028FB">
            <w:pPr>
              <w:spacing w:after="0"/>
              <w:ind w:firstLine="1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E5529" w:rsidRPr="00A95A25" w:rsidTr="004759B7">
        <w:trPr>
          <w:trHeight w:val="345"/>
        </w:trPr>
        <w:tc>
          <w:tcPr>
            <w:tcW w:w="11074" w:type="dxa"/>
            <w:gridSpan w:val="3"/>
            <w:vMerge w:val="restart"/>
            <w:shd w:val="clear" w:color="auto" w:fill="E0E0E0"/>
          </w:tcPr>
          <w:p w:rsidR="005E5529" w:rsidRPr="00A95A25" w:rsidRDefault="005E5529" w:rsidP="002028FB">
            <w:pPr>
              <w:spacing w:before="240" w:after="0"/>
              <w:jc w:val="center"/>
              <w:rPr>
                <w:rFonts w:ascii="GHEA Grapalat" w:hAnsi="GHEA Grapalat"/>
                <w:b/>
                <w:bCs/>
                <w:iCs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af-ZA"/>
              </w:rPr>
              <w:t>2</w:t>
            </w:r>
            <w:r w:rsidRPr="00A95A25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.   </w:t>
            </w:r>
            <w:r w:rsidRPr="00A95A25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ՀՀ</w:t>
            </w:r>
            <w:r w:rsidRPr="00A95A25">
              <w:rPr>
                <w:rFonts w:ascii="GHEA Grapalat" w:hAnsi="GHEA Grapalat"/>
                <w:b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A95A25">
              <w:rPr>
                <w:rFonts w:ascii="GHEA Grapalat" w:hAnsi="GHEA Grapalat"/>
                <w:b/>
                <w:bCs/>
                <w:iCs/>
                <w:sz w:val="24"/>
                <w:szCs w:val="24"/>
                <w:lang w:val="ru-RU"/>
              </w:rPr>
              <w:t>կրթության</w:t>
            </w:r>
            <w:r w:rsidRPr="00A95A25">
              <w:rPr>
                <w:rFonts w:ascii="GHEA Grapalat" w:hAnsi="GHEA Grapalat"/>
                <w:b/>
                <w:bCs/>
                <w:iCs/>
                <w:sz w:val="24"/>
                <w:szCs w:val="24"/>
                <w:lang w:val="af-ZA"/>
              </w:rPr>
              <w:t xml:space="preserve">, </w:t>
            </w:r>
            <w:r w:rsidRPr="00A95A25">
              <w:rPr>
                <w:rFonts w:ascii="GHEA Grapalat" w:hAnsi="GHEA Grapalat"/>
                <w:b/>
                <w:bCs/>
                <w:iCs/>
                <w:sz w:val="24"/>
                <w:szCs w:val="24"/>
                <w:lang w:val="ru-RU"/>
              </w:rPr>
              <w:t>գիտության</w:t>
            </w:r>
            <w:r w:rsidRPr="00A95A25">
              <w:rPr>
                <w:rFonts w:ascii="GHEA Grapalat" w:hAnsi="GHEA Grapalat"/>
                <w:b/>
                <w:bCs/>
                <w:iCs/>
                <w:sz w:val="24"/>
                <w:szCs w:val="24"/>
                <w:lang w:val="af-ZA"/>
              </w:rPr>
              <w:t xml:space="preserve">, </w:t>
            </w:r>
            <w:r w:rsidRPr="00A95A25">
              <w:rPr>
                <w:rFonts w:ascii="GHEA Grapalat" w:hAnsi="GHEA Grapalat"/>
                <w:b/>
                <w:bCs/>
                <w:iCs/>
                <w:sz w:val="24"/>
                <w:szCs w:val="24"/>
                <w:lang w:val="ru-RU"/>
              </w:rPr>
              <w:t>մշակույթի</w:t>
            </w:r>
            <w:r w:rsidRPr="00A95A25">
              <w:rPr>
                <w:rFonts w:ascii="GHEA Grapalat" w:hAnsi="GHEA Grapalat"/>
                <w:b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A95A25">
              <w:rPr>
                <w:rFonts w:ascii="GHEA Grapalat" w:hAnsi="GHEA Grapalat"/>
                <w:b/>
                <w:bCs/>
                <w:iCs/>
                <w:sz w:val="24"/>
                <w:szCs w:val="24"/>
                <w:lang w:val="ru-RU"/>
              </w:rPr>
              <w:t>և</w:t>
            </w:r>
            <w:r w:rsidRPr="00A95A25">
              <w:rPr>
                <w:rFonts w:ascii="GHEA Grapalat" w:hAnsi="GHEA Grapalat"/>
                <w:b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A95A25">
              <w:rPr>
                <w:rFonts w:ascii="GHEA Grapalat" w:hAnsi="GHEA Grapalat"/>
                <w:b/>
                <w:bCs/>
                <w:iCs/>
                <w:sz w:val="24"/>
                <w:szCs w:val="24"/>
                <w:lang w:val="ru-RU"/>
              </w:rPr>
              <w:t>սպորտի</w:t>
            </w:r>
            <w:r w:rsidRPr="00A95A25">
              <w:rPr>
                <w:rFonts w:ascii="GHEA Grapalat" w:hAnsi="GHEA Grapalat"/>
                <w:b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A95A25">
              <w:rPr>
                <w:rFonts w:ascii="GHEA Grapalat" w:hAnsi="GHEA Grapalat"/>
                <w:b/>
                <w:bCs/>
                <w:iCs/>
                <w:sz w:val="24"/>
                <w:szCs w:val="24"/>
                <w:lang w:val="ru-RU"/>
              </w:rPr>
              <w:t>նախարարություն</w:t>
            </w:r>
          </w:p>
        </w:tc>
        <w:tc>
          <w:tcPr>
            <w:tcW w:w="3527" w:type="dxa"/>
            <w:shd w:val="clear" w:color="auto" w:fill="E0E0E0"/>
          </w:tcPr>
          <w:p w:rsidR="005E5529" w:rsidRPr="00A95A25" w:rsidRDefault="00164F55" w:rsidP="002028FB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26.04.2023թ.</w:t>
            </w:r>
          </w:p>
        </w:tc>
      </w:tr>
      <w:tr w:rsidR="005E5529" w:rsidRPr="00A95A25" w:rsidTr="004759B7">
        <w:trPr>
          <w:trHeight w:val="281"/>
        </w:trPr>
        <w:tc>
          <w:tcPr>
            <w:tcW w:w="11074" w:type="dxa"/>
            <w:gridSpan w:val="3"/>
            <w:vMerge/>
            <w:shd w:val="clear" w:color="auto" w:fill="E0E0E0"/>
          </w:tcPr>
          <w:p w:rsidR="005E5529" w:rsidRPr="00A95A25" w:rsidRDefault="005E5529" w:rsidP="002028FB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3527" w:type="dxa"/>
            <w:shd w:val="clear" w:color="auto" w:fill="E0E0E0"/>
          </w:tcPr>
          <w:p w:rsidR="005E5529" w:rsidRPr="00A95A25" w:rsidRDefault="005E5529" w:rsidP="002028F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  <w:r w:rsidRPr="00A95A25"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Pr="00A95A2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r w:rsidR="00164F55" w:rsidRPr="00164F5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01/18.2/9903-2023</w:t>
            </w:r>
          </w:p>
        </w:tc>
      </w:tr>
      <w:tr w:rsidR="005E5529" w:rsidRPr="00BE217B" w:rsidTr="004759B7">
        <w:tc>
          <w:tcPr>
            <w:tcW w:w="8789" w:type="dxa"/>
            <w:shd w:val="clear" w:color="auto" w:fill="auto"/>
          </w:tcPr>
          <w:p w:rsidR="005E5529" w:rsidRPr="00A95A25" w:rsidRDefault="00164F55" w:rsidP="002028FB">
            <w:pPr>
              <w:spacing w:after="0"/>
              <w:ind w:firstLine="316"/>
              <w:jc w:val="both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A95A25">
              <w:rPr>
                <w:rFonts w:ascii="GHEA Grapalat" w:hAnsi="GHEA Grapalat" w:cs="Sylfaen"/>
                <w:sz w:val="24"/>
                <w:szCs w:val="24"/>
                <w:lang w:val="ru-RU"/>
              </w:rPr>
              <w:t>Առաջարկություններ չկան:</w:t>
            </w:r>
          </w:p>
        </w:tc>
        <w:tc>
          <w:tcPr>
            <w:tcW w:w="5812" w:type="dxa"/>
            <w:gridSpan w:val="3"/>
            <w:shd w:val="clear" w:color="auto" w:fill="auto"/>
          </w:tcPr>
          <w:p w:rsidR="005E5529" w:rsidRPr="00B6302F" w:rsidRDefault="005E5529" w:rsidP="002028FB">
            <w:pPr>
              <w:spacing w:after="0"/>
              <w:ind w:firstLine="1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DC56AA" w:rsidRPr="00646C46" w:rsidTr="004759B7">
        <w:trPr>
          <w:trHeight w:val="281"/>
        </w:trPr>
        <w:tc>
          <w:tcPr>
            <w:tcW w:w="11074" w:type="dxa"/>
            <w:gridSpan w:val="3"/>
            <w:vMerge w:val="restart"/>
            <w:shd w:val="clear" w:color="auto" w:fill="D9D9D9" w:themeFill="background1" w:themeFillShade="D9"/>
          </w:tcPr>
          <w:p w:rsidR="00DC56AA" w:rsidRPr="007F3A2D" w:rsidRDefault="005E5529" w:rsidP="002028FB">
            <w:pPr>
              <w:spacing w:before="240" w:after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3</w:t>
            </w:r>
            <w:r w:rsidR="00DC56AA" w:rsidRPr="00A95A25">
              <w:rPr>
                <w:rFonts w:ascii="GHEA Grapalat" w:hAnsi="GHEA Grapalat"/>
                <w:b/>
                <w:sz w:val="24"/>
                <w:szCs w:val="24"/>
              </w:rPr>
              <w:t xml:space="preserve">.   ՀՀ </w:t>
            </w:r>
            <w:proofErr w:type="spellStart"/>
            <w:r w:rsidR="00DC56AA" w:rsidRPr="00A95A25">
              <w:rPr>
                <w:rFonts w:ascii="GHEA Grapalat" w:hAnsi="GHEA Grapalat"/>
                <w:b/>
                <w:sz w:val="24"/>
                <w:szCs w:val="24"/>
              </w:rPr>
              <w:t>ֆինանսների</w:t>
            </w:r>
            <w:proofErr w:type="spellEnd"/>
            <w:r w:rsidR="00DC56AA" w:rsidRPr="00A95A2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="00DC56AA" w:rsidRPr="00A95A25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527" w:type="dxa"/>
            <w:shd w:val="clear" w:color="auto" w:fill="D9D9D9" w:themeFill="background1" w:themeFillShade="D9"/>
          </w:tcPr>
          <w:p w:rsidR="00DC56AA" w:rsidRPr="00A95A25" w:rsidRDefault="000F3303" w:rsidP="002028FB">
            <w:pPr>
              <w:spacing w:after="0"/>
              <w:jc w:val="center"/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04.05.2023</w:t>
            </w:r>
            <w:r>
              <w:rPr>
                <w:rFonts w:ascii="GHEA Grapalat" w:hAnsi="GHEA Grapalat"/>
                <w:b/>
                <w:bCs/>
                <w:iCs/>
                <w:sz w:val="24"/>
                <w:szCs w:val="24"/>
                <w:lang w:val="ru-RU"/>
              </w:rPr>
              <w:t>թ.</w:t>
            </w:r>
          </w:p>
        </w:tc>
      </w:tr>
      <w:tr w:rsidR="00DC56AA" w:rsidRPr="00646C46" w:rsidTr="004759B7">
        <w:trPr>
          <w:trHeight w:val="281"/>
        </w:trPr>
        <w:tc>
          <w:tcPr>
            <w:tcW w:w="11074" w:type="dxa"/>
            <w:gridSpan w:val="3"/>
            <w:vMerge/>
            <w:shd w:val="clear" w:color="auto" w:fill="D9D9D9" w:themeFill="background1" w:themeFillShade="D9"/>
          </w:tcPr>
          <w:p w:rsidR="00DC56AA" w:rsidRPr="00A95A25" w:rsidRDefault="00DC56AA" w:rsidP="002028FB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527" w:type="dxa"/>
            <w:shd w:val="clear" w:color="auto" w:fill="D9D9D9" w:themeFill="background1" w:themeFillShade="D9"/>
          </w:tcPr>
          <w:p w:rsidR="00DC56AA" w:rsidRPr="00A95A25" w:rsidRDefault="004246B1" w:rsidP="002028FB">
            <w:pPr>
              <w:spacing w:after="0"/>
              <w:ind w:firstLine="252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="000F3303">
              <w:rPr>
                <w:rFonts w:ascii="GHEA Grapalat" w:hAnsi="GHEA Grapalat"/>
                <w:b/>
                <w:sz w:val="24"/>
                <w:szCs w:val="24"/>
              </w:rPr>
              <w:t xml:space="preserve"> 01</w:t>
            </w:r>
            <w:r w:rsidR="000F3303" w:rsidRPr="00DE3C0A">
              <w:rPr>
                <w:rFonts w:ascii="GHEA Grapalat" w:hAnsi="GHEA Grapalat"/>
                <w:b/>
                <w:sz w:val="24"/>
                <w:szCs w:val="24"/>
              </w:rPr>
              <w:t>/</w:t>
            </w:r>
            <w:r w:rsidR="000F3303">
              <w:rPr>
                <w:rFonts w:ascii="GHEA Grapalat" w:hAnsi="GHEA Grapalat"/>
                <w:b/>
                <w:sz w:val="24"/>
                <w:szCs w:val="24"/>
              </w:rPr>
              <w:t>11-1</w:t>
            </w:r>
            <w:r w:rsidR="000F3303" w:rsidRPr="00DE3C0A">
              <w:rPr>
                <w:rFonts w:ascii="GHEA Grapalat" w:hAnsi="GHEA Grapalat"/>
                <w:b/>
                <w:sz w:val="24"/>
                <w:szCs w:val="24"/>
              </w:rPr>
              <w:t>/</w:t>
            </w:r>
            <w:r w:rsidR="000F3303">
              <w:rPr>
                <w:rFonts w:ascii="GHEA Grapalat" w:hAnsi="GHEA Grapalat"/>
                <w:b/>
                <w:sz w:val="24"/>
                <w:szCs w:val="24"/>
              </w:rPr>
              <w:t>8875</w:t>
            </w:r>
            <w:r w:rsidR="000F3303" w:rsidRPr="00DE3C0A">
              <w:rPr>
                <w:rFonts w:ascii="GHEA Grapalat" w:hAnsi="GHEA Grapalat"/>
                <w:b/>
                <w:sz w:val="24"/>
                <w:szCs w:val="24"/>
              </w:rPr>
              <w:t>-2023</w:t>
            </w:r>
          </w:p>
        </w:tc>
      </w:tr>
      <w:tr w:rsidR="00DC56AA" w:rsidRPr="00A534C5" w:rsidTr="004759B7">
        <w:trPr>
          <w:trHeight w:val="281"/>
        </w:trPr>
        <w:tc>
          <w:tcPr>
            <w:tcW w:w="8789" w:type="dxa"/>
            <w:shd w:val="clear" w:color="auto" w:fill="FFFFFF" w:themeFill="background1"/>
          </w:tcPr>
          <w:p w:rsidR="00DC56AA" w:rsidRPr="000F3303" w:rsidRDefault="000F3303" w:rsidP="002028FB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0F3303">
              <w:rPr>
                <w:rFonts w:ascii="GHEA Grapalat" w:hAnsi="GHEA Grapalat" w:cs="Sylfaen"/>
                <w:sz w:val="24"/>
                <w:szCs w:val="24"/>
              </w:rPr>
              <w:t xml:space="preserve">1. </w:t>
            </w:r>
            <w:r w:rsidRPr="0018505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Նախագծի նախաբանում առաջարկում ենք շտկել կատարված հղումը՝ </w:t>
            </w:r>
            <w:r w:rsidRPr="0018505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br/>
              <w:t>«34.1-րդ հոդվածի 4-րդ մասը» բառերը փոխարինելով «34.1-րդ հոդվածի 5-րդ մասը» բառերով, իսկ N 2 Նախագծի 1-ին կետով հաստատվող կարգի 53-րդ կետում՝ «53-րդ կետի» բառերը փոխարինել «52-րդ կետի» բառերով, 73-րդ կետում՝ «29-րդ կետով» բառերը՝ «28-րդ կետով» բառերով:</w:t>
            </w:r>
          </w:p>
        </w:tc>
        <w:tc>
          <w:tcPr>
            <w:tcW w:w="5812" w:type="dxa"/>
            <w:gridSpan w:val="3"/>
            <w:shd w:val="clear" w:color="auto" w:fill="FFFFFF" w:themeFill="background1"/>
          </w:tcPr>
          <w:p w:rsidR="000F3303" w:rsidRPr="00CD6571" w:rsidRDefault="00DC56AA" w:rsidP="002028FB">
            <w:pPr>
              <w:spacing w:after="0"/>
              <w:jc w:val="center"/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</w:pPr>
            <w:r w:rsidRPr="00A95A25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="000F3303" w:rsidRPr="00CD6571"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t xml:space="preserve"> Ընդունվել է</w:t>
            </w:r>
          </w:p>
          <w:p w:rsidR="00DC56AA" w:rsidRPr="00A95A25" w:rsidRDefault="00DC56AA" w:rsidP="002028FB">
            <w:pPr>
              <w:spacing w:after="0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</w:pPr>
          </w:p>
        </w:tc>
      </w:tr>
      <w:tr w:rsidR="000F3303" w:rsidRPr="00D53CFD" w:rsidTr="004759B7">
        <w:trPr>
          <w:trHeight w:val="281"/>
        </w:trPr>
        <w:tc>
          <w:tcPr>
            <w:tcW w:w="8789" w:type="dxa"/>
            <w:shd w:val="clear" w:color="auto" w:fill="FFFFFF" w:themeFill="background1"/>
          </w:tcPr>
          <w:p w:rsidR="000F3303" w:rsidRPr="000F3303" w:rsidRDefault="000F3303" w:rsidP="002028FB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F3303">
              <w:rPr>
                <w:rFonts w:ascii="GHEA Grapalat" w:hAnsi="GHEA Grapalat" w:cs="Sylfaen"/>
                <w:sz w:val="24"/>
                <w:szCs w:val="24"/>
              </w:rPr>
              <w:t xml:space="preserve">2.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Առաջարկում է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նախագծերով հաստատվող կարգում նախատեսել ատեստավորման արդյունքների անվավեր ճանաչման հետ կապված հարաբերությունները:</w:t>
            </w:r>
          </w:p>
        </w:tc>
        <w:tc>
          <w:tcPr>
            <w:tcW w:w="5812" w:type="dxa"/>
            <w:gridSpan w:val="3"/>
            <w:shd w:val="clear" w:color="auto" w:fill="FFFFFF" w:themeFill="background1"/>
          </w:tcPr>
          <w:p w:rsidR="000F3303" w:rsidRPr="00CD6571" w:rsidRDefault="000F3303" w:rsidP="002028FB">
            <w:pPr>
              <w:spacing w:after="0"/>
              <w:jc w:val="center"/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</w:pPr>
            <w:r w:rsidRPr="00CD6571"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t>Չի ընդունվել</w:t>
            </w:r>
          </w:p>
          <w:p w:rsidR="000F3303" w:rsidRPr="00A95A25" w:rsidRDefault="000F3303" w:rsidP="002028FB">
            <w:pPr>
              <w:spacing w:after="0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Որպես հարցի հնարավոր լուծման եղանակ նախատեսվել է ատեստավորման արդյունքների բողոքարկում:</w:t>
            </w:r>
          </w:p>
        </w:tc>
      </w:tr>
      <w:tr w:rsidR="0059554D" w:rsidRPr="0059554D" w:rsidTr="004759B7">
        <w:trPr>
          <w:trHeight w:val="281"/>
        </w:trPr>
        <w:tc>
          <w:tcPr>
            <w:tcW w:w="8789" w:type="dxa"/>
            <w:shd w:val="clear" w:color="auto" w:fill="FFFFFF" w:themeFill="background1"/>
          </w:tcPr>
          <w:p w:rsidR="0059554D" w:rsidRPr="0059554D" w:rsidRDefault="0059554D" w:rsidP="002028FB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9554D">
              <w:rPr>
                <w:rFonts w:ascii="GHEA Grapalat" w:hAnsi="GHEA Grapalat" w:cs="Sylfaen"/>
                <w:sz w:val="24"/>
                <w:szCs w:val="24"/>
                <w:lang w:val="hy-AM"/>
              </w:rPr>
              <w:t>3.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Նախագծի 1-ին կետով հաստատվող կարգի 12-րդ </w:t>
            </w:r>
            <w:r>
              <w:rPr>
                <w:rFonts w:ascii="GHEA Grapalat" w:hAnsi="GHEA Grapalat" w:cs="GHEA Grapalat"/>
                <w:spacing w:val="-6"/>
                <w:sz w:val="24"/>
                <w:szCs w:val="24"/>
                <w:lang w:val="hy-AM"/>
              </w:rPr>
              <w:t xml:space="preserve"> համաձայն՝ </w:t>
            </w:r>
            <w:r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ոստիկանության ծառայողների ատեստավորման գործընթացի կազմակերպման, համակարգման և դրա արդյունքների ամփոփման նպատակով ձևավորվում է հանձնաժողով: Առաջարկում ենք նշել նաև, թե ինչ իրավական ակտով են կարգավորվելու հանձնաժողովի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աշխատանքների իրականացման հետ կապված հարաբերությունները:</w:t>
            </w:r>
          </w:p>
        </w:tc>
        <w:tc>
          <w:tcPr>
            <w:tcW w:w="5812" w:type="dxa"/>
            <w:gridSpan w:val="3"/>
            <w:shd w:val="clear" w:color="auto" w:fill="FFFFFF" w:themeFill="background1"/>
          </w:tcPr>
          <w:p w:rsidR="0059554D" w:rsidRPr="00CD6571" w:rsidRDefault="0059554D" w:rsidP="002028FB">
            <w:pPr>
              <w:spacing w:after="0"/>
              <w:jc w:val="center"/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</w:pPr>
            <w:r w:rsidRPr="00A95A25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CD6571"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t xml:space="preserve"> Ընդունվել է</w:t>
            </w:r>
          </w:p>
          <w:p w:rsidR="0059554D" w:rsidRPr="00CD6571" w:rsidRDefault="0059554D" w:rsidP="002028FB">
            <w:pPr>
              <w:spacing w:after="0"/>
              <w:jc w:val="center"/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</w:pPr>
          </w:p>
        </w:tc>
      </w:tr>
      <w:tr w:rsidR="005E5529" w:rsidRPr="00A95A25" w:rsidTr="004759B7">
        <w:trPr>
          <w:trHeight w:val="281"/>
        </w:trPr>
        <w:tc>
          <w:tcPr>
            <w:tcW w:w="11074" w:type="dxa"/>
            <w:gridSpan w:val="3"/>
            <w:vMerge w:val="restart"/>
            <w:shd w:val="clear" w:color="auto" w:fill="D9D9D9" w:themeFill="background1" w:themeFillShade="D9"/>
          </w:tcPr>
          <w:p w:rsidR="005E5529" w:rsidRPr="007F3A2D" w:rsidRDefault="005E5529" w:rsidP="002028FB">
            <w:pPr>
              <w:spacing w:before="240" w:after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lastRenderedPageBreak/>
              <w:t>4</w:t>
            </w:r>
            <w:r w:rsidRPr="00A95A25">
              <w:rPr>
                <w:rFonts w:ascii="GHEA Grapalat" w:hAnsi="GHEA Grapalat"/>
                <w:b/>
                <w:sz w:val="24"/>
                <w:szCs w:val="24"/>
              </w:rPr>
              <w:t xml:space="preserve">.   ՀՀ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պաշտպանության</w:t>
            </w:r>
            <w:proofErr w:type="spellEnd"/>
            <w:r w:rsidRPr="00A95A2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95A25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527" w:type="dxa"/>
            <w:shd w:val="clear" w:color="auto" w:fill="D9D9D9" w:themeFill="background1" w:themeFillShade="D9"/>
          </w:tcPr>
          <w:p w:rsidR="005E5529" w:rsidRPr="00A95A25" w:rsidRDefault="00164F55" w:rsidP="002028FB">
            <w:pPr>
              <w:spacing w:after="0"/>
              <w:jc w:val="center"/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27.04.2023թ.</w:t>
            </w:r>
          </w:p>
        </w:tc>
      </w:tr>
      <w:tr w:rsidR="005E5529" w:rsidRPr="00A95A25" w:rsidTr="004759B7">
        <w:trPr>
          <w:trHeight w:val="281"/>
        </w:trPr>
        <w:tc>
          <w:tcPr>
            <w:tcW w:w="11074" w:type="dxa"/>
            <w:gridSpan w:val="3"/>
            <w:vMerge/>
            <w:shd w:val="clear" w:color="auto" w:fill="D9D9D9" w:themeFill="background1" w:themeFillShade="D9"/>
          </w:tcPr>
          <w:p w:rsidR="005E5529" w:rsidRPr="00A95A25" w:rsidRDefault="005E5529" w:rsidP="002028FB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527" w:type="dxa"/>
            <w:shd w:val="clear" w:color="auto" w:fill="D9D9D9" w:themeFill="background1" w:themeFillShade="D9"/>
          </w:tcPr>
          <w:p w:rsidR="005E5529" w:rsidRPr="00A95A25" w:rsidRDefault="005E5529" w:rsidP="002028FB">
            <w:pPr>
              <w:spacing w:after="0"/>
              <w:ind w:firstLine="25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95A25">
              <w:rPr>
                <w:rFonts w:ascii="GHEA Grapalat" w:hAnsi="GHEA Grapalat"/>
                <w:b/>
                <w:sz w:val="24"/>
                <w:szCs w:val="24"/>
              </w:rPr>
              <w:t xml:space="preserve">N </w:t>
            </w:r>
            <w:r w:rsidR="00164F55" w:rsidRPr="00164F55">
              <w:rPr>
                <w:rFonts w:ascii="GHEA Grapalat" w:hAnsi="GHEA Grapalat"/>
                <w:b/>
                <w:sz w:val="24"/>
                <w:szCs w:val="24"/>
              </w:rPr>
              <w:t>ՊՆ/510/2205-2023</w:t>
            </w:r>
          </w:p>
        </w:tc>
      </w:tr>
      <w:tr w:rsidR="005E5529" w:rsidRPr="00A534C5" w:rsidTr="004759B7">
        <w:trPr>
          <w:trHeight w:val="281"/>
        </w:trPr>
        <w:tc>
          <w:tcPr>
            <w:tcW w:w="8789" w:type="dxa"/>
            <w:shd w:val="clear" w:color="auto" w:fill="FFFFFF" w:themeFill="background1"/>
          </w:tcPr>
          <w:p w:rsidR="005E5529" w:rsidRPr="000F3303" w:rsidRDefault="00DE3C0A" w:rsidP="002028FB">
            <w:pPr>
              <w:spacing w:after="0"/>
              <w:ind w:firstLine="320"/>
              <w:jc w:val="both"/>
              <w:rPr>
                <w:rFonts w:ascii="GHEA Grapalat" w:eastAsia="MS Mincho" w:hAnsi="GHEA Grapalat" w:cs="MS Mincho"/>
                <w:sz w:val="24"/>
                <w:szCs w:val="24"/>
              </w:rPr>
            </w:pPr>
            <w:r w:rsidRPr="00957188">
              <w:rPr>
                <w:rFonts w:ascii="GHEA Grapalat" w:eastAsia="MS Mincho" w:hAnsi="GHEA Grapalat" w:cs="MS Mincho"/>
                <w:sz w:val="24"/>
                <w:szCs w:val="24"/>
                <w:lang w:val="ru-RU"/>
              </w:rPr>
              <w:t>Առաջարկություններ</w:t>
            </w:r>
            <w:r w:rsidRPr="000F3303">
              <w:rPr>
                <w:rFonts w:ascii="GHEA Grapalat" w:eastAsia="MS Mincho" w:hAnsi="GHEA Grapalat" w:cs="MS Mincho"/>
                <w:sz w:val="24"/>
                <w:szCs w:val="24"/>
              </w:rPr>
              <w:t xml:space="preserve"> </w:t>
            </w:r>
            <w:r w:rsidRPr="00957188">
              <w:rPr>
                <w:rFonts w:ascii="GHEA Grapalat" w:eastAsia="MS Mincho" w:hAnsi="GHEA Grapalat" w:cs="MS Mincho"/>
                <w:sz w:val="24"/>
                <w:szCs w:val="24"/>
                <w:lang w:val="ru-RU"/>
              </w:rPr>
              <w:t>չկան</w:t>
            </w:r>
            <w:r w:rsidRPr="000F3303">
              <w:rPr>
                <w:rFonts w:ascii="GHEA Grapalat" w:eastAsia="MS Mincho" w:hAnsi="GHEA Grapalat" w:cs="MS Mincho"/>
                <w:sz w:val="24"/>
                <w:szCs w:val="24"/>
              </w:rPr>
              <w:t>:</w:t>
            </w:r>
          </w:p>
        </w:tc>
        <w:tc>
          <w:tcPr>
            <w:tcW w:w="5812" w:type="dxa"/>
            <w:gridSpan w:val="3"/>
            <w:shd w:val="clear" w:color="auto" w:fill="FFFFFF" w:themeFill="background1"/>
          </w:tcPr>
          <w:p w:rsidR="005E5529" w:rsidRPr="00A95A25" w:rsidRDefault="005E5529" w:rsidP="002028FB">
            <w:pPr>
              <w:spacing w:after="0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</w:pPr>
          </w:p>
        </w:tc>
      </w:tr>
      <w:tr w:rsidR="005E5529" w:rsidRPr="00A95A25" w:rsidTr="004759B7">
        <w:trPr>
          <w:trHeight w:val="281"/>
        </w:trPr>
        <w:tc>
          <w:tcPr>
            <w:tcW w:w="11074" w:type="dxa"/>
            <w:gridSpan w:val="3"/>
            <w:vMerge w:val="restart"/>
            <w:shd w:val="clear" w:color="auto" w:fill="D9D9D9" w:themeFill="background1" w:themeFillShade="D9"/>
          </w:tcPr>
          <w:p w:rsidR="005E5529" w:rsidRPr="007F3A2D" w:rsidRDefault="005E5529" w:rsidP="002028FB">
            <w:pPr>
              <w:spacing w:before="240" w:after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5</w:t>
            </w:r>
            <w:r w:rsidRPr="00A95A25">
              <w:rPr>
                <w:rFonts w:ascii="GHEA Grapalat" w:hAnsi="GHEA Grapalat"/>
                <w:b/>
                <w:sz w:val="24"/>
                <w:szCs w:val="24"/>
              </w:rPr>
              <w:t xml:space="preserve">.   ՀՀ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վարչապետի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աշխատակազմի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քաղաքացիական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ծառայության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գրասենյակ</w:t>
            </w:r>
            <w:proofErr w:type="spellEnd"/>
          </w:p>
        </w:tc>
        <w:tc>
          <w:tcPr>
            <w:tcW w:w="3527" w:type="dxa"/>
            <w:shd w:val="clear" w:color="auto" w:fill="D9D9D9" w:themeFill="background1" w:themeFillShade="D9"/>
          </w:tcPr>
          <w:p w:rsidR="005E5529" w:rsidRPr="00DE3C0A" w:rsidRDefault="00DE3C0A" w:rsidP="002028FB">
            <w:pPr>
              <w:spacing w:after="0"/>
              <w:jc w:val="center"/>
              <w:rPr>
                <w:rFonts w:ascii="GHEA Grapalat" w:hAnsi="GHEA Grapalat"/>
                <w:b/>
                <w:bCs/>
                <w:iCs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28.04.2023</w:t>
            </w:r>
            <w:r>
              <w:rPr>
                <w:rFonts w:ascii="GHEA Grapalat" w:hAnsi="GHEA Grapalat"/>
                <w:b/>
                <w:bCs/>
                <w:iCs/>
                <w:sz w:val="24"/>
                <w:szCs w:val="24"/>
                <w:lang w:val="ru-RU"/>
              </w:rPr>
              <w:t>թ.</w:t>
            </w:r>
          </w:p>
        </w:tc>
      </w:tr>
      <w:tr w:rsidR="005E5529" w:rsidRPr="00A95A25" w:rsidTr="004759B7">
        <w:trPr>
          <w:trHeight w:val="281"/>
        </w:trPr>
        <w:tc>
          <w:tcPr>
            <w:tcW w:w="11074" w:type="dxa"/>
            <w:gridSpan w:val="3"/>
            <w:vMerge/>
            <w:shd w:val="clear" w:color="auto" w:fill="D9D9D9" w:themeFill="background1" w:themeFillShade="D9"/>
          </w:tcPr>
          <w:p w:rsidR="005E5529" w:rsidRPr="00A95A25" w:rsidRDefault="005E5529" w:rsidP="002028FB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527" w:type="dxa"/>
            <w:shd w:val="clear" w:color="auto" w:fill="D9D9D9" w:themeFill="background1" w:themeFillShade="D9"/>
          </w:tcPr>
          <w:p w:rsidR="005E5529" w:rsidRPr="00A95A25" w:rsidRDefault="005E5529" w:rsidP="002028FB">
            <w:pPr>
              <w:spacing w:after="0"/>
              <w:ind w:firstLine="25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95A25">
              <w:rPr>
                <w:rFonts w:ascii="GHEA Grapalat" w:hAnsi="GHEA Grapalat"/>
                <w:b/>
                <w:sz w:val="24"/>
                <w:szCs w:val="24"/>
              </w:rPr>
              <w:t xml:space="preserve">N </w:t>
            </w:r>
            <w:r w:rsidR="00DE3C0A" w:rsidRPr="00505DB8">
              <w:rPr>
                <w:rFonts w:ascii="Verdana" w:hAnsi="Verdana"/>
                <w:color w:val="000000"/>
                <w:sz w:val="18"/>
                <w:szCs w:val="18"/>
                <w:shd w:val="clear" w:color="auto" w:fill="D9D9D9" w:themeFill="background1" w:themeFillShade="D9"/>
              </w:rPr>
              <w:t xml:space="preserve"> </w:t>
            </w:r>
            <w:r w:rsidR="00DE3C0A" w:rsidRPr="00DE3C0A">
              <w:rPr>
                <w:rFonts w:ascii="GHEA Grapalat" w:hAnsi="GHEA Grapalat"/>
                <w:b/>
                <w:sz w:val="24"/>
                <w:szCs w:val="24"/>
              </w:rPr>
              <w:t>42/43.7/14488-2023</w:t>
            </w:r>
          </w:p>
        </w:tc>
      </w:tr>
      <w:tr w:rsidR="005E5529" w:rsidRPr="00D53CFD" w:rsidTr="004759B7">
        <w:trPr>
          <w:trHeight w:val="281"/>
        </w:trPr>
        <w:tc>
          <w:tcPr>
            <w:tcW w:w="8789" w:type="dxa"/>
            <w:shd w:val="clear" w:color="auto" w:fill="FFFFFF" w:themeFill="background1"/>
          </w:tcPr>
          <w:p w:rsidR="00E34500" w:rsidRPr="00AF022D" w:rsidRDefault="00AF022D" w:rsidP="002028FB">
            <w:pPr>
              <w:pStyle w:val="ListParagraph"/>
              <w:numPr>
                <w:ilvl w:val="0"/>
                <w:numId w:val="6"/>
              </w:numPr>
              <w:tabs>
                <w:tab w:val="left" w:pos="720"/>
                <w:tab w:val="left" w:pos="990"/>
              </w:tabs>
              <w:spacing w:after="0"/>
              <w:jc w:val="both"/>
              <w:rPr>
                <w:rFonts w:ascii="GHEA Grapalat" w:hAnsi="GHEA Grapalat" w:cs="AK Courier"/>
                <w:i/>
                <w:sz w:val="24"/>
                <w:szCs w:val="24"/>
                <w:lang w:val="hy-AM"/>
              </w:rPr>
            </w:pPr>
            <w:r w:rsidRPr="00AF022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«Փ</w:t>
            </w:r>
            <w:r w:rsidRPr="00AF022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րկարար ծառայության տնօրենի տեղակալների և փրկարարական ծառայողների </w:t>
            </w:r>
            <w:r w:rsidRPr="00AF022D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ատես</w:t>
            </w:r>
            <w:r w:rsidRPr="00AF022D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softHyphen/>
              <w:t>տա</w:t>
            </w:r>
            <w:r w:rsidRPr="00AF022D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softHyphen/>
              <w:t>վորմանան կարգը սահմանելու և Հայաստանի Հանրապետության կառավարության 2005 թվականի հոկտեմբերի 20-ի N 1799-Ն որոշումն ուժը կորցրած ճանաչելու մասին»</w:t>
            </w:r>
            <w:r w:rsidRPr="003A4184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F022D"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>ն</w:t>
            </w:r>
            <w:r w:rsidR="00E34500" w:rsidRPr="00AF022D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ախագծով հաստատվող </w:t>
            </w:r>
            <w:r w:rsidR="00E34500" w:rsidRPr="00AF022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հավելվածի 1-ին կետով սահմանվում է, </w:t>
            </w:r>
            <w:r w:rsidR="00E34500" w:rsidRPr="00AF022D">
              <w:rPr>
                <w:rFonts w:ascii="GHEA Grapalat" w:hAnsi="GHEA Grapalat"/>
                <w:i/>
                <w:sz w:val="24"/>
                <w:szCs w:val="24"/>
                <w:lang w:val="hy-AM"/>
              </w:rPr>
              <w:t>որ այն</w:t>
            </w:r>
            <w:r w:rsidR="00E34500" w:rsidRPr="00AF022D">
              <w:rPr>
                <w:rFonts w:ascii="GHEA Grapalat" w:hAnsi="GHEA Grapalat" w:cs="AK Courier"/>
                <w:i/>
                <w:color w:val="000000"/>
                <w:sz w:val="24"/>
                <w:szCs w:val="24"/>
                <w:lang w:val="hy-AM"/>
              </w:rPr>
              <w:t xml:space="preserve"> կարգավորում է ծառայողների համար</w:t>
            </w:r>
            <w:r w:rsidR="00E34500" w:rsidRPr="00AF022D">
              <w:rPr>
                <w:rFonts w:ascii="GHEA Grapalat" w:hAnsi="GHEA Grapalat" w:cs="GHEA Grapalat"/>
                <w:i/>
                <w:color w:val="000000"/>
                <w:sz w:val="24"/>
                <w:szCs w:val="24"/>
                <w:lang w:val="hy-AM"/>
              </w:rPr>
              <w:t xml:space="preserve"> </w:t>
            </w:r>
            <w:r w:rsidR="00E34500" w:rsidRPr="00AF022D">
              <w:rPr>
                <w:rFonts w:ascii="GHEA Grapalat" w:hAnsi="GHEA Grapalat" w:cs="GHEA Grapalat"/>
                <w:b/>
                <w:i/>
                <w:color w:val="000000"/>
                <w:sz w:val="24"/>
                <w:szCs w:val="24"/>
                <w:lang w:val="hy-AM"/>
              </w:rPr>
              <w:t>զբաղեցրած պաշտոնին համապատասխանությունը ստուգելու</w:t>
            </w:r>
            <w:r w:rsidR="00E34500" w:rsidRPr="00AF022D">
              <w:rPr>
                <w:rFonts w:ascii="GHEA Grapalat" w:hAnsi="GHEA Grapalat" w:cs="GHEA Grapalat"/>
                <w:i/>
                <w:color w:val="000000"/>
                <w:sz w:val="24"/>
                <w:szCs w:val="24"/>
                <w:lang w:val="hy-AM"/>
              </w:rPr>
              <w:t xml:space="preserve"> և</w:t>
            </w:r>
            <w:r w:rsidR="00E34500" w:rsidRPr="00AF022D">
              <w:rPr>
                <w:rFonts w:ascii="GHEA Grapalat" w:hAnsi="GHEA Grapalat" w:cs="AK Courier"/>
                <w:i/>
                <w:color w:val="000000"/>
                <w:sz w:val="24"/>
                <w:szCs w:val="24"/>
                <w:lang w:val="hy-AM"/>
              </w:rPr>
              <w:t xml:space="preserve"> հավելավճար հաշվարկելու կամ </w:t>
            </w:r>
            <w:r w:rsidR="00E34500" w:rsidRPr="00AF022D">
              <w:rPr>
                <w:rFonts w:ascii="GHEA Grapalat" w:hAnsi="GHEA Grapalat" w:cs="GHEA Grapalat"/>
                <w:b/>
                <w:i/>
                <w:color w:val="000000"/>
                <w:sz w:val="24"/>
                <w:szCs w:val="24"/>
                <w:lang w:val="hy-AM"/>
              </w:rPr>
              <w:t>զբաղեցրած պաշտոնին համապատասխանությունը</w:t>
            </w:r>
            <w:r w:rsidR="00E34500" w:rsidRPr="00AF022D">
              <w:rPr>
                <w:rFonts w:ascii="GHEA Grapalat" w:hAnsi="GHEA Grapalat" w:cs="GHEA Grapalat"/>
                <w:i/>
                <w:color w:val="000000"/>
                <w:sz w:val="24"/>
                <w:szCs w:val="24"/>
                <w:lang w:val="hy-AM"/>
              </w:rPr>
              <w:t xml:space="preserve"> ստուգելու և </w:t>
            </w:r>
            <w:r w:rsidR="00E34500" w:rsidRPr="00AF022D">
              <w:rPr>
                <w:rFonts w:ascii="GHEA Grapalat" w:hAnsi="GHEA Grapalat" w:cs="AK Courier"/>
                <w:i/>
                <w:color w:val="000000"/>
                <w:sz w:val="24"/>
                <w:szCs w:val="24"/>
                <w:lang w:val="hy-AM"/>
              </w:rPr>
              <w:t>հավելավճարի հաշվարկումը շարունակելու, (....)</w:t>
            </w:r>
            <w:r w:rsidR="00E34500" w:rsidRPr="00AF022D">
              <w:rPr>
                <w:rFonts w:ascii="GHEA Grapalat" w:hAnsi="GHEA Grapalat" w:cs="AK Courier"/>
                <w:i/>
                <w:sz w:val="24"/>
                <w:szCs w:val="24"/>
                <w:lang w:val="hy-AM"/>
              </w:rPr>
              <w:t xml:space="preserve"> նպատակով </w:t>
            </w:r>
            <w:r w:rsidR="00E34500" w:rsidRPr="00AF022D"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  <w:t xml:space="preserve">ատեստավորման  կազմակերպման և </w:t>
            </w:r>
            <w:r w:rsidR="00E34500" w:rsidRPr="00AF022D">
              <w:rPr>
                <w:rFonts w:ascii="GHEA Grapalat" w:hAnsi="GHEA Grapalat" w:cs="AK Courier"/>
                <w:i/>
                <w:sz w:val="24"/>
                <w:szCs w:val="24"/>
                <w:lang w:val="hy-AM"/>
              </w:rPr>
              <w:t xml:space="preserve">իրականացման հետ կապված հարաբերությունները: </w:t>
            </w:r>
          </w:p>
          <w:p w:rsidR="00E34500" w:rsidRDefault="00E34500" w:rsidP="002028FB">
            <w:pPr>
              <w:spacing w:after="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AK Courier"/>
                <w:sz w:val="24"/>
                <w:szCs w:val="24"/>
                <w:lang w:val="hy-AM"/>
              </w:rPr>
              <w:tab/>
            </w:r>
            <w:r w:rsidRPr="008579E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Այս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առումով հարկ է նկատի ունենալ, որ</w:t>
            </w:r>
            <w:r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B65B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 պաշտոններ և պետական ծառայության պաշտոններ զբաղեցնող անձանց վարձատրության մասին</w:t>
            </w:r>
            <w:r w:rsidRPr="00B65B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օրենքով համապատասխան հավելավճարը նախատեսված է </w:t>
            </w:r>
            <w:r w:rsidRPr="00B65B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որակավորման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համար, ուստի </w:t>
            </w:r>
            <w:r w:rsidRPr="00891D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Պաշտպանության նախարարության համակարգում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E432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մարտական խնդիրների իրականացման, պլանավորման կամ վերահսկման գործառույթներ ունեցող պաշտոններ զբաղեցնող պայմանագրային զինվորական ծառայության սպայական, ենթասպայական և շարքային կազմերի զինծառայողների համար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հավելավճարները նախատեսվել են այդ տրամաբանությամբ: </w:t>
            </w:r>
            <w:r>
              <w:rPr>
                <w:rFonts w:ascii="GHEA Grapalat" w:hAnsi="GHEA Grapalat" w:cs="AK Courier"/>
                <w:sz w:val="24"/>
                <w:szCs w:val="24"/>
                <w:lang w:val="hy-AM"/>
              </w:rPr>
              <w:t>Հարկ է նշել, որ</w:t>
            </w:r>
            <w:r w:rsidRPr="00B65BF8"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զբաղեցրած պաշտոնի համապատասխանության և աշխատանքային պարտականությունների կատարման համար աշխատողներին տրվում է հիմնական աշխատավարձ:</w:t>
            </w:r>
          </w:p>
          <w:p w:rsidR="005E5529" w:rsidRDefault="00E34500" w:rsidP="002028FB">
            <w:pPr>
              <w:shd w:val="clear" w:color="auto" w:fill="FFFFFF"/>
              <w:spacing w:after="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ab/>
            </w:r>
            <w:r w:rsidR="00625F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նհրաժեշտ է </w:t>
            </w:r>
            <w:r w:rsidR="00AF022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«Փ</w:t>
            </w:r>
            <w:r w:rsidR="00AF022D" w:rsidRPr="005C5E2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րկարար ծառայության տնօրենի տեղակալների </w:t>
            </w:r>
            <w:r w:rsidR="00AF022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="00AF022D" w:rsidRPr="005C5E2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փրկարարական ծառայողների </w:t>
            </w:r>
            <w:r w:rsidR="00AF022D" w:rsidRPr="005C5E27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ատես</w:t>
            </w:r>
            <w:r w:rsidR="00AF022D" w:rsidRPr="005C5E27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softHyphen/>
              <w:t>տա</w:t>
            </w:r>
            <w:r w:rsidR="00AF022D" w:rsidRPr="005C5E27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softHyphen/>
              <w:t xml:space="preserve">վորմանան կարգը սահմանելու </w:t>
            </w:r>
            <w:r w:rsidR="00AF022D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և</w:t>
            </w:r>
            <w:r w:rsidR="00AF022D" w:rsidRPr="005C5E27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AF022D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Հ</w:t>
            </w:r>
            <w:r w:rsidR="00AF022D" w:rsidRPr="005C5E27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այաստանի </w:t>
            </w:r>
            <w:r w:rsidR="00AF022D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Հ</w:t>
            </w:r>
            <w:r w:rsidR="00AF022D" w:rsidRPr="005C5E27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անրապետության կառավարության 2005 թվականի հոկտեմբերի 20-ի N 1799-Ն որոշումն ուժը կորցրած ճանաչելու մասին</w:t>
            </w:r>
            <w:r w:rsidR="00AF022D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» Կառավարության որոշման նախագծով հաստատվող հավելվածի 1-ին կետ</w:t>
            </w:r>
            <w:r w:rsidR="00AF022D" w:rsidRPr="00AF022D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ը</w:t>
            </w:r>
            <w:r w:rsidR="00AF022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խմբագրել՝ այն համապատասխանեցնելով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օրենքի բովանդակությանը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:</w:t>
            </w:r>
          </w:p>
          <w:p w:rsidR="00D3466D" w:rsidRDefault="00D3466D" w:rsidP="002028FB">
            <w:pPr>
              <w:shd w:val="clear" w:color="auto" w:fill="FFFFFF"/>
              <w:spacing w:after="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D3466D" w:rsidRDefault="00D3466D" w:rsidP="002028FB">
            <w:pPr>
              <w:shd w:val="clear" w:color="auto" w:fill="FFFFFF"/>
              <w:spacing w:after="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D3466D" w:rsidRDefault="00D3466D" w:rsidP="002028FB">
            <w:pPr>
              <w:shd w:val="clear" w:color="auto" w:fill="FFFFFF"/>
              <w:spacing w:after="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D3466D" w:rsidRDefault="00D3466D" w:rsidP="002028FB">
            <w:pPr>
              <w:shd w:val="clear" w:color="auto" w:fill="FFFFFF"/>
              <w:spacing w:after="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D3466D" w:rsidRDefault="00D3466D" w:rsidP="002028FB">
            <w:pPr>
              <w:spacing w:after="0"/>
              <w:ind w:firstLine="33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73</w:t>
            </w:r>
            <w:r w:rsidRPr="0009373E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-րդ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կետում կատարված հղումը չի համապատասխանում </w:t>
            </w:r>
            <w:r w:rsidRPr="0009373E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Ազգային ժողովի կողմից 2023 թվականի ապրիլի 21-ին երկրորդ ընթերցմամբ և ամբողջությամբ ընդունված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Փրկարար</w:t>
            </w:r>
            <w:r w:rsidRPr="0009373E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ծառայության մասին» օրենքի </w:t>
            </w:r>
            <w:r w:rsidRPr="0009373E">
              <w:rPr>
                <w:rFonts w:ascii="GHEA Grapalat" w:hAnsi="GHEA Grapalat"/>
                <w:sz w:val="24"/>
                <w:szCs w:val="24"/>
                <w:lang w:val="hy-AM"/>
              </w:rPr>
              <w:t xml:space="preserve">34.1-ին </w:t>
            </w:r>
            <w:r w:rsidRPr="0009373E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հոդվածի</w:t>
            </w:r>
            <w:r w:rsidRPr="0009373E">
              <w:rPr>
                <w:rFonts w:ascii="GHEA Grapalat" w:hAnsi="GHEA Grapalat"/>
                <w:sz w:val="24"/>
                <w:szCs w:val="24"/>
                <w:lang w:val="hy-AM"/>
              </w:rPr>
              <w:t xml:space="preserve"> 13-</w:t>
            </w:r>
            <w:r w:rsidRPr="0009373E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09373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9373E">
              <w:rPr>
                <w:rFonts w:ascii="GHEA Grapalat" w:hAnsi="GHEA Grapalat" w:cs="Arial"/>
                <w:sz w:val="24"/>
                <w:szCs w:val="24"/>
                <w:lang w:val="hy-AM"/>
              </w:rPr>
              <w:t>մասի</w:t>
            </w:r>
            <w:r w:rsidRPr="0009373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բովանդակությանը:</w:t>
            </w:r>
          </w:p>
          <w:p w:rsidR="00D3466D" w:rsidRPr="00AF022D" w:rsidRDefault="00D3466D" w:rsidP="002028FB">
            <w:pPr>
              <w:shd w:val="clear" w:color="auto" w:fill="FFFFFF"/>
              <w:spacing w:after="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812" w:type="dxa"/>
            <w:gridSpan w:val="3"/>
            <w:shd w:val="clear" w:color="auto" w:fill="FFFFFF" w:themeFill="background1"/>
          </w:tcPr>
          <w:p w:rsidR="00625F56" w:rsidRPr="00CD6571" w:rsidRDefault="00625F56" w:rsidP="002028FB">
            <w:pPr>
              <w:spacing w:after="0"/>
              <w:jc w:val="center"/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</w:pPr>
            <w:r w:rsidRPr="00CD6571"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lastRenderedPageBreak/>
              <w:t>Մասամբ է ընդունվել</w:t>
            </w:r>
          </w:p>
          <w:p w:rsidR="00625F56" w:rsidRDefault="00625F56" w:rsidP="002028FB">
            <w:pPr>
              <w:spacing w:after="0"/>
              <w:ind w:firstLine="18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D65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Ատեստավորման հիմանական նպատակը ծառայողի </w:t>
            </w:r>
            <w:r w:rsidRPr="00863990">
              <w:rPr>
                <w:rFonts w:ascii="GHEA Grapalat" w:hAnsi="GHEA Grapalat" w:cs="GHEA Grapalat"/>
                <w:bCs/>
                <w:iCs/>
                <w:color w:val="000000"/>
                <w:sz w:val="24"/>
                <w:szCs w:val="24"/>
                <w:lang w:val="hy-AM"/>
              </w:rPr>
              <w:t>զբաղեցրած պաշտոնին համապատասխանությունը ստուգե</w:t>
            </w:r>
            <w:r w:rsidRPr="00CD65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լն է, և ոչ թե հավելավճարի տրամադրումը, սակայն, հաշվի առնելով այն հանգամանքը, որ </w:t>
            </w:r>
            <w:r w:rsidRPr="00F27C63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 xml:space="preserve">ոլորտում որդեգրված պետական քաղաքականությունը միտված է </w:t>
            </w:r>
            <w:r w:rsidRPr="00CD6571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>ո</w:t>
            </w:r>
            <w:r w:rsidRPr="00F27C63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>ստիկանության</w:t>
            </w:r>
            <w:r w:rsidRPr="00CD6571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>, փրակարարական</w:t>
            </w:r>
            <w:r w:rsidRPr="00F27C63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 xml:space="preserve"> բոլոր ծառայողների ատեստավորմանը</w:t>
            </w:r>
            <w:r w:rsidRPr="00CD6571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 xml:space="preserve"> և վարձատրության վերանայմանը</w:t>
            </w:r>
            <w:r w:rsidRPr="00F27C63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>,</w:t>
            </w:r>
            <w:r w:rsidRPr="00CD6571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 xml:space="preserve"> անհրաժեշտություն է առաջացել ատեստավորման արդյունքներով ինչպես ստուգել ծառայողների գիտելիքները, այնպես էլ՝ </w:t>
            </w:r>
            <w:r w:rsidRPr="00230CE0">
              <w:rPr>
                <w:rFonts w:ascii="GHEA Grapalat" w:hAnsi="GHEA Grapalat"/>
                <w:sz w:val="24"/>
                <w:szCs w:val="24"/>
                <w:lang w:val="hy-AM"/>
              </w:rPr>
              <w:t>ծառայողների համար նախատեսել</w:t>
            </w:r>
            <w:r w:rsidRPr="00CD657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30CE0">
              <w:rPr>
                <w:rFonts w:ascii="GHEA Grapalat" w:hAnsi="GHEA Grapalat"/>
                <w:sz w:val="24"/>
                <w:szCs w:val="24"/>
                <w:lang w:val="hy-AM"/>
              </w:rPr>
              <w:t xml:space="preserve">լրացուցիչ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ֆինանս</w:t>
            </w:r>
            <w:r w:rsidRPr="00230CE0">
              <w:rPr>
                <w:rFonts w:ascii="GHEA Grapalat" w:hAnsi="GHEA Grapalat"/>
                <w:sz w:val="24"/>
                <w:szCs w:val="24"/>
                <w:lang w:val="hy-AM"/>
              </w:rPr>
              <w:t>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30CE0">
              <w:rPr>
                <w:rFonts w:ascii="GHEA Grapalat" w:hAnsi="GHEA Grapalat"/>
                <w:sz w:val="24"/>
                <w:szCs w:val="24"/>
                <w:lang w:val="hy-AM"/>
              </w:rPr>
              <w:t xml:space="preserve"> երաշխիքներ</w:t>
            </w:r>
            <w:r w:rsidRPr="00CD6571">
              <w:rPr>
                <w:rFonts w:ascii="GHEA Grapalat" w:hAnsi="GHEA Grapalat"/>
                <w:sz w:val="24"/>
                <w:szCs w:val="24"/>
                <w:lang w:val="hy-AM"/>
              </w:rPr>
              <w:t xml:space="preserve">: Միաժամանակ,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ծառայողների ատեստավորումը նպատակ է հետապնդում համակարգը համալրել </w:t>
            </w:r>
            <w:r w:rsidRPr="00230CE0">
              <w:rPr>
                <w:rFonts w:ascii="GHEA Grapalat" w:hAnsi="GHEA Grapalat"/>
                <w:sz w:val="24"/>
                <w:szCs w:val="24"/>
                <w:lang w:val="hy-AM"/>
              </w:rPr>
              <w:t>որակյալ,</w:t>
            </w:r>
            <w:r w:rsidRPr="00230C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30CE0">
              <w:rPr>
                <w:rFonts w:ascii="GHEA Grapalat" w:hAnsi="GHEA Grapalat"/>
                <w:sz w:val="24"/>
                <w:szCs w:val="24"/>
                <w:lang w:val="hy-AM"/>
              </w:rPr>
              <w:t>բանիմաց</w:t>
            </w:r>
            <w:r w:rsidRPr="00230CE0">
              <w:rPr>
                <w:rFonts w:ascii="GHEA Grapalat" w:hAnsi="GHEA Grapalat"/>
                <w:sz w:val="24"/>
                <w:szCs w:val="24"/>
                <w:lang w:val="af-ZA"/>
              </w:rPr>
              <w:t xml:space="preserve"> և բարեվարք </w:t>
            </w:r>
            <w:r w:rsidRPr="00230CE0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կադրերով՝ գրավիչ դարձնելով </w:t>
            </w:r>
            <w:r w:rsidRPr="00CD6571">
              <w:rPr>
                <w:rFonts w:ascii="GHEA Grapalat" w:hAnsi="GHEA Grapalat"/>
                <w:sz w:val="24"/>
                <w:szCs w:val="24"/>
                <w:lang w:val="hy-AM"/>
              </w:rPr>
              <w:t>փրկարար ծառայությունում</w:t>
            </w:r>
            <w:r w:rsidRPr="00230CE0">
              <w:rPr>
                <w:rFonts w:ascii="GHEA Grapalat" w:hAnsi="GHEA Grapalat"/>
                <w:sz w:val="24"/>
                <w:szCs w:val="24"/>
                <w:lang w:val="hy-AM"/>
              </w:rPr>
              <w:t xml:space="preserve"> ծառայությունը, ինչպես</w:t>
            </w:r>
            <w:r w:rsidRPr="00230C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30CE0">
              <w:rPr>
                <w:rFonts w:ascii="GHEA Grapalat" w:hAnsi="GHEA Grapalat"/>
                <w:sz w:val="24"/>
                <w:szCs w:val="24"/>
                <w:lang w:val="hy-AM"/>
              </w:rPr>
              <w:t>նաև</w:t>
            </w:r>
            <w:r w:rsidRPr="00230C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30CE0">
              <w:rPr>
                <w:rFonts w:ascii="GHEA Grapalat" w:hAnsi="GHEA Grapalat"/>
                <w:sz w:val="24"/>
                <w:szCs w:val="24"/>
                <w:lang w:val="hy-AM"/>
              </w:rPr>
              <w:t>կանխել</w:t>
            </w:r>
            <w:r w:rsidRPr="00230C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30CE0">
              <w:rPr>
                <w:rFonts w:ascii="GHEA Grapalat" w:hAnsi="GHEA Grapalat"/>
                <w:sz w:val="24"/>
                <w:szCs w:val="24"/>
                <w:lang w:val="hy-AM"/>
              </w:rPr>
              <w:t>կադրերի</w:t>
            </w:r>
            <w:r w:rsidRPr="00230C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30CE0">
              <w:rPr>
                <w:rFonts w:ascii="GHEA Grapalat" w:hAnsi="GHEA Grapalat"/>
                <w:sz w:val="24"/>
                <w:szCs w:val="24"/>
                <w:lang w:val="hy-AM"/>
              </w:rPr>
              <w:t>արտահոսքը</w:t>
            </w:r>
            <w:r w:rsidRPr="00230C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30CE0">
              <w:rPr>
                <w:rFonts w:ascii="GHEA Grapalat" w:hAnsi="GHEA Grapalat"/>
                <w:sz w:val="24"/>
                <w:szCs w:val="24"/>
                <w:lang w:val="hy-AM"/>
              </w:rPr>
              <w:t>համակարգ</w:t>
            </w:r>
            <w:r w:rsidRPr="00CD6571">
              <w:rPr>
                <w:rFonts w:ascii="GHEA Grapalat" w:hAnsi="GHEA Grapalat"/>
                <w:sz w:val="24"/>
                <w:szCs w:val="24"/>
                <w:lang w:val="hy-AM"/>
              </w:rPr>
              <w:t>եր</w:t>
            </w:r>
            <w:r w:rsidRPr="00230CE0">
              <w:rPr>
                <w:rFonts w:ascii="GHEA Grapalat" w:hAnsi="GHEA Grapalat"/>
                <w:sz w:val="24"/>
                <w:szCs w:val="24"/>
                <w:lang w:val="hy-AM"/>
              </w:rPr>
              <w:t>ից:</w:t>
            </w:r>
          </w:p>
          <w:p w:rsidR="0021251A" w:rsidRDefault="00625F56" w:rsidP="002028FB">
            <w:pPr>
              <w:spacing w:after="0"/>
              <w:ind w:firstLine="459"/>
              <w:jc w:val="both"/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</w:pPr>
            <w:r w:rsidRPr="00625F56">
              <w:rPr>
                <w:rFonts w:ascii="GHEA Grapalat" w:hAnsi="GHEA Grapalat"/>
                <w:sz w:val="24"/>
                <w:szCs w:val="24"/>
                <w:lang w:val="hy-AM"/>
              </w:rPr>
              <w:t>Միաժամանակ,</w:t>
            </w:r>
            <w:r w:rsidRPr="00625F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«Փրկարար ծառայության մասին» օրենքում կատարված փոփոխությունների </w:t>
            </w:r>
            <w:r w:rsidRPr="00625F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արդյունքում ընդունված 2023 թվականի ապրիլի 21-ի ՀՕ-132-Ն օրենքի 34.1-ին հոդվածի 1-ին մասի համաձայն՝ </w:t>
            </w:r>
            <w:r w:rsidRPr="00625F5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25F5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ատեստավորումն անցկացվում է զբաղեցրած պաշտոնին համապատասխանությունն ստուգելու և հավելավճար հաշվարկելու կամ զբաղեցրած պաշտոնին համապատասխանությունը ստուգելու և հավելավճարի հաշվարկումը շարունակելու նպատակով</w:t>
            </w:r>
            <w:r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t>:</w:t>
            </w:r>
          </w:p>
          <w:p w:rsidR="00D3466D" w:rsidRDefault="00D3466D" w:rsidP="002028FB">
            <w:pPr>
              <w:spacing w:after="0"/>
              <w:ind w:firstLine="459"/>
              <w:jc w:val="both"/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</w:pPr>
          </w:p>
          <w:p w:rsidR="00D3466D" w:rsidRPr="00CD6571" w:rsidRDefault="00D3466D" w:rsidP="002028FB">
            <w:pPr>
              <w:spacing w:after="0"/>
              <w:jc w:val="center"/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</w:pPr>
            <w:r w:rsidRPr="00CD6571"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t>Չի ընդունվել</w:t>
            </w:r>
          </w:p>
          <w:p w:rsidR="00D3466D" w:rsidRPr="00625F56" w:rsidRDefault="00D3466D" w:rsidP="002028FB">
            <w:pPr>
              <w:spacing w:after="0"/>
              <w:ind w:firstLine="459"/>
              <w:jc w:val="both"/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</w:pPr>
            <w:r w:rsidRPr="00CD6571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Ատեստավորման արդյունքների ձևավորումը ենթադրում է ատետսավորման կարգի շրջանակներում իրականացվող և ավարտված գործընթաց: Այս համատեքստում ատեստավորման ընթացակարգի պահանջների խախտումը պետք է դիտարկել որպես ատեստավորման վերջնարդյունքի ձևավորման խոչընդոտող հանգամանք, որի արդյունքում ծառայողի մեղքոով չի ավարտվում գործընթացը:</w:t>
            </w:r>
          </w:p>
        </w:tc>
      </w:tr>
      <w:tr w:rsidR="00E34500" w:rsidRPr="00625F56" w:rsidTr="004759B7">
        <w:trPr>
          <w:trHeight w:val="281"/>
        </w:trPr>
        <w:tc>
          <w:tcPr>
            <w:tcW w:w="8789" w:type="dxa"/>
            <w:shd w:val="clear" w:color="auto" w:fill="FFFFFF" w:themeFill="background1"/>
          </w:tcPr>
          <w:p w:rsidR="00E34500" w:rsidRPr="00AF022D" w:rsidRDefault="00E34500" w:rsidP="002028FB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  <w:tab w:val="left" w:pos="720"/>
                <w:tab w:val="left" w:pos="990"/>
                <w:tab w:val="left" w:pos="1276"/>
              </w:tabs>
              <w:spacing w:after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  <w:r w:rsidRPr="00AF022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«Փ</w:t>
            </w:r>
            <w:r w:rsidRPr="00AF022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րկարար ծառայության տնօրենի տեղակալների և փրկարարական ծառայողների </w:t>
            </w:r>
            <w:r w:rsidRPr="00AF022D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ատես</w:t>
            </w:r>
            <w:r w:rsidRPr="00AF022D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softHyphen/>
              <w:t>տա</w:t>
            </w:r>
            <w:r w:rsidRPr="00AF022D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softHyphen/>
              <w:t>վորմանան կարգը սահմանելու և Հայաստանի Հանրապետության կառավարության 2005 թվականի հոկտեմբերի 20-ի N 1799-Ն որոշումն ուժը կորցրած ճանաչելու մասին» Կառավարության որոշման նախագծի վերաբերյալ, ի թիվս վերոնշյալ դիտարկումների, հայտնում ենք հետևյալը՝</w:t>
            </w:r>
          </w:p>
          <w:p w:rsidR="00E34500" w:rsidRDefault="00E34500" w:rsidP="002028FB">
            <w:pPr>
              <w:pStyle w:val="ListParagraph"/>
              <w:numPr>
                <w:ilvl w:val="0"/>
                <w:numId w:val="4"/>
              </w:numPr>
              <w:tabs>
                <w:tab w:val="left" w:pos="540"/>
                <w:tab w:val="left" w:pos="720"/>
                <w:tab w:val="left" w:pos="990"/>
              </w:tabs>
              <w:spacing w:after="0"/>
              <w:ind w:left="0" w:firstLine="63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Նախագծով նախատեսվում է սահմանել </w:t>
            </w:r>
            <w:r w:rsidRPr="0006408F">
              <w:rPr>
                <w:rFonts w:ascii="GHEA Grapalat" w:hAnsi="GHEA Grapalat"/>
                <w:i/>
                <w:color w:val="000000"/>
                <w:sz w:val="24"/>
                <w:szCs w:val="24"/>
                <w:lang w:val="hy-AM" w:eastAsia="ru-RU"/>
              </w:rPr>
              <w:t>փրկարար ծառայության տնօրենի տեղակալների</w:t>
            </w:r>
            <w:r w:rsidRPr="0006408F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 և փրկարարական ծառայողների ատեստավորման կարգը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:</w:t>
            </w:r>
          </w:p>
          <w:p w:rsidR="00E34500" w:rsidRPr="001435A8" w:rsidRDefault="00E34500" w:rsidP="002028FB">
            <w:pPr>
              <w:pStyle w:val="ListParagraph"/>
              <w:tabs>
                <w:tab w:val="left" w:pos="540"/>
                <w:tab w:val="left" w:pos="720"/>
                <w:tab w:val="left" w:pos="990"/>
              </w:tabs>
              <w:spacing w:after="0"/>
              <w:ind w:left="0" w:firstLine="630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Վերոգրյալի կապակցությամբ հարկ է նկատի ունենալ, որ </w:t>
            </w:r>
            <w:r w:rsidRPr="0009373E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Ազգային ժողովի կողմից 2023 թվականի ապրիլի 21-ին երկրորդ ընթերցմամբ և ամբողջությամբ ընդունված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Փրկարար</w:t>
            </w:r>
            <w:r w:rsidRPr="0009373E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ծառայության մասին» օրենքի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«Ծառայողների ատեստավորումը» վերտառությամբ </w:t>
            </w:r>
            <w:r w:rsidRPr="0009373E">
              <w:rPr>
                <w:rFonts w:ascii="GHEA Grapalat" w:hAnsi="GHEA Grapalat"/>
                <w:sz w:val="24"/>
                <w:szCs w:val="24"/>
                <w:lang w:val="hy-AM"/>
              </w:rPr>
              <w:t xml:space="preserve">34.1-ին </w:t>
            </w:r>
            <w:r w:rsidRPr="0009373E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հոդվածի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4-րդ մասի համաձայն՝ օրենսդիրը լիազորում է Կառավարությանը սահմանելու միայն ծառայողների ատեստավորման կարգը, իսկ «Փրկարար ծառայության մասին» օրենքի 12-րդ հոդվածի համաձայն՝ փ</w:t>
            </w:r>
            <w:r w:rsidRPr="004C022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րկարարական ծառայության ծառայող է համարվում </w:t>
            </w:r>
            <w:r w:rsidRPr="004C0220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փրկարար ծառայության պաշտոնների անվանացանկով</w:t>
            </w:r>
            <w:r w:rsidRPr="004C022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նախատեսված պաշտոն զբաղեցնող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անձը: Տվյալ դեպքում հարկ է նկատի ունենալ, որ փրկարար ծառայության տնօրենի տեղակալները փրկարար ծառայողներ չեն, այլ «Հանրային ծառայության մասին» օրենքի 6-րդ և «Փրկարար ծառայության մասին» օրենքի 13-րդ հոդվածների համաձայն՝ </w:t>
            </w:r>
            <w:r w:rsidRPr="00F91915">
              <w:rPr>
                <w:rFonts w:ascii="GHEA Grapalat" w:hAnsi="GHEA Grapalat" w:cs="Arial"/>
                <w:sz w:val="24"/>
                <w:szCs w:val="24"/>
                <w:lang w:val="hy-AM"/>
              </w:rPr>
              <w:t>փ</w:t>
            </w:r>
            <w:r w:rsidRPr="00F9191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րկարար ծառայության ղեկավարը և տեղակալները համարվում են </w:t>
            </w:r>
            <w:r w:rsidRPr="001435A8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 վարչական պաշտոն զբաղեցնող անձինք, որոնց պաշտոնները չեն ընդգրկվում փրկարար ծառայության պաշտոնների անվանացանկում:</w:t>
            </w:r>
          </w:p>
          <w:p w:rsidR="00E34500" w:rsidRDefault="00E34500" w:rsidP="002028FB">
            <w:pPr>
              <w:pStyle w:val="ListParagraph"/>
              <w:tabs>
                <w:tab w:val="left" w:pos="540"/>
                <w:tab w:val="left" w:pos="720"/>
                <w:tab w:val="left" w:pos="990"/>
              </w:tabs>
              <w:spacing w:after="0"/>
              <w:ind w:left="0" w:firstLine="63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Վերոգրյալի հաշվառմամբ պարզ է դառնում, որ Նախագծով  սահմանվող </w:t>
            </w:r>
            <w:r w:rsidRPr="0006408F">
              <w:rPr>
                <w:rFonts w:ascii="GHEA Grapalat" w:hAnsi="GHEA Grapalat"/>
                <w:i/>
                <w:color w:val="000000"/>
                <w:sz w:val="24"/>
                <w:szCs w:val="24"/>
                <w:lang w:val="hy-AM" w:eastAsia="ru-RU"/>
              </w:rPr>
              <w:t>փրկարար ծառայության տնօրենի տեղակալների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ատեստավորման վերաբերյալ կարգավորումները դուրս են Նախագծի </w:t>
            </w:r>
            <w:r w:rsidRPr="00C778E0"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կարգավորման առարկայի շրջանակներից, քանի որ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09373E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Ազգային ժողովի կողմից 2023 թվականի ապրիլի 21-ին երկրորդ ընթերցմամբ և ամբողջությամբ ընդունված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Փրկարար</w:t>
            </w:r>
            <w:r w:rsidRPr="0009373E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ծառայության մասին»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օրենքով Կառավարությունը լիազորված է սահմանելու միայն փրկարար </w:t>
            </w:r>
            <w:r w:rsidRPr="005D3955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ծառայողների ատեստավորման կարգը:</w:t>
            </w:r>
          </w:p>
          <w:p w:rsidR="00E34500" w:rsidRDefault="00E34500" w:rsidP="002028FB">
            <w:pPr>
              <w:pStyle w:val="CommentText"/>
              <w:numPr>
                <w:ilvl w:val="0"/>
                <w:numId w:val="4"/>
              </w:numPr>
              <w:tabs>
                <w:tab w:val="left" w:pos="990"/>
              </w:tabs>
              <w:spacing w:after="0" w:line="276" w:lineRule="auto"/>
              <w:ind w:left="0" w:firstLine="72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bookmarkStart w:id="0" w:name="_Hlk133354265"/>
            <w:r w:rsidRPr="005D3955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Նախագծի 10-րդ կետում </w:t>
            </w:r>
            <w:bookmarkEnd w:id="0"/>
            <w:r w:rsidRPr="005D3955">
              <w:rPr>
                <w:rFonts w:ascii="GHEA Grapalat" w:hAnsi="GHEA Grapalat" w:cs="GHEA Grapalat"/>
                <w:sz w:val="24"/>
                <w:szCs w:val="24"/>
                <w:lang w:val="hy-AM"/>
              </w:rPr>
              <w:t>իրավական ակտերի և այլ նյութերի ցանկից բացի՝ առաջարկում ենք նշել նաև թեստերի առաջադրանքների աղբյուրները։</w:t>
            </w:r>
          </w:p>
          <w:p w:rsidR="00625F56" w:rsidRDefault="00625F56" w:rsidP="002028FB">
            <w:pPr>
              <w:pStyle w:val="CommentText"/>
              <w:tabs>
                <w:tab w:val="left" w:pos="990"/>
              </w:tabs>
              <w:spacing w:after="0" w:line="276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625F56" w:rsidRDefault="00625F56" w:rsidP="002028FB">
            <w:pPr>
              <w:pStyle w:val="CommentText"/>
              <w:tabs>
                <w:tab w:val="left" w:pos="990"/>
              </w:tabs>
              <w:spacing w:after="0" w:line="276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625F56" w:rsidRDefault="00625F56" w:rsidP="002028FB">
            <w:pPr>
              <w:pStyle w:val="CommentText"/>
              <w:tabs>
                <w:tab w:val="left" w:pos="990"/>
              </w:tabs>
              <w:spacing w:after="0" w:line="276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9E2DF1" w:rsidRDefault="009E2DF1" w:rsidP="002028FB">
            <w:pPr>
              <w:pStyle w:val="CommentText"/>
              <w:tabs>
                <w:tab w:val="left" w:pos="990"/>
              </w:tabs>
              <w:spacing w:after="0" w:line="276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9E2DF1" w:rsidRDefault="009E2DF1" w:rsidP="002028FB">
            <w:pPr>
              <w:pStyle w:val="CommentText"/>
              <w:tabs>
                <w:tab w:val="left" w:pos="990"/>
              </w:tabs>
              <w:spacing w:after="0" w:line="276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34500" w:rsidRDefault="00E34500" w:rsidP="002028FB">
            <w:pPr>
              <w:pStyle w:val="CommentText"/>
              <w:numPr>
                <w:ilvl w:val="0"/>
                <w:numId w:val="4"/>
              </w:numPr>
              <w:tabs>
                <w:tab w:val="left" w:pos="990"/>
              </w:tabs>
              <w:spacing w:after="0" w:line="276" w:lineRule="auto"/>
              <w:ind w:left="0" w:firstLine="72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5D3955">
              <w:rPr>
                <w:rFonts w:ascii="GHEA Grapalat" w:hAnsi="GHEA Grapalat" w:cs="GHEA Grapalat"/>
                <w:sz w:val="24"/>
                <w:szCs w:val="24"/>
                <w:lang w:val="hy-AM"/>
              </w:rPr>
              <w:t>Առաջարկում ենք Նախագծի 13-րդ կետում նախատեսել ատեստավորման փուլերի վերաբերյալ կարգավորում, որից հետո նախատեսել ատեստավորման փուլերի հաջորդականությունը։</w:t>
            </w:r>
          </w:p>
          <w:p w:rsidR="00260599" w:rsidRDefault="00E34500" w:rsidP="002028FB">
            <w:pPr>
              <w:pStyle w:val="CommentText"/>
              <w:numPr>
                <w:ilvl w:val="0"/>
                <w:numId w:val="4"/>
              </w:numPr>
              <w:tabs>
                <w:tab w:val="left" w:pos="990"/>
              </w:tabs>
              <w:spacing w:after="0" w:line="276" w:lineRule="auto"/>
              <w:ind w:left="0" w:firstLine="72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5D3955">
              <w:rPr>
                <w:rFonts w:ascii="GHEA Grapalat" w:hAnsi="GHEA Grapalat" w:cs="GHEA Grapalat"/>
                <w:sz w:val="24"/>
                <w:szCs w:val="24"/>
                <w:lang w:val="hy-AM"/>
              </w:rPr>
              <w:t>Նախագծի 18-րդ կետում չկա որևէ կարգավորում, թե ինչ փաստաթղթերի մասին է խոսքը կամ  ով է ներկայացնում այդ փաստաթղթերը հանձնաժողովին, կամ  որ դեպքում հանձնաժողովը կարող է որոշում կայացնել ծառայողին  ատեստավորմանը մասնակցել չթույլատրելու համար և ինչ ընթացակարգով։</w:t>
            </w:r>
          </w:p>
          <w:p w:rsidR="00260599" w:rsidRDefault="00260599" w:rsidP="002028FB">
            <w:pPr>
              <w:pStyle w:val="ListParagraph"/>
              <w:spacing w:after="0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34500" w:rsidRPr="00625F56" w:rsidRDefault="00E34500" w:rsidP="002028FB">
            <w:pPr>
              <w:pStyle w:val="CommentText"/>
              <w:numPr>
                <w:ilvl w:val="0"/>
                <w:numId w:val="4"/>
              </w:numPr>
              <w:tabs>
                <w:tab w:val="left" w:pos="990"/>
              </w:tabs>
              <w:spacing w:after="0" w:line="276" w:lineRule="auto"/>
              <w:ind w:left="0" w:firstLine="72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5D3955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Նախագծում նախատեսված չէ որևէ կարգավորում 31-րդ կետում նշված թեստավորման խմբի ղեկավարի կամ անդամների վերաբերյալ:</w:t>
            </w:r>
          </w:p>
          <w:p w:rsidR="00625F56" w:rsidRPr="005D3955" w:rsidRDefault="00625F56" w:rsidP="002028FB">
            <w:pPr>
              <w:pStyle w:val="CommentText"/>
              <w:tabs>
                <w:tab w:val="left" w:pos="990"/>
              </w:tabs>
              <w:spacing w:after="0" w:line="276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34500" w:rsidRDefault="00E34500" w:rsidP="002028FB">
            <w:pPr>
              <w:pStyle w:val="CommentText"/>
              <w:numPr>
                <w:ilvl w:val="0"/>
                <w:numId w:val="4"/>
              </w:numPr>
              <w:tabs>
                <w:tab w:val="left" w:pos="990"/>
              </w:tabs>
              <w:spacing w:after="0" w:line="276" w:lineRule="auto"/>
              <w:ind w:left="0" w:firstLine="72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5D3955">
              <w:rPr>
                <w:rFonts w:ascii="GHEA Grapalat" w:hAnsi="GHEA Grapalat" w:cs="GHEA Grapalat"/>
                <w:sz w:val="24"/>
                <w:szCs w:val="24"/>
                <w:lang w:val="hy-AM"/>
              </w:rPr>
              <w:t>Նախագծի 50-րդ կետում նշվում է ատեստավորման երկրորդ փուլի մասին, սակայն չկա կարգավորում, թե ատեստավորման երկրորդ փուլը՝ ստուգարքը, երբ է  անցկացվում։</w:t>
            </w:r>
          </w:p>
          <w:p w:rsidR="00625F56" w:rsidRDefault="00625F56" w:rsidP="002028FB">
            <w:pPr>
              <w:pStyle w:val="CommentText"/>
              <w:tabs>
                <w:tab w:val="left" w:pos="990"/>
              </w:tabs>
              <w:spacing w:after="0" w:line="276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260599" w:rsidRDefault="00260599" w:rsidP="002028FB">
            <w:pPr>
              <w:pStyle w:val="CommentText"/>
              <w:tabs>
                <w:tab w:val="left" w:pos="990"/>
              </w:tabs>
              <w:spacing w:after="0" w:line="276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74147" w:rsidRDefault="00E74147" w:rsidP="002028FB">
            <w:pPr>
              <w:pStyle w:val="CommentText"/>
              <w:tabs>
                <w:tab w:val="left" w:pos="990"/>
              </w:tabs>
              <w:spacing w:after="0" w:line="276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E34500" w:rsidRDefault="00E34500" w:rsidP="002028FB">
            <w:pPr>
              <w:pStyle w:val="CommentText"/>
              <w:numPr>
                <w:ilvl w:val="0"/>
                <w:numId w:val="4"/>
              </w:numPr>
              <w:tabs>
                <w:tab w:val="left" w:pos="990"/>
              </w:tabs>
              <w:spacing w:after="0" w:line="276" w:lineRule="auto"/>
              <w:ind w:left="0" w:firstLine="72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5D3955">
              <w:rPr>
                <w:rFonts w:ascii="GHEA Grapalat" w:hAnsi="GHEA Grapalat" w:cs="GHEA Grapalat"/>
                <w:sz w:val="24"/>
                <w:szCs w:val="24"/>
                <w:lang w:val="hy-AM"/>
              </w:rPr>
              <w:t>Նախագծի 64-րդ կետում և Նախագծի հետագա կարգավորումներում նախատեսված չէ կարգավորում, թե ինչ ձևաչափով կամ ինչ չափորոշիչներով է իրականացվում ատեստավորման հարցազրույցի փուլը:</w:t>
            </w:r>
          </w:p>
          <w:p w:rsidR="00D228F2" w:rsidRDefault="00D228F2" w:rsidP="002028FB">
            <w:pPr>
              <w:pStyle w:val="CommentText"/>
              <w:tabs>
                <w:tab w:val="left" w:pos="990"/>
              </w:tabs>
              <w:spacing w:after="0" w:line="276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D228F2" w:rsidRPr="00260599" w:rsidRDefault="00D228F2" w:rsidP="002028FB">
            <w:pPr>
              <w:pStyle w:val="CommentText"/>
              <w:tabs>
                <w:tab w:val="left" w:pos="990"/>
              </w:tabs>
              <w:spacing w:after="0" w:line="276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812" w:type="dxa"/>
            <w:gridSpan w:val="3"/>
            <w:shd w:val="clear" w:color="auto" w:fill="FFFFFF" w:themeFill="background1"/>
          </w:tcPr>
          <w:p w:rsidR="00E34500" w:rsidRDefault="00E34500" w:rsidP="002028FB">
            <w:pPr>
              <w:spacing w:after="0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</w:pPr>
          </w:p>
          <w:p w:rsidR="0021251A" w:rsidRDefault="0021251A" w:rsidP="002028FB">
            <w:pPr>
              <w:spacing w:after="0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</w:pPr>
          </w:p>
          <w:p w:rsidR="0021251A" w:rsidRDefault="0021251A" w:rsidP="002028FB">
            <w:pPr>
              <w:spacing w:after="0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</w:pPr>
          </w:p>
          <w:p w:rsidR="0021251A" w:rsidRDefault="0021251A" w:rsidP="002028FB">
            <w:pPr>
              <w:spacing w:after="0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</w:pPr>
          </w:p>
          <w:p w:rsidR="0021251A" w:rsidRDefault="0021251A" w:rsidP="002028FB">
            <w:pPr>
              <w:spacing w:after="0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</w:pPr>
          </w:p>
          <w:p w:rsidR="0021251A" w:rsidRDefault="0021251A" w:rsidP="002028FB">
            <w:pPr>
              <w:spacing w:after="0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</w:pPr>
          </w:p>
          <w:p w:rsidR="009E2DF1" w:rsidRDefault="009E2DF1" w:rsidP="002028FB">
            <w:pPr>
              <w:spacing w:after="0"/>
              <w:jc w:val="center"/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</w:pPr>
          </w:p>
          <w:p w:rsidR="009E2DF1" w:rsidRDefault="009E2DF1" w:rsidP="002028FB">
            <w:pPr>
              <w:spacing w:after="0"/>
              <w:jc w:val="center"/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</w:pPr>
          </w:p>
          <w:p w:rsidR="0021251A" w:rsidRPr="003A4184" w:rsidRDefault="005033C0" w:rsidP="002028FB">
            <w:pPr>
              <w:spacing w:after="0"/>
              <w:jc w:val="center"/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</w:pPr>
            <w:r w:rsidRPr="003A4184"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lastRenderedPageBreak/>
              <w:t>Չի ը</w:t>
            </w:r>
            <w:r w:rsidR="0021251A" w:rsidRPr="003A4184"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t xml:space="preserve">նդունվել </w:t>
            </w:r>
          </w:p>
          <w:p w:rsidR="00AF022D" w:rsidRDefault="00AF022D" w:rsidP="002028FB">
            <w:pPr>
              <w:spacing w:after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  <w:r w:rsidRPr="003A4184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Փ</w:t>
            </w:r>
            <w:r w:rsidRPr="00AF022D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րկարար ծառայության տնօրենի տեղակալների</w:t>
            </w:r>
            <w:r w:rsidRPr="0006408F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 և փրկարարական ծառայողների ատեստավոր</w:t>
            </w:r>
            <w:r w:rsidR="00625F56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ումը</w:t>
            </w:r>
            <w:r w:rsidRPr="003A4184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 նախատեսված է </w:t>
            </w:r>
            <w:r w:rsidR="00541326" w:rsidRPr="003A4184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«Փրկարար ծառայության մասին» օրենքի 34.1-ին հոդվածով:</w:t>
            </w:r>
          </w:p>
          <w:p w:rsidR="00625F56" w:rsidRDefault="00625F56" w:rsidP="002028FB">
            <w:pPr>
              <w:spacing w:after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</w:p>
          <w:p w:rsidR="00625F56" w:rsidRDefault="00625F56" w:rsidP="002028FB">
            <w:pPr>
              <w:spacing w:after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</w:p>
          <w:p w:rsidR="00625F56" w:rsidRDefault="00625F56" w:rsidP="002028FB">
            <w:pPr>
              <w:spacing w:after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</w:p>
          <w:p w:rsidR="00625F56" w:rsidRDefault="00625F56" w:rsidP="002028FB">
            <w:pPr>
              <w:spacing w:after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</w:p>
          <w:p w:rsidR="00625F56" w:rsidRDefault="00625F56" w:rsidP="002028FB">
            <w:pPr>
              <w:spacing w:after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</w:p>
          <w:p w:rsidR="00625F56" w:rsidRDefault="00625F56" w:rsidP="002028FB">
            <w:pPr>
              <w:spacing w:after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</w:p>
          <w:p w:rsidR="00625F56" w:rsidRDefault="00625F56" w:rsidP="002028FB">
            <w:pPr>
              <w:spacing w:after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</w:p>
          <w:p w:rsidR="00625F56" w:rsidRDefault="00625F56" w:rsidP="002028FB">
            <w:pPr>
              <w:spacing w:after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</w:p>
          <w:p w:rsidR="00625F56" w:rsidRDefault="00625F56" w:rsidP="002028FB">
            <w:pPr>
              <w:spacing w:after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</w:p>
          <w:p w:rsidR="00625F56" w:rsidRDefault="00625F56" w:rsidP="002028FB">
            <w:pPr>
              <w:spacing w:after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</w:p>
          <w:p w:rsidR="00625F56" w:rsidRDefault="00625F56" w:rsidP="002028FB">
            <w:pPr>
              <w:spacing w:after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</w:p>
          <w:p w:rsidR="00625F56" w:rsidRDefault="00625F56" w:rsidP="002028FB">
            <w:pPr>
              <w:spacing w:after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</w:p>
          <w:p w:rsidR="00625F56" w:rsidRDefault="00625F56" w:rsidP="002028FB">
            <w:pPr>
              <w:spacing w:after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</w:p>
          <w:p w:rsidR="00625F56" w:rsidRDefault="00625F56" w:rsidP="002028FB">
            <w:pPr>
              <w:spacing w:after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</w:p>
          <w:p w:rsidR="00625F56" w:rsidRDefault="00625F56" w:rsidP="002028FB">
            <w:pPr>
              <w:spacing w:after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</w:p>
          <w:p w:rsidR="00625F56" w:rsidRDefault="00625F56" w:rsidP="002028FB">
            <w:pPr>
              <w:spacing w:after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</w:p>
          <w:p w:rsidR="00625F56" w:rsidRDefault="00625F56" w:rsidP="002028FB">
            <w:pPr>
              <w:spacing w:after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</w:p>
          <w:p w:rsidR="00625F56" w:rsidRDefault="00625F56" w:rsidP="002028FB">
            <w:pPr>
              <w:spacing w:after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</w:p>
          <w:p w:rsidR="00625F56" w:rsidRDefault="00625F56" w:rsidP="002028FB">
            <w:pPr>
              <w:spacing w:after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</w:p>
          <w:p w:rsidR="00625F56" w:rsidRDefault="00625F56" w:rsidP="002028FB">
            <w:pPr>
              <w:spacing w:after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</w:p>
          <w:p w:rsidR="00625F56" w:rsidRDefault="00625F56" w:rsidP="002028FB">
            <w:pPr>
              <w:spacing w:after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</w:p>
          <w:p w:rsidR="00625F56" w:rsidRPr="00CD6571" w:rsidRDefault="00625F56" w:rsidP="002028FB">
            <w:pPr>
              <w:spacing w:after="0"/>
              <w:jc w:val="center"/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</w:pPr>
            <w:r w:rsidRPr="00CD6571"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t xml:space="preserve">Չի ընդունվել </w:t>
            </w:r>
          </w:p>
          <w:p w:rsidR="00625F56" w:rsidRPr="00CD6571" w:rsidRDefault="00625F56" w:rsidP="002028FB">
            <w:pPr>
              <w:spacing w:after="0"/>
              <w:ind w:firstLine="196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CD6571">
              <w:rPr>
                <w:rFonts w:ascii="GHEA Grapalat" w:hAnsi="GHEA Grapalat"/>
                <w:iCs/>
                <w:sz w:val="24"/>
                <w:szCs w:val="24"/>
                <w:lang w:val="hy-AM"/>
              </w:rPr>
              <w:lastRenderedPageBreak/>
              <w:t xml:space="preserve">Քանի որ թեստերի առաջադրանքների աղբյուրները չեն նշվելու, այլ ներառվելու են միայն </w:t>
            </w:r>
            <w:r w:rsidRPr="00257335">
              <w:rPr>
                <w:rFonts w:ascii="GHEA Grapalat" w:hAnsi="GHEA Grapalat" w:cs="AK Courier"/>
                <w:sz w:val="24"/>
                <w:szCs w:val="24"/>
                <w:lang w:val="hy-AM"/>
              </w:rPr>
              <w:t>իրավական</w:t>
            </w:r>
            <w:r w:rsidRPr="00CD6571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 </w:t>
            </w:r>
            <w:r w:rsidRPr="00257335">
              <w:rPr>
                <w:rFonts w:ascii="GHEA Grapalat" w:hAnsi="GHEA Grapalat" w:cs="AK Courier"/>
                <w:sz w:val="24"/>
                <w:szCs w:val="24"/>
                <w:lang w:val="hy-AM"/>
              </w:rPr>
              <w:t>ակտերի և այլ նյութերի ցանկը,</w:t>
            </w:r>
            <w:r w:rsidRPr="00CD6571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 որոնք </w:t>
            </w:r>
            <w:r w:rsidRPr="00257335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  ընկած </w:t>
            </w:r>
            <w:r w:rsidRPr="00CD6571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են լինելու </w:t>
            </w:r>
            <w:r w:rsidRPr="00257335">
              <w:rPr>
                <w:rFonts w:ascii="GHEA Grapalat" w:hAnsi="GHEA Grapalat" w:cs="AK Courier"/>
                <w:sz w:val="24"/>
                <w:szCs w:val="24"/>
                <w:lang w:val="hy-AM"/>
              </w:rPr>
              <w:t>առաջադրանքների հիմքում</w:t>
            </w:r>
            <w:r w:rsidRPr="00CD6571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:</w:t>
            </w:r>
          </w:p>
          <w:p w:rsidR="009E2DF1" w:rsidRDefault="009E2DF1" w:rsidP="002028FB">
            <w:pPr>
              <w:spacing w:after="0"/>
              <w:jc w:val="center"/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</w:pPr>
          </w:p>
          <w:p w:rsidR="00625F56" w:rsidRPr="00CD6571" w:rsidRDefault="00625F56" w:rsidP="002028FB">
            <w:pPr>
              <w:spacing w:after="0"/>
              <w:jc w:val="center"/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</w:pPr>
            <w:r w:rsidRPr="00CD6571"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t>Ընդունվել է</w:t>
            </w:r>
          </w:p>
          <w:p w:rsidR="005033C0" w:rsidRPr="003A4184" w:rsidRDefault="005033C0" w:rsidP="002028FB">
            <w:pPr>
              <w:spacing w:after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</w:p>
          <w:p w:rsidR="005033C0" w:rsidRPr="003A4184" w:rsidRDefault="005033C0" w:rsidP="002028FB">
            <w:pPr>
              <w:spacing w:after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</w:p>
          <w:p w:rsidR="00625F56" w:rsidRPr="00CD6571" w:rsidRDefault="00625F56" w:rsidP="002028FB">
            <w:pPr>
              <w:spacing w:after="0"/>
              <w:jc w:val="center"/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</w:pPr>
            <w:r w:rsidRPr="00CD6571"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t>Ընդունվել է</w:t>
            </w:r>
          </w:p>
          <w:p w:rsidR="005033C0" w:rsidRPr="003A4184" w:rsidRDefault="005033C0" w:rsidP="002028FB">
            <w:pPr>
              <w:spacing w:after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</w:p>
          <w:p w:rsidR="005033C0" w:rsidRPr="003A4184" w:rsidRDefault="005033C0" w:rsidP="002028FB">
            <w:pPr>
              <w:spacing w:after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</w:p>
          <w:p w:rsidR="005033C0" w:rsidRPr="003A4184" w:rsidRDefault="005033C0" w:rsidP="002028FB">
            <w:pPr>
              <w:spacing w:after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</w:p>
          <w:p w:rsidR="005033C0" w:rsidRPr="003A4184" w:rsidRDefault="005033C0" w:rsidP="002028FB">
            <w:pPr>
              <w:spacing w:after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</w:p>
          <w:p w:rsidR="005033C0" w:rsidRPr="003A4184" w:rsidRDefault="005033C0" w:rsidP="002028FB">
            <w:pPr>
              <w:spacing w:after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</w:p>
          <w:p w:rsidR="005033C0" w:rsidRPr="003A4184" w:rsidRDefault="005033C0" w:rsidP="002028FB">
            <w:pPr>
              <w:spacing w:after="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3A4184">
              <w:rPr>
                <w:rFonts w:ascii="GHEA Grapalat" w:hAnsi="GHEA Grapalat"/>
                <w:b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  <w:p w:rsidR="005033C0" w:rsidRPr="003A4184" w:rsidRDefault="005033C0" w:rsidP="002028FB">
            <w:pPr>
              <w:spacing w:after="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 w:eastAsia="ru-RU"/>
              </w:rPr>
            </w:pPr>
          </w:p>
          <w:p w:rsidR="005033C0" w:rsidRPr="003A4184" w:rsidRDefault="005033C0" w:rsidP="002028FB">
            <w:pPr>
              <w:spacing w:after="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 w:eastAsia="ru-RU"/>
              </w:rPr>
            </w:pPr>
          </w:p>
          <w:p w:rsidR="00260599" w:rsidRPr="00CD6571" w:rsidRDefault="00260599" w:rsidP="002028FB">
            <w:pPr>
              <w:jc w:val="center"/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</w:pPr>
            <w:r w:rsidRPr="00CD6571"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t>Չի ընդունվել</w:t>
            </w:r>
          </w:p>
          <w:p w:rsidR="00260599" w:rsidRPr="00CD6571" w:rsidRDefault="00260599" w:rsidP="002028FB">
            <w:pPr>
              <w:spacing w:after="0"/>
              <w:ind w:firstLine="196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CD6571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Քանի որ ստուգարքն անցկացնելու ժամկետը կնախատեսվի Ներքին գործերի նախարարի հրամանով:</w:t>
            </w:r>
          </w:p>
          <w:p w:rsidR="00E74147" w:rsidRPr="00351107" w:rsidRDefault="00E74147" w:rsidP="002028FB">
            <w:pPr>
              <w:spacing w:after="0"/>
              <w:jc w:val="center"/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</w:pPr>
          </w:p>
          <w:p w:rsidR="005033C0" w:rsidRPr="003A4184" w:rsidRDefault="00260599" w:rsidP="002028FB">
            <w:pPr>
              <w:spacing w:after="0"/>
              <w:jc w:val="center"/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 xml:space="preserve"> է</w:t>
            </w:r>
          </w:p>
          <w:p w:rsidR="005033C0" w:rsidRPr="003A4184" w:rsidRDefault="005033C0" w:rsidP="002028FB">
            <w:pPr>
              <w:spacing w:after="0"/>
              <w:jc w:val="center"/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</w:pPr>
          </w:p>
          <w:p w:rsidR="005033C0" w:rsidRPr="003A4184" w:rsidRDefault="005033C0" w:rsidP="002028FB">
            <w:pPr>
              <w:spacing w:after="0"/>
              <w:jc w:val="center"/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</w:pPr>
          </w:p>
          <w:p w:rsidR="005033C0" w:rsidRPr="003A4184" w:rsidRDefault="005033C0" w:rsidP="002028FB">
            <w:pPr>
              <w:spacing w:after="0"/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</w:pPr>
          </w:p>
        </w:tc>
      </w:tr>
      <w:tr w:rsidR="002028FB" w:rsidRPr="00625F56" w:rsidTr="004759B7">
        <w:trPr>
          <w:trHeight w:val="585"/>
        </w:trPr>
        <w:tc>
          <w:tcPr>
            <w:tcW w:w="10910" w:type="dxa"/>
            <w:gridSpan w:val="2"/>
            <w:vMerge w:val="restart"/>
            <w:shd w:val="clear" w:color="auto" w:fill="E0E0E0"/>
          </w:tcPr>
          <w:p w:rsidR="002028FB" w:rsidRDefault="002028FB" w:rsidP="002028FB">
            <w:pPr>
              <w:spacing w:after="0"/>
              <w:jc w:val="center"/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</w:pPr>
          </w:p>
          <w:p w:rsidR="002028FB" w:rsidRPr="00655F87" w:rsidRDefault="002028FB" w:rsidP="002028FB">
            <w:pPr>
              <w:spacing w:after="0"/>
              <w:jc w:val="center"/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6</w:t>
            </w:r>
            <w:r w:rsidRPr="003409F8">
              <w:rPr>
                <w:rFonts w:ascii="GHEA Grapalat" w:hAnsi="GHEA Grapalat"/>
                <w:b/>
                <w:bCs/>
                <w:iCs/>
                <w:sz w:val="24"/>
                <w:szCs w:val="24"/>
                <w:lang w:val="ru-RU"/>
              </w:rPr>
              <w:t xml:space="preserve">. </w:t>
            </w:r>
            <w:r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ՀՀ</w:t>
            </w:r>
            <w:r w:rsidRPr="003409F8">
              <w:rPr>
                <w:rFonts w:ascii="GHEA Grapalat" w:hAnsi="GHEA Grapalat"/>
                <w:b/>
                <w:bCs/>
                <w:iCs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արդարադատության</w:t>
            </w:r>
            <w:proofErr w:type="spellEnd"/>
            <w:r w:rsidRPr="003409F8">
              <w:rPr>
                <w:rFonts w:ascii="GHEA Grapalat" w:hAnsi="GHEA Grapalat"/>
                <w:b/>
                <w:bCs/>
                <w:iCs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691" w:type="dxa"/>
            <w:gridSpan w:val="2"/>
            <w:shd w:val="clear" w:color="auto" w:fill="E0E0E0"/>
          </w:tcPr>
          <w:p w:rsidR="002028FB" w:rsidRPr="00733B85" w:rsidRDefault="00884FD0" w:rsidP="00884FD0">
            <w:pPr>
              <w:pStyle w:val="NoSpacing"/>
              <w:spacing w:line="276" w:lineRule="auto"/>
              <w:ind w:left="0" w:firstLine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26.05.2023թ.</w:t>
            </w:r>
          </w:p>
        </w:tc>
      </w:tr>
      <w:tr w:rsidR="002028FB" w:rsidRPr="00625F56" w:rsidTr="004759B7">
        <w:trPr>
          <w:trHeight w:val="525"/>
        </w:trPr>
        <w:tc>
          <w:tcPr>
            <w:tcW w:w="10910" w:type="dxa"/>
            <w:gridSpan w:val="2"/>
            <w:vMerge/>
            <w:shd w:val="clear" w:color="auto" w:fill="E0E0E0"/>
          </w:tcPr>
          <w:p w:rsidR="002028FB" w:rsidRDefault="002028FB" w:rsidP="002028FB">
            <w:pPr>
              <w:spacing w:after="0"/>
              <w:jc w:val="center"/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3691" w:type="dxa"/>
            <w:gridSpan w:val="2"/>
            <w:shd w:val="clear" w:color="auto" w:fill="E0E0E0"/>
          </w:tcPr>
          <w:p w:rsidR="002028FB" w:rsidRDefault="00884FD0" w:rsidP="002028FB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 xml:space="preserve">N </w:t>
            </w:r>
            <w:r w:rsidRPr="00884FD0">
              <w:rPr>
                <w:rFonts w:ascii="GHEA Grapalat" w:hAnsi="GHEA Grapalat"/>
                <w:b/>
                <w:sz w:val="24"/>
                <w:szCs w:val="24"/>
              </w:rPr>
              <w:t>01/27.1/26599-2023</w:t>
            </w:r>
          </w:p>
        </w:tc>
      </w:tr>
      <w:tr w:rsidR="00D228F2" w:rsidRPr="00884FD0" w:rsidTr="004759B7">
        <w:trPr>
          <w:trHeight w:val="281"/>
        </w:trPr>
        <w:tc>
          <w:tcPr>
            <w:tcW w:w="8789" w:type="dxa"/>
            <w:shd w:val="clear" w:color="auto" w:fill="FFFFFF" w:themeFill="background1"/>
          </w:tcPr>
          <w:p w:rsidR="00D228F2" w:rsidRPr="00D228F2" w:rsidRDefault="00D228F2" w:rsidP="002028FB">
            <w:pPr>
              <w:tabs>
                <w:tab w:val="left" w:pos="540"/>
                <w:tab w:val="left" w:pos="720"/>
                <w:tab w:val="left" w:pos="990"/>
                <w:tab w:val="left" w:pos="1276"/>
              </w:tabs>
              <w:spacing w:after="0"/>
              <w:ind w:left="22" w:firstLine="284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228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1.</w:t>
            </w:r>
            <w:r w:rsidR="002028FB" w:rsidRPr="002028F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228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հավելվածի 4-րդ կետի համաձայն. «</w:t>
            </w:r>
            <w:r w:rsidRPr="00D228F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Փրկարար ծառայությունում զբաղեցրած պաշտոնին հավասարազոր այլ պաշտոնի կամ առաջխաղացման կարգով այլ պաշտոնի նշանակվելու համար ծառայողի ատեստավորումն իրականացվում է վերապատրաստումից հետո:</w:t>
            </w:r>
            <w:r w:rsidRPr="00D228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»:</w:t>
            </w:r>
          </w:p>
          <w:p w:rsidR="00D228F2" w:rsidRPr="00D228F2" w:rsidRDefault="00D228F2" w:rsidP="002028FB">
            <w:pPr>
              <w:tabs>
                <w:tab w:val="left" w:pos="540"/>
                <w:tab w:val="left" w:pos="720"/>
                <w:tab w:val="left" w:pos="990"/>
                <w:tab w:val="left" w:pos="1276"/>
              </w:tabs>
              <w:spacing w:after="0"/>
              <w:ind w:left="22" w:firstLine="284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228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«Փրկարար ծառայության մասին» օրենքի (այսուհետ՝ Օրենք) 34.1-րդ հոդվածի 3-րդ մասի համաձայն. «Փրկարար ծառայությունում զբաղեցրած պաշտոնին </w:t>
            </w:r>
            <w:r w:rsidRPr="00D228F2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հավասարազոր այլ պաշտոնի նշանակվելուց հետո փրկարարական ծառայողի ատեստավորման արդյունքները պահպանվում են</w:t>
            </w:r>
            <w:r w:rsidRPr="00D228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իսկ մրցույթի արդյունքներով առաջխաղացմամբ պաշտոնի նշանակվելիս ծառայողը ենթակա է ատեստավորման: Մինչև զբաղեցրած պաշտոնին համապատասխանությունն ստուգելու և հավելավճար հաշվարկելու նպատակով ատեստավորվելը առաջխաղացմամբ պաշտոնի նշանակված ծառայողը պահպանում է նախորդ պաշտոնում հաշվարկված ատեստավորման արդյունքները:»:</w:t>
            </w:r>
          </w:p>
          <w:p w:rsidR="00D228F2" w:rsidRPr="00D228F2" w:rsidRDefault="00D228F2" w:rsidP="002028FB">
            <w:pPr>
              <w:tabs>
                <w:tab w:val="left" w:pos="540"/>
                <w:tab w:val="left" w:pos="720"/>
                <w:tab w:val="left" w:pos="990"/>
                <w:tab w:val="left" w:pos="1276"/>
              </w:tabs>
              <w:spacing w:after="0"/>
              <w:ind w:left="22" w:firstLine="284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228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Այդ առումով հարկ է նշել, որ գործող Օրենքում չի սահմանվում դրույթ, որի համաձայն </w:t>
            </w:r>
            <w:r w:rsidRPr="00D228F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հավասարազոր այլ պաշտոնի կամ առաջխաղացման կարգով այլ պաշտոնի նշանակվելու համար ծառայողը պետք է  ատեստավորվի: Ուստի անհրաժեշտ է նշել հիշյալ դրույթի ընդունման իրավական հիմքը: Հիշյալ դիտողությունը վերաբերում է նաև հավելվածի 15-րդ և 16-րդ կետերին:</w:t>
            </w:r>
          </w:p>
        </w:tc>
        <w:tc>
          <w:tcPr>
            <w:tcW w:w="5812" w:type="dxa"/>
            <w:gridSpan w:val="3"/>
            <w:shd w:val="clear" w:color="auto" w:fill="FFFFFF" w:themeFill="background1"/>
          </w:tcPr>
          <w:p w:rsidR="00D228F2" w:rsidRDefault="00F410A5" w:rsidP="002028FB">
            <w:pPr>
              <w:spacing w:after="0"/>
              <w:jc w:val="center"/>
              <w:rPr>
                <w:rFonts w:ascii="GHEA Grapalat" w:hAnsi="GHEA Grapalat"/>
                <w:b/>
                <w:bCs/>
                <w:iCs/>
                <w:sz w:val="24"/>
                <w:szCs w:val="24"/>
                <w:lang w:val="af-ZA"/>
              </w:rPr>
            </w:pPr>
            <w:r w:rsidRPr="00317FAD">
              <w:rPr>
                <w:rFonts w:ascii="GHEA Grapalat" w:hAnsi="GHEA Grapalat"/>
                <w:b/>
                <w:bCs/>
                <w:iCs/>
                <w:sz w:val="24"/>
                <w:szCs w:val="24"/>
                <w:lang w:val="af-ZA"/>
              </w:rPr>
              <w:t>Ընդունվել է</w:t>
            </w:r>
          </w:p>
          <w:p w:rsidR="00EC765C" w:rsidRPr="00EC765C" w:rsidRDefault="00EC765C" w:rsidP="00EC765C">
            <w:pPr>
              <w:spacing w:after="0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ru-RU"/>
              </w:rPr>
            </w:pPr>
          </w:p>
        </w:tc>
      </w:tr>
      <w:tr w:rsidR="00D228F2" w:rsidRPr="002028FB" w:rsidTr="004759B7">
        <w:trPr>
          <w:trHeight w:val="281"/>
        </w:trPr>
        <w:tc>
          <w:tcPr>
            <w:tcW w:w="8789" w:type="dxa"/>
            <w:shd w:val="clear" w:color="auto" w:fill="FFFFFF" w:themeFill="background1"/>
          </w:tcPr>
          <w:p w:rsidR="00D228F2" w:rsidRPr="00D228F2" w:rsidRDefault="00D228F2" w:rsidP="002028FB">
            <w:pPr>
              <w:tabs>
                <w:tab w:val="left" w:pos="540"/>
                <w:tab w:val="left" w:pos="720"/>
                <w:tab w:val="left" w:pos="990"/>
                <w:tab w:val="left" w:pos="1276"/>
              </w:tabs>
              <w:spacing w:after="0"/>
              <w:ind w:left="22" w:firstLine="284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228F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2. Հավելվածի 13-րդ և 22-րդ կետերում «հրամանը ստորագրվելուց հետո» բառերն անհրաժեշտ է փոխարինել «հրամանն ուժի մեջ մտնելու հետո» բառերով:</w:t>
            </w:r>
          </w:p>
        </w:tc>
        <w:tc>
          <w:tcPr>
            <w:tcW w:w="5812" w:type="dxa"/>
            <w:gridSpan w:val="3"/>
            <w:shd w:val="clear" w:color="auto" w:fill="FFFFFF" w:themeFill="background1"/>
          </w:tcPr>
          <w:p w:rsidR="00D228F2" w:rsidRPr="00317FAD" w:rsidRDefault="00317FAD" w:rsidP="002028FB">
            <w:pPr>
              <w:spacing w:after="0"/>
              <w:jc w:val="center"/>
              <w:rPr>
                <w:rFonts w:ascii="GHEA Grapalat" w:hAnsi="GHEA Grapalat"/>
                <w:b/>
                <w:bCs/>
                <w:iCs/>
                <w:sz w:val="24"/>
                <w:szCs w:val="24"/>
                <w:lang w:val="af-ZA"/>
              </w:rPr>
            </w:pPr>
            <w:r w:rsidRPr="00317FAD">
              <w:rPr>
                <w:rFonts w:ascii="GHEA Grapalat" w:hAnsi="GHEA Grapalat"/>
                <w:b/>
                <w:bCs/>
                <w:iCs/>
                <w:sz w:val="24"/>
                <w:szCs w:val="24"/>
                <w:lang w:val="af-ZA"/>
              </w:rPr>
              <w:t>Ընդունվել է</w:t>
            </w:r>
          </w:p>
        </w:tc>
      </w:tr>
      <w:tr w:rsidR="00D228F2" w:rsidRPr="002028FB" w:rsidTr="004759B7">
        <w:trPr>
          <w:trHeight w:val="281"/>
        </w:trPr>
        <w:tc>
          <w:tcPr>
            <w:tcW w:w="8789" w:type="dxa"/>
            <w:shd w:val="clear" w:color="auto" w:fill="FFFFFF" w:themeFill="background1"/>
          </w:tcPr>
          <w:p w:rsidR="00D228F2" w:rsidRPr="00D228F2" w:rsidRDefault="00D228F2" w:rsidP="002028FB">
            <w:pPr>
              <w:tabs>
                <w:tab w:val="left" w:pos="540"/>
                <w:tab w:val="left" w:pos="720"/>
                <w:tab w:val="left" w:pos="990"/>
                <w:tab w:val="left" w:pos="1276"/>
              </w:tabs>
              <w:spacing w:after="0"/>
              <w:ind w:left="22" w:firstLine="284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228F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3. Հավելվածի 20-րդ կետում «հրամանի ընդունումից հետո» բառերը փոխարինել «հրամանն ուժի մեջ մտնելու հետո» բառերով:</w:t>
            </w:r>
          </w:p>
        </w:tc>
        <w:tc>
          <w:tcPr>
            <w:tcW w:w="5812" w:type="dxa"/>
            <w:gridSpan w:val="3"/>
            <w:shd w:val="clear" w:color="auto" w:fill="FFFFFF" w:themeFill="background1"/>
          </w:tcPr>
          <w:p w:rsidR="00D228F2" w:rsidRDefault="00884FD0" w:rsidP="002028FB">
            <w:pPr>
              <w:spacing w:after="0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</w:pPr>
            <w:r w:rsidRPr="00317FAD">
              <w:rPr>
                <w:rFonts w:ascii="GHEA Grapalat" w:hAnsi="GHEA Grapalat"/>
                <w:b/>
                <w:bCs/>
                <w:iCs/>
                <w:sz w:val="24"/>
                <w:szCs w:val="24"/>
                <w:lang w:val="af-ZA"/>
              </w:rPr>
              <w:t>Ընդունվել է</w:t>
            </w:r>
          </w:p>
        </w:tc>
      </w:tr>
      <w:tr w:rsidR="00D228F2" w:rsidRPr="00884FD0" w:rsidTr="004759B7">
        <w:trPr>
          <w:trHeight w:val="281"/>
        </w:trPr>
        <w:tc>
          <w:tcPr>
            <w:tcW w:w="8789" w:type="dxa"/>
            <w:shd w:val="clear" w:color="auto" w:fill="FFFFFF" w:themeFill="background1"/>
          </w:tcPr>
          <w:p w:rsidR="00D228F2" w:rsidRPr="00D228F2" w:rsidRDefault="00D228F2" w:rsidP="002028FB">
            <w:pPr>
              <w:tabs>
                <w:tab w:val="left" w:pos="540"/>
                <w:tab w:val="left" w:pos="720"/>
                <w:tab w:val="left" w:pos="990"/>
                <w:tab w:val="left" w:pos="1276"/>
              </w:tabs>
              <w:spacing w:after="0"/>
              <w:ind w:left="22" w:firstLine="284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228F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4. Հավելվածի 23-րդ և 24-րդ կետերը վերաբերում են ատեստավորման հանձնաժողովի կազմավորմանը, անդամներին և գործունեությանը, որը սույն ակտի կարգավորման առարկան չի հանդիսանում: Ուստի վերոնշյալ կետերն անհրաժեշտ է հանել և ատեստավորման հանձնաժողովի ձևավորման կարգը, կազմը և գործունեությունը նախատեսել նախարարի հրամանով:</w:t>
            </w:r>
          </w:p>
          <w:p w:rsidR="00EC765C" w:rsidRDefault="00EC765C" w:rsidP="002028FB">
            <w:pPr>
              <w:tabs>
                <w:tab w:val="left" w:pos="540"/>
                <w:tab w:val="left" w:pos="720"/>
                <w:tab w:val="left" w:pos="990"/>
                <w:tab w:val="left" w:pos="1276"/>
              </w:tabs>
              <w:spacing w:after="0"/>
              <w:ind w:left="22" w:firstLine="284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C765C" w:rsidRDefault="00EC765C" w:rsidP="002028FB">
            <w:pPr>
              <w:tabs>
                <w:tab w:val="left" w:pos="540"/>
                <w:tab w:val="left" w:pos="720"/>
                <w:tab w:val="left" w:pos="990"/>
                <w:tab w:val="left" w:pos="1276"/>
              </w:tabs>
              <w:spacing w:after="0"/>
              <w:ind w:left="22" w:firstLine="284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C765C" w:rsidRDefault="00EC765C" w:rsidP="002028FB">
            <w:pPr>
              <w:tabs>
                <w:tab w:val="left" w:pos="540"/>
                <w:tab w:val="left" w:pos="720"/>
                <w:tab w:val="left" w:pos="990"/>
                <w:tab w:val="left" w:pos="1276"/>
              </w:tabs>
              <w:spacing w:after="0"/>
              <w:ind w:left="22" w:firstLine="284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C765C" w:rsidRDefault="00EC765C" w:rsidP="002028FB">
            <w:pPr>
              <w:tabs>
                <w:tab w:val="left" w:pos="540"/>
                <w:tab w:val="left" w:pos="720"/>
                <w:tab w:val="left" w:pos="990"/>
                <w:tab w:val="left" w:pos="1276"/>
              </w:tabs>
              <w:spacing w:after="0"/>
              <w:ind w:left="22" w:firstLine="284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D228F2" w:rsidRPr="009A5568" w:rsidRDefault="00D228F2" w:rsidP="009A5568">
            <w:pPr>
              <w:tabs>
                <w:tab w:val="left" w:pos="540"/>
                <w:tab w:val="left" w:pos="720"/>
                <w:tab w:val="left" w:pos="990"/>
                <w:tab w:val="left" w:pos="1276"/>
              </w:tabs>
              <w:spacing w:after="0"/>
              <w:ind w:left="22" w:firstLine="284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228F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Միաժամանակ կարծում ենք, որ հանձնաժողովում Ազգային ժողովի պատգամավորի և հասարակական կազմակերպությունների ներկայացուցիչներին ընդգրկելու համար անհրաժեշտ է նրանց համաձայնությունը:</w:t>
            </w:r>
          </w:p>
        </w:tc>
        <w:tc>
          <w:tcPr>
            <w:tcW w:w="5812" w:type="dxa"/>
            <w:gridSpan w:val="3"/>
            <w:shd w:val="clear" w:color="auto" w:fill="FFFFFF" w:themeFill="background1"/>
          </w:tcPr>
          <w:p w:rsidR="00EC765C" w:rsidRPr="00EC765C" w:rsidRDefault="00EC765C" w:rsidP="00EC765C">
            <w:pPr>
              <w:spacing w:after="0"/>
              <w:jc w:val="center"/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</w:pPr>
            <w:r w:rsidRPr="00EC765C"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t>Չի ընդունվել</w:t>
            </w:r>
          </w:p>
          <w:p w:rsidR="00D228F2" w:rsidRPr="00EC765C" w:rsidRDefault="00EC765C" w:rsidP="00EC765C">
            <w:pPr>
              <w:spacing w:after="0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EC765C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Գտնում ենք, որ հանձնա</w:t>
            </w:r>
            <w:r w:rsidR="00206029" w:rsidRPr="0020602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ժ</w:t>
            </w:r>
            <w:r w:rsidRPr="00EC765C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ողովի կազմավորման և աշխատանքների վերաբերյալ իրավակարգավորումները ուղղակի առնչվում են </w:t>
            </w:r>
            <w:r w:rsidR="00EE212C" w:rsidRPr="00EE212C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Փրկարարական</w:t>
            </w:r>
            <w:r w:rsidRPr="00EC765C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ծառայողների ատեստաստավորման կարգին: Բացի այդ, նույնաբովանդակ կարգավորումներ առկա են նաև այլ պետական մարմինների ատեստավորման կարգերում:</w:t>
            </w:r>
          </w:p>
          <w:p w:rsidR="00EC765C" w:rsidRPr="00EC765C" w:rsidRDefault="00EC765C" w:rsidP="00EC765C">
            <w:pPr>
              <w:spacing w:after="0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17FAD">
              <w:rPr>
                <w:rFonts w:ascii="GHEA Grapalat" w:hAnsi="GHEA Grapalat"/>
                <w:b/>
                <w:bCs/>
                <w:iCs/>
                <w:sz w:val="24"/>
                <w:szCs w:val="24"/>
                <w:lang w:val="af-ZA"/>
              </w:rPr>
              <w:t>Ընդունվել է</w:t>
            </w:r>
          </w:p>
        </w:tc>
      </w:tr>
      <w:tr w:rsidR="00D228F2" w:rsidRPr="00D53CFD" w:rsidTr="004759B7">
        <w:trPr>
          <w:trHeight w:val="281"/>
        </w:trPr>
        <w:tc>
          <w:tcPr>
            <w:tcW w:w="8789" w:type="dxa"/>
            <w:shd w:val="clear" w:color="auto" w:fill="FFFFFF" w:themeFill="background1"/>
          </w:tcPr>
          <w:p w:rsidR="00D228F2" w:rsidRPr="00D228F2" w:rsidRDefault="00D228F2" w:rsidP="002028FB">
            <w:pPr>
              <w:tabs>
                <w:tab w:val="left" w:pos="540"/>
                <w:tab w:val="left" w:pos="720"/>
                <w:tab w:val="left" w:pos="990"/>
                <w:tab w:val="left" w:pos="1276"/>
              </w:tabs>
              <w:spacing w:after="0"/>
              <w:ind w:firstLine="447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228F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5. Հավելվածի 46-րդ կետում անհրաժեշտ է հստակեցնել, թե որոնք են «այլ անձինք»:</w:t>
            </w:r>
          </w:p>
          <w:p w:rsidR="00D228F2" w:rsidRPr="00D228F2" w:rsidRDefault="00D228F2" w:rsidP="002028FB">
            <w:pPr>
              <w:tabs>
                <w:tab w:val="left" w:pos="540"/>
                <w:tab w:val="left" w:pos="720"/>
                <w:tab w:val="left" w:pos="990"/>
                <w:tab w:val="left" w:pos="1276"/>
              </w:tabs>
              <w:spacing w:after="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812" w:type="dxa"/>
            <w:gridSpan w:val="3"/>
            <w:shd w:val="clear" w:color="auto" w:fill="FFFFFF" w:themeFill="background1"/>
          </w:tcPr>
          <w:p w:rsidR="00884FD0" w:rsidRPr="00F1197A" w:rsidRDefault="00884FD0" w:rsidP="00884FD0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F1197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Չ</w:t>
            </w:r>
            <w:r w:rsidR="00E74147" w:rsidRPr="0035110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ի</w:t>
            </w:r>
            <w:r w:rsidRPr="00F1197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ընդունվել</w:t>
            </w:r>
          </w:p>
          <w:p w:rsidR="00D228F2" w:rsidRPr="00D228F2" w:rsidRDefault="00884FD0" w:rsidP="00884FD0">
            <w:pPr>
              <w:spacing w:after="0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F1197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Ըստ անհրաժեշտության</w:t>
            </w:r>
            <w:r w:rsidR="00E74147" w:rsidRPr="00E7414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`</w:t>
            </w:r>
            <w:r w:rsidRPr="00F1197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թեստավորման սենյակ կարող են մտնել օրինակ</w:t>
            </w:r>
            <w:r w:rsidR="0098062B" w:rsidRPr="0098062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`</w:t>
            </w:r>
            <w:r w:rsidRPr="00F1197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տեխնիկական սպասարկում իրականացնող անձինք` հոսանքի, համակարգչի կամ ծրագրի հետ կապված որևէ խոչընդոտ վերացնելու համար, որոնց շարքը թվարկելը գտնում ենք ոչ նպատակահարմար:</w:t>
            </w:r>
          </w:p>
        </w:tc>
      </w:tr>
      <w:tr w:rsidR="00D228F2" w:rsidRPr="00884FD0" w:rsidTr="004759B7">
        <w:trPr>
          <w:trHeight w:val="281"/>
        </w:trPr>
        <w:tc>
          <w:tcPr>
            <w:tcW w:w="8789" w:type="dxa"/>
            <w:shd w:val="clear" w:color="auto" w:fill="FFFFFF" w:themeFill="background1"/>
          </w:tcPr>
          <w:p w:rsidR="00D228F2" w:rsidRPr="00D228F2" w:rsidRDefault="00D228F2" w:rsidP="002028FB">
            <w:pPr>
              <w:tabs>
                <w:tab w:val="left" w:pos="540"/>
                <w:tab w:val="left" w:pos="720"/>
                <w:tab w:val="left" w:pos="990"/>
                <w:tab w:val="left" w:pos="1276"/>
              </w:tabs>
              <w:spacing w:after="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228F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6. Հավելվածի 81-րդ կետում «ծանոթանալու օրվանից» բառերն անրաժեշտ է փոխարինել «ստանալու օրվանից» բառերով:</w:t>
            </w:r>
          </w:p>
        </w:tc>
        <w:tc>
          <w:tcPr>
            <w:tcW w:w="5812" w:type="dxa"/>
            <w:gridSpan w:val="3"/>
            <w:shd w:val="clear" w:color="auto" w:fill="FFFFFF" w:themeFill="background1"/>
          </w:tcPr>
          <w:p w:rsidR="00D228F2" w:rsidRPr="00D228F2" w:rsidRDefault="00884FD0" w:rsidP="002028FB">
            <w:pPr>
              <w:spacing w:after="0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17FAD">
              <w:rPr>
                <w:rFonts w:ascii="GHEA Grapalat" w:hAnsi="GHEA Grapalat"/>
                <w:b/>
                <w:bCs/>
                <w:iCs/>
                <w:sz w:val="24"/>
                <w:szCs w:val="24"/>
                <w:lang w:val="af-ZA"/>
              </w:rPr>
              <w:t>Ընդունվել է</w:t>
            </w:r>
          </w:p>
        </w:tc>
      </w:tr>
    </w:tbl>
    <w:p w:rsidR="00D228F2" w:rsidRDefault="00D228F2" w:rsidP="00260599">
      <w:pPr>
        <w:spacing w:after="160"/>
        <w:rPr>
          <w:rFonts w:ascii="GHEA Grapalat" w:hAnsi="GHEA Grapalat"/>
          <w:b/>
          <w:sz w:val="24"/>
          <w:szCs w:val="24"/>
          <w:lang w:val="af-ZA"/>
        </w:rPr>
      </w:pPr>
    </w:p>
    <w:p w:rsidR="00260599" w:rsidRPr="004E2B3A" w:rsidRDefault="00D53CFD" w:rsidP="00D53CFD">
      <w:pPr>
        <w:spacing w:after="160"/>
        <w:jc w:val="right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af-ZA"/>
        </w:rPr>
        <w:t>ՀՀ ներքին գործերի նախարարություն</w:t>
      </w:r>
      <w:bookmarkStart w:id="1" w:name="_GoBack"/>
      <w:bookmarkEnd w:id="1"/>
    </w:p>
    <w:sectPr w:rsidR="00260599" w:rsidRPr="004E2B3A" w:rsidSect="00265C59">
      <w:pgSz w:w="15840" w:h="12240" w:orient="landscape"/>
      <w:pgMar w:top="709" w:right="389" w:bottom="567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47F6A"/>
    <w:multiLevelType w:val="hybridMultilevel"/>
    <w:tmpl w:val="74485AD2"/>
    <w:lvl w:ilvl="0" w:tplc="8C3A0ACC">
      <w:start w:val="1"/>
      <w:numFmt w:val="decimal"/>
      <w:lvlText w:val="%1."/>
      <w:lvlJc w:val="left"/>
      <w:pPr>
        <w:ind w:left="108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48485D"/>
    <w:multiLevelType w:val="hybridMultilevel"/>
    <w:tmpl w:val="1840D248"/>
    <w:lvl w:ilvl="0" w:tplc="BD26D702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44437C"/>
    <w:multiLevelType w:val="hybridMultilevel"/>
    <w:tmpl w:val="2062DAFA"/>
    <w:lvl w:ilvl="0" w:tplc="52527BFC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6345BE8"/>
    <w:multiLevelType w:val="hybridMultilevel"/>
    <w:tmpl w:val="3C0036A8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526A713F"/>
    <w:multiLevelType w:val="hybridMultilevel"/>
    <w:tmpl w:val="FC12D822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996D14"/>
    <w:multiLevelType w:val="hybridMultilevel"/>
    <w:tmpl w:val="168C5E7C"/>
    <w:lvl w:ilvl="0" w:tplc="04090011">
      <w:start w:val="1"/>
      <w:numFmt w:val="decimal"/>
      <w:lvlText w:val="%1)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480"/>
    <w:rsid w:val="0002595C"/>
    <w:rsid w:val="00041695"/>
    <w:rsid w:val="000429A8"/>
    <w:rsid w:val="00043AD6"/>
    <w:rsid w:val="00096EAE"/>
    <w:rsid w:val="000B7244"/>
    <w:rsid w:val="000D41F8"/>
    <w:rsid w:val="000E79D6"/>
    <w:rsid w:val="000F3303"/>
    <w:rsid w:val="000F5039"/>
    <w:rsid w:val="00105EAC"/>
    <w:rsid w:val="00132F1A"/>
    <w:rsid w:val="00144BB5"/>
    <w:rsid w:val="00164F55"/>
    <w:rsid w:val="00176E8F"/>
    <w:rsid w:val="00190C4F"/>
    <w:rsid w:val="001A38BE"/>
    <w:rsid w:val="001A6878"/>
    <w:rsid w:val="001C53A1"/>
    <w:rsid w:val="002028FB"/>
    <w:rsid w:val="00206029"/>
    <w:rsid w:val="0021251A"/>
    <w:rsid w:val="0023521D"/>
    <w:rsid w:val="00250DDD"/>
    <w:rsid w:val="002572AF"/>
    <w:rsid w:val="00260599"/>
    <w:rsid w:val="00265C59"/>
    <w:rsid w:val="002C1AC7"/>
    <w:rsid w:val="003035DF"/>
    <w:rsid w:val="00316FE2"/>
    <w:rsid w:val="00317FAD"/>
    <w:rsid w:val="00322D9C"/>
    <w:rsid w:val="00325D28"/>
    <w:rsid w:val="00351107"/>
    <w:rsid w:val="0035177A"/>
    <w:rsid w:val="0035279B"/>
    <w:rsid w:val="003733EB"/>
    <w:rsid w:val="0039429E"/>
    <w:rsid w:val="0039491A"/>
    <w:rsid w:val="003A05A8"/>
    <w:rsid w:val="003A4184"/>
    <w:rsid w:val="003A539C"/>
    <w:rsid w:val="003E0F47"/>
    <w:rsid w:val="003F1A0F"/>
    <w:rsid w:val="003F6094"/>
    <w:rsid w:val="0041336B"/>
    <w:rsid w:val="004246B1"/>
    <w:rsid w:val="00451A37"/>
    <w:rsid w:val="00472451"/>
    <w:rsid w:val="00472539"/>
    <w:rsid w:val="004759B7"/>
    <w:rsid w:val="0048470C"/>
    <w:rsid w:val="004A23F2"/>
    <w:rsid w:val="004A6EEB"/>
    <w:rsid w:val="004B3942"/>
    <w:rsid w:val="004C4A12"/>
    <w:rsid w:val="004C5056"/>
    <w:rsid w:val="004E20DA"/>
    <w:rsid w:val="004E2B3A"/>
    <w:rsid w:val="00500829"/>
    <w:rsid w:val="005033C0"/>
    <w:rsid w:val="00505DB8"/>
    <w:rsid w:val="00515F5E"/>
    <w:rsid w:val="00530562"/>
    <w:rsid w:val="00536DE0"/>
    <w:rsid w:val="00541326"/>
    <w:rsid w:val="005574AF"/>
    <w:rsid w:val="00563D58"/>
    <w:rsid w:val="00571A0B"/>
    <w:rsid w:val="0059554D"/>
    <w:rsid w:val="005A2E58"/>
    <w:rsid w:val="005E38C6"/>
    <w:rsid w:val="005E5524"/>
    <w:rsid w:val="005E5529"/>
    <w:rsid w:val="005F1903"/>
    <w:rsid w:val="00606BA8"/>
    <w:rsid w:val="006233D8"/>
    <w:rsid w:val="00625F56"/>
    <w:rsid w:val="006272B4"/>
    <w:rsid w:val="00646C46"/>
    <w:rsid w:val="00685BC8"/>
    <w:rsid w:val="00687890"/>
    <w:rsid w:val="0069027C"/>
    <w:rsid w:val="00693064"/>
    <w:rsid w:val="006D2ADE"/>
    <w:rsid w:val="006E7490"/>
    <w:rsid w:val="00712228"/>
    <w:rsid w:val="0071777D"/>
    <w:rsid w:val="00733706"/>
    <w:rsid w:val="007518C8"/>
    <w:rsid w:val="0075434D"/>
    <w:rsid w:val="00775177"/>
    <w:rsid w:val="00777977"/>
    <w:rsid w:val="007E6A71"/>
    <w:rsid w:val="007F3A2D"/>
    <w:rsid w:val="00801913"/>
    <w:rsid w:val="0087627A"/>
    <w:rsid w:val="00884FD0"/>
    <w:rsid w:val="008962B6"/>
    <w:rsid w:val="008C7156"/>
    <w:rsid w:val="008D1953"/>
    <w:rsid w:val="008D7B94"/>
    <w:rsid w:val="008E4B61"/>
    <w:rsid w:val="008F035A"/>
    <w:rsid w:val="008F5BD4"/>
    <w:rsid w:val="00933C6C"/>
    <w:rsid w:val="00957188"/>
    <w:rsid w:val="00962B22"/>
    <w:rsid w:val="00966103"/>
    <w:rsid w:val="00976F38"/>
    <w:rsid w:val="0098062B"/>
    <w:rsid w:val="009A5568"/>
    <w:rsid w:val="009A5742"/>
    <w:rsid w:val="009A67AD"/>
    <w:rsid w:val="009B395C"/>
    <w:rsid w:val="009C7F74"/>
    <w:rsid w:val="009E2DF1"/>
    <w:rsid w:val="009F47A6"/>
    <w:rsid w:val="00A0788F"/>
    <w:rsid w:val="00A25DB2"/>
    <w:rsid w:val="00A36480"/>
    <w:rsid w:val="00A66CDD"/>
    <w:rsid w:val="00A86D2C"/>
    <w:rsid w:val="00A95A25"/>
    <w:rsid w:val="00A96A38"/>
    <w:rsid w:val="00AC08A9"/>
    <w:rsid w:val="00AC2A89"/>
    <w:rsid w:val="00AF022D"/>
    <w:rsid w:val="00B30E1E"/>
    <w:rsid w:val="00B4007F"/>
    <w:rsid w:val="00B43DC9"/>
    <w:rsid w:val="00B524A7"/>
    <w:rsid w:val="00B53CB5"/>
    <w:rsid w:val="00B6302F"/>
    <w:rsid w:val="00B81FFD"/>
    <w:rsid w:val="00BD0B09"/>
    <w:rsid w:val="00BD4180"/>
    <w:rsid w:val="00BE217B"/>
    <w:rsid w:val="00BF0403"/>
    <w:rsid w:val="00C04AB0"/>
    <w:rsid w:val="00C04CB3"/>
    <w:rsid w:val="00C52E26"/>
    <w:rsid w:val="00C669F2"/>
    <w:rsid w:val="00CA4AAD"/>
    <w:rsid w:val="00CC31C0"/>
    <w:rsid w:val="00CF3440"/>
    <w:rsid w:val="00D1024B"/>
    <w:rsid w:val="00D13AD6"/>
    <w:rsid w:val="00D228F2"/>
    <w:rsid w:val="00D3466D"/>
    <w:rsid w:val="00D53CFD"/>
    <w:rsid w:val="00D844ED"/>
    <w:rsid w:val="00D853B8"/>
    <w:rsid w:val="00DB5A26"/>
    <w:rsid w:val="00DC0CB2"/>
    <w:rsid w:val="00DC3507"/>
    <w:rsid w:val="00DC56AA"/>
    <w:rsid w:val="00DE3C0A"/>
    <w:rsid w:val="00E34500"/>
    <w:rsid w:val="00E66409"/>
    <w:rsid w:val="00E74147"/>
    <w:rsid w:val="00EC10F4"/>
    <w:rsid w:val="00EC50D3"/>
    <w:rsid w:val="00EC765C"/>
    <w:rsid w:val="00EE212C"/>
    <w:rsid w:val="00EF1391"/>
    <w:rsid w:val="00F15282"/>
    <w:rsid w:val="00F410A5"/>
    <w:rsid w:val="00F6065E"/>
    <w:rsid w:val="00F61540"/>
    <w:rsid w:val="00F728A0"/>
    <w:rsid w:val="00F8218B"/>
    <w:rsid w:val="00F8433F"/>
    <w:rsid w:val="00FD6255"/>
    <w:rsid w:val="00FF2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41836C"/>
  <w15:chartTrackingRefBased/>
  <w15:docId w15:val="{9B0602A1-CF6F-4AC4-A6F7-C46923226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1913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ListNo">
    <w:name w:val="List No"/>
    <w:uiPriority w:val="99"/>
    <w:semiHidden/>
    <w:unhideWhenUsed/>
  </w:style>
  <w:style w:type="numbering" w:customStyle="1" w:styleId="ListNo0">
    <w:name w:val="List No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08A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85B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685BC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24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24A7"/>
    <w:rPr>
      <w:rFonts w:ascii="Segoe UI" w:eastAsiaTheme="minorEastAsia" w:hAnsi="Segoe UI" w:cs="Segoe UI"/>
      <w:sz w:val="18"/>
      <w:szCs w:val="18"/>
    </w:rPr>
  </w:style>
  <w:style w:type="character" w:customStyle="1" w:styleId="db">
    <w:name w:val="db"/>
    <w:basedOn w:val="DefaultParagraphFont"/>
    <w:rsid w:val="008F035A"/>
  </w:style>
  <w:style w:type="table" w:styleId="TableGrid">
    <w:name w:val="Table Grid"/>
    <w:basedOn w:val="TableNormal"/>
    <w:uiPriority w:val="39"/>
    <w:rsid w:val="008F0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15F5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15F5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15F5E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15F5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15F5E"/>
    <w:rPr>
      <w:rFonts w:eastAsiaTheme="minorEastAsia"/>
      <w:b/>
      <w:bCs/>
      <w:sz w:val="20"/>
      <w:szCs w:val="20"/>
    </w:rPr>
  </w:style>
  <w:style w:type="paragraph" w:styleId="NoSpacing">
    <w:name w:val="No Spacing"/>
    <w:link w:val="NoSpacingChar"/>
    <w:qFormat/>
    <w:rsid w:val="00D228F2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D228F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13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4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7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5810C4-5EA3-4784-A015-552AB209A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2718</TotalTime>
  <Pages>7</Pages>
  <Words>1627</Words>
  <Characters>9275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148</cp:revision>
  <cp:lastPrinted>2023-05-26T13:05:00Z</cp:lastPrinted>
  <dcterms:created xsi:type="dcterms:W3CDTF">2020-07-06T08:14:00Z</dcterms:created>
  <dcterms:modified xsi:type="dcterms:W3CDTF">2023-05-31T14:15:00Z</dcterms:modified>
</cp:coreProperties>
</file>