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0177B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2BB17955" w14:textId="77777777" w:rsidR="005247EB" w:rsidRPr="000177B9" w:rsidRDefault="005247EB" w:rsidP="005247EB">
      <w:pPr>
        <w:spacing w:line="360" w:lineRule="auto"/>
        <w:jc w:val="center"/>
        <w:rPr>
          <w:rFonts w:ascii="GHEA Grapalat" w:hAnsi="GHEA Grapalat" w:cs="Sylfaen"/>
          <w:b/>
          <w:lang w:val="hy-AM"/>
        </w:rPr>
      </w:pPr>
      <w:r w:rsidRPr="000177B9">
        <w:rPr>
          <w:rFonts w:ascii="GHEA Grapalat" w:hAnsi="GHEA Grapalat" w:cs="Sylfaen"/>
          <w:b/>
          <w:lang w:val="hy-AM"/>
        </w:rPr>
        <w:t>«</w:t>
      </w:r>
      <w:r w:rsidR="001B4473" w:rsidRPr="000177B9">
        <w:rPr>
          <w:rFonts w:ascii="GHEA Grapalat" w:hAnsi="GHEA Grapalat" w:cs="Sylfaen"/>
          <w:b/>
          <w:lang w:val="hy-AM"/>
        </w:rPr>
        <w:t>ԳՆՄԱՆ ԳՈՐԾԸՆԹԱՑԻ ԿԱԶՄԱԿԵՐՊՄԱՆ ԱՌԱՆՁՆԱՀԱՏԿՈՒԹՅՈՒՆՆԵՐ ՍԱՀՄԱՆԵԼՈՒ ՄԱՍԻՆ</w:t>
      </w:r>
      <w:r w:rsidRPr="000177B9">
        <w:rPr>
          <w:rFonts w:ascii="GHEA Grapalat" w:hAnsi="GHEA Grapalat" w:cs="Sylfaen"/>
          <w:b/>
          <w:lang w:val="hy-AM"/>
        </w:rPr>
        <w:t>» ՀՀ ԿԱՌԱՎԱՐՈՒԹՅԱՆ ՈՐՈՇՄԱՆ ՆԱԽԱԳԾԻ</w:t>
      </w:r>
    </w:p>
    <w:p w14:paraId="528871DE" w14:textId="77777777" w:rsidR="00F04BD8" w:rsidRPr="000177B9" w:rsidRDefault="00F04BD8" w:rsidP="005247EB">
      <w:pPr>
        <w:spacing w:line="360" w:lineRule="auto"/>
        <w:jc w:val="center"/>
        <w:rPr>
          <w:rFonts w:ascii="GHEA Grapalat" w:hAnsi="GHEA Grapalat" w:cs="Sylfaen"/>
          <w:b/>
          <w:lang w:val="hy-AM"/>
        </w:rPr>
      </w:pPr>
    </w:p>
    <w:p w14:paraId="57853022" w14:textId="77777777" w:rsidR="00FE4674" w:rsidRPr="000177B9" w:rsidRDefault="00AA4E9A" w:rsidP="003661E3">
      <w:pPr>
        <w:spacing w:line="360" w:lineRule="auto"/>
        <w:ind w:right="175"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2B946411" w14:textId="1E51BF20" w:rsidR="009E779A" w:rsidRPr="000177B9" w:rsidRDefault="00FE4674" w:rsidP="009E779A">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hAnsi="GHEA Grapalat" w:cs="Sylfaen"/>
          <w:lang w:val="hy-AM"/>
        </w:rPr>
        <w:t xml:space="preserve"> Հայաստանի</w:t>
      </w:r>
      <w:r w:rsidRPr="000177B9">
        <w:rPr>
          <w:rFonts w:ascii="GHEA Grapalat" w:hAnsi="GHEA Grapalat" w:cs="Times Armenian"/>
          <w:lang w:val="hy-AM"/>
        </w:rPr>
        <w:t xml:space="preserve"> </w:t>
      </w:r>
      <w:r w:rsidRPr="000177B9">
        <w:rPr>
          <w:rFonts w:ascii="GHEA Grapalat" w:hAnsi="GHEA Grapalat" w:cs="Sylfaen"/>
          <w:lang w:val="hy-AM"/>
        </w:rPr>
        <w:t>Հանրապետության</w:t>
      </w:r>
      <w:r w:rsidRPr="000177B9">
        <w:rPr>
          <w:rFonts w:ascii="GHEA Grapalat" w:hAnsi="GHEA Grapalat" w:cs="Times Armenian"/>
          <w:lang w:val="hy-AM"/>
        </w:rPr>
        <w:t xml:space="preserve"> </w:t>
      </w:r>
      <w:r w:rsidRPr="000177B9">
        <w:rPr>
          <w:rFonts w:ascii="GHEA Grapalat" w:eastAsia="GHEA Grapalat" w:hAnsi="GHEA Grapalat" w:cs="GHEA Grapalat"/>
          <w:lang w:val="hy-AM"/>
        </w:rPr>
        <w:t xml:space="preserve">կառավարության որոշման </w:t>
      </w:r>
      <w:r w:rsidR="001A138A" w:rsidRPr="000177B9">
        <w:rPr>
          <w:rFonts w:ascii="GHEA Grapalat" w:eastAsia="GHEA Grapalat" w:hAnsi="GHEA Grapalat" w:cs="GHEA Grapalat"/>
          <w:lang w:val="hy-AM"/>
        </w:rPr>
        <w:t>նախագ</w:t>
      </w:r>
      <w:r w:rsidR="007C0132" w:rsidRPr="000177B9">
        <w:rPr>
          <w:rFonts w:ascii="GHEA Grapalat" w:eastAsia="GHEA Grapalat" w:hAnsi="GHEA Grapalat" w:cs="GHEA Grapalat"/>
          <w:lang w:val="hy-AM"/>
        </w:rPr>
        <w:t>ի</w:t>
      </w:r>
      <w:r w:rsidRPr="000177B9">
        <w:rPr>
          <w:rFonts w:ascii="GHEA Grapalat" w:eastAsia="GHEA Grapalat" w:hAnsi="GHEA Grapalat" w:cs="GHEA Grapalat"/>
          <w:lang w:val="hy-AM"/>
        </w:rPr>
        <w:t>ծ</w:t>
      </w:r>
      <w:r w:rsidR="007C0132" w:rsidRPr="000177B9">
        <w:rPr>
          <w:rFonts w:ascii="GHEA Grapalat" w:eastAsia="GHEA Grapalat" w:hAnsi="GHEA Grapalat" w:cs="GHEA Grapalat"/>
          <w:lang w:val="hy-AM"/>
        </w:rPr>
        <w:t>ը</w:t>
      </w:r>
      <w:r w:rsidR="001A138A" w:rsidRPr="000177B9">
        <w:rPr>
          <w:rFonts w:ascii="GHEA Grapalat" w:eastAsia="GHEA Grapalat" w:hAnsi="GHEA Grapalat" w:cs="GHEA Grapalat"/>
          <w:lang w:val="hy-AM"/>
        </w:rPr>
        <w:t xml:space="preserve"> </w:t>
      </w:r>
      <w:r w:rsidR="007C0132" w:rsidRPr="000177B9">
        <w:rPr>
          <w:rFonts w:ascii="GHEA Grapalat" w:eastAsia="GHEA Grapalat" w:hAnsi="GHEA Grapalat" w:cs="GHEA Grapalat"/>
          <w:lang w:val="hy-AM"/>
        </w:rPr>
        <w:t>բխում է</w:t>
      </w:r>
      <w:r w:rsidR="00D91C0D" w:rsidRPr="000177B9">
        <w:rPr>
          <w:rFonts w:ascii="GHEA Grapalat" w:eastAsia="GHEA Grapalat" w:hAnsi="GHEA Grapalat" w:cs="GHEA Grapalat"/>
          <w:lang w:val="hy-AM"/>
        </w:rPr>
        <w:t>`</w:t>
      </w:r>
      <w:r w:rsidR="007C0132" w:rsidRPr="000177B9">
        <w:rPr>
          <w:rFonts w:ascii="GHEA Grapalat" w:eastAsia="GHEA Grapalat" w:hAnsi="GHEA Grapalat" w:cs="GHEA Grapalat"/>
          <w:lang w:val="hy-AM"/>
        </w:rPr>
        <w:t xml:space="preserve"> </w:t>
      </w:r>
      <w:r w:rsidR="001B5093" w:rsidRPr="000177B9">
        <w:rPr>
          <w:rFonts w:ascii="GHEA Grapalat" w:eastAsia="GHEA Grapalat" w:hAnsi="GHEA Grapalat" w:cs="GHEA Grapalat"/>
          <w:lang w:val="hy-AM"/>
        </w:rPr>
        <w:t xml:space="preserve">2024 թվականի </w:t>
      </w:r>
      <w:r w:rsidR="001B5093" w:rsidRPr="009E3F4D">
        <w:rPr>
          <w:rFonts w:ascii="GHEA Grapalat" w:eastAsia="GHEA Grapalat" w:hAnsi="GHEA Grapalat" w:cs="GHEA Grapalat"/>
          <w:lang w:val="hy-AM"/>
        </w:rPr>
        <w:t xml:space="preserve">մայիսի </w:t>
      </w:r>
      <w:r w:rsidR="00A63ACF" w:rsidRPr="009E3F4D">
        <w:rPr>
          <w:rFonts w:ascii="GHEA Grapalat" w:eastAsia="GHEA Grapalat" w:hAnsi="GHEA Grapalat" w:cs="GHEA Grapalat"/>
          <w:lang w:val="hy-AM"/>
        </w:rPr>
        <w:t>14</w:t>
      </w:r>
      <w:r w:rsidR="001B5093" w:rsidRPr="009E3F4D">
        <w:rPr>
          <w:rFonts w:ascii="GHEA Grapalat" w:eastAsia="GHEA Grapalat" w:hAnsi="GHEA Grapalat" w:cs="GHEA Grapalat"/>
          <w:lang w:val="hy-AM"/>
        </w:rPr>
        <w:t>-</w:t>
      </w:r>
      <w:r w:rsidR="00A63ACF" w:rsidRPr="009E3F4D">
        <w:rPr>
          <w:rFonts w:ascii="GHEA Grapalat" w:eastAsia="GHEA Grapalat" w:hAnsi="GHEA Grapalat" w:cs="GHEA Grapalat"/>
          <w:lang w:val="hy-AM"/>
        </w:rPr>
        <w:t>16</w:t>
      </w:r>
      <w:r w:rsidR="001B5093" w:rsidRPr="009E3F4D">
        <w:rPr>
          <w:rFonts w:ascii="GHEA Grapalat" w:eastAsia="GHEA Grapalat" w:hAnsi="GHEA Grapalat" w:cs="GHEA Grapalat"/>
          <w:lang w:val="hy-AM"/>
        </w:rPr>
        <w:t>-ը Երևանում</w:t>
      </w:r>
      <w:r w:rsidR="001B5093" w:rsidRPr="000177B9">
        <w:rPr>
          <w:rFonts w:ascii="GHEA Grapalat" w:eastAsia="GHEA Grapalat" w:hAnsi="GHEA Grapalat" w:cs="GHEA Grapalat"/>
          <w:lang w:val="hy-AM"/>
        </w:rPr>
        <w:t xml:space="preserve"> անցկացվելիք Վերակառուցման և զարգացման եվրոպական բանկի (այսուհետ՝ ՎԶԵԲ) կառավարիչների խորհուրդի 2024 թվականի տարեկան հանդիպման</w:t>
      </w:r>
      <w:r w:rsidR="009E3F4D">
        <w:rPr>
          <w:rFonts w:ascii="GHEA Grapalat" w:eastAsia="GHEA Grapalat" w:hAnsi="GHEA Grapalat" w:cs="GHEA Grapalat"/>
          <w:lang w:val="hy-AM"/>
        </w:rPr>
        <w:t xml:space="preserve"> </w:t>
      </w:r>
      <w:r w:rsidR="009E3F4D" w:rsidRPr="00F15F49">
        <w:rPr>
          <w:rFonts w:ascii="GHEA Grapalat" w:eastAsia="GHEA Grapalat" w:hAnsi="GHEA Grapalat" w:cs="GHEA Grapalat"/>
          <w:lang w:val="hy-AM"/>
        </w:rPr>
        <w:t>(</w:t>
      </w:r>
      <w:r w:rsidR="009E3F4D">
        <w:rPr>
          <w:rFonts w:ascii="GHEA Grapalat" w:eastAsia="GHEA Grapalat" w:hAnsi="GHEA Grapalat" w:cs="GHEA Grapalat"/>
          <w:lang w:val="hy-AM"/>
        </w:rPr>
        <w:t>այսուհետ՝ Հանդիպում</w:t>
      </w:r>
      <w:r w:rsidR="009E3F4D" w:rsidRPr="00F15F49">
        <w:rPr>
          <w:rFonts w:ascii="GHEA Grapalat" w:eastAsia="GHEA Grapalat" w:hAnsi="GHEA Grapalat" w:cs="GHEA Grapalat"/>
          <w:lang w:val="hy-AM"/>
        </w:rPr>
        <w:t>)</w:t>
      </w:r>
      <w:r w:rsidR="001B5093" w:rsidRPr="000177B9">
        <w:rPr>
          <w:rFonts w:ascii="GHEA Grapalat" w:eastAsia="GHEA Grapalat" w:hAnsi="GHEA Grapalat" w:cs="GHEA Grapalat"/>
          <w:lang w:val="hy-AM"/>
        </w:rPr>
        <w:t xml:space="preserve"> պատշաճ կերպով կազմակերպման </w:t>
      </w:r>
      <w:r w:rsidR="002D18EF" w:rsidRPr="000177B9">
        <w:rPr>
          <w:rFonts w:ascii="GHEA Grapalat" w:hAnsi="GHEA Grapalat"/>
          <w:lang w:val="hy-AM"/>
        </w:rPr>
        <w:t>և</w:t>
      </w:r>
      <w:r w:rsidR="00CA69E2" w:rsidRPr="000177B9">
        <w:rPr>
          <w:rFonts w:ascii="GHEA Grapalat" w:hAnsi="GHEA Grapalat"/>
          <w:lang w:val="hy-AM"/>
        </w:rPr>
        <w:t xml:space="preserve"> </w:t>
      </w:r>
      <w:r w:rsidR="00CA69E2" w:rsidRPr="000177B9">
        <w:rPr>
          <w:rFonts w:ascii="GHEA Grapalat" w:eastAsia="GHEA Grapalat" w:hAnsi="GHEA Grapalat" w:cs="GHEA Grapalat"/>
          <w:lang w:val="hy-AM"/>
        </w:rPr>
        <w:t xml:space="preserve">անցկացման </w:t>
      </w:r>
      <w:r w:rsidR="00F16C47" w:rsidRPr="000177B9">
        <w:rPr>
          <w:rFonts w:ascii="GHEA Grapalat" w:eastAsia="GHEA Grapalat" w:hAnsi="GHEA Grapalat" w:cs="GHEA Grapalat"/>
          <w:lang w:val="hy-AM"/>
        </w:rPr>
        <w:t>անհրաժեշտությունից</w:t>
      </w:r>
      <w:r w:rsidR="007C0132" w:rsidRPr="000177B9">
        <w:rPr>
          <w:rFonts w:ascii="GHEA Grapalat" w:eastAsia="GHEA Grapalat" w:hAnsi="GHEA Grapalat" w:cs="GHEA Grapalat"/>
          <w:lang w:val="hy-AM"/>
        </w:rPr>
        <w:t>:</w:t>
      </w:r>
    </w:p>
    <w:p w14:paraId="76CFA03D" w14:textId="77777777" w:rsidR="00EB710C" w:rsidRPr="000177B9" w:rsidRDefault="00AA4E9A" w:rsidP="00EB710C">
      <w:pPr>
        <w:autoSpaceDE w:val="0"/>
        <w:autoSpaceDN w:val="0"/>
        <w:adjustRightInd w:val="0"/>
        <w:spacing w:line="360" w:lineRule="auto"/>
        <w:ind w:firstLine="50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1643299E" w14:textId="77777777" w:rsidR="00A63ACF" w:rsidRPr="009E3F4D" w:rsidRDefault="00826091" w:rsidP="00FD1BAF">
      <w:pPr>
        <w:autoSpaceDE w:val="0"/>
        <w:autoSpaceDN w:val="0"/>
        <w:adjustRightInd w:val="0"/>
        <w:spacing w:line="360" w:lineRule="auto"/>
        <w:ind w:firstLine="500"/>
        <w:jc w:val="both"/>
        <w:rPr>
          <w:rFonts w:ascii="GHEA Grapalat" w:eastAsia="GHEA Grapalat" w:hAnsi="GHEA Grapalat" w:cs="GHEA Grapalat"/>
          <w:lang w:val="hy-AM"/>
        </w:rPr>
      </w:pPr>
      <w:r w:rsidRPr="009E3F4D">
        <w:rPr>
          <w:rFonts w:ascii="GHEA Grapalat" w:eastAsia="GHEA Grapalat" w:hAnsi="GHEA Grapalat" w:cs="GHEA Grapalat"/>
          <w:lang w:val="hy-AM"/>
        </w:rPr>
        <w:t xml:space="preserve">Յուրաքանչյուր երեք տարին մեկ ՎԶԵԲ Կառավարիչների խորհրդի տարեկան հանդիպումը կազմակերպվում է ՎԶԵԲ գլխամասում՝ Լոնդոնում (Միացյալ Թագավորություն), իսկ մնացած տարիները՝ անդամ երկրներից որևէ մեկում: </w:t>
      </w:r>
      <w:r w:rsidR="005F6B83" w:rsidRPr="009E3F4D">
        <w:rPr>
          <w:rFonts w:ascii="GHEA Grapalat" w:eastAsia="GHEA Grapalat" w:hAnsi="GHEA Grapalat" w:cs="GHEA Grapalat"/>
          <w:lang w:val="hy-AM"/>
        </w:rPr>
        <w:t>ՎԶԵԲ</w:t>
      </w:r>
      <w:r w:rsidR="00A63ACF" w:rsidRPr="009E3F4D">
        <w:rPr>
          <w:rFonts w:ascii="GHEA Grapalat" w:eastAsia="GHEA Grapalat" w:hAnsi="GHEA Grapalat" w:cs="GHEA Grapalat"/>
          <w:lang w:val="hy-AM"/>
        </w:rPr>
        <w:t xml:space="preserve"> Կառավարիչների խորհուրդը Հայաստանի Հանրապետության հայտի հիման վրա որոշում է կայացրել իր 33-րդ տարեկան հանդիպումը Երևանում անցկացնելու վերաբերյալ:</w:t>
      </w:r>
    </w:p>
    <w:p w14:paraId="29A043C7" w14:textId="77777777" w:rsidR="00A63ACF" w:rsidRPr="009E3F4D" w:rsidRDefault="00A63ACF" w:rsidP="00FD1BAF">
      <w:pPr>
        <w:autoSpaceDE w:val="0"/>
        <w:autoSpaceDN w:val="0"/>
        <w:adjustRightInd w:val="0"/>
        <w:spacing w:line="360" w:lineRule="auto"/>
        <w:ind w:firstLine="500"/>
        <w:jc w:val="both"/>
        <w:rPr>
          <w:rFonts w:ascii="GHEA Grapalat" w:eastAsia="GHEA Grapalat" w:hAnsi="GHEA Grapalat" w:cs="GHEA Grapalat"/>
          <w:lang w:val="hy-AM"/>
        </w:rPr>
      </w:pPr>
      <w:r w:rsidRPr="009E3F4D">
        <w:rPr>
          <w:rFonts w:ascii="GHEA Grapalat" w:eastAsia="GHEA Grapalat" w:hAnsi="GHEA Grapalat" w:cs="GHEA Grapalat"/>
          <w:lang w:val="hy-AM"/>
        </w:rPr>
        <w:t>Տարեկան հանդիպումը միջազգային յուրաքանչյուր ֆինանսական կառույցի կարևորագույն միջոցառում</w:t>
      </w:r>
      <w:r w:rsidR="00D70391" w:rsidRPr="009E3F4D">
        <w:rPr>
          <w:rFonts w:ascii="GHEA Grapalat" w:eastAsia="GHEA Grapalat" w:hAnsi="GHEA Grapalat" w:cs="GHEA Grapalat"/>
          <w:lang w:val="hy-AM"/>
        </w:rPr>
        <w:t>ն է</w:t>
      </w:r>
      <w:r w:rsidRPr="009E3F4D">
        <w:rPr>
          <w:rFonts w:ascii="GHEA Grapalat" w:eastAsia="GHEA Grapalat" w:hAnsi="GHEA Grapalat" w:cs="GHEA Grapalat"/>
          <w:lang w:val="hy-AM"/>
        </w:rPr>
        <w:t>, որի ընթացքում քննարկվում են այդ կառույցի ռազմավարական հիմնական հարցերը, կայացվում են որոշումներ հետագա տարիների առաջնահերթությունների շուրջ:</w:t>
      </w:r>
    </w:p>
    <w:p w14:paraId="0454F7AC" w14:textId="77777777" w:rsidR="005F6B83" w:rsidRPr="009E3F4D" w:rsidRDefault="005F6B83" w:rsidP="00866809">
      <w:pPr>
        <w:autoSpaceDE w:val="0"/>
        <w:autoSpaceDN w:val="0"/>
        <w:adjustRightInd w:val="0"/>
        <w:spacing w:line="360" w:lineRule="auto"/>
        <w:ind w:firstLine="500"/>
        <w:jc w:val="both"/>
        <w:rPr>
          <w:rFonts w:ascii="GHEA Grapalat" w:eastAsia="GHEA Grapalat" w:hAnsi="GHEA Grapalat" w:cs="GHEA Grapalat"/>
          <w:lang w:val="hy-AM"/>
        </w:rPr>
      </w:pPr>
      <w:r w:rsidRPr="009E3F4D">
        <w:rPr>
          <w:rFonts w:ascii="GHEA Grapalat" w:eastAsia="GHEA Grapalat" w:hAnsi="GHEA Grapalat" w:cs="GHEA Grapalat"/>
          <w:lang w:val="hy-AM"/>
        </w:rPr>
        <w:t>Տարեկան հանդիպումների հյուրընկալումն անդամ երկների համար ապահովում է մի շարք առավելություններ. մասնավորապես, նպաստում է այդ երկրի ճանաչելիության բարձրացմանը, գործնական նպատակով երկիր են այցելում հազարավոր մասնակիցներ, ամրապնդվում են կապերը անդամ երկրի և ֆինանսական կառույցի միջև:</w:t>
      </w:r>
      <w:r w:rsidR="00866809" w:rsidRPr="009E3F4D">
        <w:rPr>
          <w:rFonts w:ascii="GHEA Grapalat" w:eastAsia="GHEA Grapalat" w:hAnsi="GHEA Grapalat" w:cs="GHEA Grapalat"/>
          <w:lang w:val="hy-AM"/>
        </w:rPr>
        <w:t xml:space="preserve"> Բացի այդ, հաշվի առնելով, որ ՎԶԵԲ Կառավարիչների խորհրդի տարեկան հանդիպմանը զուգահեռ </w:t>
      </w:r>
      <w:r w:rsidR="00826091" w:rsidRPr="009E3F4D">
        <w:rPr>
          <w:rFonts w:ascii="GHEA Grapalat" w:eastAsia="GHEA Grapalat" w:hAnsi="GHEA Grapalat" w:cs="GHEA Grapalat"/>
          <w:lang w:val="hy-AM"/>
        </w:rPr>
        <w:t>անց է կացվում նաև գործարար համաժողով, որին մասնակցում են մասնավոր հատվածի (հիմնականում՝ բանկային ոլորտի) մեծաթիվ ընկերություններ՝ տարեկան համաժողովի և գործարար համաժողովի կազմակերպումը էապես նպաստ</w:t>
      </w:r>
      <w:r w:rsidR="006E1823" w:rsidRPr="009E3F4D">
        <w:rPr>
          <w:rFonts w:ascii="GHEA Grapalat" w:eastAsia="GHEA Grapalat" w:hAnsi="GHEA Grapalat" w:cs="GHEA Grapalat"/>
          <w:lang w:val="hy-AM"/>
        </w:rPr>
        <w:t>ում է</w:t>
      </w:r>
      <w:r w:rsidR="00826091" w:rsidRPr="009E3F4D">
        <w:rPr>
          <w:rFonts w:ascii="GHEA Grapalat" w:eastAsia="GHEA Grapalat" w:hAnsi="GHEA Grapalat" w:cs="GHEA Grapalat"/>
          <w:lang w:val="hy-AM"/>
        </w:rPr>
        <w:t xml:space="preserve"> ներդրումային և </w:t>
      </w:r>
      <w:r w:rsidR="00826091" w:rsidRPr="009E3F4D">
        <w:rPr>
          <w:rFonts w:ascii="GHEA Grapalat" w:eastAsia="GHEA Grapalat" w:hAnsi="GHEA Grapalat" w:cs="GHEA Grapalat"/>
          <w:lang w:val="hy-AM"/>
        </w:rPr>
        <w:lastRenderedPageBreak/>
        <w:t xml:space="preserve">գործարար միջավայրի խթանմանը, գործարար կապերի ստեղծմանը՝ </w:t>
      </w:r>
      <w:r w:rsidR="000177B9" w:rsidRPr="009E3F4D">
        <w:rPr>
          <w:rFonts w:ascii="GHEA Grapalat" w:eastAsia="GHEA Grapalat" w:hAnsi="GHEA Grapalat" w:cs="GHEA Grapalat"/>
          <w:lang w:val="hy-AM"/>
        </w:rPr>
        <w:t>նոր հնարավորություններ ստեղծելով մասնավոր հատվածի համար:</w:t>
      </w:r>
    </w:p>
    <w:p w14:paraId="4AAE34CF" w14:textId="77777777" w:rsidR="001B5093" w:rsidRPr="000177B9" w:rsidRDefault="000177B9" w:rsidP="00FD1BAF">
      <w:pPr>
        <w:autoSpaceDE w:val="0"/>
        <w:autoSpaceDN w:val="0"/>
        <w:adjustRightInd w:val="0"/>
        <w:spacing w:line="360" w:lineRule="auto"/>
        <w:ind w:firstLine="500"/>
        <w:jc w:val="both"/>
        <w:rPr>
          <w:rFonts w:ascii="GHEA Grapalat" w:eastAsia="GHEA Grapalat" w:hAnsi="GHEA Grapalat" w:cs="GHEA Grapalat"/>
          <w:lang w:val="hy-AM"/>
        </w:rPr>
      </w:pPr>
      <w:r w:rsidRPr="009E3F4D">
        <w:rPr>
          <w:rFonts w:ascii="GHEA Grapalat" w:eastAsia="GHEA Grapalat" w:hAnsi="GHEA Grapalat" w:cs="GHEA Grapalat"/>
          <w:lang w:val="hy-AM"/>
        </w:rPr>
        <w:t>Տարեկան հանդիպմանը մասնակցելու են ՎԶԵԲ-ի, Եվրոպական միության և Եվրոպական ներդրումային բանկի պաշտոնյաներ, ՎԶԵԲ անդամ 71 երկրի պատվիրակություններ, որոնց կազմում հիմնականում ֆինանսների նախարարության և/կամ կենտրոնական բանկերի ներկայացուցիչներ են</w:t>
      </w:r>
      <w:r w:rsidR="006E1823" w:rsidRPr="009E3F4D">
        <w:rPr>
          <w:rFonts w:ascii="GHEA Grapalat" w:eastAsia="GHEA Grapalat" w:hAnsi="GHEA Grapalat" w:cs="GHEA Grapalat"/>
          <w:lang w:val="hy-AM"/>
        </w:rPr>
        <w:t>, ինչպես նաև մասնավոր հատվածի ընկերություններ ամբողջ աշխարհից</w:t>
      </w:r>
      <w:r w:rsidRPr="009E3F4D">
        <w:rPr>
          <w:rFonts w:ascii="GHEA Grapalat" w:eastAsia="GHEA Grapalat" w:hAnsi="GHEA Grapalat" w:cs="GHEA Grapalat"/>
          <w:lang w:val="hy-AM"/>
        </w:rPr>
        <w:t>:</w:t>
      </w:r>
      <w:r w:rsidR="001B5093" w:rsidRPr="009E3F4D">
        <w:rPr>
          <w:rFonts w:ascii="GHEA Grapalat" w:eastAsia="GHEA Grapalat" w:hAnsi="GHEA Grapalat" w:cs="GHEA Grapalat"/>
          <w:lang w:val="hy-AM"/>
        </w:rPr>
        <w:t xml:space="preserve"> Ընդհանուր առմամբ ակնկալվում է շուրջ </w:t>
      </w:r>
      <w:r w:rsidR="00826091" w:rsidRPr="009E3F4D">
        <w:rPr>
          <w:rFonts w:ascii="GHEA Grapalat" w:eastAsia="GHEA Grapalat" w:hAnsi="GHEA Grapalat" w:cs="GHEA Grapalat"/>
          <w:lang w:val="hy-AM"/>
        </w:rPr>
        <w:t>1,200-1,500</w:t>
      </w:r>
      <w:r w:rsidR="001B5093" w:rsidRPr="000177B9">
        <w:rPr>
          <w:rFonts w:ascii="GHEA Grapalat" w:eastAsia="GHEA Grapalat" w:hAnsi="GHEA Grapalat" w:cs="GHEA Grapalat"/>
          <w:lang w:val="hy-AM"/>
        </w:rPr>
        <w:t xml:space="preserve"> անձանց մասնակցություն:</w:t>
      </w:r>
    </w:p>
    <w:p w14:paraId="182CD34D" w14:textId="77777777" w:rsidR="001B5093" w:rsidRPr="000177B9" w:rsidRDefault="006E3341" w:rsidP="001B5093">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 xml:space="preserve">Վերոգրյալ միջոցառումների պատշաճ կազմակերպման նախապատրաստական աշխատանքները մեկնարկելու են </w:t>
      </w:r>
      <w:r w:rsidR="001B5093" w:rsidRPr="000177B9">
        <w:rPr>
          <w:rFonts w:ascii="GHEA Grapalat" w:eastAsia="GHEA Grapalat" w:hAnsi="GHEA Grapalat" w:cs="GHEA Grapalat"/>
          <w:lang w:val="hy-AM"/>
        </w:rPr>
        <w:t>2023 թվականի հոկտեմբերին</w:t>
      </w:r>
      <w:r w:rsidRPr="000177B9">
        <w:rPr>
          <w:rFonts w:ascii="GHEA Grapalat" w:eastAsia="GHEA Grapalat" w:hAnsi="GHEA Grapalat" w:cs="GHEA Grapalat"/>
          <w:lang w:val="hy-AM"/>
        </w:rPr>
        <w:t>:</w:t>
      </w:r>
    </w:p>
    <w:p w14:paraId="0AB2EC3F" w14:textId="1FC8728B" w:rsidR="006E3341" w:rsidRPr="000177B9" w:rsidRDefault="006E3341" w:rsidP="006E3341">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 xml:space="preserve">Նման մեծամաշտաբ միջոցառաման կազմակերպման նպատակով շուկայի նախնական ուսումնասիրության և հնարավոր խոչընդոտների բացահայտման համար  ՀՀ ֆինանսների նախարարությունում կազմակերպվել է հանդիպում մեծամասշտաբ միջոցառումների կազմակերպման և կառավարման հարցերով </w:t>
      </w:r>
      <w:r w:rsidR="009E3F4D">
        <w:rPr>
          <w:rFonts w:ascii="GHEA Grapalat" w:eastAsia="GHEA Grapalat" w:hAnsi="GHEA Grapalat" w:cs="GHEA Grapalat"/>
          <w:lang w:val="hy-AM"/>
        </w:rPr>
        <w:t>փարձ ունեցող</w:t>
      </w:r>
      <w:r w:rsidR="009E3F4D" w:rsidRPr="000177B9">
        <w:rPr>
          <w:rFonts w:ascii="GHEA Grapalat" w:eastAsia="GHEA Grapalat" w:hAnsi="GHEA Grapalat" w:cs="GHEA Grapalat"/>
          <w:lang w:val="hy-AM"/>
        </w:rPr>
        <w:t xml:space="preserve"> </w:t>
      </w:r>
      <w:r w:rsidRPr="000177B9">
        <w:rPr>
          <w:rFonts w:ascii="GHEA Grapalat" w:eastAsia="GHEA Grapalat" w:hAnsi="GHEA Grapalat" w:cs="GHEA Grapalat"/>
          <w:lang w:val="hy-AM"/>
        </w:rPr>
        <w:t xml:space="preserve">կազմակերպությունների հետ: </w:t>
      </w:r>
    </w:p>
    <w:p w14:paraId="0D1DD401" w14:textId="77777777" w:rsidR="006E3341" w:rsidRPr="000177B9" w:rsidRDefault="00410A2C" w:rsidP="00FE5015">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Հ</w:t>
      </w:r>
      <w:r w:rsidR="006E3341" w:rsidRPr="000177B9">
        <w:rPr>
          <w:rFonts w:ascii="GHEA Grapalat" w:eastAsia="GHEA Grapalat" w:hAnsi="GHEA Grapalat" w:cs="GHEA Grapalat"/>
          <w:lang w:val="hy-AM"/>
        </w:rPr>
        <w:t xml:space="preserve">րավիրված կազմակերպությունների կողմից </w:t>
      </w:r>
      <w:r w:rsidRPr="000177B9">
        <w:rPr>
          <w:rFonts w:ascii="GHEA Grapalat" w:eastAsia="GHEA Grapalat" w:hAnsi="GHEA Grapalat" w:cs="GHEA Grapalat"/>
          <w:lang w:val="hy-AM"/>
        </w:rPr>
        <w:t>մատնանշվել է նման մեծամաշտաբ միջոցառման կազմակերպելու համար հիմնական խոչընդոտը` գնումների օրենսդրությամբ նման դեպքերի համար նախատեսված որակավորման ապահովման (</w:t>
      </w:r>
      <w:r w:rsidR="00B86EF5">
        <w:rPr>
          <w:rFonts w:ascii="GHEA Grapalat" w:eastAsia="GHEA Grapalat" w:hAnsi="GHEA Grapalat" w:cs="GHEA Grapalat"/>
          <w:lang w:val="hy-AM"/>
        </w:rPr>
        <w:t xml:space="preserve">գնման </w:t>
      </w:r>
      <w:r w:rsidRPr="000177B9">
        <w:rPr>
          <w:rFonts w:ascii="GHEA Grapalat" w:eastAsia="GHEA Grapalat" w:hAnsi="GHEA Grapalat" w:cs="GHEA Grapalat"/>
          <w:lang w:val="hy-AM"/>
        </w:rPr>
        <w:t>գնի</w:t>
      </w:r>
      <w:r w:rsidR="00471E13">
        <w:rPr>
          <w:rFonts w:ascii="GHEA Grapalat" w:eastAsia="GHEA Grapalat" w:hAnsi="GHEA Grapalat" w:cs="GHEA Grapalat"/>
          <w:lang w:val="hy-AM"/>
        </w:rPr>
        <w:t xml:space="preserve"> 30</w:t>
      </w:r>
      <w:r w:rsidRPr="000177B9">
        <w:rPr>
          <w:rFonts w:ascii="GHEA Grapalat" w:eastAsia="GHEA Grapalat" w:hAnsi="GHEA Grapalat" w:cs="GHEA Grapalat"/>
          <w:lang w:val="hy-AM"/>
        </w:rPr>
        <w:t>%) և պայմանագրի ապահովման (</w:t>
      </w:r>
      <w:r w:rsidR="00B86EF5">
        <w:rPr>
          <w:rFonts w:ascii="GHEA Grapalat" w:eastAsia="GHEA Grapalat" w:hAnsi="GHEA Grapalat" w:cs="GHEA Grapalat"/>
          <w:lang w:val="hy-AM"/>
        </w:rPr>
        <w:t xml:space="preserve">գնման </w:t>
      </w:r>
      <w:r w:rsidRPr="000177B9">
        <w:rPr>
          <w:rFonts w:ascii="GHEA Grapalat" w:eastAsia="GHEA Grapalat" w:hAnsi="GHEA Grapalat" w:cs="GHEA Grapalat"/>
          <w:lang w:val="hy-AM"/>
        </w:rPr>
        <w:t xml:space="preserve">գնի 10%) դույքաչափերը: Հաշվի առնելով </w:t>
      </w:r>
      <w:r w:rsidR="00FE5015" w:rsidRPr="000177B9">
        <w:rPr>
          <w:rFonts w:ascii="GHEA Grapalat" w:eastAsia="GHEA Grapalat" w:hAnsi="GHEA Grapalat" w:cs="GHEA Grapalat"/>
          <w:lang w:val="hy-AM"/>
        </w:rPr>
        <w:t>կ</w:t>
      </w:r>
      <w:r w:rsidRPr="000177B9">
        <w:rPr>
          <w:rFonts w:ascii="GHEA Grapalat" w:eastAsia="GHEA Grapalat" w:hAnsi="GHEA Grapalat" w:cs="GHEA Grapalat"/>
          <w:lang w:val="hy-AM"/>
        </w:rPr>
        <w:t>ազմակերպման աշխատանքների ժամկետը (8-9 ամիս) և ծառայությունների մատուցման գնի հնարավոր մեծությունը, համապատասխան կազմակերպությունների կողմից հայտնվել է մտահոգություն հնարավոր ապահովումները նախատեսված ժամկետով ներկայացնելու</w:t>
      </w:r>
      <w:r w:rsidR="00FE5015" w:rsidRPr="000177B9">
        <w:rPr>
          <w:rFonts w:ascii="GHEA Grapalat" w:eastAsia="GHEA Grapalat" w:hAnsi="GHEA Grapalat" w:cs="GHEA Grapalat"/>
          <w:lang w:val="hy-AM"/>
        </w:rPr>
        <w:t>, ինպես նաև այդ պայմաններով միջոցառման կազմակերպման հնարավորության մասով:</w:t>
      </w:r>
    </w:p>
    <w:p w14:paraId="4C5AD6CC" w14:textId="77777777" w:rsidR="00FE5015" w:rsidRPr="000177B9" w:rsidRDefault="00FE5015" w:rsidP="00FE5015">
      <w:pPr>
        <w:autoSpaceDE w:val="0"/>
        <w:autoSpaceDN w:val="0"/>
        <w:adjustRightInd w:val="0"/>
        <w:spacing w:line="360" w:lineRule="auto"/>
        <w:ind w:firstLine="500"/>
        <w:jc w:val="both"/>
        <w:rPr>
          <w:rFonts w:ascii="GHEA Grapalat" w:eastAsia="GHEA Grapalat" w:hAnsi="GHEA Grapalat" w:cs="GHEA Grapalat"/>
          <w:lang w:val="hy-AM"/>
        </w:rPr>
      </w:pPr>
    </w:p>
    <w:p w14:paraId="53EF1EEF" w14:textId="77777777" w:rsidR="003673CE" w:rsidRPr="000177B9" w:rsidRDefault="00AA4E9A" w:rsidP="003673CE">
      <w:pPr>
        <w:spacing w:line="360" w:lineRule="auto"/>
        <w:ind w:firstLine="567"/>
        <w:jc w:val="both"/>
        <w:rPr>
          <w:rFonts w:ascii="GHEA Grapalat" w:eastAsia="Calibri" w:hAnsi="GHEA Grapalat" w:cs="Sylfaen"/>
          <w:b/>
          <w:color w:val="000000"/>
          <w:u w:val="single"/>
          <w:lang w:val="hy-AM"/>
        </w:rPr>
      </w:pPr>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178293F6" w14:textId="77777777" w:rsidR="00FE5015" w:rsidRPr="000177B9" w:rsidRDefault="00FE5015" w:rsidP="00FE5015">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Հաշվի առնելով նման մեծամաշտաբ միջոցառումների կազմակերպման համար ՀՀ կառավարության կողմից գնման գործընթացի կազմակերպման առանձնահատկությունների սահմանման նախադեպերը և ՎԶԵԲ-ի 2024 թվականի տարեկան հանդիպման պատշաճ կազմակերպման կարևորությունը</w:t>
      </w:r>
      <w:r w:rsidR="00471E13" w:rsidRPr="00B86EF5">
        <w:rPr>
          <w:rFonts w:ascii="GHEA Grapalat" w:eastAsia="GHEA Grapalat" w:hAnsi="GHEA Grapalat" w:cs="GHEA Grapalat"/>
          <w:lang w:val="hy-AM"/>
        </w:rPr>
        <w:t>`</w:t>
      </w:r>
      <w:r w:rsidRPr="000177B9">
        <w:rPr>
          <w:rFonts w:ascii="GHEA Grapalat" w:eastAsia="GHEA Grapalat" w:hAnsi="GHEA Grapalat" w:cs="GHEA Grapalat"/>
          <w:lang w:val="hy-AM"/>
        </w:rPr>
        <w:t xml:space="preserve"> առաջարկ</w:t>
      </w:r>
      <w:r w:rsidR="00471E13" w:rsidRPr="00B86EF5">
        <w:rPr>
          <w:rFonts w:ascii="GHEA Grapalat" w:eastAsia="GHEA Grapalat" w:hAnsi="GHEA Grapalat" w:cs="GHEA Grapalat"/>
          <w:lang w:val="hy-AM"/>
        </w:rPr>
        <w:t>վ</w:t>
      </w:r>
      <w:r w:rsidRPr="000177B9">
        <w:rPr>
          <w:rFonts w:ascii="GHEA Grapalat" w:eastAsia="GHEA Grapalat" w:hAnsi="GHEA Grapalat" w:cs="GHEA Grapalat"/>
          <w:lang w:val="hy-AM"/>
        </w:rPr>
        <w:t xml:space="preserve">ում է հանդիպման </w:t>
      </w:r>
      <w:r w:rsidR="00471E13">
        <w:rPr>
          <w:rFonts w:ascii="GHEA Grapalat" w:eastAsia="GHEA Grapalat" w:hAnsi="GHEA Grapalat" w:cs="GHEA Grapalat"/>
          <w:lang w:val="hy-AM"/>
        </w:rPr>
        <w:t>կազմակերպման</w:t>
      </w:r>
      <w:r w:rsidRPr="000177B9">
        <w:rPr>
          <w:rFonts w:ascii="GHEA Grapalat" w:eastAsia="GHEA Grapalat" w:hAnsi="GHEA Grapalat" w:cs="GHEA Grapalat"/>
          <w:lang w:val="hy-AM"/>
        </w:rPr>
        <w:t xml:space="preserve"> ծառայություններ</w:t>
      </w:r>
      <w:r w:rsidR="00471E13" w:rsidRPr="00B86EF5">
        <w:rPr>
          <w:rFonts w:ascii="GHEA Grapalat" w:eastAsia="GHEA Grapalat" w:hAnsi="GHEA Grapalat" w:cs="GHEA Grapalat"/>
          <w:lang w:val="hy-AM"/>
        </w:rPr>
        <w:t>ի</w:t>
      </w:r>
      <w:r w:rsidRPr="000177B9">
        <w:rPr>
          <w:rFonts w:ascii="GHEA Grapalat" w:eastAsia="GHEA Grapalat" w:hAnsi="GHEA Grapalat" w:cs="GHEA Grapalat"/>
          <w:lang w:val="hy-AM"/>
        </w:rPr>
        <w:t xml:space="preserve"> ձեռքբերման համար սահմանել գնման </w:t>
      </w:r>
      <w:r w:rsidRPr="000177B9">
        <w:rPr>
          <w:rFonts w:ascii="GHEA Grapalat" w:eastAsia="GHEA Grapalat" w:hAnsi="GHEA Grapalat" w:cs="GHEA Grapalat"/>
          <w:lang w:val="hy-AM"/>
        </w:rPr>
        <w:lastRenderedPageBreak/>
        <w:t>գործընթացի կազմակերպման այնպիսի առանձնահատկություններ, որոնք համապատասխան կազմակերպություններին գնման գործընթացին մասնակցելու և արդյունքում ծառայությունները պատշաճ կերպով մատուցելու  հնարավորություն կտան:</w:t>
      </w:r>
    </w:p>
    <w:p w14:paraId="077315BE" w14:textId="3888F46F" w:rsidR="00BC7A36" w:rsidRPr="000177B9" w:rsidRDefault="005E142F" w:rsidP="00AA4E9A">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 xml:space="preserve">Միևնույն ժամանակ հարկ է նշել, որ </w:t>
      </w:r>
      <w:r w:rsidR="00AA4E9A" w:rsidRPr="000177B9">
        <w:rPr>
          <w:rFonts w:ascii="GHEA Grapalat" w:eastAsia="GHEA Grapalat" w:hAnsi="GHEA Grapalat" w:cs="GHEA Grapalat"/>
          <w:lang w:val="hy-AM"/>
        </w:rPr>
        <w:t>գնման գործընթացը</w:t>
      </w:r>
      <w:r w:rsidRPr="000177B9">
        <w:rPr>
          <w:rFonts w:ascii="GHEA Grapalat" w:eastAsia="GHEA Grapalat" w:hAnsi="GHEA Grapalat" w:cs="GHEA Grapalat"/>
          <w:lang w:val="hy-AM"/>
        </w:rPr>
        <w:t xml:space="preserve"> նախատեսվ</w:t>
      </w:r>
      <w:r w:rsidR="00AA4E9A" w:rsidRPr="000177B9">
        <w:rPr>
          <w:rFonts w:ascii="GHEA Grapalat" w:eastAsia="GHEA Grapalat" w:hAnsi="GHEA Grapalat" w:cs="GHEA Grapalat"/>
          <w:lang w:val="hy-AM"/>
        </w:rPr>
        <w:t>ում</w:t>
      </w:r>
      <w:r w:rsidRPr="000177B9">
        <w:rPr>
          <w:rFonts w:ascii="GHEA Grapalat" w:eastAsia="GHEA Grapalat" w:hAnsi="GHEA Grapalat" w:cs="GHEA Grapalat"/>
          <w:lang w:val="hy-AM"/>
        </w:rPr>
        <w:t xml:space="preserve"> է իրականացնել </w:t>
      </w:r>
      <w:r w:rsidR="00B86EF5">
        <w:rPr>
          <w:rFonts w:ascii="GHEA Grapalat" w:eastAsia="GHEA Grapalat" w:hAnsi="GHEA Grapalat" w:cs="GHEA Grapalat"/>
          <w:lang w:val="hy-AM"/>
        </w:rPr>
        <w:t>երկու փուլով</w:t>
      </w:r>
      <w:r w:rsidR="00B86EF5" w:rsidRPr="000177B9">
        <w:rPr>
          <w:rFonts w:ascii="GHEA Grapalat" w:eastAsia="GHEA Grapalat" w:hAnsi="GHEA Grapalat" w:cs="GHEA Grapalat"/>
          <w:lang w:val="hy-AM"/>
        </w:rPr>
        <w:t xml:space="preserve"> </w:t>
      </w:r>
      <w:r w:rsidR="00484F3B" w:rsidRPr="000177B9">
        <w:rPr>
          <w:rFonts w:ascii="GHEA Grapalat" w:eastAsia="GHEA Grapalat" w:hAnsi="GHEA Grapalat" w:cs="GHEA Grapalat"/>
          <w:lang w:val="hy-AM"/>
        </w:rPr>
        <w:t>մրցույթի ընթացակարգով</w:t>
      </w:r>
      <w:r w:rsidR="00471E13" w:rsidRPr="00B86EF5">
        <w:rPr>
          <w:rFonts w:ascii="GHEA Grapalat" w:eastAsia="GHEA Grapalat" w:hAnsi="GHEA Grapalat" w:cs="GHEA Grapalat"/>
          <w:lang w:val="hy-AM"/>
        </w:rPr>
        <w:t>՝</w:t>
      </w:r>
      <w:r w:rsidR="00484F3B" w:rsidRPr="000177B9">
        <w:rPr>
          <w:rFonts w:ascii="GHEA Grapalat" w:eastAsia="GHEA Grapalat" w:hAnsi="GHEA Grapalat" w:cs="GHEA Grapalat"/>
          <w:lang w:val="hy-AM"/>
        </w:rPr>
        <w:t xml:space="preserve"> </w:t>
      </w:r>
      <w:r w:rsidRPr="000177B9">
        <w:rPr>
          <w:rFonts w:ascii="GHEA Grapalat" w:eastAsia="GHEA Grapalat" w:hAnsi="GHEA Grapalat" w:cs="GHEA Grapalat"/>
          <w:lang w:val="hy-AM"/>
        </w:rPr>
        <w:t>«Գնումների մասին</w:t>
      </w:r>
      <w:r w:rsidR="00471E13" w:rsidRPr="000177B9">
        <w:rPr>
          <w:rFonts w:ascii="GHEA Grapalat" w:eastAsia="GHEA Grapalat" w:hAnsi="GHEA Grapalat" w:cs="GHEA Grapalat"/>
          <w:lang w:val="hy-AM"/>
        </w:rPr>
        <w:t>»</w:t>
      </w:r>
      <w:r w:rsidRPr="000177B9">
        <w:rPr>
          <w:rFonts w:ascii="GHEA Grapalat" w:eastAsia="GHEA Grapalat" w:hAnsi="GHEA Grapalat" w:cs="GHEA Grapalat"/>
          <w:lang w:val="hy-AM"/>
        </w:rPr>
        <w:t xml:space="preserve"> ՀՀ օրենք</w:t>
      </w:r>
      <w:r w:rsidR="00484F3B" w:rsidRPr="000177B9">
        <w:rPr>
          <w:rFonts w:ascii="GHEA Grapalat" w:eastAsia="GHEA Grapalat" w:hAnsi="GHEA Grapalat" w:cs="GHEA Grapalat"/>
          <w:lang w:val="hy-AM"/>
        </w:rPr>
        <w:t xml:space="preserve">ի </w:t>
      </w:r>
      <w:r w:rsidR="001B4473" w:rsidRPr="000177B9">
        <w:rPr>
          <w:rFonts w:ascii="GHEA Grapalat" w:eastAsia="GHEA Grapalat" w:hAnsi="GHEA Grapalat" w:cs="GHEA Grapalat"/>
          <w:lang w:val="hy-AM"/>
        </w:rPr>
        <w:t>համաձայ</w:t>
      </w:r>
      <w:r w:rsidR="00484F3B" w:rsidRPr="000177B9">
        <w:rPr>
          <w:rFonts w:ascii="GHEA Grapalat" w:eastAsia="GHEA Grapalat" w:hAnsi="GHEA Grapalat" w:cs="GHEA Grapalat"/>
          <w:lang w:val="hy-AM"/>
        </w:rPr>
        <w:t>ն</w:t>
      </w:r>
      <w:r w:rsidR="00BC7A36" w:rsidRPr="000177B9">
        <w:rPr>
          <w:rFonts w:ascii="GHEA Grapalat" w:eastAsia="GHEA Grapalat" w:hAnsi="GHEA Grapalat" w:cs="GHEA Grapalat"/>
          <w:lang w:val="hy-AM"/>
        </w:rPr>
        <w:t>:</w:t>
      </w:r>
    </w:p>
    <w:p w14:paraId="6515D78A"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p>
    <w:p w14:paraId="5805D3B9"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Իրավական ակտի նախագիծը մշակվել է ՀՀ ֆինանսների ն</w:t>
      </w:r>
      <w:r w:rsidRPr="000177B9">
        <w:rPr>
          <w:rFonts w:ascii="GHEA Grapalat" w:hAnsi="GHEA Grapalat"/>
          <w:color w:val="000000"/>
          <w:sz w:val="24"/>
          <w:szCs w:val="24"/>
          <w:lang w:val="hy-AM" w:eastAsia="en-US"/>
        </w:rPr>
        <w:t xml:space="preserve">ախարարության </w:t>
      </w:r>
      <w:r w:rsidRPr="000177B9">
        <w:rPr>
          <w:rFonts w:ascii="GHEA Grapalat" w:hAnsi="GHEA Grapalat"/>
          <w:sz w:val="24"/>
          <w:szCs w:val="24"/>
          <w:lang w:val="hy-AM"/>
        </w:rPr>
        <w:t>կողմից:</w:t>
      </w:r>
    </w:p>
    <w:p w14:paraId="72983A45"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p>
    <w:p w14:paraId="55004FA4" w14:textId="77777777" w:rsidR="00AA4E9A" w:rsidRPr="00CC6050" w:rsidRDefault="00AA4E9A" w:rsidP="00AA4E9A">
      <w:pPr>
        <w:spacing w:line="360" w:lineRule="auto"/>
        <w:ind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40FFC0DD" w14:textId="32748B8B" w:rsidR="00CC6050" w:rsidRPr="00CC6050" w:rsidRDefault="000A39FA" w:rsidP="00AA4E9A">
      <w:pPr>
        <w:pStyle w:val="NormalWeb"/>
        <w:spacing w:before="0" w:beforeAutospacing="0" w:after="0" w:afterAutospacing="0" w:line="360" w:lineRule="auto"/>
        <w:ind w:firstLine="720"/>
        <w:jc w:val="both"/>
        <w:rPr>
          <w:rFonts w:ascii="GHEA Grapalat" w:eastAsia="GHEA Grapalat" w:hAnsi="GHEA Grapalat" w:cs="GHEA Grapalat"/>
          <w:lang w:val="hy-AM" w:eastAsia="ru-RU"/>
        </w:rPr>
      </w:pPr>
      <w:r w:rsidRPr="00CC6050">
        <w:rPr>
          <w:rFonts w:ascii="GHEA Grapalat" w:eastAsia="GHEA Grapalat" w:hAnsi="GHEA Grapalat" w:cs="GHEA Grapalat"/>
          <w:lang w:val="hy-AM" w:eastAsia="ru-RU"/>
        </w:rPr>
        <w:t>Որոշման ընդունման</w:t>
      </w:r>
      <w:r w:rsidR="000177B9" w:rsidRPr="00CC6050">
        <w:rPr>
          <w:rFonts w:ascii="GHEA Grapalat" w:eastAsia="GHEA Grapalat" w:hAnsi="GHEA Grapalat" w:cs="GHEA Grapalat"/>
          <w:lang w:val="hy-AM" w:eastAsia="ru-RU"/>
        </w:rPr>
        <w:t xml:space="preserve"> դեպքում ակնկալվող արդյունքը </w:t>
      </w:r>
      <w:r w:rsidR="00CC6050" w:rsidRPr="00CC6050">
        <w:rPr>
          <w:rFonts w:ascii="GHEA Grapalat" w:eastAsia="GHEA Grapalat" w:hAnsi="GHEA Grapalat" w:cs="GHEA Grapalat"/>
          <w:lang w:val="hy-AM" w:eastAsia="ru-RU"/>
        </w:rPr>
        <w:t>Հ</w:t>
      </w:r>
      <w:r w:rsidR="00AA4E9A" w:rsidRPr="00CC6050">
        <w:rPr>
          <w:rFonts w:ascii="GHEA Grapalat" w:eastAsia="GHEA Grapalat" w:hAnsi="GHEA Grapalat" w:cs="GHEA Grapalat"/>
          <w:lang w:val="hy-AM" w:eastAsia="ru-RU"/>
        </w:rPr>
        <w:t>անդիպման պատշաճ կազմակերպ</w:t>
      </w:r>
      <w:r w:rsidR="00CC6050" w:rsidRPr="00CC6050">
        <w:rPr>
          <w:rFonts w:ascii="GHEA Grapalat" w:eastAsia="GHEA Grapalat" w:hAnsi="GHEA Grapalat" w:cs="GHEA Grapalat"/>
          <w:lang w:val="hy-AM" w:eastAsia="ru-RU"/>
        </w:rPr>
        <w:t>ման</w:t>
      </w:r>
      <w:r w:rsidR="00F15F49">
        <w:rPr>
          <w:rFonts w:ascii="GHEA Grapalat" w:eastAsia="GHEA Grapalat" w:hAnsi="GHEA Grapalat" w:cs="GHEA Grapalat"/>
          <w:lang w:val="hy-AM" w:eastAsia="ru-RU"/>
        </w:rPr>
        <w:t xml:space="preserve"> նպատակով </w:t>
      </w:r>
      <w:r w:rsidR="00CC6050" w:rsidRPr="00CC6050">
        <w:rPr>
          <w:rFonts w:ascii="GHEA Grapalat" w:eastAsia="GHEA Grapalat" w:hAnsi="GHEA Grapalat" w:cs="GHEA Grapalat"/>
          <w:lang w:val="hy-AM" w:eastAsia="ru-RU"/>
        </w:rPr>
        <w:t>մասնակիցնե</w:t>
      </w:r>
      <w:bookmarkStart w:id="0" w:name="_GoBack"/>
      <w:bookmarkEnd w:id="0"/>
      <w:r w:rsidR="00CC6050" w:rsidRPr="00CC6050">
        <w:rPr>
          <w:rFonts w:ascii="GHEA Grapalat" w:eastAsia="GHEA Grapalat" w:hAnsi="GHEA Grapalat" w:cs="GHEA Grapalat"/>
          <w:lang w:val="hy-AM" w:eastAsia="ru-RU"/>
        </w:rPr>
        <w:t xml:space="preserve">րի համար գնման ընթացակարգին մասնակցելու պայմանների հեշտացումն է և </w:t>
      </w:r>
      <w:r w:rsidR="00F15F49">
        <w:rPr>
          <w:rFonts w:ascii="GHEA Grapalat" w:eastAsia="GHEA Grapalat" w:hAnsi="GHEA Grapalat" w:cs="GHEA Grapalat"/>
          <w:lang w:val="hy-AM" w:eastAsia="ru-RU"/>
        </w:rPr>
        <w:t xml:space="preserve">հնարավորինս շատ </w:t>
      </w:r>
      <w:r w:rsidR="00CC6050" w:rsidRPr="00CC6050">
        <w:rPr>
          <w:rFonts w:ascii="GHEA Grapalat" w:eastAsia="GHEA Grapalat" w:hAnsi="GHEA Grapalat" w:cs="GHEA Grapalat"/>
          <w:lang w:val="hy-AM" w:eastAsia="ru-RU"/>
        </w:rPr>
        <w:t>մասնակիցների ներգրավումը:</w:t>
      </w:r>
    </w:p>
    <w:p w14:paraId="07FC3A0C" w14:textId="7E15F66A" w:rsidR="000177B9" w:rsidRPr="000177B9" w:rsidRDefault="00CC6050" w:rsidP="00AA4E9A">
      <w:pPr>
        <w:pStyle w:val="NormalWeb"/>
        <w:spacing w:before="0" w:beforeAutospacing="0" w:after="0" w:afterAutospacing="0" w:line="360" w:lineRule="auto"/>
        <w:ind w:firstLine="720"/>
        <w:jc w:val="both"/>
        <w:rPr>
          <w:rFonts w:ascii="GHEA Grapalat" w:eastAsia="GHEA Grapalat" w:hAnsi="GHEA Grapalat" w:cs="GHEA Grapalat"/>
          <w:lang w:val="hy-AM" w:eastAsia="ru-RU"/>
        </w:rPr>
      </w:pPr>
      <w:r>
        <w:rPr>
          <w:rFonts w:ascii="GHEA Grapalat" w:eastAsia="GHEA Grapalat" w:hAnsi="GHEA Grapalat" w:cs="GHEA Grapalat"/>
          <w:lang w:val="hy-AM" w:eastAsia="ru-RU"/>
        </w:rPr>
        <w:t>Հանդիպման կազմակերպումը կհանգեցնի</w:t>
      </w:r>
      <w:r w:rsidR="000177B9" w:rsidRPr="00CC6050">
        <w:rPr>
          <w:rFonts w:ascii="GHEA Grapalat" w:eastAsia="GHEA Grapalat" w:hAnsi="GHEA Grapalat" w:cs="GHEA Grapalat"/>
          <w:lang w:val="hy-AM" w:eastAsia="ru-RU"/>
        </w:rPr>
        <w:t xml:space="preserve"> ՀՀ-ՎԶԵԲ երկկողմ համագործակցությունը, կխթանվի Հայաստանի ներդրումային և գործարար միջավայրը</w:t>
      </w:r>
      <w:r w:rsidR="00AA4E9A" w:rsidRPr="00CC6050">
        <w:rPr>
          <w:rFonts w:ascii="GHEA Grapalat" w:eastAsia="GHEA Grapalat" w:hAnsi="GHEA Grapalat" w:cs="GHEA Grapalat"/>
          <w:lang w:val="hy-AM" w:eastAsia="ru-RU"/>
        </w:rPr>
        <w:t xml:space="preserve">, </w:t>
      </w:r>
      <w:r w:rsidR="000177B9" w:rsidRPr="00CC6050">
        <w:rPr>
          <w:rFonts w:ascii="GHEA Grapalat" w:eastAsia="GHEA Grapalat" w:hAnsi="GHEA Grapalat" w:cs="GHEA Grapalat"/>
          <w:lang w:val="hy-AM" w:eastAsia="ru-RU"/>
        </w:rPr>
        <w:t>գործընկերային նոր հնարավորություններ կստեղծվեն մասնավոր հատվածի ընկերությունների համար:</w:t>
      </w:r>
    </w:p>
    <w:p w14:paraId="724B8E50" w14:textId="77777777" w:rsidR="007643F7" w:rsidRPr="000177B9" w:rsidRDefault="00AA4E9A" w:rsidP="00951206">
      <w:pPr>
        <w:pStyle w:val="NormalWeb"/>
        <w:spacing w:line="276"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0177B9"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77777777" w:rsidR="005A1267"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443257F5" w14:textId="77777777" w:rsidR="000177B9" w:rsidRDefault="000177B9" w:rsidP="000177B9">
      <w:pPr>
        <w:spacing w:line="360" w:lineRule="auto"/>
        <w:ind w:firstLine="720"/>
        <w:jc w:val="both"/>
        <w:rPr>
          <w:rFonts w:ascii="GHEA Grapalat" w:hAnsi="GHEA Grapalat" w:cs="Sylfaen"/>
          <w:lang w:val="hy-AM"/>
        </w:rPr>
      </w:pPr>
      <w:r w:rsidRPr="009E3F4D">
        <w:rPr>
          <w:rFonts w:ascii="GHEA Grapalat" w:hAnsi="GHEA Grapalat" w:cs="Sylfaen"/>
          <w:lang w:val="hy-AM"/>
        </w:rPr>
        <w:t xml:space="preserve">ՎԶԵԲ տարեկան </w:t>
      </w:r>
      <w:r w:rsidR="007968D8" w:rsidRPr="009E3F4D">
        <w:rPr>
          <w:rFonts w:ascii="GHEA Grapalat" w:hAnsi="GHEA Grapalat" w:cs="Sylfaen"/>
          <w:lang w:val="hy-AM"/>
        </w:rPr>
        <w:t>ժողովի</w:t>
      </w:r>
      <w:r w:rsidRPr="009E3F4D">
        <w:rPr>
          <w:rFonts w:ascii="GHEA Grapalat" w:hAnsi="GHEA Grapalat" w:cs="Sylfaen"/>
          <w:lang w:val="hy-AM"/>
        </w:rPr>
        <w:t xml:space="preserve"> շրջանակներում </w:t>
      </w:r>
      <w:r w:rsidR="007968D8" w:rsidRPr="009E3F4D">
        <w:rPr>
          <w:rFonts w:ascii="GHEA Grapalat" w:hAnsi="GHEA Grapalat" w:cs="Sylfaen"/>
          <w:lang w:val="hy-AM"/>
        </w:rPr>
        <w:t>ներդրումային</w:t>
      </w:r>
      <w:r w:rsidRPr="009E3F4D">
        <w:rPr>
          <w:rFonts w:ascii="GHEA Grapalat" w:hAnsi="GHEA Grapalat" w:cs="Sylfaen"/>
          <w:lang w:val="hy-AM"/>
        </w:rPr>
        <w:t xml:space="preserve"> համաժողովի </w:t>
      </w:r>
      <w:r w:rsidR="007968D8" w:rsidRPr="009E3F4D">
        <w:rPr>
          <w:rFonts w:ascii="GHEA Grapalat" w:hAnsi="GHEA Grapalat" w:cs="Sylfaen"/>
          <w:lang w:val="hy-AM"/>
        </w:rPr>
        <w:t>անցկացումը</w:t>
      </w:r>
      <w:r w:rsidRPr="009E3F4D">
        <w:rPr>
          <w:rFonts w:ascii="GHEA Grapalat" w:hAnsi="GHEA Grapalat" w:cs="Sylfaen"/>
          <w:lang w:val="hy-AM"/>
        </w:rPr>
        <w:t xml:space="preserve"> ներառված է</w:t>
      </w:r>
      <w:r w:rsidRPr="009E3F4D">
        <w:rPr>
          <w:lang w:val="hy-AM"/>
        </w:rPr>
        <w:t xml:space="preserve"> </w:t>
      </w:r>
      <w:r w:rsidRPr="009E3F4D">
        <w:rPr>
          <w:rFonts w:ascii="GHEA Grapalat" w:hAnsi="GHEA Grapalat" w:cs="Sylfaen"/>
          <w:lang w:val="hy-AM"/>
        </w:rPr>
        <w:t>ՀՀ կառավարության 2021-2026 թվականների գործունեության միջոցառումների ծրագրում (Էկոնոմիկայի նախարարություն, 3.10 միջոցառում):</w:t>
      </w:r>
    </w:p>
    <w:p w14:paraId="5A6527B8" w14:textId="77777777" w:rsidR="00AA4E9A" w:rsidRPr="000177B9" w:rsidRDefault="00AA4E9A" w:rsidP="000177B9">
      <w:pPr>
        <w:pStyle w:val="NormalWeb"/>
        <w:spacing w:before="0" w:beforeAutospacing="0" w:after="0" w:afterAutospacing="0" w:line="360" w:lineRule="auto"/>
        <w:jc w:val="both"/>
        <w:rPr>
          <w:rFonts w:ascii="GHEA Grapalat" w:hAnsi="GHEA Grapalat" w:cs="Sylfaen"/>
          <w:lang w:val="hy-AM"/>
        </w:rPr>
      </w:pPr>
    </w:p>
    <w:p w14:paraId="75B1B640" w14:textId="77777777" w:rsidR="007D69E3"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8. </w:t>
      </w:r>
      <w:r w:rsidR="007D69E3" w:rsidRPr="000177B9">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DA9B17B" w14:textId="77777777" w:rsidR="007D69E3" w:rsidRPr="000177B9" w:rsidRDefault="007D69E3" w:rsidP="00AE576A">
      <w:pPr>
        <w:spacing w:line="360" w:lineRule="auto"/>
        <w:ind w:firstLine="720"/>
        <w:jc w:val="both"/>
        <w:rPr>
          <w:rFonts w:ascii="GHEA Grapalat" w:hAnsi="GHEA Grapalat" w:cs="Sylfaen"/>
          <w:lang w:val="hy-AM"/>
        </w:rPr>
      </w:pPr>
      <w:r w:rsidRPr="000177B9">
        <w:rPr>
          <w:rFonts w:ascii="GHEA Grapalat" w:hAnsi="GHEA Grapalat" w:cs="Sylfaen"/>
          <w:lang w:val="hy-AM"/>
        </w:rPr>
        <w:t>Այլ իրավական ակտերում փոփոխությունների և/կա</w:t>
      </w:r>
      <w:r w:rsidR="00AA4E9A" w:rsidRPr="000177B9">
        <w:rPr>
          <w:rFonts w:ascii="GHEA Grapalat" w:hAnsi="GHEA Grapalat" w:cs="Sylfaen"/>
          <w:lang w:val="hy-AM"/>
        </w:rPr>
        <w:t>մ լրացումների անհրաժեշտություն չկա:</w:t>
      </w:r>
    </w:p>
    <w:p w14:paraId="320A9BD1" w14:textId="77777777" w:rsidR="00555992" w:rsidRPr="000177B9" w:rsidRDefault="00555992" w:rsidP="003661E3">
      <w:pPr>
        <w:pStyle w:val="1"/>
        <w:spacing w:line="360" w:lineRule="auto"/>
        <w:rPr>
          <w:rFonts w:ascii="GHEA Grapalat" w:hAnsi="GHEA Grapalat" w:cs="Sylfaen"/>
          <w:b/>
          <w:sz w:val="24"/>
          <w:szCs w:val="24"/>
          <w:lang w:val="hy-AM"/>
        </w:rPr>
      </w:pP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114C9" w14:textId="77777777" w:rsidR="000D7EEB" w:rsidRDefault="000D7EEB" w:rsidP="00657515">
      <w:r>
        <w:separator/>
      </w:r>
    </w:p>
  </w:endnote>
  <w:endnote w:type="continuationSeparator" w:id="0">
    <w:p w14:paraId="797C65E3" w14:textId="77777777" w:rsidR="000D7EEB" w:rsidRDefault="000D7EE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EC211" w14:textId="77777777" w:rsidR="000D7EEB" w:rsidRDefault="000D7EEB" w:rsidP="00657515">
      <w:r>
        <w:separator/>
      </w:r>
    </w:p>
  </w:footnote>
  <w:footnote w:type="continuationSeparator" w:id="0">
    <w:p w14:paraId="34F80F86" w14:textId="77777777" w:rsidR="000D7EEB" w:rsidRDefault="000D7EE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26E3"/>
    <w:rsid w:val="000242A9"/>
    <w:rsid w:val="00030988"/>
    <w:rsid w:val="00030A71"/>
    <w:rsid w:val="00031BF4"/>
    <w:rsid w:val="00031F9C"/>
    <w:rsid w:val="00037C68"/>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473"/>
    <w:rsid w:val="001B4B5E"/>
    <w:rsid w:val="001B5093"/>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10232"/>
    <w:rsid w:val="00810C37"/>
    <w:rsid w:val="008121B6"/>
    <w:rsid w:val="00813A79"/>
    <w:rsid w:val="00816011"/>
    <w:rsid w:val="00820EC3"/>
    <w:rsid w:val="00824356"/>
    <w:rsid w:val="008259B4"/>
    <w:rsid w:val="00826091"/>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4844"/>
    <w:rsid w:val="009B4C93"/>
    <w:rsid w:val="009B71E7"/>
    <w:rsid w:val="009C1C57"/>
    <w:rsid w:val="009D0409"/>
    <w:rsid w:val="009D12C2"/>
    <w:rsid w:val="009D27AA"/>
    <w:rsid w:val="009D71F8"/>
    <w:rsid w:val="009E0ABA"/>
    <w:rsid w:val="009E0EDA"/>
    <w:rsid w:val="009E3F4D"/>
    <w:rsid w:val="009E779A"/>
    <w:rsid w:val="009F0182"/>
    <w:rsid w:val="009F036B"/>
    <w:rsid w:val="009F3568"/>
    <w:rsid w:val="009F4184"/>
    <w:rsid w:val="00A00457"/>
    <w:rsid w:val="00A019ED"/>
    <w:rsid w:val="00A01B4C"/>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4BD8"/>
    <w:rsid w:val="00F052E9"/>
    <w:rsid w:val="00F062FC"/>
    <w:rsid w:val="00F07659"/>
    <w:rsid w:val="00F10B14"/>
    <w:rsid w:val="00F10E1A"/>
    <w:rsid w:val="00F11714"/>
    <w:rsid w:val="00F13E84"/>
    <w:rsid w:val="00F15E8D"/>
    <w:rsid w:val="00F15F49"/>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46515-F8AF-4C10-81CC-E6FB452E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793</Words>
  <Characters>4524</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Vardan Harutyunyan</cp:lastModifiedBy>
  <cp:revision>24</cp:revision>
  <cp:lastPrinted>2023-05-18T13:35:00Z</cp:lastPrinted>
  <dcterms:created xsi:type="dcterms:W3CDTF">2022-10-06T07:16:00Z</dcterms:created>
  <dcterms:modified xsi:type="dcterms:W3CDTF">2023-05-19T06:52:00Z</dcterms:modified>
</cp:coreProperties>
</file>