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15CA8" w14:textId="77777777" w:rsidR="002B4D1B" w:rsidRPr="00083DED" w:rsidRDefault="002B4D1B" w:rsidP="002B4D1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</w:rPr>
      </w:pPr>
      <w:r w:rsidRPr="00083DED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14:paraId="608C64DB" w14:textId="77777777" w:rsidR="005B154C" w:rsidRDefault="005B154C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5061EDF" w14:textId="77011C4E" w:rsidR="00884695" w:rsidRPr="00083DED" w:rsidRDefault="00884695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83DED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AF597A" w:rsidRPr="00AF597A">
        <w:rPr>
          <w:rFonts w:ascii="GHEA Grapalat" w:hAnsi="GHEA Grapalat" w:cs="Sylfaen"/>
          <w:b/>
          <w:sz w:val="24"/>
          <w:szCs w:val="24"/>
          <w:lang w:val="af-ZA"/>
        </w:rPr>
        <w:t xml:space="preserve">ՀԱՅԱՍՏԱՆԻ ՀԱՆՐԱՊԵՏՈՒԹՅԱՆ ԿԱՌԱՎԱՐՈՒԹՅԱՆ 2019 ԹՎԱԿԱՆԻ ՄԱՅԻՍԻ  30-Ի N 642-Ն ՈՐՈՇՄԱՆ ՄԵՋ </w:t>
      </w:r>
      <w:r w:rsidR="00AF597A" w:rsidRPr="00AF597A"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  <w:t xml:space="preserve">ՓՈՓՈԽՈՒԹՅՈՒՆ </w:t>
      </w:r>
      <w:r w:rsidR="002C1932"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  <w:t>ԵՎ</w:t>
      </w:r>
      <w:r w:rsidR="00AF597A" w:rsidRPr="00AF597A"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  <w:t xml:space="preserve"> ԼՐԱՑՈՒՄՆԵՐ</w:t>
      </w:r>
      <w:r w:rsidR="00AF597A" w:rsidRPr="00AF597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AF597A" w:rsidRPr="00AF597A">
        <w:rPr>
          <w:rFonts w:ascii="GHEA Grapalat" w:hAnsi="GHEA Grapalat" w:cs="Sylfaen"/>
          <w:b/>
          <w:sz w:val="24"/>
          <w:szCs w:val="24"/>
          <w:lang w:val="af-ZA"/>
        </w:rPr>
        <w:t>ԿԱՏԱՐԵԼՈՒ ՄԱՍԻՆ»</w:t>
      </w:r>
      <w:r w:rsidR="00AF597A" w:rsidRPr="00083DE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F719F4" w:rsidRPr="00083DED">
        <w:rPr>
          <w:rFonts w:ascii="GHEA Grapalat" w:hAnsi="GHEA Grapalat" w:cs="Sylfaen"/>
          <w:b/>
          <w:sz w:val="24"/>
          <w:szCs w:val="24"/>
          <w:lang w:val="af-ZA"/>
        </w:rPr>
        <w:t xml:space="preserve">ԿԱՌԱՎԱՐՈՒԹՅԱՆ ՈՐՈՇՄԱՆ </w:t>
      </w:r>
      <w:r w:rsidR="00E07895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p w14:paraId="56DB0769" w14:textId="77777777" w:rsidR="00AF597A" w:rsidRPr="00C978F8" w:rsidRDefault="000523DE" w:rsidP="00FE6D78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78F8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</w:p>
    <w:p w14:paraId="2BB81C0A" w14:textId="77777777" w:rsidR="00083DED" w:rsidRDefault="00626F37" w:rsidP="002C1932">
      <w:pPr>
        <w:pStyle w:val="ListParagraph"/>
        <w:numPr>
          <w:ilvl w:val="0"/>
          <w:numId w:val="33"/>
        </w:numPr>
        <w:shd w:val="clear" w:color="auto" w:fill="FFFFFF"/>
        <w:spacing w:after="0" w:line="360" w:lineRule="auto"/>
        <w:ind w:hanging="855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2C193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C1932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083DED" w:rsidRPr="002C1932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51187DC1" w14:textId="77777777" w:rsidR="003353F8" w:rsidRPr="002C1932" w:rsidRDefault="003353F8" w:rsidP="003E6E9F">
      <w:pPr>
        <w:ind w:firstLine="633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3353F8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Ֆունկցիոնալության խորն աստիճան, ֆունկցիոնալության ծանր աստիճան և ֆունկցիոնալության միջին աստիճանի սահմանափակումներ ունեցող անձինք.</w:t>
      </w:r>
    </w:p>
    <w:p w14:paraId="2B4E50A2" w14:textId="7E2584AF" w:rsidR="007B7155" w:rsidRDefault="00674DF6" w:rsidP="003E6E9F">
      <w:pPr>
        <w:ind w:firstLine="633"/>
        <w:jc w:val="both"/>
        <w:textAlignment w:val="baseline"/>
        <w:rPr>
          <w:rFonts w:ascii="GHEA Grapalat" w:eastAsia="Times New Roman" w:hAnsi="GHEA Grapalat" w:cs="Arial Unicode"/>
          <w:bCs/>
          <w:color w:val="000000"/>
          <w:sz w:val="24"/>
          <w:szCs w:val="24"/>
          <w:highlight w:val="yellow"/>
          <w:lang w:val="hy-AM"/>
        </w:rPr>
      </w:pPr>
      <w:r w:rsidRPr="00727262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</w:t>
      </w:r>
      <w:r w:rsidRPr="00767799">
        <w:rPr>
          <w:rFonts w:ascii="GHEA Grapalat" w:hAnsi="GHEA Grapalat"/>
          <w:color w:val="000000"/>
          <w:sz w:val="24"/>
          <w:szCs w:val="24"/>
          <w:lang w:val="hy-AM"/>
        </w:rPr>
        <w:t xml:space="preserve"> 2019 թվականի մայիսի 30-ի թիվ 642-Ն որոշման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Հավելված 1-ով սահմանված է, որ </w:t>
      </w:r>
      <w:r w:rsidRPr="007675E5">
        <w:rPr>
          <w:rFonts w:ascii="GHEA Grapalat" w:hAnsi="GHEA Grapalat"/>
          <w:bCs/>
          <w:color w:val="000000"/>
          <w:sz w:val="24"/>
          <w:szCs w:val="24"/>
          <w:lang w:val="hy-AM"/>
        </w:rPr>
        <w:t>3-րդ խմբի հաշմանդամություն ունեցող անձ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անց </w:t>
      </w:r>
      <w:r w:rsidRPr="00767799">
        <w:rPr>
          <w:rFonts w:ascii="GHEA Grapalat" w:hAnsi="GHEA Grapalat"/>
          <w:color w:val="000000"/>
          <w:sz w:val="24"/>
          <w:szCs w:val="24"/>
          <w:lang w:val="hy-AM"/>
        </w:rPr>
        <w:t>դեղերը հատկացվում են մասնակի փոխհատուցմամբ` 50 տոկոս զեղչով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72460C">
        <w:rPr>
          <w:rFonts w:ascii="GHEA Grapalat" w:hAnsi="GHEA Grapalat"/>
          <w:color w:val="000000"/>
          <w:sz w:val="24"/>
          <w:szCs w:val="24"/>
          <w:lang w:val="hy-AM"/>
        </w:rPr>
        <w:t xml:space="preserve"> Վերնշյալ շահառուներին </w:t>
      </w:r>
      <w:r w:rsidR="00E16495" w:rsidRPr="00E16495">
        <w:rPr>
          <w:rFonts w:ascii="GHEA Grapalat" w:hAnsi="GHEA Grapalat"/>
          <w:color w:val="000000"/>
          <w:sz w:val="24"/>
          <w:szCs w:val="24"/>
          <w:lang w:val="hy-AM"/>
        </w:rPr>
        <w:t>համաձայն</w:t>
      </w:r>
      <w:r w:rsidR="0072460C">
        <w:rPr>
          <w:rFonts w:ascii="GHEA Grapalat" w:hAnsi="GHEA Grapalat"/>
          <w:color w:val="000000"/>
          <w:sz w:val="24"/>
          <w:szCs w:val="24"/>
          <w:lang w:val="hy-AM"/>
        </w:rPr>
        <w:t xml:space="preserve"> ՀՀ</w:t>
      </w:r>
      <w:r w:rsidR="00E16495" w:rsidRPr="00E16495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 2004 թվականի մարտի 04-ի թիվ 318-Ն որոշման, տրամադրվում է պետության կողմից երաշխավորված անվճար հիվանդանոցային բժշկական օգնություն: </w:t>
      </w:r>
      <w:r w:rsidR="0072460C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առաջարկվում է </w:t>
      </w:r>
      <w:r w:rsidR="0072460C" w:rsidRPr="0072460C">
        <w:rPr>
          <w:rFonts w:ascii="GHEA Grapalat" w:hAnsi="GHEA Grapalat"/>
          <w:bCs/>
          <w:color w:val="000000"/>
          <w:sz w:val="24"/>
          <w:szCs w:val="24"/>
          <w:lang w:val="hy-AM"/>
        </w:rPr>
        <w:t>3-րդ խմբի հաշմանդամություն</w:t>
      </w:r>
      <w:r w:rsidR="0072460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72460C" w:rsidRPr="0072460C">
        <w:rPr>
          <w:rFonts w:ascii="GHEA Grapalat" w:hAnsi="GHEA Grapalat"/>
          <w:bCs/>
          <w:color w:val="000000"/>
          <w:sz w:val="24"/>
          <w:szCs w:val="24"/>
          <w:lang w:val="hy-AM"/>
        </w:rPr>
        <w:t>(</w:t>
      </w:r>
      <w:r w:rsidR="0072460C"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նախագծով առաջարկվող</w:t>
      </w:r>
      <w:r w:rsidR="0072460C" w:rsidRPr="0072460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2460C" w:rsidRPr="0072460C">
        <w:rPr>
          <w:rFonts w:ascii="GHEA Grapalat" w:hAnsi="GHEA Grapalat"/>
          <w:bCs/>
          <w:color w:val="000000"/>
          <w:sz w:val="24"/>
          <w:szCs w:val="24"/>
          <w:lang w:val="hy-AM"/>
        </w:rPr>
        <w:t>ֆունկցիոնալության միջին աստիճանի սահմանափակումներ ունեցող անձինք) ունեցող անձանց</w:t>
      </w:r>
      <w:r w:rsidR="00E16495" w:rsidRPr="00E16495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առաջնային</w:t>
      </w:r>
      <w:r w:rsidR="007B11E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16495" w:rsidRPr="00E16495">
        <w:rPr>
          <w:rFonts w:ascii="GHEA Grapalat" w:hAnsi="GHEA Grapalat"/>
          <w:color w:val="000000"/>
          <w:sz w:val="24"/>
          <w:szCs w:val="24"/>
          <w:lang w:val="hy-AM"/>
        </w:rPr>
        <w:t xml:space="preserve">պահպանման օղակի միջոցով </w:t>
      </w:r>
      <w:r w:rsidR="0072460C">
        <w:rPr>
          <w:rFonts w:ascii="GHEA Grapalat" w:hAnsi="GHEA Grapalat"/>
          <w:color w:val="000000"/>
          <w:sz w:val="24"/>
          <w:szCs w:val="24"/>
          <w:lang w:val="hy-AM"/>
        </w:rPr>
        <w:t xml:space="preserve">անվճար տրամադրել </w:t>
      </w:r>
      <w:r w:rsidR="00E16495" w:rsidRPr="00E16495">
        <w:rPr>
          <w:rFonts w:ascii="GHEA Grapalat" w:hAnsi="GHEA Grapalat"/>
          <w:color w:val="000000"/>
          <w:sz w:val="24"/>
          <w:szCs w:val="24"/>
          <w:lang w:val="hy-AM"/>
        </w:rPr>
        <w:t>հիմնական դեղերի ցանկում առկա դեղեր</w:t>
      </w:r>
      <w:r w:rsidR="0072460C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E16495" w:rsidRPr="00E1649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B7155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անհրաժեշտությունը բխում է </w:t>
      </w:r>
      <w:r w:rsidR="00166820" w:rsidRPr="007B715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2021 թվականի մայիսի 5-ի </w:t>
      </w:r>
      <w:r w:rsidR="00166820" w:rsidRPr="007B71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«Հաշմանդամություն ունեցող անձանց իրավունքների մասին</w:t>
      </w:r>
      <w:r w:rsidR="00166820" w:rsidRPr="007B715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» օրենքի</w:t>
      </w:r>
      <w:r w:rsidR="007B7155" w:rsidRPr="007B715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ց:</w:t>
      </w:r>
    </w:p>
    <w:p w14:paraId="4BF64E7A" w14:textId="634E224F" w:rsidR="003353F8" w:rsidRPr="00FA0D2C" w:rsidRDefault="003353F8" w:rsidP="008F1E6F">
      <w:pPr>
        <w:ind w:firstLine="633"/>
        <w:jc w:val="both"/>
        <w:textAlignment w:val="baseline"/>
        <w:rPr>
          <w:rFonts w:ascii="GHEA Grapalat" w:hAnsi="GHEA Grapalat"/>
          <w:b/>
          <w:bCs/>
          <w:iCs/>
          <w:color w:val="262626" w:themeColor="text1" w:themeTint="D9"/>
          <w:sz w:val="24"/>
          <w:szCs w:val="24"/>
          <w:lang w:val="hy-AM"/>
        </w:rPr>
      </w:pPr>
      <w:r w:rsidRPr="00FA0D2C">
        <w:rPr>
          <w:rFonts w:ascii="GHEA Grapalat" w:hAnsi="GHEA Grapalat"/>
          <w:b/>
          <w:bCs/>
          <w:iCs/>
          <w:color w:val="262626" w:themeColor="text1" w:themeTint="D9"/>
          <w:sz w:val="24"/>
          <w:szCs w:val="24"/>
          <w:lang w:val="hy-AM"/>
        </w:rPr>
        <w:t xml:space="preserve">Որոշման N 2 հավելվածում ավելացնել թվով </w:t>
      </w:r>
      <w:r w:rsidR="008F406D" w:rsidRPr="00FA0D2C">
        <w:rPr>
          <w:rFonts w:ascii="GHEA Grapalat" w:hAnsi="GHEA Grapalat"/>
          <w:b/>
          <w:bCs/>
          <w:iCs/>
          <w:color w:val="262626" w:themeColor="text1" w:themeTint="D9"/>
          <w:sz w:val="24"/>
          <w:szCs w:val="24"/>
          <w:lang w:val="hy-AM"/>
        </w:rPr>
        <w:t>5</w:t>
      </w:r>
      <w:r w:rsidRPr="00FA0D2C">
        <w:rPr>
          <w:rFonts w:ascii="GHEA Grapalat" w:hAnsi="GHEA Grapalat"/>
          <w:b/>
          <w:bCs/>
          <w:iCs/>
          <w:color w:val="262626" w:themeColor="text1" w:themeTint="D9"/>
          <w:sz w:val="24"/>
          <w:szCs w:val="24"/>
          <w:lang w:val="hy-AM"/>
        </w:rPr>
        <w:t xml:space="preserve"> նոր հիվանդություն</w:t>
      </w:r>
      <w:r w:rsidR="008F406D" w:rsidRPr="00FA0D2C">
        <w:rPr>
          <w:rFonts w:ascii="GHEA Grapalat" w:hAnsi="GHEA Grapalat"/>
          <w:b/>
          <w:bCs/>
          <w:iCs/>
          <w:color w:val="262626" w:themeColor="text1" w:themeTint="D9"/>
          <w:sz w:val="24"/>
          <w:szCs w:val="24"/>
          <w:lang w:val="hy-AM"/>
        </w:rPr>
        <w:t xml:space="preserve"> </w:t>
      </w:r>
      <w:r w:rsidRPr="00FA0D2C">
        <w:rPr>
          <w:rFonts w:ascii="GHEA Grapalat" w:hAnsi="GHEA Grapalat"/>
          <w:b/>
          <w:bCs/>
          <w:iCs/>
          <w:color w:val="262626" w:themeColor="text1" w:themeTint="D9"/>
          <w:sz w:val="24"/>
          <w:szCs w:val="24"/>
          <w:lang w:val="hy-AM"/>
        </w:rPr>
        <w:t xml:space="preserve">և </w:t>
      </w:r>
      <w:r w:rsidR="008F1E6F" w:rsidRPr="00FA0D2C">
        <w:rPr>
          <w:rFonts w:ascii="GHEA Grapalat" w:hAnsi="GHEA Grapalat"/>
          <w:b/>
          <w:bCs/>
          <w:iCs/>
          <w:color w:val="262626" w:themeColor="text1" w:themeTint="D9"/>
          <w:sz w:val="24"/>
          <w:szCs w:val="24"/>
          <w:lang w:val="hy-AM"/>
        </w:rPr>
        <w:t xml:space="preserve">1 նոր </w:t>
      </w:r>
      <w:r w:rsidRPr="00FA0D2C">
        <w:rPr>
          <w:rFonts w:ascii="GHEA Grapalat" w:hAnsi="GHEA Grapalat"/>
          <w:b/>
          <w:bCs/>
          <w:iCs/>
          <w:color w:val="262626" w:themeColor="text1" w:themeTint="D9"/>
          <w:sz w:val="24"/>
          <w:szCs w:val="24"/>
          <w:lang w:val="hy-AM"/>
        </w:rPr>
        <w:t>համախտանիշ.</w:t>
      </w:r>
    </w:p>
    <w:p w14:paraId="1E2AC12E" w14:textId="77777777" w:rsidR="001F230F" w:rsidRDefault="00D844DA" w:rsidP="003E6E9F">
      <w:pPr>
        <w:jc w:val="both"/>
        <w:textAlignment w:val="baseline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   Ն</w:t>
      </w:r>
      <w:r w:rsidR="00D55597" w:rsidRP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ախագծի</w:t>
      </w:r>
      <w:r w:rsid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ընդունման</w:t>
      </w:r>
      <w:r w:rsidR="00D55597" w:rsidRP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անհրաժեշտությունը բխում է </w:t>
      </w:r>
      <w:r w:rsidRPr="00D844D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ՀՀ կառավարության 18.11.2021թ. N1902-Լ որոշմամբ հաստատված ՀՀ կառավարության 2021-2026թթ. գործունեության միջոցառումների ծրագրի</w:t>
      </w:r>
      <w:r w:rsidR="00DA321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1F230F" w:rsidRPr="001F230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1-ի Առողջապահության նախարարության բաժնի  4.1 ենթակետերով նախատեսված միջոցառումներ</w:t>
      </w:r>
      <w:r w:rsidRPr="00D844D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ց:</w:t>
      </w:r>
    </w:p>
    <w:p w14:paraId="432D76A9" w14:textId="29ADDA0A" w:rsidR="00A32B9C" w:rsidRPr="00A32B9C" w:rsidRDefault="001F230F" w:rsidP="003E6E9F">
      <w:pPr>
        <w:jc w:val="both"/>
        <w:textAlignment w:val="baseline"/>
        <w:rPr>
          <w:rFonts w:ascii="GHEA Grapalat" w:hAnsi="GHEA Grapalat"/>
          <w:b/>
          <w:bCs/>
          <w:i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 </w:t>
      </w:r>
      <w:r w:rsidR="00D55597" w:rsidRP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Նախագծով առաջարկվ</w:t>
      </w:r>
      <w:r w:rsid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ում է</w:t>
      </w:r>
      <w:r w:rsidR="00D55597" w:rsidRP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որոշման N 2 հավելվածում ավելացնել թվով </w:t>
      </w:r>
      <w:r w:rsidR="008F406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5</w:t>
      </w:r>
      <w:r w:rsidR="008F406D" w:rsidRPr="008F406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նոր հիվանդություն</w:t>
      </w:r>
      <w:r w:rsidR="008F406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F406D" w:rsidRPr="008F406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և 1 նոր համախտանիշ</w:t>
      </w:r>
      <w:r w:rsidR="00D55597" w:rsidRP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</w:t>
      </w:r>
      <w:r w:rsid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որոնք ներկայումս ընդգրկված չեն այն </w:t>
      </w:r>
      <w:r w:rsidR="00D55597" w:rsidRP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հիվանդությունների ցանկում,</w:t>
      </w:r>
      <w:r w:rsid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55597" w:rsidRP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որոնց</w:t>
      </w:r>
      <w:r w:rsidR="008F406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55597" w:rsidRP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դեպքում</w:t>
      </w:r>
      <w:r w:rsidR="00D55597" w:rsidRPr="00D55597">
        <w:rPr>
          <w:rFonts w:ascii="Calibri" w:hAnsi="Calibri" w:cs="Calibri"/>
          <w:bCs/>
          <w:iCs/>
          <w:color w:val="000000"/>
          <w:sz w:val="24"/>
          <w:szCs w:val="24"/>
          <w:lang w:val="hy-AM"/>
        </w:rPr>
        <w:t> </w:t>
      </w:r>
      <w:r w:rsidR="00D55597" w:rsidRP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դեղերը շահառուներին հատկացվում են դրանց արժեքի լրիվ փոխհատուցմամբ</w:t>
      </w:r>
      <w:r w:rsidR="00A32B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 մասնավորապես`</w:t>
      </w:r>
    </w:p>
    <w:p w14:paraId="422E1127" w14:textId="5698C72B" w:rsidR="00A32B9C" w:rsidRPr="00A32B9C" w:rsidRDefault="00DD2958" w:rsidP="00DD2958">
      <w:pPr>
        <w:pStyle w:val="ListParagraph"/>
        <w:spacing w:line="276" w:lineRule="auto"/>
        <w:ind w:left="0"/>
        <w:jc w:val="both"/>
        <w:textAlignment w:val="baseline"/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1.</w:t>
      </w:r>
      <w:r w:rsidR="001973D7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</w:t>
      </w:r>
      <w:r w:rsidR="00A32B9C" w:rsidRP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Պատանեկան իդիոպաթիկ արթրիտ </w:t>
      </w:r>
      <w:r w:rsid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–</w:t>
      </w:r>
      <w:r w:rsidR="00A32B9C" w:rsidRP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ՊԻԱ</w:t>
      </w:r>
      <w:r w:rsid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,</w:t>
      </w:r>
      <w:r w:rsidR="00A32B9C" w:rsidRPr="00A32B9C">
        <w:rPr>
          <w:rFonts w:ascii="GHEA Grapalat" w:eastAsia="Times New Roman" w:hAnsi="GHEA Grapalat" w:cs="Sylfaen"/>
          <w:b/>
          <w:bCs/>
          <w:iCs/>
          <w:color w:val="000000"/>
          <w:sz w:val="24"/>
          <w:szCs w:val="24"/>
          <w:lang w:val="hy-AM"/>
        </w:rPr>
        <w:t xml:space="preserve"> </w:t>
      </w:r>
      <w:r w:rsidR="00A32B9C" w:rsidRP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ՀՀ-ում հաշվառված է </w:t>
      </w:r>
      <w:r w:rsid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շուրջ </w:t>
      </w:r>
      <w:r w:rsidR="00A32B9C" w:rsidRP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50 </w:t>
      </w:r>
      <w:r w:rsid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պացիենտ:</w:t>
      </w:r>
    </w:p>
    <w:p w14:paraId="7C54E440" w14:textId="788556A7" w:rsidR="00A32B9C" w:rsidRDefault="00A32B9C" w:rsidP="003E6E9F">
      <w:pPr>
        <w:ind w:firstLine="633"/>
        <w:jc w:val="both"/>
        <w:textAlignment w:val="baseline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A32B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Ամենատարածված մանկական </w:t>
      </w:r>
      <w:proofErr w:type="spellStart"/>
      <w:r w:rsidRPr="00A32B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ռևմատոլոգիական</w:t>
      </w:r>
      <w:proofErr w:type="spellEnd"/>
      <w:r w:rsidRPr="00A32B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հիվանդությունն է, որն ախտահարում է յուրաքանչյուր 1000 երեխայից 1–ին ՊԻԱ-ն հանդիսանում է նաև ամենաշատ հաշմանդամություն առաջացնող մանկական ռևմատիկ հիվանդությունը, </w:t>
      </w:r>
      <w:r w:rsidRP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որը 30-56% հիվանդների մոտ առաջացնում է ցմահ հաշմանդամություն</w:t>
      </w:r>
      <w:r w:rsidR="00DC3FC2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: </w:t>
      </w:r>
      <w:r w:rsidRPr="00A32B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Հիվանդության </w:t>
      </w:r>
      <w:r w:rsidRPr="00A32B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 xml:space="preserve">սկզբնական շրջանում գերակշռում է էքսուդատիվ բորբոքումը, ավելի ուշ զարգանում են  ձևափոխումներ՝ առաջացնելով հոդերում շարժումների սահմանափակում և բերելով հաշմանդամության: Համակարգային ՊԻԱ բնորոշ է ներքին օրգանների ախտահարումը՝ սրտի, թոքերի, երիկամների, որը հետագայում կարող է բերել այնպիսի բարդությունների առաջացմանը, ինչպիսին են՝ սիրտանոթային անբավարարությունը, երիկամների ամիլոիդոզը և երիկամային անբավարարությունը: Հիվանդության որոշ դեպքերում կարող է զարգանալ աչքի աուտոիմուն ախտահարում: </w:t>
      </w:r>
    </w:p>
    <w:p w14:paraId="5FC55858" w14:textId="0726EDFA" w:rsidR="00A32B9C" w:rsidRPr="00A32B9C" w:rsidRDefault="00A32B9C" w:rsidP="00DD2958">
      <w:pPr>
        <w:pStyle w:val="ListParagraph"/>
        <w:numPr>
          <w:ilvl w:val="0"/>
          <w:numId w:val="33"/>
        </w:numPr>
        <w:spacing w:line="276" w:lineRule="auto"/>
        <w:jc w:val="both"/>
        <w:textAlignment w:val="baseline"/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</w:pPr>
      <w:r w:rsidRP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Առաջնային իմունոդեֆիցիտով ՀՀ-ում հաշվառված է շուրջ 6 </w:t>
      </w:r>
      <w:r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պացենտ</w:t>
      </w:r>
      <w:r w:rsidRP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:</w:t>
      </w:r>
    </w:p>
    <w:p w14:paraId="30DB13CB" w14:textId="77777777" w:rsidR="00A32B9C" w:rsidRPr="00A32B9C" w:rsidRDefault="00A32B9C" w:rsidP="003E6E9F">
      <w:pPr>
        <w:ind w:firstLine="633"/>
        <w:jc w:val="both"/>
        <w:textAlignment w:val="baseline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A32B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Առաջնային իմունոդեֆիցիտները հիվանդությունների խումբ են, որոնց դեպքում իմուն համակարգի մեկ կամ մի քանի օղակների բնածին ախտահարման պատճառով երեխաներն ունենում են սովորականից հաճախակի և երկարատև ինֆեկցիաներ, ինչպես նաև այլ հիվանդություններ՝ օրինակ աուտոիմուն, ուռուցքային։</w:t>
      </w:r>
      <w:r w:rsidRPr="00A32B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</w:p>
    <w:p w14:paraId="5F9314D5" w14:textId="77777777" w:rsidR="00A32B9C" w:rsidRPr="00A32B9C" w:rsidRDefault="00A32B9C" w:rsidP="003E6E9F">
      <w:pPr>
        <w:ind w:firstLine="633"/>
        <w:jc w:val="both"/>
        <w:textAlignment w:val="baseline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A32B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Կախված, թե իմուն համակարգի, որ օղակն է տուժում, հիվանդությունը կարող է ունենալ տարբեր ընթացքներ, ծանր դեպքերում չհայտնաբերվելու և չբուժվելու դեպքում այն շատ արագ կարող է հանգեցնել մահվան։ Ագամագլոբուլինեմիա կոչվող իմունոդեֆիցիտների դեպքում տուժում է պաշտպանիչ հակամարմինների արտադրությունը, ինչի պատճառով երեխաներն ունենում են հաճախակի և երկարատև բակտերիալ վարակներ։ </w:t>
      </w:r>
    </w:p>
    <w:p w14:paraId="28931129" w14:textId="77777777" w:rsidR="00A32B9C" w:rsidRPr="00A32B9C" w:rsidRDefault="00A32B9C" w:rsidP="00DD2958">
      <w:pPr>
        <w:pStyle w:val="ListParagraph"/>
        <w:numPr>
          <w:ilvl w:val="0"/>
          <w:numId w:val="33"/>
        </w:numPr>
        <w:spacing w:line="276" w:lineRule="auto"/>
        <w:jc w:val="both"/>
        <w:textAlignment w:val="baseline"/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</w:pPr>
      <w:r w:rsidRP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Կավասակի հիվանդություն</w:t>
      </w:r>
      <w:r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-</w:t>
      </w:r>
      <w:r w:rsidRP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ՀՀ-ում հաշվառված է շուրջ 25 </w:t>
      </w:r>
      <w:r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պացիենտ</w:t>
      </w:r>
      <w:r w:rsidRPr="00A32B9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:</w:t>
      </w:r>
    </w:p>
    <w:p w14:paraId="2D062D4F" w14:textId="223CB653" w:rsidR="00A32B9C" w:rsidRDefault="00A32B9C" w:rsidP="003E6E9F">
      <w:pPr>
        <w:ind w:firstLine="633"/>
        <w:jc w:val="both"/>
        <w:textAlignment w:val="baseline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A32B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Այս հիվանդությանը հատկապես բնորոշ է պսակաձև զարկերակների բորբոքումը: Բուժում չստացած երեխաների մոտավորապես 15-25%-ն ունենում են պսակաձև զարկերակների խողովակաձև լայնացումներ և կամ անևրիզմաներ: Բարդացած դեպքերում որպես հետևանք կարող են զարգանալ սրտի իշեմիկ հիվանդություն, սրտամկանի ինֆարկտ և հանկարծամահություն: ԿՀ-ի նկատմամբ առավել ընկալունակ են 6 ամսեկանից 5 տարեկան երեխաները, որոնց մեջ տղաներն ավելի հաճախ են հիվանդանում: </w:t>
      </w:r>
    </w:p>
    <w:p w14:paraId="2F2510C5" w14:textId="1410A545" w:rsidR="00DD2958" w:rsidRPr="00DD2958" w:rsidRDefault="00DD2958" w:rsidP="00C31AB4">
      <w:pPr>
        <w:pStyle w:val="ListParagraph"/>
        <w:numPr>
          <w:ilvl w:val="0"/>
          <w:numId w:val="33"/>
        </w:numPr>
        <w:ind w:left="0" w:firstLine="0"/>
        <w:jc w:val="both"/>
        <w:textAlignment w:val="baseline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DD2958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Նյարդաբանական խնդիրներով պայմանավորված համախտանիշ, ՀՀ-ում հաշվառված է շուրջ 6 հիվանդ: Գիյեն-Բարեյի համախտանիշը</w:t>
      </w:r>
      <w:r w:rsidRPr="00DD2958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` ս</w:t>
      </w:r>
      <w:r w:rsidRPr="00C31AB4">
        <w:rPr>
          <w:rFonts w:ascii="GHEA Grapalat" w:eastAsiaTheme="minorEastAsia" w:hAnsi="GHEA Grapalat"/>
          <w:bCs/>
          <w:iCs/>
          <w:color w:val="000000"/>
          <w:sz w:val="24"/>
          <w:szCs w:val="24"/>
          <w:lang w:val="hy-AM" w:eastAsia="ru-RU"/>
        </w:rPr>
        <w:t xml:space="preserve">ուր պոլիռադիկուլիտ, սուր բորբոքային պոլիռադիկուլոնևրոպաթիայի ձև է, որն արտահայտվում է թորշոմած պարեզներով, զգացողության, վեգետատիվ խանգարումներով։ Հիվանդների մեծամասնության մոտ դիտվում շնչառական կամ ստամոքսաղիքային ինֆեկցիայի նշաններ, բակտերիալ կամ վիրուսային ցիտոմեգալովիրուս, որը գործի է դնում աուտոիմուն ռեակցիան։ </w:t>
      </w:r>
    </w:p>
    <w:p w14:paraId="0E2B533D" w14:textId="77777777" w:rsidR="00DD2958" w:rsidRPr="00A32B9C" w:rsidRDefault="00DD2958" w:rsidP="00390F3B">
      <w:pPr>
        <w:spacing w:after="0"/>
        <w:ind w:firstLine="633"/>
        <w:jc w:val="both"/>
        <w:textAlignment w:val="baseline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p w14:paraId="17015F31" w14:textId="77777777" w:rsidR="00352D64" w:rsidRPr="00352D64" w:rsidRDefault="0009576E" w:rsidP="00390F3B">
      <w:pPr>
        <w:pStyle w:val="ListParagraph"/>
        <w:numPr>
          <w:ilvl w:val="0"/>
          <w:numId w:val="33"/>
        </w:numPr>
        <w:shd w:val="clear" w:color="auto" w:fill="FFFFFF"/>
        <w:spacing w:after="240" w:line="276" w:lineRule="auto"/>
        <w:ind w:left="142" w:hanging="142"/>
        <w:jc w:val="both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09576E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Անհաս նորածինների դեղերի կարիք ունեցող նորածինների </w:t>
      </w:r>
      <w:r w:rsidR="00EA6000" w:rsidRPr="00773008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տարեկան թիվը  կազմում է շուրջ </w:t>
      </w:r>
      <w:r w:rsidR="00A32B9C" w:rsidRPr="00773008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121</w:t>
      </w:r>
      <w:r w:rsidR="00EA6000" w:rsidRPr="00773008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="00352D6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նորածին </w:t>
      </w:r>
      <w:r w:rsidR="00352D64" w:rsidRPr="00352D6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(մինչև 1000գ քաշով նորածիններ )</w:t>
      </w:r>
    </w:p>
    <w:p w14:paraId="2AAD8A88" w14:textId="01B94EDC" w:rsidR="003E6E9F" w:rsidRDefault="00A32B9C" w:rsidP="003E6E9F">
      <w:pPr>
        <w:shd w:val="clear" w:color="auto" w:fill="FFFFFF"/>
        <w:spacing w:after="240"/>
        <w:ind w:firstLine="567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6B3CB3">
        <w:rPr>
          <w:rFonts w:ascii="GHEA Grapalat" w:hAnsi="GHEA Grapalat" w:cs="Sylfaen"/>
          <w:bCs/>
          <w:iCs/>
          <w:sz w:val="24"/>
          <w:szCs w:val="24"/>
          <w:lang w:val="hy-AM"/>
        </w:rPr>
        <w:lastRenderedPageBreak/>
        <w:t>ՀՀ-ում</w:t>
      </w:r>
      <w:r w:rsidRPr="006B3CB3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Pr="006B3CB3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տարեկան միջինում ծնվում է ցածր քաշով 3000 երեխա, որոնցից 2021թ. տվյալներով 240-ը ծնվել են շատ ցածր քաշով (1000-1500գ) և 121` էքստրեմալ ցածր քաշով (500-1000գ): 2021թ. մանկական (0-1 տարեկան) մահերի շուրջ 70% կազմում են նորածինների (0-28 օրական) մահվան դեպքերը, իր հերթին նորածնային մահացության կառուցվածքում մեծ մաս է (շուրջ 60%) կազմում վաղ նորածնային (0-6 օրական) մահացությունը: Ընդ որում ծննդաբերական բաժանմունքներում 500-1000գ. ծնված երեխաների շրջանում ապրելիությունը կազմել է շուրջ 61%, մինչդեռ զարգացած երկրներում այն հասնում է շուրջ 80%: ՀՀ առողջապահության նախարարության կողմից, կենտրոնացված կարգով, ցածր քաշով ծնված, շնչառական խանգարման համախտանիշ ունեցող անհաս նորածինների համար ձեռք է բերվում «Բերակտանտ» թանկարժեք դեղը, որի անվճար տրամադրման շնորհիվ անհաս նորածինների շրջանում բարձրացել է ապրելիության ցուցանիշը: Այս նորածինները նույնպես կարիք </w:t>
      </w:r>
      <w:r w:rsidRPr="00352D6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ունեն </w:t>
      </w:r>
      <w:r w:rsidR="0009576E" w:rsidRPr="00352D64">
        <w:rPr>
          <w:rFonts w:ascii="GHEA Grapalat" w:hAnsi="GHEA Grapalat" w:cs="Sylfaen"/>
          <w:bCs/>
          <w:iCs/>
          <w:sz w:val="24"/>
          <w:szCs w:val="24"/>
          <w:lang w:val="hy-AM"/>
        </w:rPr>
        <w:t>անհաս նորածինների դեղերի</w:t>
      </w:r>
      <w:r w:rsidRPr="00352D64">
        <w:rPr>
          <w:rFonts w:ascii="GHEA Grapalat" w:hAnsi="GHEA Grapalat" w:cs="Sylfaen"/>
          <w:bCs/>
          <w:iCs/>
          <w:sz w:val="24"/>
          <w:szCs w:val="24"/>
          <w:lang w:val="hy-AM"/>
        </w:rPr>
        <w:t>, որը</w:t>
      </w:r>
      <w:r w:rsidRPr="006B3CB3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ՀՀ առողջապահության նախարարության կողմից չի տրամադրվում և կախված ընտանիքի սոցիալական վիճակից առաջացնում է ֆինանսական դժվարություններ, քանի որ ֆինանսական բեռը մնում է  է ծնողների վրա:</w:t>
      </w:r>
    </w:p>
    <w:p w14:paraId="5EA851EE" w14:textId="77777777" w:rsidR="00A32B9C" w:rsidRPr="006B3CB3" w:rsidRDefault="006B3CB3" w:rsidP="003E6E9F">
      <w:pPr>
        <w:shd w:val="clear" w:color="auto" w:fill="FFFFFF"/>
        <w:spacing w:after="240"/>
        <w:ind w:firstLine="567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 </w:t>
      </w:r>
      <w:r w:rsidR="00A32B9C" w:rsidRPr="006B3CB3">
        <w:rPr>
          <w:rFonts w:ascii="GHEA Grapalat" w:hAnsi="GHEA Grapalat" w:cs="Sylfaen"/>
          <w:bCs/>
          <w:iCs/>
          <w:sz w:val="24"/>
          <w:szCs w:val="24"/>
          <w:lang w:val="hy-AM"/>
        </w:rPr>
        <w:t>Անհաս երեխաների արդյունավետ խնամքի և ապրելիության ցուցանիշի բարձրացման վրա էական ազդեցություն ունի պարէնտերալ սնուցումը</w:t>
      </w:r>
      <w:r w:rsidR="00352D64">
        <w:rPr>
          <w:rFonts w:ascii="GHEA Grapalat" w:hAnsi="GHEA Grapalat" w:cs="Sylfaen"/>
          <w:bCs/>
          <w:iCs/>
          <w:sz w:val="24"/>
          <w:szCs w:val="24"/>
          <w:lang w:val="hy-AM"/>
        </w:rPr>
        <w:t>`</w:t>
      </w:r>
      <w:r w:rsidR="00352D64" w:rsidRPr="00352D64">
        <w:rPr>
          <w:rFonts w:ascii="GHEA Grapalat" w:hAnsi="GHEA Grapalat" w:cs="Calibri"/>
          <w:b/>
          <w:bCs/>
          <w:lang w:val="hy-AM"/>
        </w:rPr>
        <w:t xml:space="preserve"> </w:t>
      </w:r>
      <w:r w:rsidR="00352D64" w:rsidRPr="00352D64">
        <w:rPr>
          <w:rFonts w:ascii="GHEA Grapalat" w:hAnsi="GHEA Grapalat" w:cs="Calibri"/>
          <w:bCs/>
          <w:lang w:val="hy-AM"/>
        </w:rPr>
        <w:t>ա</w:t>
      </w:r>
      <w:r w:rsidR="00352D64" w:rsidRPr="00352D64">
        <w:rPr>
          <w:rFonts w:ascii="GHEA Grapalat" w:hAnsi="GHEA Grapalat" w:cs="Sylfaen"/>
          <w:bCs/>
          <w:iCs/>
          <w:sz w:val="24"/>
          <w:szCs w:val="24"/>
          <w:lang w:val="hy-AM"/>
        </w:rPr>
        <w:t>նհաս նորածինների դեղեր</w:t>
      </w:r>
      <w:r w:rsidR="00352D64">
        <w:rPr>
          <w:rFonts w:ascii="GHEA Grapalat" w:hAnsi="GHEA Grapalat" w:cs="Sylfaen"/>
          <w:bCs/>
          <w:iCs/>
          <w:sz w:val="24"/>
          <w:szCs w:val="24"/>
          <w:lang w:val="hy-AM"/>
        </w:rPr>
        <w:t>ի ընդունումն</w:t>
      </w:r>
      <w:r w:rsidR="00A32B9C" w:rsidRPr="006B3CB3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, քանի որ անհաս երեխաները, ընդունակ չեն սնունդը բերանացի ստանալու, ծնվում են էներգետիկ սահմանափակ պաշարով և ունեն ծանր սննդային անբավարարություն, որը կարող է հանդիսանալ ինչպես վաղ, այնպես էլ երկարաժամկետ բարդությունների պատճառ: </w:t>
      </w:r>
    </w:p>
    <w:p w14:paraId="2133CE49" w14:textId="2153400D" w:rsidR="00DD2958" w:rsidRPr="00DD2958" w:rsidRDefault="006B3CB3" w:rsidP="00DD2958">
      <w:pPr>
        <w:shd w:val="clear" w:color="auto" w:fill="FFFFFF"/>
        <w:spacing w:after="240"/>
        <w:ind w:firstLine="426"/>
        <w:jc w:val="both"/>
        <w:rPr>
          <w:rFonts w:ascii="GHEA Grapalat" w:hAnsi="GHEA Grapalat" w:cs="Sylfaen"/>
          <w:b/>
          <w:bCs/>
          <w:iCs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  </w:t>
      </w:r>
      <w:r w:rsidR="00A32B9C" w:rsidRPr="006B3CB3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Հայաստանում </w:t>
      </w:r>
      <w:proofErr w:type="spellStart"/>
      <w:r w:rsidR="00A32B9C" w:rsidRPr="006B3CB3">
        <w:rPr>
          <w:rFonts w:ascii="GHEA Grapalat" w:hAnsi="GHEA Grapalat" w:cs="Sylfaen"/>
          <w:bCs/>
          <w:iCs/>
          <w:sz w:val="24"/>
          <w:szCs w:val="24"/>
          <w:lang w:val="hy-AM"/>
        </w:rPr>
        <w:t>պար</w:t>
      </w:r>
      <w:r w:rsidR="0046744D">
        <w:rPr>
          <w:rFonts w:ascii="GHEA Grapalat" w:hAnsi="GHEA Grapalat" w:cs="Sylfaen"/>
          <w:bCs/>
          <w:iCs/>
          <w:sz w:val="24"/>
          <w:szCs w:val="24"/>
          <w:lang w:val="hy-AM"/>
        </w:rPr>
        <w:t>է</w:t>
      </w:r>
      <w:r w:rsidR="00A32B9C" w:rsidRPr="006B3CB3">
        <w:rPr>
          <w:rFonts w:ascii="GHEA Grapalat" w:hAnsi="GHEA Grapalat" w:cs="Sylfaen"/>
          <w:bCs/>
          <w:iCs/>
          <w:sz w:val="24"/>
          <w:szCs w:val="24"/>
          <w:lang w:val="hy-AM"/>
        </w:rPr>
        <w:t>նտերալ</w:t>
      </w:r>
      <w:proofErr w:type="spellEnd"/>
      <w:r w:rsidR="00A32B9C" w:rsidRPr="006B3CB3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սնուցման լուծույթները պատրաստվում են բուժքույրերի կողմից, ինչը, հաշվի առնելով մարդկային գործոնը, բարձրացնում է ներհիվանդանոցային վարակների և բժշկական սխալի հետ կապված ռիսկերը: Զարգացած երկրների փորձը ցույց է տվել, որ գործարանային արտադրության ստանդարտացված պրեպարատների կիրառումը, թույլ է տալիս նվազեցնել տնտեսական կորուստները` ապրելիության բարձրացման, ներհիվանդանոցային վարակների նվազեցման և հիվանդանոցային բուժման տևողության կրճատման հաշվի</w:t>
      </w:r>
      <w:r w:rsidR="00DD2958" w:rsidRPr="00DD2958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 xml:space="preserve">   </w:t>
      </w:r>
      <w:r w:rsidR="00DD2958" w:rsidRPr="00DD2958">
        <w:rPr>
          <w:rFonts w:ascii="GHEA Grapalat" w:hAnsi="GHEA Grapalat" w:cs="Sylfaen"/>
          <w:b/>
          <w:bCs/>
          <w:iCs/>
          <w:sz w:val="24"/>
          <w:szCs w:val="24"/>
          <w:u w:val="single"/>
          <w:lang w:val="hy-AM"/>
        </w:rPr>
        <w:t>Վաղաժամ   նորածինների   սնուցման   թերությունների խնդիրներ`</w:t>
      </w:r>
    </w:p>
    <w:p w14:paraId="5B7D7799" w14:textId="77777777" w:rsidR="00DD2958" w:rsidRPr="00DD2958" w:rsidRDefault="00DD2958" w:rsidP="00DD2958">
      <w:pPr>
        <w:numPr>
          <w:ilvl w:val="0"/>
          <w:numId w:val="12"/>
        </w:numPr>
        <w:shd w:val="clear" w:color="auto" w:fill="FFFFFF"/>
        <w:spacing w:after="24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DD2958">
        <w:rPr>
          <w:rFonts w:ascii="GHEA Grapalat" w:hAnsi="GHEA Grapalat" w:cs="Sylfaen"/>
          <w:bCs/>
          <w:iCs/>
          <w:sz w:val="24"/>
          <w:szCs w:val="24"/>
          <w:lang w:val="hy-AM"/>
        </w:rPr>
        <w:t>մեծացնում է հիվանդանոցում մնալու տևողությունը 2,5 անգամ</w:t>
      </w:r>
    </w:p>
    <w:p w14:paraId="77620172" w14:textId="77777777" w:rsidR="00DD2958" w:rsidRPr="00DD2958" w:rsidRDefault="00DD2958" w:rsidP="00DD2958">
      <w:pPr>
        <w:numPr>
          <w:ilvl w:val="0"/>
          <w:numId w:val="12"/>
        </w:numPr>
        <w:shd w:val="clear" w:color="auto" w:fill="FFFFFF"/>
        <w:spacing w:after="24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DD2958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հանգեցնում է ներհիվանդանոցային վարակների զարգացմանը </w:t>
      </w:r>
    </w:p>
    <w:p w14:paraId="05DE5C97" w14:textId="77777777" w:rsidR="00DD2958" w:rsidRPr="00DD2958" w:rsidRDefault="00DD2958" w:rsidP="00DD2958">
      <w:pPr>
        <w:numPr>
          <w:ilvl w:val="0"/>
          <w:numId w:val="12"/>
        </w:numPr>
        <w:shd w:val="clear" w:color="auto" w:fill="FFFFFF"/>
        <w:spacing w:after="24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DD2958">
        <w:rPr>
          <w:rFonts w:ascii="GHEA Grapalat" w:hAnsi="GHEA Grapalat" w:cs="Sylfaen"/>
          <w:bCs/>
          <w:iCs/>
          <w:sz w:val="24"/>
          <w:szCs w:val="24"/>
          <w:lang w:val="hy-AM"/>
        </w:rPr>
        <w:t>կանխում է ֆիզիկական, մտավոր և ճանաչողական զարգացումը</w:t>
      </w:r>
    </w:p>
    <w:p w14:paraId="3E92CF2B" w14:textId="77777777" w:rsidR="00DD2958" w:rsidRPr="00DD2958" w:rsidRDefault="00DD2958" w:rsidP="00DD2958">
      <w:pPr>
        <w:numPr>
          <w:ilvl w:val="0"/>
          <w:numId w:val="12"/>
        </w:numPr>
        <w:shd w:val="clear" w:color="auto" w:fill="FFFFFF"/>
        <w:spacing w:after="24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DD2958">
        <w:rPr>
          <w:rFonts w:ascii="GHEA Grapalat" w:hAnsi="GHEA Grapalat" w:cs="Sylfaen"/>
          <w:bCs/>
          <w:iCs/>
          <w:sz w:val="24"/>
          <w:szCs w:val="24"/>
          <w:lang w:val="hy-AM"/>
        </w:rPr>
        <w:t>կրկնապատկում է բուժման ծախսերը՝ մեծացնելով  նախարարության կողմից հիվանդանոցին տրամադրվող պետական միջոցներն ու ֆինանսական ծանրաբեռնվածությունը։</w:t>
      </w:r>
    </w:p>
    <w:p w14:paraId="264F60A6" w14:textId="2F6A0375" w:rsidR="00DD2958" w:rsidRPr="00DD2958" w:rsidRDefault="00A32B9C" w:rsidP="00DD2958">
      <w:pPr>
        <w:shd w:val="clear" w:color="auto" w:fill="FFFFFF"/>
        <w:spacing w:after="240"/>
        <w:ind w:firstLine="426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6B3CB3">
        <w:rPr>
          <w:rFonts w:ascii="GHEA Grapalat" w:hAnsi="GHEA Grapalat" w:cs="Sylfaen"/>
          <w:bCs/>
          <w:iCs/>
          <w:sz w:val="24"/>
          <w:szCs w:val="24"/>
          <w:lang w:val="hy-AM"/>
        </w:rPr>
        <w:lastRenderedPageBreak/>
        <w:t xml:space="preserve"> </w:t>
      </w:r>
      <w:r w:rsidR="00DD2958" w:rsidRPr="00DD2958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6.Ցրված սկլերոզ</w:t>
      </w:r>
    </w:p>
    <w:p w14:paraId="1250DAF9" w14:textId="60A97CF9" w:rsidR="00DD2958" w:rsidRPr="006B3CB3" w:rsidRDefault="00DD2958" w:rsidP="00DD2958">
      <w:pPr>
        <w:shd w:val="clear" w:color="auto" w:fill="FFFFFF"/>
        <w:spacing w:after="240"/>
        <w:ind w:firstLine="426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DD2958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Ցրված սկլերոզ, որը իրենից ներկայացնում է դեմիելիզացնող հիվանդություն, որի դեպքում վնասվում է կենտրոնական նյարդային համակարգը, մասնավորապես գլխուղեղի և ողնուղեղի սպիտակ նյութի միելինը: Վնասման արդյունքում նյարդային համակարգում խանգարվում է ազդակ հաղորդելու գործընթացը, որի հետևանքով առաջանում է հիվանդության տարբեր ախտանիշներ, ներառյալ՝ ֆիզիկական, մտավոր և, որոշ դեպքերում, հոգեկան։ Հիվանդության հատուկ նշաներն են՝ երկտեսությունը, մեկ աչքի կուրությունը, մկանային թուլությունը, զգացողության  և հավասարակշռության կորուստը։ Ցրված սկլերոզը հիմնականում զարգանում է 20-40 տարեկանում, սակայն կարող է սկսվել նաև երեխաների մոտ։ Կանա</w:t>
      </w:r>
      <w:r w:rsidR="0057662E">
        <w:rPr>
          <w:rFonts w:ascii="GHEA Grapalat" w:hAnsi="GHEA Grapalat" w:cs="Sylfaen"/>
          <w:bCs/>
          <w:iCs/>
          <w:sz w:val="24"/>
          <w:szCs w:val="24"/>
          <w:lang w:val="hy-AM"/>
        </w:rPr>
        <w:t>յ</w:t>
      </w:r>
      <w:r w:rsidRPr="00DD2958">
        <w:rPr>
          <w:rFonts w:ascii="GHEA Grapalat" w:hAnsi="GHEA Grapalat" w:cs="Sylfaen"/>
          <w:bCs/>
          <w:iCs/>
          <w:sz w:val="24"/>
          <w:szCs w:val="24"/>
          <w:lang w:val="hy-AM"/>
        </w:rPr>
        <w:t>ք ցրված սկլերոզով 3 անգամ ավելի հաճախ են հիվանդանում, քան տղամարդիկ, սա գործում է նաև երեխաների դեպքում: ՀՀ-ում հաշվառված է մոտ 240 հիվանդ</w:t>
      </w:r>
      <w:r w:rsidR="0057662E">
        <w:rPr>
          <w:rFonts w:ascii="GHEA Grapalat" w:hAnsi="GHEA Grapalat" w:cs="Sylfaen"/>
          <w:bCs/>
          <w:iCs/>
          <w:sz w:val="24"/>
          <w:szCs w:val="24"/>
          <w:lang w:val="hy-AM"/>
        </w:rPr>
        <w:t>:</w:t>
      </w:r>
    </w:p>
    <w:p w14:paraId="2876792A" w14:textId="0B66C393" w:rsidR="00083DED" w:rsidRDefault="00083DED" w:rsidP="00DD2958">
      <w:pPr>
        <w:pStyle w:val="ListParagraph"/>
        <w:numPr>
          <w:ilvl w:val="0"/>
          <w:numId w:val="40"/>
        </w:numPr>
        <w:jc w:val="both"/>
        <w:textAlignment w:val="baseline"/>
        <w:rPr>
          <w:rFonts w:ascii="GHEA Grapalat" w:hAnsi="GHEA Grapalat" w:cs="Courier New"/>
          <w:b/>
          <w:sz w:val="24"/>
          <w:szCs w:val="24"/>
          <w:lang w:val="hy-AM"/>
        </w:rPr>
      </w:pPr>
      <w:r w:rsidRPr="003E6E9F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բնույթը.</w:t>
      </w:r>
    </w:p>
    <w:p w14:paraId="641307F6" w14:textId="22826E84" w:rsidR="003E6E9F" w:rsidRDefault="003E6E9F" w:rsidP="003E6E9F">
      <w:pPr>
        <w:ind w:firstLine="633"/>
        <w:jc w:val="both"/>
        <w:textAlignment w:val="baseline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3353F8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Ֆունկցիոնալության խորն աստիճան, ֆունկցիոնալության ծանր աստիճան և ֆունկցիոնալության միջին աստիճանի սահմանափակումներ ունեցող անձինք.</w:t>
      </w:r>
    </w:p>
    <w:p w14:paraId="13502C38" w14:textId="1A45D5CE" w:rsidR="00484D13" w:rsidRPr="00484D13" w:rsidRDefault="00D844DA" w:rsidP="00484D13">
      <w:pPr>
        <w:ind w:firstLine="633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 w:rsidRPr="002A5C05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2A5C05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2019 թվականի մայիսի 30-ի թիվ 642-Ն որոշման Հավելված 1-ով սահմանված է, որ </w:t>
      </w:r>
      <w:r w:rsidRPr="002A5C0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3-րդ խմբի հաշմանդամություն ունեցող անձանց </w:t>
      </w:r>
      <w:r w:rsidRPr="002A5C05">
        <w:rPr>
          <w:rFonts w:ascii="GHEA Grapalat" w:hAnsi="GHEA Grapalat"/>
          <w:color w:val="000000"/>
          <w:sz w:val="24"/>
          <w:szCs w:val="24"/>
          <w:lang w:val="hy-AM"/>
        </w:rPr>
        <w:t xml:space="preserve">դեղերը հատկացվում են մասնակի փոխհատուցմամբ` 50 տոկոս զեղչով: </w:t>
      </w:r>
      <w:r w:rsidR="002A5C05" w:rsidRPr="002A5C05">
        <w:rPr>
          <w:rFonts w:ascii="GHEA Grapalat" w:hAnsi="GHEA Grapalat"/>
          <w:color w:val="000000"/>
          <w:sz w:val="24"/>
          <w:szCs w:val="24"/>
          <w:lang w:val="hy-AM"/>
        </w:rPr>
        <w:t>Նախագծով առաջարկվում է Կառավարության նշված որոշման մեջ կատարել փոփոխություններ, ինչը հնարավորություն կտա վերը նշված անձանց օգտվել անվճար դեղեր ստանալու իրավունքից: Նշված փոփոխության արդյունքում շահառուների ցանկում ընդգրկված անձիք առաջնային</w:t>
      </w:r>
      <w:r w:rsidR="00F651B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A5C05" w:rsidRPr="002A5C05">
        <w:rPr>
          <w:rFonts w:ascii="GHEA Grapalat" w:hAnsi="GHEA Grapalat"/>
          <w:color w:val="000000"/>
          <w:sz w:val="24"/>
          <w:szCs w:val="24"/>
          <w:lang w:val="hy-AM"/>
        </w:rPr>
        <w:t xml:space="preserve">պահպանման օղակի միջոցով կապահովվեն </w:t>
      </w:r>
      <w:r w:rsidR="00DD2958">
        <w:rPr>
          <w:rFonts w:ascii="GHEA Grapalat" w:hAnsi="GHEA Grapalat"/>
          <w:color w:val="000000"/>
          <w:sz w:val="24"/>
          <w:szCs w:val="24"/>
          <w:lang w:val="hy-AM"/>
        </w:rPr>
        <w:t xml:space="preserve">ՀՀ </w:t>
      </w:r>
      <w:r w:rsidR="002A5C05" w:rsidRPr="002A5C05">
        <w:rPr>
          <w:rFonts w:ascii="GHEA Grapalat" w:hAnsi="GHEA Grapalat"/>
          <w:color w:val="000000"/>
          <w:sz w:val="24"/>
          <w:szCs w:val="24"/>
          <w:lang w:val="hy-AM"/>
        </w:rPr>
        <w:t xml:space="preserve">հիմնական դեղերի ցանկում առկա դեղերով, որոնք կտրամադրվեն 100 տոկոս անվճար: </w:t>
      </w:r>
      <w:r w:rsidRPr="002A5C05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անհրաժեշտությունը բխում է </w:t>
      </w:r>
      <w:r w:rsidRPr="002A5C05">
        <w:rPr>
          <w:rFonts w:ascii="GHEA Grapalat" w:hAnsi="GHEA Grapalat"/>
          <w:bCs/>
          <w:color w:val="000000"/>
          <w:sz w:val="24"/>
          <w:szCs w:val="24"/>
          <w:lang w:val="hy-AM"/>
        </w:rPr>
        <w:t>2021 թվականի մայիսի 5-ի</w:t>
      </w:r>
      <w:r w:rsidR="00DD295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2A5C0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«Հաշմանդամություն ունեցող անձանց իրավունքների մասին» օրենքից: </w:t>
      </w:r>
      <w:r w:rsidR="00484D1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Շահառունների </w:t>
      </w:r>
      <w:r w:rsidR="003E6E9F" w:rsidRPr="00960A28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թիվը կազմում է շուրջ</w:t>
      </w:r>
      <w:r w:rsidR="00484D1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28 563</w:t>
      </w:r>
      <w:r w:rsidR="003E6E9F" w:rsidRPr="00960A28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: Նշված շահառուներին, համաձայն կառավարության 2004 թվականի մարտի 04-ի թիվ 318-Ն որոշման, տրամադրվում է պետության կողմից երաշխավորված անվճար հիվանդանոցային բժշկական օգնություն: Մասնավորապես, նախագծով սահմանված անձանց պետության կողմից երաշխավորված անվճար և արտոնյալ պայմաններով բժշկական ծառայությունների մատուցման մասին պայմանագիր կնքած կազմակերպությունների կողմից Հայաստանի Հանրապետության պետական բյուջեի «Առողջապահություն» բաժնի առանձին ծրագրերի շրջանակներում մատուցված ծառայությունների դիմաց կտրամադրվի ֆինանսական փոխհատուցում՝ փաստացի կատարված աշխատանքների ծավալին համապատասխան: Ընդ որում, ներկայումս, Հայաստանի Հանրապետության պետական բյուջեի ծախսերի ավելացում չի նախատեսվում: Հավելենք, որ խոսքը միայն առաջնային</w:t>
      </w:r>
      <w:r w:rsidR="00F651B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3E6E9F" w:rsidRPr="00960A28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պահպանման օղակի միջոցով հիմնական դեղերի ցանկում առկա դեղերով անվճար ապահովելու մասին է:</w:t>
      </w:r>
      <w:r w:rsidR="00484D1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484D1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lastRenderedPageBreak/>
        <w:t xml:space="preserve">Միաժամանակ, ՀՀ առողջապահության </w:t>
      </w:r>
      <w:r w:rsidR="00484D13" w:rsidRPr="00484D1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նախարարության կողմից մշակվել և շրջանառության մեջ է գտնվում </w:t>
      </w:r>
      <w:r w:rsidR="00484D13" w:rsidRPr="00484D13">
        <w:rPr>
          <w:rFonts w:ascii="GHEA Grapalat" w:eastAsia="Calibri" w:hAnsi="GHEA Grapalat" w:cs="Calibr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««Հաշմանդամություն ունեցող անձանց իրավունքների մասին»  Հայաստանի Հանրապետության օրենքում փոփոխություն կատարելու մասին» Հայաստանի Հանրապետության </w:t>
      </w:r>
      <w:r w:rsidR="00484D13" w:rsidRPr="00484D1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օրենքի նախագիծը, որի </w:t>
      </w:r>
      <w:r w:rsidR="00484D13" w:rsidRPr="00484D13">
        <w:rPr>
          <w:rFonts w:ascii="GHEA Grapalat" w:eastAsia="Calibri" w:hAnsi="GHEA Grapalat" w:cs="Calibri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ընդունման նպատակն է </w:t>
      </w:r>
      <w:r w:rsidR="00484D13" w:rsidRPr="00484D1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կարգավորող իրավական ակտերի համապատասխանեցումը միմյանց:</w:t>
      </w:r>
    </w:p>
    <w:p w14:paraId="18443F50" w14:textId="172DD0E5" w:rsidR="002C1932" w:rsidRPr="003E6E9F" w:rsidRDefault="003E6E9F" w:rsidP="00484D13">
      <w:pPr>
        <w:ind w:firstLine="633"/>
        <w:jc w:val="both"/>
        <w:textAlignment w:val="baseline"/>
        <w:rPr>
          <w:rFonts w:ascii="GHEA Grapalat" w:hAnsi="GHEA Grapalat" w:cs="Courier New"/>
          <w:b/>
          <w:sz w:val="24"/>
          <w:szCs w:val="24"/>
          <w:u w:val="single"/>
          <w:lang w:val="hy-AM"/>
        </w:rPr>
      </w:pPr>
      <w:r w:rsidRPr="003E6E9F">
        <w:rPr>
          <w:rFonts w:ascii="GHEA Grapalat" w:hAnsi="GHEA Grapalat" w:cs="Courier New"/>
          <w:b/>
          <w:bCs/>
          <w:iCs/>
          <w:sz w:val="24"/>
          <w:szCs w:val="24"/>
          <w:u w:val="single"/>
          <w:lang w:val="hy-AM"/>
        </w:rPr>
        <w:t xml:space="preserve">Որոշման N 2 հավելվածում ավելացնել թվով </w:t>
      </w:r>
      <w:r w:rsidR="00484D13">
        <w:rPr>
          <w:rFonts w:ascii="GHEA Grapalat" w:hAnsi="GHEA Grapalat" w:cs="Courier New"/>
          <w:b/>
          <w:bCs/>
          <w:iCs/>
          <w:sz w:val="24"/>
          <w:szCs w:val="24"/>
          <w:u w:val="single"/>
          <w:lang w:val="hy-AM"/>
        </w:rPr>
        <w:t>5</w:t>
      </w:r>
      <w:r w:rsidRPr="003E6E9F">
        <w:rPr>
          <w:rFonts w:ascii="GHEA Grapalat" w:hAnsi="GHEA Grapalat" w:cs="Courier New"/>
          <w:b/>
          <w:bCs/>
          <w:iCs/>
          <w:sz w:val="24"/>
          <w:szCs w:val="24"/>
          <w:u w:val="single"/>
          <w:lang w:val="hy-AM"/>
        </w:rPr>
        <w:t xml:space="preserve"> նոր հիվանդություններ և </w:t>
      </w:r>
      <w:r w:rsidR="00484D13">
        <w:rPr>
          <w:rFonts w:ascii="GHEA Grapalat" w:hAnsi="GHEA Grapalat" w:cs="Courier New"/>
          <w:b/>
          <w:bCs/>
          <w:iCs/>
          <w:sz w:val="24"/>
          <w:szCs w:val="24"/>
          <w:u w:val="single"/>
          <w:lang w:val="hy-AM"/>
        </w:rPr>
        <w:t xml:space="preserve">1 </w:t>
      </w:r>
      <w:r w:rsidRPr="003E6E9F">
        <w:rPr>
          <w:rFonts w:ascii="GHEA Grapalat" w:hAnsi="GHEA Grapalat" w:cs="Courier New"/>
          <w:b/>
          <w:bCs/>
          <w:iCs/>
          <w:sz w:val="24"/>
          <w:szCs w:val="24"/>
          <w:u w:val="single"/>
          <w:lang w:val="hy-AM"/>
        </w:rPr>
        <w:t>համախտանիշ ավելացում.</w:t>
      </w:r>
    </w:p>
    <w:p w14:paraId="0D3D9112" w14:textId="77777777" w:rsidR="00EA6000" w:rsidRPr="00EA6000" w:rsidRDefault="005022C3" w:rsidP="003E6E9F">
      <w:pPr>
        <w:shd w:val="clear" w:color="auto" w:fill="FFFFFF"/>
        <w:spacing w:after="0"/>
        <w:ind w:firstLine="633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Նախագծով առաջարկվում է Կ</w:t>
      </w:r>
      <w:r w:rsidRPr="00083DE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առավարության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նշված </w:t>
      </w:r>
      <w:r w:rsidRPr="00083DE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 մեջ</w:t>
      </w:r>
      <w:r w:rsidR="00AE5F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կատարել փոփոխություն</w:t>
      </w:r>
      <w:r w:rsidR="00F719F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</w:t>
      </w:r>
      <w:r w:rsidRPr="00083DE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bookmarkStart w:id="0" w:name="_GoBack"/>
      <w:r w:rsidRPr="00083DE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ինչը հնարավորություն կտա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վերը նշված անձանց օգտվել անվճար դեղեր ստանալու իրավունքից:</w:t>
      </w:r>
      <w:bookmarkEnd w:id="0"/>
      <w:r w:rsidR="0006076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E5FEB" w:rsidRPr="00AE5FEB">
        <w:rPr>
          <w:rFonts w:ascii="GHEA Grapalat" w:eastAsia="Calibri" w:hAnsi="GHEA Grapalat" w:cs="Arial"/>
          <w:sz w:val="24"/>
          <w:szCs w:val="24"/>
          <w:lang w:val="hy-AM" w:eastAsia="en-US"/>
        </w:rPr>
        <w:t>Նշված փոփոխության արդյունքում շահառուների ցանկում ընդգրկված անձ</w:t>
      </w:r>
      <w:r w:rsidR="00060763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իք </w:t>
      </w:r>
      <w:r w:rsidR="00AE5FEB" w:rsidRPr="00AE5FEB">
        <w:rPr>
          <w:rFonts w:ascii="GHEA Grapalat" w:eastAsia="Calibri" w:hAnsi="GHEA Grapalat" w:cs="Arial"/>
          <w:sz w:val="24"/>
          <w:szCs w:val="24"/>
          <w:lang w:val="hy-AM" w:eastAsia="en-US"/>
        </w:rPr>
        <w:t>կապահով</w:t>
      </w:r>
      <w:r w:rsidR="00060763">
        <w:rPr>
          <w:rFonts w:ascii="GHEA Grapalat" w:eastAsia="Calibri" w:hAnsi="GHEA Grapalat" w:cs="Arial"/>
          <w:sz w:val="24"/>
          <w:szCs w:val="24"/>
          <w:lang w:val="hy-AM" w:eastAsia="en-US"/>
        </w:rPr>
        <w:t>վեն 100 տոկոս</w:t>
      </w:r>
      <w:r w:rsidR="00AE5FEB" w:rsidRPr="00AE5FE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անվճար դեղերով</w:t>
      </w:r>
      <w:r w:rsidR="00EA6000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: </w:t>
      </w:r>
      <w:r w:rsidR="00AE5FEB" w:rsidRPr="00AE5FE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Այդ իսկ պատճառով առաջարկվում է </w:t>
      </w:r>
      <w:r w:rsidR="00AE5FEB" w:rsidRPr="00AE5FE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2019 թվականի մայիսի 30-ի թիվ 642 որոշման </w:t>
      </w:r>
      <w:r w:rsidR="00060763" w:rsidRPr="0006076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Որոշման</w:t>
      </w:r>
      <w:r w:rsidR="00EA6000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N 2</w:t>
      </w:r>
      <w:r w:rsidR="00060763" w:rsidRPr="0006076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հավելվածի</w:t>
      </w:r>
      <w:r w:rsidR="00EA6000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2</w:t>
      </w:r>
      <w:r w:rsidR="00060763" w:rsidRPr="0006076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-ին կետի 1-ին ենթակետը շարադրել հետևյալ </w:t>
      </w:r>
      <w:r w:rsidR="00F719F4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խմբագրությամ</w:t>
      </w:r>
      <w:r w:rsidR="00060763" w:rsidRPr="00060763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բ. </w:t>
      </w:r>
      <w:r w:rsidR="00EA6000" w:rsidRPr="00EA6000">
        <w:rPr>
          <w:rFonts w:ascii="GHEA Grapalat" w:eastAsia="Calibri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EA6000" w:rsidRPr="00EA6000">
        <w:rPr>
          <w:rFonts w:ascii="GHEA Grapalat" w:eastAsia="Calibri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A6000" w:rsidRPr="00EA6000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N 642-Ն որոշման մեջ կատարել հետևյալ փոփոխությունը և լրացումները. </w:t>
      </w:r>
    </w:p>
    <w:p w14:paraId="0DF30B13" w14:textId="77777777" w:rsidR="00EA6000" w:rsidRPr="00EA6000" w:rsidRDefault="00EA6000" w:rsidP="003E6E9F">
      <w:pPr>
        <w:widowControl w:val="0"/>
        <w:adjustRightInd w:val="0"/>
        <w:spacing w:after="0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 w:rsidRPr="00EA6000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1) որոշման N2 հավելվածը լրացնել հետևյալ բովանդակությամբ նոր 16-րդ, 17-րդ,  18-րդ, 19-րդ  և  20-րդ   ենթակետերով. </w:t>
      </w:r>
    </w:p>
    <w:p w14:paraId="3FFC9FD5" w14:textId="77777777" w:rsidR="00EA6000" w:rsidRPr="00EA6000" w:rsidRDefault="00EA6000" w:rsidP="003E6E9F">
      <w:pPr>
        <w:widowControl w:val="0"/>
        <w:numPr>
          <w:ilvl w:val="0"/>
          <w:numId w:val="15"/>
        </w:numPr>
        <w:adjustRightInd w:val="0"/>
        <w:spacing w:after="0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 w:rsidRPr="00EA6000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«16) Պատանեկան իդիոպաթիկ արթրիտ (դեղեր)»,</w:t>
      </w:r>
    </w:p>
    <w:p w14:paraId="598C969A" w14:textId="77777777" w:rsidR="00EA6000" w:rsidRPr="00EA6000" w:rsidRDefault="00EA6000" w:rsidP="003E6E9F">
      <w:pPr>
        <w:widowControl w:val="0"/>
        <w:numPr>
          <w:ilvl w:val="0"/>
          <w:numId w:val="15"/>
        </w:numPr>
        <w:adjustRightInd w:val="0"/>
        <w:spacing w:after="0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 w:rsidRPr="00EA6000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«17) Առաջնային իմունոդեֆիցիտ (դեղեր)»,</w:t>
      </w:r>
    </w:p>
    <w:p w14:paraId="017A8530" w14:textId="77777777" w:rsidR="00EA6000" w:rsidRPr="00EA6000" w:rsidRDefault="00EA6000" w:rsidP="003E6E9F">
      <w:pPr>
        <w:widowControl w:val="0"/>
        <w:numPr>
          <w:ilvl w:val="0"/>
          <w:numId w:val="15"/>
        </w:numPr>
        <w:adjustRightInd w:val="0"/>
        <w:spacing w:after="0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 w:rsidRPr="00EA6000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«18) Կավասակիի հիվանդություն (դեղեր)»,</w:t>
      </w:r>
    </w:p>
    <w:p w14:paraId="545443D9" w14:textId="77777777" w:rsidR="00EA6000" w:rsidRPr="00EA6000" w:rsidRDefault="00EA6000" w:rsidP="003E6E9F">
      <w:pPr>
        <w:widowControl w:val="0"/>
        <w:numPr>
          <w:ilvl w:val="0"/>
          <w:numId w:val="15"/>
        </w:numPr>
        <w:adjustRightInd w:val="0"/>
        <w:spacing w:after="0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 w:rsidRPr="00EA6000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«19) Նյարդաբանական խնդիրներով պայմանավորված համախտանիշեր (դեղեր)»,</w:t>
      </w:r>
    </w:p>
    <w:p w14:paraId="3FBBCBA0" w14:textId="77777777" w:rsidR="00EA6000" w:rsidRDefault="00EA6000" w:rsidP="003E6E9F">
      <w:pPr>
        <w:widowControl w:val="0"/>
        <w:numPr>
          <w:ilvl w:val="0"/>
          <w:numId w:val="15"/>
        </w:numPr>
        <w:adjustRightInd w:val="0"/>
        <w:spacing w:after="0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 w:rsidRPr="00EA6000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«20) </w:t>
      </w:r>
      <w:r w:rsidRPr="00EA6000">
        <w:rPr>
          <w:rFonts w:ascii="GHEA Grapalat" w:eastAsia="Calibri" w:hAnsi="GHEA Grapalat" w:cs="Calibri"/>
          <w:bCs/>
          <w:iCs/>
          <w:color w:val="000000"/>
          <w:sz w:val="24"/>
          <w:szCs w:val="24"/>
          <w:shd w:val="clear" w:color="auto" w:fill="FFFFFF"/>
          <w:lang w:val="hy-AM" w:eastAsia="en-US"/>
        </w:rPr>
        <w:t>Ցրված սկլերոզ</w:t>
      </w:r>
      <w:r w:rsidRPr="00EA6000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(դեղեր)»,</w:t>
      </w:r>
    </w:p>
    <w:p w14:paraId="227F9EBB" w14:textId="7ECBFA36" w:rsidR="00CF1B7B" w:rsidRDefault="006A7E07" w:rsidP="003E6E9F">
      <w:pPr>
        <w:widowControl w:val="0"/>
        <w:numPr>
          <w:ilvl w:val="0"/>
          <w:numId w:val="15"/>
        </w:numPr>
        <w:adjustRightInd w:val="0"/>
        <w:spacing w:after="0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="00CF1B7B" w:rsidRPr="00CF1B7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21) </w:t>
      </w:r>
      <w:r w:rsidR="00CF1B7B" w:rsidRPr="003E6E9F">
        <w:rPr>
          <w:rFonts w:ascii="GHEA Grapalat" w:eastAsia="Calibri" w:hAnsi="GHEA Grapalat" w:cs="Calibri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Անհաս նորածինների </w:t>
      </w:r>
      <w:r w:rsidR="00352D64" w:rsidRPr="003E6E9F">
        <w:rPr>
          <w:rFonts w:ascii="GHEA Grapalat" w:eastAsia="Calibri" w:hAnsi="GHEA Grapalat" w:cs="Calibri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համար նախատեսված </w:t>
      </w:r>
      <w:r w:rsidR="00CF1B7B" w:rsidRPr="003E6E9F">
        <w:rPr>
          <w:rFonts w:ascii="GHEA Grapalat" w:eastAsia="Calibri" w:hAnsi="GHEA Grapalat" w:cs="Calibri"/>
          <w:color w:val="000000" w:themeColor="text1"/>
          <w:sz w:val="24"/>
          <w:szCs w:val="24"/>
          <w:shd w:val="clear" w:color="auto" w:fill="FFFFFF"/>
          <w:lang w:val="hy-AM" w:eastAsia="en-US"/>
        </w:rPr>
        <w:t>դեղեր</w:t>
      </w:r>
      <w:r w:rsidR="00CF1B7B" w:rsidRPr="00CF1B7B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»</w:t>
      </w:r>
      <w:r w:rsidR="00B16E06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p w14:paraId="6347C5E1" w14:textId="77777777" w:rsidR="00C31AB4" w:rsidRDefault="00960A28" w:rsidP="00CE610D">
      <w:pPr>
        <w:widowControl w:val="0"/>
        <w:adjustRightInd w:val="0"/>
        <w:spacing w:after="0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   </w:t>
      </w:r>
    </w:p>
    <w:p w14:paraId="14F92B1A" w14:textId="653229CC" w:rsidR="00083DED" w:rsidRPr="00476CD4" w:rsidRDefault="00C31AB4" w:rsidP="00CE610D">
      <w:pPr>
        <w:widowControl w:val="0"/>
        <w:adjustRightInd w:val="0"/>
        <w:spacing w:after="0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  </w:t>
      </w:r>
      <w:r w:rsidR="00083DED" w:rsidRPr="00476CD4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83DED"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043A7582" w14:textId="77777777" w:rsidR="00C31AB4" w:rsidRDefault="00C31AB4" w:rsidP="003E6E9F">
      <w:pPr>
        <w:spacing w:after="360"/>
        <w:ind w:left="360"/>
        <w:contextualSpacing/>
        <w:jc w:val="both"/>
        <w:rPr>
          <w:rFonts w:ascii="GHEA Grapalat" w:eastAsia="Calibri" w:hAnsi="GHEA Grapalat" w:cs="Calibri"/>
          <w:sz w:val="24"/>
          <w:szCs w:val="24"/>
          <w:lang w:val="af-ZA" w:eastAsia="en-US"/>
        </w:rPr>
      </w:pPr>
    </w:p>
    <w:p w14:paraId="35F73CA4" w14:textId="507A707E" w:rsidR="0076245B" w:rsidRPr="0076245B" w:rsidRDefault="00607CEB" w:rsidP="003E6E9F">
      <w:pPr>
        <w:spacing w:after="360"/>
        <w:ind w:left="360"/>
        <w:contextualSpacing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proofErr w:type="spellStart"/>
      <w:r w:rsidRPr="00607CEB">
        <w:rPr>
          <w:rFonts w:ascii="GHEA Grapalat" w:eastAsia="Calibri" w:hAnsi="GHEA Grapalat" w:cs="Calibri"/>
          <w:sz w:val="24"/>
          <w:szCs w:val="24"/>
          <w:lang w:val="af-ZA" w:eastAsia="en-US"/>
        </w:rPr>
        <w:t>Նախագծի</w:t>
      </w:r>
      <w:proofErr w:type="spellEnd"/>
      <w:r w:rsidRPr="00607CEB">
        <w:rPr>
          <w:rFonts w:ascii="GHEA Grapalat" w:eastAsia="Calibri" w:hAnsi="GHEA Grapalat" w:cs="Calibri"/>
          <w:sz w:val="24"/>
          <w:szCs w:val="24"/>
          <w:lang w:val="af-ZA" w:eastAsia="en-US"/>
        </w:rPr>
        <w:t xml:space="preserve"> </w:t>
      </w:r>
      <w:r w:rsidRPr="00607CEB">
        <w:rPr>
          <w:rFonts w:ascii="GHEA Grapalat" w:eastAsia="Calibri" w:hAnsi="GHEA Grapalat" w:cs="Calibri"/>
          <w:sz w:val="24"/>
          <w:szCs w:val="24"/>
          <w:lang w:val="hy-AM" w:eastAsia="en-US"/>
        </w:rPr>
        <w:t>մշակման</w:t>
      </w:r>
      <w:r w:rsidRPr="00607CEB">
        <w:rPr>
          <w:rFonts w:ascii="GHEA Grapalat" w:eastAsia="Calibri" w:hAnsi="GHEA Grapalat" w:cs="Calibri"/>
          <w:sz w:val="24"/>
          <w:szCs w:val="24"/>
          <w:lang w:val="af-ZA" w:eastAsia="en-US"/>
        </w:rPr>
        <w:t xml:space="preserve">ը </w:t>
      </w:r>
      <w:proofErr w:type="spellStart"/>
      <w:r w:rsidRPr="00607CEB">
        <w:rPr>
          <w:rFonts w:ascii="GHEA Grapalat" w:eastAsia="Calibri" w:hAnsi="GHEA Grapalat" w:cs="Calibri"/>
          <w:sz w:val="24"/>
          <w:szCs w:val="24"/>
          <w:lang w:val="af-ZA" w:eastAsia="en-US"/>
        </w:rPr>
        <w:t>մասնակցել</w:t>
      </w:r>
      <w:proofErr w:type="spellEnd"/>
      <w:r w:rsidRPr="00607CEB">
        <w:rPr>
          <w:rFonts w:ascii="GHEA Grapalat" w:eastAsia="Calibri" w:hAnsi="GHEA Grapalat" w:cs="Calibri"/>
          <w:sz w:val="24"/>
          <w:szCs w:val="24"/>
          <w:lang w:val="af-ZA" w:eastAsia="en-US"/>
        </w:rPr>
        <w:t xml:space="preserve"> </w:t>
      </w:r>
      <w:proofErr w:type="spellStart"/>
      <w:r w:rsidRPr="00607CEB">
        <w:rPr>
          <w:rFonts w:ascii="GHEA Grapalat" w:eastAsia="Calibri" w:hAnsi="GHEA Grapalat" w:cs="Calibri"/>
          <w:sz w:val="24"/>
          <w:szCs w:val="24"/>
          <w:lang w:val="af-ZA" w:eastAsia="en-US"/>
        </w:rPr>
        <w:t>են</w:t>
      </w:r>
      <w:proofErr w:type="spellEnd"/>
      <w:r w:rsidRPr="00607CEB">
        <w:rPr>
          <w:rFonts w:ascii="GHEA Grapalat" w:eastAsia="Calibri" w:hAnsi="GHEA Grapalat" w:cs="Calibri"/>
          <w:sz w:val="24"/>
          <w:szCs w:val="24"/>
          <w:lang w:val="af-ZA" w:eastAsia="en-US"/>
        </w:rPr>
        <w:t xml:space="preserve"> </w:t>
      </w:r>
      <w:r w:rsidR="0076245B" w:rsidRPr="0076245B">
        <w:rPr>
          <w:rFonts w:ascii="GHEA Grapalat" w:eastAsia="Calibri" w:hAnsi="GHEA Grapalat" w:cs="Calibri"/>
          <w:sz w:val="24"/>
          <w:szCs w:val="24"/>
          <w:lang w:val="hy-AM" w:eastAsia="en-US"/>
        </w:rPr>
        <w:t>Առողջապահության նախարարության աշխատակիցների կողմից:</w:t>
      </w:r>
    </w:p>
    <w:p w14:paraId="68DE4242" w14:textId="77777777" w:rsidR="00083DED" w:rsidRPr="00CE610D" w:rsidRDefault="00083DED" w:rsidP="00CE610D">
      <w:pPr>
        <w:pStyle w:val="ListParagraph"/>
        <w:numPr>
          <w:ilvl w:val="0"/>
          <w:numId w:val="34"/>
        </w:numPr>
        <w:shd w:val="clear" w:color="auto" w:fill="FFFFFF"/>
        <w:spacing w:after="0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CE610D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31A0C049" w14:textId="77777777" w:rsidR="003E5F91" w:rsidRDefault="003E5F91" w:rsidP="003E5F91">
      <w:pPr>
        <w:pStyle w:val="ListParagraph"/>
        <w:tabs>
          <w:tab w:val="left" w:pos="851"/>
        </w:tabs>
        <w:spacing w:after="240"/>
        <w:ind w:left="709"/>
        <w:jc w:val="both"/>
        <w:rPr>
          <w:rFonts w:ascii="GHEA Grapalat" w:eastAsia="Times New Roman" w:hAnsi="GHEA Grapalat" w:cs="Sylfaen"/>
          <w:bCs/>
          <w:iCs/>
          <w:color w:val="000000"/>
          <w:sz w:val="24"/>
          <w:szCs w:val="24"/>
          <w:lang w:val="hy-AM"/>
        </w:rPr>
      </w:pPr>
    </w:p>
    <w:p w14:paraId="7EFD6FFB" w14:textId="1B128E3F" w:rsidR="00266D07" w:rsidRDefault="003E6E9F" w:rsidP="00CE610D">
      <w:pPr>
        <w:pStyle w:val="ListParagraph"/>
        <w:tabs>
          <w:tab w:val="left" w:pos="851"/>
        </w:tabs>
        <w:spacing w:after="240"/>
        <w:ind w:left="142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60A28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lang w:val="hy-AM"/>
        </w:rPr>
        <w:t xml:space="preserve">Նախագծի ընդունման դեպքում </w:t>
      </w:r>
      <w:r w:rsidRPr="003E6E9F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lang w:val="hy-AM"/>
        </w:rPr>
        <w:t xml:space="preserve">ֆունկցիոնալության միջին աստիճանի </w:t>
      </w:r>
      <w:r>
        <w:rPr>
          <w:rFonts w:ascii="GHEA Grapalat" w:eastAsia="Times New Roman" w:hAnsi="GHEA Grapalat" w:cs="Sylfaen"/>
          <w:bCs/>
          <w:iCs/>
          <w:color w:val="000000"/>
          <w:sz w:val="24"/>
          <w:szCs w:val="24"/>
          <w:lang w:val="hy-AM"/>
        </w:rPr>
        <w:t xml:space="preserve">սահմանափակումներ ունեցող անձինք </w:t>
      </w:r>
      <w:r w:rsidRPr="00960A28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lang w:val="hy-AM"/>
        </w:rPr>
        <w:t xml:space="preserve">կարող են օգտվել պետության կողմից ամբուլատոր-առաջնային օղակի միջոցով տրամադրվող անվճար դեղերի հատկացումից: </w:t>
      </w:r>
      <w:r w:rsidR="003E5F91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lang w:val="hy-AM"/>
        </w:rPr>
        <w:t>Միաժամանակ, ն</w:t>
      </w:r>
      <w:r w:rsidR="00083DED" w:rsidRPr="006415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ախագծի ընդունման դեպքում </w:t>
      </w:r>
      <w:r w:rsidR="003E5F91" w:rsidRPr="00FA0D2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ներքոնշյալ </w:t>
      </w:r>
      <w:r w:rsidR="00484D13" w:rsidRPr="00FA0D2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</w:t>
      </w:r>
      <w:r w:rsidR="003E5F91" w:rsidRPr="00FA0D2C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նոր հիվանդություններ և </w:t>
      </w:r>
      <w:r w:rsidR="00484D13" w:rsidRPr="00FA0D2C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1 </w:t>
      </w:r>
      <w:r w:rsidR="003E5F91" w:rsidRPr="00FA0D2C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համախտանիշ ունեցող </w:t>
      </w:r>
      <w:r w:rsidR="00083DED" w:rsidRPr="00FA0D2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շահառուները </w:t>
      </w:r>
      <w:r w:rsidR="0076245B" w:rsidRPr="00FA0D2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կարող են օգտվել պետության կողմից տրամադրվող անվճար դեղերի</w:t>
      </w:r>
      <w:r w:rsidR="00257C1B" w:rsidRPr="00FA0D2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266D07" w:rsidRPr="00FA0D2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հատկացումից</w:t>
      </w:r>
      <w:r w:rsidR="00CF636D" w:rsidRPr="00FA0D2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որի</w:t>
      </w:r>
      <w:r w:rsidR="00547BC0" w:rsidRPr="00FA0D2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արդյունքում</w:t>
      </w:r>
      <w:r w:rsidR="00547BC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266D0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կարձանագրվի`</w:t>
      </w:r>
    </w:p>
    <w:p w14:paraId="5BBDEA9D" w14:textId="77777777" w:rsidR="003E5F91" w:rsidRDefault="003E5F91" w:rsidP="003E5F91">
      <w:pPr>
        <w:pStyle w:val="ListParagraph"/>
        <w:tabs>
          <w:tab w:val="left" w:pos="851"/>
        </w:tabs>
        <w:spacing w:after="240"/>
        <w:ind w:left="709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1FDE81BF" w14:textId="77777777" w:rsidR="00240096" w:rsidRPr="00CE610D" w:rsidRDefault="00547BC0" w:rsidP="00484D13">
      <w:pPr>
        <w:pStyle w:val="ListParagraph"/>
        <w:shd w:val="clear" w:color="auto" w:fill="FFFFFF"/>
        <w:spacing w:after="0"/>
        <w:ind w:left="284"/>
        <w:jc w:val="both"/>
        <w:rPr>
          <w:rFonts w:ascii="GHEA Grapalat" w:eastAsia="Times New Roman" w:hAnsi="GHEA Grapalat" w:cs="Times New Roman"/>
          <w:b/>
          <w:bCs/>
          <w:iCs/>
          <w:sz w:val="24"/>
          <w:szCs w:val="24"/>
          <w:u w:val="single"/>
          <w:lang w:val="hy-AM"/>
        </w:rPr>
      </w:pPr>
      <w:r w:rsidRPr="00CE610D">
        <w:rPr>
          <w:rFonts w:ascii="GHEA Grapalat" w:eastAsia="Times New Roman" w:hAnsi="GHEA Grapalat" w:cs="Times New Roman"/>
          <w:b/>
          <w:bCs/>
          <w:iCs/>
          <w:sz w:val="24"/>
          <w:szCs w:val="24"/>
          <w:u w:val="single"/>
          <w:lang w:val="hy-AM"/>
        </w:rPr>
        <w:t>Պատանեկան իդիոպաթիկ արթրիտ</w:t>
      </w:r>
    </w:p>
    <w:p w14:paraId="362447C4" w14:textId="77777777" w:rsidR="00240096" w:rsidRPr="00240096" w:rsidRDefault="00240096" w:rsidP="00CE610D">
      <w:pPr>
        <w:pStyle w:val="ListParagraph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lastRenderedPageBreak/>
        <w:t>պացիենտների</w:t>
      </w:r>
      <w:r w:rsidR="00547BC0" w:rsidRPr="00240096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կյանքի որակի բարելավում, 16-րդ շաբաթում տոցիլիզումաբի կոմբինացված սխեմայով բուժվող հիվանդների 91%-ի մոտ գրանցվել է լավացում, իսկ տոցիլիզումաբ դեղով մոնոթերապիայի դեպքում՝ լավացում գրանցվել է 83%-ի մոտ:</w:t>
      </w:r>
    </w:p>
    <w:p w14:paraId="28E1F9B4" w14:textId="77777777" w:rsidR="00547BC0" w:rsidRPr="00240096" w:rsidRDefault="00547BC0" w:rsidP="00CE610D">
      <w:pPr>
        <w:pStyle w:val="ListParagraph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240096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Երեխաների մոտ անդարձելի փոփոխությունների առաջացման կանխարգելում՝ դրանով իսկ երեխաների մոտ հաշմանդամության զարգացման կանխարգելում,</w:t>
      </w:r>
    </w:p>
    <w:p w14:paraId="00353D85" w14:textId="77777777" w:rsidR="00547BC0" w:rsidRDefault="00547BC0" w:rsidP="00CE610D">
      <w:pPr>
        <w:numPr>
          <w:ilvl w:val="0"/>
          <w:numId w:val="36"/>
        </w:numPr>
        <w:shd w:val="clear" w:color="auto" w:fill="FFFFFF"/>
        <w:spacing w:after="0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240096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Դեղորայքային և վերականգնողական բուժման ծախսարդյունավետության բարձրացում:</w:t>
      </w:r>
    </w:p>
    <w:p w14:paraId="1585C39A" w14:textId="24831553" w:rsidR="006B3CB3" w:rsidRPr="00CE610D" w:rsidRDefault="006B3CB3" w:rsidP="00484D13">
      <w:pPr>
        <w:pStyle w:val="ListParagraph"/>
        <w:shd w:val="clear" w:color="auto" w:fill="FFFFFF"/>
        <w:tabs>
          <w:tab w:val="left" w:pos="709"/>
        </w:tabs>
        <w:spacing w:after="240"/>
        <w:ind w:left="567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u w:val="single"/>
          <w:lang w:val="hy-AM"/>
        </w:rPr>
      </w:pPr>
      <w:r w:rsidRPr="00CE610D">
        <w:rPr>
          <w:rFonts w:ascii="GHEA Grapalat" w:eastAsia="Times New Roman" w:hAnsi="GHEA Grapalat" w:cs="Times New Roman"/>
          <w:b/>
          <w:bCs/>
          <w:iCs/>
          <w:sz w:val="24"/>
          <w:szCs w:val="24"/>
          <w:u w:val="single"/>
          <w:lang w:val="hy-AM"/>
        </w:rPr>
        <w:t>Առաջնային իմունոդեֆիցիտ, Կավասակիի հիվանդություն, նյարդաբանական խնդիրներով պայմանավորված համախտանիշներ</w:t>
      </w:r>
      <w:r w:rsidRPr="00CE610D">
        <w:rPr>
          <w:rFonts w:ascii="GHEA Grapalat" w:eastAsia="Times New Roman" w:hAnsi="GHEA Grapalat" w:cs="Times New Roman"/>
          <w:bCs/>
          <w:iCs/>
          <w:sz w:val="24"/>
          <w:szCs w:val="24"/>
          <w:u w:val="single"/>
          <w:lang w:val="hy-AM"/>
        </w:rPr>
        <w:t xml:space="preserve">    </w:t>
      </w:r>
    </w:p>
    <w:p w14:paraId="47ADABD6" w14:textId="77777777" w:rsidR="00547BC0" w:rsidRDefault="00240096" w:rsidP="00CE610D">
      <w:pPr>
        <w:pStyle w:val="ListParagraph"/>
        <w:numPr>
          <w:ilvl w:val="0"/>
          <w:numId w:val="37"/>
        </w:numPr>
        <w:shd w:val="clear" w:color="auto" w:fill="FFFFFF"/>
        <w:tabs>
          <w:tab w:val="left" w:pos="709"/>
          <w:tab w:val="left" w:pos="1134"/>
        </w:tabs>
        <w:spacing w:after="240" w:line="276" w:lineRule="auto"/>
        <w:ind w:left="709" w:firstLine="0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6B3CB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Այս հիվանդությ</w:t>
      </w:r>
      <w:r w:rsidR="006B3CB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ունների և համախտանիշների </w:t>
      </w:r>
      <w:r w:rsidRPr="006B3CB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դեպքում օգտագործվում են մարդկային իմունոգլոբուլիններ, որոնք պացիենտներին հնարավորություն են տալիս վարել գրեթե առողջ մարդու կենսակերպ։ Դեղորայքն օգտագործվում է կանոնավոր, 4 շաբաթը մեկ անգամ, ամբողջ կյանքի ընթացքում։ Ավելի ծանր կոմբինացված իմունոդեֆիցիտների դեպքում մարդկային իմունոգլոբուլին դեղը օգտագործվում է այլ դեղորայքների հետ համատեղ (հակաբիոտիկներ, հակասնկայիններ, հակատուբերկուլյոզային դեղորայք, այլ) մինչև հնարավորություն է ստեղծվում կազմակերպել ոսկրածուծի փոխպատվաստում։</w:t>
      </w:r>
    </w:p>
    <w:p w14:paraId="6CA5FE1F" w14:textId="77777777" w:rsidR="006B3CB3" w:rsidRPr="00CE610D" w:rsidRDefault="00352D64" w:rsidP="00484D13">
      <w:pPr>
        <w:pStyle w:val="ListParagraph"/>
        <w:tabs>
          <w:tab w:val="left" w:pos="709"/>
          <w:tab w:val="left" w:pos="993"/>
        </w:tabs>
        <w:spacing w:line="276" w:lineRule="auto"/>
        <w:ind w:left="709"/>
        <w:jc w:val="both"/>
        <w:rPr>
          <w:rFonts w:ascii="GHEA Grapalat" w:eastAsia="Times New Roman" w:hAnsi="GHEA Grapalat" w:cs="Times New Roman"/>
          <w:b/>
          <w:bCs/>
          <w:iCs/>
          <w:sz w:val="24"/>
          <w:szCs w:val="24"/>
          <w:u w:val="single"/>
          <w:lang w:val="hy-AM"/>
        </w:rPr>
      </w:pPr>
      <w:r w:rsidRPr="00CE610D">
        <w:rPr>
          <w:rFonts w:ascii="GHEA Grapalat" w:eastAsia="Times New Roman" w:hAnsi="GHEA Grapalat" w:cs="Times New Roman"/>
          <w:b/>
          <w:bCs/>
          <w:iCs/>
          <w:sz w:val="24"/>
          <w:szCs w:val="24"/>
          <w:u w:val="single"/>
          <w:lang w:val="hy-AM"/>
        </w:rPr>
        <w:t xml:space="preserve">Անհաս նորածինների դեղերի կարիք ունեցող նորածինների թիվ (մինչև </w:t>
      </w:r>
      <w:r w:rsidR="006B3CB3" w:rsidRPr="00CE610D">
        <w:rPr>
          <w:rFonts w:ascii="GHEA Grapalat" w:eastAsia="Times New Roman" w:hAnsi="GHEA Grapalat" w:cs="Times New Roman"/>
          <w:b/>
          <w:bCs/>
          <w:iCs/>
          <w:sz w:val="24"/>
          <w:szCs w:val="24"/>
          <w:u w:val="single"/>
          <w:lang w:val="hy-AM"/>
        </w:rPr>
        <w:t>1000գ քաշով</w:t>
      </w:r>
      <w:r w:rsidRPr="00CE610D">
        <w:rPr>
          <w:rFonts w:ascii="GHEA Grapalat" w:eastAsia="Times New Roman" w:hAnsi="GHEA Grapalat" w:cs="Times New Roman"/>
          <w:b/>
          <w:bCs/>
          <w:iCs/>
          <w:sz w:val="24"/>
          <w:szCs w:val="24"/>
          <w:u w:val="single"/>
          <w:lang w:val="hy-AM"/>
        </w:rPr>
        <w:t xml:space="preserve"> նորածիններ)</w:t>
      </w:r>
    </w:p>
    <w:p w14:paraId="3712E552" w14:textId="77777777" w:rsidR="006B3CB3" w:rsidRPr="006B3CB3" w:rsidRDefault="006B3CB3" w:rsidP="00CE610D">
      <w:pPr>
        <w:pStyle w:val="ListParagraph"/>
        <w:numPr>
          <w:ilvl w:val="0"/>
          <w:numId w:val="37"/>
        </w:numPr>
        <w:tabs>
          <w:tab w:val="left" w:pos="709"/>
        </w:tabs>
        <w:spacing w:line="276" w:lineRule="auto"/>
        <w:jc w:val="both"/>
        <w:rPr>
          <w:rFonts w:ascii="GHEA Grapalat" w:eastAsia="Times New Roman" w:hAnsi="GHEA Grapalat" w:cs="Sylfaen"/>
          <w:iCs/>
          <w:color w:val="000000"/>
          <w:sz w:val="24"/>
          <w:szCs w:val="24"/>
          <w:lang w:val="hy-AM"/>
        </w:rPr>
      </w:pPr>
      <w:r w:rsidRPr="006B3CB3">
        <w:rPr>
          <w:rFonts w:ascii="GHEA Grapalat" w:eastAsia="Times New Roman" w:hAnsi="GHEA Grapalat" w:cs="Sylfaen"/>
          <w:iCs/>
          <w:color w:val="000000"/>
          <w:sz w:val="24"/>
          <w:szCs w:val="24"/>
          <w:lang w:val="hy-AM"/>
        </w:rPr>
        <w:t>Ապրելիյության աճ։ Նորածինների շրջանում, կախված մարմնի քաշից մահացության տվյալներով, առաջին տեղը 70% կորուստների զբաղեցնում են 2500գ</w:t>
      </w:r>
      <w:r w:rsidRPr="006B3CB3">
        <w:rPr>
          <w:rFonts w:ascii="Cambria Math" w:eastAsia="Times New Roman" w:hAnsi="Cambria Math" w:cs="Cambria Math"/>
          <w:iCs/>
          <w:color w:val="000000"/>
          <w:sz w:val="24"/>
          <w:szCs w:val="24"/>
          <w:lang w:val="hy-AM"/>
        </w:rPr>
        <w:t>․</w:t>
      </w:r>
      <w:r w:rsidRPr="006B3CB3">
        <w:rPr>
          <w:rFonts w:ascii="GHEA Grapalat" w:eastAsia="Times New Roman" w:hAnsi="GHEA Grapalat" w:cs="Sylfaen"/>
          <w:iCs/>
          <w:color w:val="000000"/>
          <w:sz w:val="24"/>
          <w:szCs w:val="24"/>
          <w:lang w:val="hy-AM"/>
        </w:rPr>
        <w:t xml:space="preserve"> և ավելի քիչ քաշով նորածինները,</w:t>
      </w:r>
    </w:p>
    <w:p w14:paraId="6AF45094" w14:textId="77777777" w:rsidR="006B3CB3" w:rsidRPr="006B3CB3" w:rsidRDefault="006B3CB3" w:rsidP="00CE610D">
      <w:pPr>
        <w:numPr>
          <w:ilvl w:val="0"/>
          <w:numId w:val="38"/>
        </w:numPr>
        <w:shd w:val="clear" w:color="auto" w:fill="FFFFFF"/>
        <w:spacing w:after="240"/>
        <w:jc w:val="both"/>
        <w:rPr>
          <w:rFonts w:ascii="GHEA Grapalat" w:eastAsia="Times New Roman" w:hAnsi="GHEA Grapalat" w:cs="Sylfaen"/>
          <w:iCs/>
          <w:color w:val="000000"/>
          <w:sz w:val="24"/>
          <w:szCs w:val="24"/>
          <w:lang w:val="hy-AM" w:eastAsia="en-US"/>
        </w:rPr>
      </w:pPr>
      <w:r w:rsidRPr="006B3CB3">
        <w:rPr>
          <w:rFonts w:ascii="GHEA Grapalat" w:eastAsia="Times New Roman" w:hAnsi="GHEA Grapalat" w:cs="Sylfaen"/>
          <w:iCs/>
          <w:color w:val="000000"/>
          <w:sz w:val="24"/>
          <w:szCs w:val="24"/>
          <w:lang w:val="hy-AM" w:eastAsia="en-US"/>
        </w:rPr>
        <w:t>Հիվանդանոցային վարակների զարգացման ռիսկի  և ինֆեկցիոն բարդությունների նվազում (զգալիորեն նվազեցնում է բակտերիալ վարակների զարգացման հավանականությունը),</w:t>
      </w:r>
    </w:p>
    <w:p w14:paraId="39C43D25" w14:textId="77777777" w:rsidR="006B3CB3" w:rsidRPr="006B3CB3" w:rsidRDefault="006B3CB3" w:rsidP="00CE610D">
      <w:pPr>
        <w:numPr>
          <w:ilvl w:val="0"/>
          <w:numId w:val="38"/>
        </w:numPr>
        <w:shd w:val="clear" w:color="auto" w:fill="FFFFFF"/>
        <w:tabs>
          <w:tab w:val="left" w:pos="567"/>
        </w:tabs>
        <w:spacing w:after="240"/>
        <w:jc w:val="both"/>
        <w:rPr>
          <w:rFonts w:ascii="GHEA Grapalat" w:eastAsia="Times New Roman" w:hAnsi="GHEA Grapalat" w:cs="Sylfaen"/>
          <w:iCs/>
          <w:color w:val="000000"/>
          <w:sz w:val="24"/>
          <w:szCs w:val="24"/>
          <w:lang w:val="hy-AM" w:eastAsia="en-US"/>
        </w:rPr>
      </w:pPr>
      <w:r w:rsidRPr="006B3CB3">
        <w:rPr>
          <w:rFonts w:ascii="GHEA Grapalat" w:eastAsia="Times New Roman" w:hAnsi="GHEA Grapalat" w:cs="Sylfaen"/>
          <w:iCs/>
          <w:color w:val="000000"/>
          <w:sz w:val="24"/>
          <w:szCs w:val="24"/>
          <w:lang w:val="hy-AM" w:eastAsia="en-US"/>
        </w:rPr>
        <w:t xml:space="preserve"> Նորածնային հաշմանդամության նվազում, ներհիվանդանոցային սեպսիսի և մինիգնիտի ռիսկի իջեցում,</w:t>
      </w:r>
    </w:p>
    <w:p w14:paraId="386A8630" w14:textId="77777777" w:rsidR="006B3CB3" w:rsidRPr="006B3CB3" w:rsidRDefault="006B3CB3" w:rsidP="00CE610D">
      <w:pPr>
        <w:numPr>
          <w:ilvl w:val="0"/>
          <w:numId w:val="38"/>
        </w:numPr>
        <w:shd w:val="clear" w:color="auto" w:fill="FFFFFF"/>
        <w:tabs>
          <w:tab w:val="left" w:pos="993"/>
        </w:tabs>
        <w:spacing w:after="240"/>
        <w:jc w:val="both"/>
        <w:rPr>
          <w:rFonts w:ascii="GHEA Grapalat" w:eastAsia="Times New Roman" w:hAnsi="GHEA Grapalat" w:cs="Sylfaen"/>
          <w:iCs/>
          <w:color w:val="000000"/>
          <w:sz w:val="24"/>
          <w:szCs w:val="24"/>
          <w:lang w:val="hy-AM" w:eastAsia="en-US"/>
        </w:rPr>
      </w:pPr>
      <w:r w:rsidRPr="006B3CB3">
        <w:rPr>
          <w:rFonts w:ascii="GHEA Grapalat" w:eastAsia="Times New Roman" w:hAnsi="GHEA Grapalat" w:cs="Sylfaen"/>
          <w:iCs/>
          <w:color w:val="000000"/>
          <w:sz w:val="24"/>
          <w:szCs w:val="24"/>
          <w:lang w:val="hy-AM" w:eastAsia="en-US"/>
        </w:rPr>
        <w:t>Հիվանդանոցներում մնալու տևողության կրճատում՝ շնորհիվ թերապիայի արդյունավետության որակական բարձրացման,</w:t>
      </w:r>
    </w:p>
    <w:p w14:paraId="69AABFCB" w14:textId="77777777" w:rsidR="006B3CB3" w:rsidRDefault="006B3CB3" w:rsidP="00CE610D">
      <w:pPr>
        <w:numPr>
          <w:ilvl w:val="0"/>
          <w:numId w:val="38"/>
        </w:numPr>
        <w:shd w:val="clear" w:color="auto" w:fill="FFFFFF"/>
        <w:tabs>
          <w:tab w:val="left" w:pos="851"/>
        </w:tabs>
        <w:spacing w:after="240"/>
        <w:jc w:val="both"/>
        <w:rPr>
          <w:rFonts w:ascii="GHEA Grapalat" w:eastAsia="Times New Roman" w:hAnsi="GHEA Grapalat" w:cs="Sylfaen"/>
          <w:iCs/>
          <w:color w:val="000000"/>
          <w:sz w:val="24"/>
          <w:szCs w:val="24"/>
          <w:lang w:val="hy-AM" w:eastAsia="en-US"/>
        </w:rPr>
      </w:pPr>
      <w:r w:rsidRPr="006B3CB3">
        <w:rPr>
          <w:rFonts w:ascii="GHEA Grapalat" w:eastAsia="Times New Roman" w:hAnsi="GHEA Grapalat" w:cs="Sylfaen"/>
          <w:iCs/>
          <w:color w:val="000000"/>
          <w:sz w:val="24"/>
          <w:szCs w:val="24"/>
          <w:lang w:val="hy-AM" w:eastAsia="en-US"/>
        </w:rPr>
        <w:t>Մանկական մահացության նվազում:</w:t>
      </w:r>
    </w:p>
    <w:p w14:paraId="568CBF36" w14:textId="77777777" w:rsidR="00960A28" w:rsidRPr="00CE610D" w:rsidRDefault="00773008" w:rsidP="00484D13">
      <w:pPr>
        <w:pStyle w:val="ListParagraph"/>
        <w:shd w:val="clear" w:color="auto" w:fill="FFFFFF"/>
        <w:tabs>
          <w:tab w:val="left" w:pos="851"/>
        </w:tabs>
        <w:spacing w:after="240"/>
        <w:ind w:left="709"/>
        <w:jc w:val="both"/>
        <w:rPr>
          <w:rFonts w:ascii="GHEA Grapalat" w:eastAsia="Times New Roman" w:hAnsi="GHEA Grapalat" w:cs="Sylfaen"/>
          <w:iCs/>
          <w:color w:val="000000"/>
          <w:sz w:val="24"/>
          <w:szCs w:val="24"/>
          <w:lang w:val="hy-AM"/>
        </w:rPr>
      </w:pPr>
      <w:r w:rsidRPr="00CE610D">
        <w:rPr>
          <w:rFonts w:ascii="GHEA Grapalat" w:eastAsia="Times New Roman" w:hAnsi="GHEA Grapalat" w:cs="Sylfaen"/>
          <w:b/>
          <w:iCs/>
          <w:color w:val="000000"/>
          <w:sz w:val="24"/>
          <w:szCs w:val="24"/>
          <w:u w:val="single"/>
          <w:lang w:val="hy-AM"/>
        </w:rPr>
        <w:t>Ցրված սկլերոզ հիվանդության</w:t>
      </w:r>
      <w:r w:rsidRPr="00CE610D">
        <w:rPr>
          <w:rFonts w:ascii="GHEA Grapalat" w:eastAsia="Times New Roman" w:hAnsi="GHEA Grapalat" w:cs="Sylfaen"/>
          <w:iCs/>
          <w:color w:val="000000"/>
          <w:sz w:val="24"/>
          <w:szCs w:val="24"/>
          <w:lang w:val="hy-AM"/>
        </w:rPr>
        <w:t xml:space="preserve"> համար նախատեսված դեղերի տրամադրմամբ ակնկալվում է հիվանդանոցային բեռի թեթևացում, արդյունավետ դեղերի կիրառումը հնարավորություն են տալիս կանխարգելել հիվանդության առաջընթացը, ինչպես նաև սպաստիկայի, կոորդինացիայի, միզապարկի խանգարումների, ցավերի  քայլքի ու վարքի խանգարումների կառավարում: Հիվանդության վաղ հայտնաբերումը, ինչպես նաև՝ ժամանակի բուժումը </w:t>
      </w:r>
      <w:r w:rsidRPr="00CE610D">
        <w:rPr>
          <w:rFonts w:ascii="GHEA Grapalat" w:eastAsia="Times New Roman" w:hAnsi="GHEA Grapalat" w:cs="Sylfaen"/>
          <w:iCs/>
          <w:color w:val="000000"/>
          <w:sz w:val="24"/>
          <w:szCs w:val="24"/>
          <w:lang w:val="hy-AM"/>
        </w:rPr>
        <w:lastRenderedPageBreak/>
        <w:t xml:space="preserve">հնարավորություն է տալիս ցրված սկլերոզ ախտորոշում ունեցող հիվանդներին ապրել լիարժեք և առանց հետագա բարդությունների։               </w:t>
      </w:r>
    </w:p>
    <w:p w14:paraId="70906D1B" w14:textId="23313EC1" w:rsidR="003E6E9F" w:rsidRPr="003E6E9F" w:rsidRDefault="00960A28" w:rsidP="003E6E9F">
      <w:pPr>
        <w:pStyle w:val="ListParagraph"/>
        <w:tabs>
          <w:tab w:val="left" w:pos="851"/>
        </w:tabs>
        <w:spacing w:after="240" w:line="276" w:lineRule="auto"/>
        <w:ind w:left="851"/>
        <w:rPr>
          <w:rFonts w:ascii="GHEA Grapalat" w:eastAsia="Times New Roman" w:hAnsi="GHEA Grapalat" w:cs="Sylfaen"/>
          <w:bCs/>
          <w:iCs/>
          <w:color w:val="000000"/>
          <w:sz w:val="24"/>
          <w:szCs w:val="24"/>
          <w:lang w:val="hy-AM"/>
        </w:rPr>
      </w:pPr>
      <w:r w:rsidRPr="00960A28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C31AB4">
        <w:rPr>
          <w:rFonts w:ascii="GHEA Grapalat" w:eastAsia="Times New Roman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</w:p>
    <w:p w14:paraId="6FB693A0" w14:textId="41CE9F8F" w:rsidR="00A94C06" w:rsidRPr="00C31AB4" w:rsidRDefault="00A94C06" w:rsidP="00C31AB4">
      <w:pPr>
        <w:shd w:val="clear" w:color="auto" w:fill="FFFFFF"/>
        <w:spacing w:after="240"/>
        <w:ind w:firstLine="708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31AB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5. Լրացուցիչ</w:t>
      </w:r>
      <w:r w:rsidRPr="00C31AB4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C31AB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ֆինանսական</w:t>
      </w:r>
      <w:r w:rsidRPr="00C31AB4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C31AB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4A4A53D7" w14:textId="724AEE03" w:rsidR="00D03EBE" w:rsidRPr="0071381D" w:rsidRDefault="00660AD5" w:rsidP="003E6E9F">
      <w:pPr>
        <w:tabs>
          <w:tab w:val="left" w:pos="284"/>
          <w:tab w:val="left" w:pos="709"/>
        </w:tabs>
        <w:spacing w:after="0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2023 թվականին</w:t>
      </w:r>
      <w:r w:rsidR="00EA6000" w:rsidRPr="00257C1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Հայաստանի Հանրապետության պետական բյուջեի ծ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ախսերի ավելացում չի նախատեսվում, դեղերի ձեռք բերումը նախատեսվում է իրականացնել 2023 թվականին առողջապահության նախարարության հատկացվա</w:t>
      </w:r>
      <w:r w:rsidR="00A7308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ծ միջոցների հաշվին, </w:t>
      </w:r>
      <w:r w:rsidR="003E5F9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քանի</w:t>
      </w:r>
      <w:r w:rsidR="00A7308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որ ա</w:t>
      </w:r>
      <w:r w:rsidR="00A7308F" w:rsidRPr="00A7308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նվճար և արտոնյալ պա</w:t>
      </w:r>
      <w:r w:rsidR="00D03EB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յմաններով տրամադրվող </w:t>
      </w:r>
      <w:r w:rsidR="00D03EBE" w:rsidRPr="0071381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դեղեր ծրագրով </w:t>
      </w:r>
      <w:r w:rsidR="00A7308F" w:rsidRPr="0071381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2022թ-ի համեմատ 2023թ-ին առողջապահության նախարարության հատկացված միջոցները ավելացել են</w:t>
      </w:r>
      <w:r w:rsidR="0071381D" w:rsidRPr="0071381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մասնավորապես`</w:t>
      </w:r>
      <w:r w:rsidR="00D03EBE" w:rsidRPr="0071381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2022թ-ին</w:t>
      </w:r>
      <w:r w:rsidR="0071381D" w:rsidRPr="0071381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հատկացվել էր</w:t>
      </w:r>
      <w:r w:rsidR="00D03EBE" w:rsidRPr="0071381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1.179.764,5 ՀՀ հազ. դր</w:t>
      </w:r>
      <w:r w:rsidR="003E5F9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ամ, իսկ 2023թ.` 1.675.265,59 ՀՀ</w:t>
      </w:r>
      <w:r w:rsidR="00D03EBE" w:rsidRPr="0071381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հազ. դրամ: Տեղեկացնում եմ, որ ավելաց</w:t>
      </w:r>
      <w:r w:rsidR="0071381D" w:rsidRPr="0071381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ված ֆինանսական միջոցների հաշվարկներում</w:t>
      </w:r>
      <w:r w:rsidR="00D03EBE" w:rsidRPr="0071381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արդեն իսկ նախատեսված են նախագծով առաջարկվող շահառուներ</w:t>
      </w:r>
      <w:r w:rsidR="0071381D" w:rsidRPr="0071381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 համար կատարվելիք ծախսերը</w:t>
      </w:r>
      <w:r w:rsidR="00D03EBE" w:rsidRPr="0071381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</w:t>
      </w:r>
    </w:p>
    <w:p w14:paraId="207F3C8B" w14:textId="77777777" w:rsidR="00660AD5" w:rsidRDefault="00660AD5" w:rsidP="003E6E9F">
      <w:pPr>
        <w:tabs>
          <w:tab w:val="left" w:pos="284"/>
          <w:tab w:val="left" w:pos="709"/>
        </w:tabs>
        <w:spacing w:after="0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Նշեմ, որ վերոնշյալ միջոցառումներն ընդգրկված են </w:t>
      </w:r>
      <w:r w:rsidRPr="00660A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2024-2026 թվականների պետական միջնաժամկետ ծախսերի ծրագրի և ՀՀ 2024 թվականի պետական բյուջեի հայ</w:t>
      </w:r>
      <w:r w:rsidRPr="00660A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տե</w:t>
      </w:r>
      <w:r w:rsidRPr="00660A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րում:</w:t>
      </w:r>
    </w:p>
    <w:p w14:paraId="4C426761" w14:textId="77777777" w:rsidR="00A7308F" w:rsidRDefault="00A7308F" w:rsidP="003E6E9F">
      <w:pPr>
        <w:shd w:val="clear" w:color="auto" w:fill="FFFFFF"/>
        <w:tabs>
          <w:tab w:val="left" w:pos="851"/>
        </w:tabs>
        <w:spacing w:after="0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</w:t>
      </w:r>
      <w:r w:rsidRPr="00A7308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024 թվականին նախատեսվում է անվճար և արտոնյալ պայմաններով դեղորայքի ստացման իրավունք ունեցող անձանց հիմնական դեղերի ցանկով նախատեսված դեղերի ամբողջական ապահովում /գործող 50% զեղչով տրամադրման փոխարեն/: Միևնույն ժամանակ նախատեսվում է դիսպանսեր հսկողության հիվանդներին ամբուլատոր պայմաններում դեղորայքի տրամադրում:</w:t>
      </w:r>
    </w:p>
    <w:p w14:paraId="2A84C7A3" w14:textId="77777777" w:rsidR="00A7308F" w:rsidRDefault="00A7308F" w:rsidP="003E6E9F">
      <w:pPr>
        <w:shd w:val="clear" w:color="auto" w:fill="FFFFFF"/>
        <w:tabs>
          <w:tab w:val="left" w:pos="851"/>
        </w:tabs>
        <w:spacing w:after="0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94C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A94C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Նախագծի ընդունմամբ 202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3</w:t>
      </w:r>
      <w:r w:rsidRPr="00A94C0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42EB720F" w14:textId="77777777" w:rsidR="00A7308F" w:rsidRPr="00A7308F" w:rsidRDefault="00A7308F" w:rsidP="003E6E9F">
      <w:pPr>
        <w:shd w:val="clear" w:color="auto" w:fill="FFFFFF"/>
        <w:tabs>
          <w:tab w:val="left" w:pos="851"/>
        </w:tabs>
        <w:spacing w:after="0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tbl>
      <w:tblPr>
        <w:tblW w:w="9665" w:type="dxa"/>
        <w:tblInd w:w="366" w:type="dxa"/>
        <w:tblLook w:val="04A0" w:firstRow="1" w:lastRow="0" w:firstColumn="1" w:lastColumn="0" w:noHBand="0" w:noVBand="1"/>
      </w:tblPr>
      <w:tblGrid>
        <w:gridCol w:w="6700"/>
        <w:gridCol w:w="2965"/>
      </w:tblGrid>
      <w:tr w:rsidR="0066571B" w:rsidRPr="008554D3" w14:paraId="38223F4B" w14:textId="77777777" w:rsidTr="00E64947">
        <w:trPr>
          <w:trHeight w:val="588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38BFA" w14:textId="6B08AE4D" w:rsidR="0066571B" w:rsidRPr="00484D13" w:rsidRDefault="0066571B" w:rsidP="00484D13">
            <w:pPr>
              <w:pStyle w:val="ListParagraph"/>
              <w:rPr>
                <w:rFonts w:ascii="GHEA Grapalat" w:hAnsi="GHEA Grapalat" w:cs="Calibri"/>
                <w:b/>
                <w:lang w:val="hy-AM"/>
              </w:rPr>
            </w:pPr>
            <w:r w:rsidRPr="00484D13">
              <w:rPr>
                <w:rFonts w:ascii="GHEA Grapalat" w:hAnsi="GHEA Grapalat" w:cs="Calibri"/>
                <w:b/>
                <w:lang w:val="hy-AM"/>
              </w:rPr>
              <w:t>ՊԱՏԱՆԵԿԱՆ ԻԴԻՈՊԱԹԻԿ ԱՐԹՐԻՏ ՈՒՆԵՑՈՂ ՊԱՑԻԵՆՏՆԵՐԻ ԹԻՎ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9DF08E" w14:textId="77777777" w:rsidR="0066571B" w:rsidRPr="003E1DE7" w:rsidRDefault="0066571B" w:rsidP="003E6E9F">
            <w:pPr>
              <w:jc w:val="center"/>
              <w:rPr>
                <w:rFonts w:ascii="GHEA Grapalat" w:hAnsi="GHEA Grapalat" w:cs="Calibri"/>
                <w:b/>
                <w:lang w:val="hy-AM"/>
              </w:rPr>
            </w:pPr>
            <w:r>
              <w:rPr>
                <w:rFonts w:ascii="GHEA Grapalat" w:hAnsi="GHEA Grapalat" w:cs="Calibri"/>
                <w:b/>
                <w:lang w:val="hy-AM"/>
              </w:rPr>
              <w:t xml:space="preserve">50  </w:t>
            </w:r>
          </w:p>
        </w:tc>
      </w:tr>
      <w:tr w:rsidR="0066571B" w:rsidRPr="008554D3" w14:paraId="592929A9" w14:textId="77777777" w:rsidTr="00E64947">
        <w:trPr>
          <w:trHeight w:val="588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2F392" w14:textId="0849E056" w:rsidR="0066571B" w:rsidRPr="008554D3" w:rsidRDefault="0066571B" w:rsidP="003E6E9F">
            <w:pPr>
              <w:rPr>
                <w:rFonts w:ascii="GHEA Grapalat" w:hAnsi="GHEA Grapalat" w:cs="Calibri"/>
                <w:b/>
                <w:lang w:val="hy-AM"/>
              </w:rPr>
            </w:pPr>
            <w:r>
              <w:rPr>
                <w:rFonts w:ascii="GHEA Grapalat" w:hAnsi="GHEA Grapalat" w:cs="Calibri"/>
                <w:b/>
                <w:lang w:val="hy-AM"/>
              </w:rPr>
              <w:t>Պ</w:t>
            </w:r>
            <w:r w:rsidRPr="008554D3">
              <w:rPr>
                <w:rFonts w:ascii="GHEA Grapalat" w:hAnsi="GHEA Grapalat" w:cs="Calibri"/>
                <w:b/>
                <w:lang w:val="hy-AM"/>
              </w:rPr>
              <w:t>ացիենտների թիվ</w:t>
            </w:r>
            <w:r>
              <w:rPr>
                <w:rFonts w:ascii="GHEA Grapalat" w:hAnsi="GHEA Grapalat" w:cs="Calibri"/>
                <w:b/>
                <w:lang w:val="hy-AM"/>
              </w:rPr>
              <w:t xml:space="preserve">, որոնք կարիք ունեն </w:t>
            </w:r>
            <w:r w:rsidRPr="009037C1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 xml:space="preserve">Տոցիլիզումաբ խտանյութ ն/ե կաթիլաներարկման լուծույթի </w:t>
            </w:r>
            <w:r w:rsidRPr="00484D13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162</w:t>
            </w:r>
            <w:r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մգ դեղի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A6DAEA" w14:textId="77777777" w:rsidR="0066571B" w:rsidRDefault="0066571B" w:rsidP="003E6E9F">
            <w:pPr>
              <w:jc w:val="center"/>
              <w:rPr>
                <w:rFonts w:ascii="GHEA Grapalat" w:hAnsi="GHEA Grapalat" w:cs="Calibri"/>
                <w:b/>
                <w:lang w:val="hy-AM"/>
              </w:rPr>
            </w:pPr>
            <w:r>
              <w:rPr>
                <w:rFonts w:ascii="GHEA Grapalat" w:hAnsi="GHEA Grapalat" w:cs="Calibri"/>
                <w:b/>
                <w:lang w:val="hy-AM"/>
              </w:rPr>
              <w:t xml:space="preserve"> 12 պացիենտ</w:t>
            </w:r>
          </w:p>
        </w:tc>
      </w:tr>
      <w:tr w:rsidR="0066571B" w:rsidRPr="008554D3" w14:paraId="5958E683" w14:textId="77777777" w:rsidTr="00E64947">
        <w:trPr>
          <w:trHeight w:val="492"/>
        </w:trPr>
        <w:tc>
          <w:tcPr>
            <w:tcW w:w="6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00C64" w14:textId="77777777" w:rsidR="0066571B" w:rsidRPr="008554D3" w:rsidRDefault="0066571B" w:rsidP="003E6E9F">
            <w:pPr>
              <w:rPr>
                <w:rFonts w:ascii="GHEA Grapalat" w:hAnsi="GHEA Grapalat" w:cs="Calibri"/>
                <w:b/>
                <w:color w:val="000000"/>
              </w:rPr>
            </w:pPr>
            <w:r w:rsidRPr="008554D3">
              <w:rPr>
                <w:rFonts w:ascii="GHEA Grapalat" w:hAnsi="GHEA Grapalat" w:cs="Calibri"/>
                <w:b/>
                <w:color w:val="000000"/>
              </w:rPr>
              <w:t xml:space="preserve">Տարեկան </w:t>
            </w:r>
            <w:r>
              <w:rPr>
                <w:rFonts w:ascii="GHEA Grapalat" w:hAnsi="GHEA Grapalat" w:cs="Calibri"/>
                <w:b/>
                <w:color w:val="000000"/>
              </w:rPr>
              <w:t xml:space="preserve">12 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պացիենտի </w:t>
            </w:r>
            <w:r w:rsidRPr="008554D3">
              <w:rPr>
                <w:rFonts w:ascii="GHEA Grapalat" w:hAnsi="GHEA Grapalat" w:cs="Calibri"/>
                <w:b/>
                <w:color w:val="000000"/>
              </w:rPr>
              <w:t xml:space="preserve">բուժման համար միջինում անհրաժեշտ դեղի 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քանակ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58238F" w14:textId="77777777" w:rsidR="0066571B" w:rsidRPr="008554D3" w:rsidRDefault="0066571B" w:rsidP="003E6E9F">
            <w:pPr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480</w:t>
            </w:r>
            <w:r w:rsidRPr="008554D3">
              <w:rPr>
                <w:rFonts w:ascii="GHEA Grapalat" w:hAnsi="GHEA Grapalat" w:cs="Calibri"/>
                <w:b/>
                <w:color w:val="000000"/>
              </w:rPr>
              <w:t xml:space="preserve"> </w:t>
            </w:r>
            <w:r w:rsidRPr="008554D3">
              <w:rPr>
                <w:rFonts w:ascii="GHEA Grapalat" w:hAnsi="GHEA Grapalat" w:cs="Calibri"/>
                <w:b/>
                <w:color w:val="000000"/>
                <w:lang w:val="hy-AM"/>
              </w:rPr>
              <w:t>սրվակ</w:t>
            </w:r>
          </w:p>
        </w:tc>
      </w:tr>
      <w:tr w:rsidR="0066571B" w:rsidRPr="008554D3" w14:paraId="67E083D9" w14:textId="77777777" w:rsidTr="00E64947">
        <w:trPr>
          <w:trHeight w:val="804"/>
        </w:trPr>
        <w:tc>
          <w:tcPr>
            <w:tcW w:w="6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006F5" w14:textId="77777777" w:rsidR="0066571B" w:rsidRPr="008554D3" w:rsidRDefault="0066571B" w:rsidP="003E6E9F">
            <w:pPr>
              <w:rPr>
                <w:rFonts w:ascii="GHEA Grapalat" w:hAnsi="GHEA Grapalat" w:cs="Calibri"/>
                <w:b/>
                <w:bCs/>
                <w:color w:val="000000"/>
              </w:rPr>
            </w:pPr>
            <w:r w:rsidRPr="008554D3">
              <w:rPr>
                <w:rFonts w:ascii="GHEA Grapalat" w:hAnsi="GHEA Grapalat" w:cs="Calibri"/>
                <w:b/>
                <w:bCs/>
                <w:color w:val="000000"/>
              </w:rPr>
              <w:t>1 դեղի</w:t>
            </w:r>
            <w:r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 xml:space="preserve"> միավորի </w:t>
            </w:r>
            <w:r w:rsidRPr="008554D3">
              <w:rPr>
                <w:rFonts w:ascii="GHEA Grapalat" w:hAnsi="GHEA Grapalat" w:cs="Calibri"/>
                <w:b/>
                <w:bCs/>
                <w:color w:val="000000"/>
              </w:rPr>
              <w:t>գին` ՀՀ դրամ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67B6E7" w14:textId="77777777" w:rsidR="0066571B" w:rsidRPr="008554D3" w:rsidRDefault="0066571B" w:rsidP="003E6E9F">
            <w:pPr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8E03BF">
              <w:rPr>
                <w:rFonts w:ascii="GHEA Grapalat" w:hAnsi="GHEA Grapalat" w:cs="Calibri"/>
                <w:b/>
                <w:color w:val="000000"/>
              </w:rPr>
              <w:t>72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</w:t>
            </w:r>
            <w:r w:rsidRPr="008E03BF">
              <w:rPr>
                <w:rFonts w:ascii="GHEA Grapalat" w:hAnsi="GHEA Grapalat" w:cs="Calibri"/>
                <w:b/>
                <w:color w:val="000000"/>
              </w:rPr>
              <w:t>560</w:t>
            </w:r>
          </w:p>
        </w:tc>
      </w:tr>
      <w:tr w:rsidR="0066571B" w:rsidRPr="008554D3" w14:paraId="4536D7EE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B2F040F" w14:textId="77777777" w:rsidR="0066571B" w:rsidRPr="008554D3" w:rsidRDefault="0066571B" w:rsidP="003E6E9F">
            <w:pPr>
              <w:rPr>
                <w:rFonts w:ascii="GHEA Grapalat" w:hAnsi="GHEA Grapalat" w:cs="Calibri"/>
                <w:b/>
                <w:bCs/>
                <w:color w:val="000000"/>
              </w:rPr>
            </w:pPr>
            <w:r w:rsidRPr="008554D3">
              <w:rPr>
                <w:rFonts w:ascii="GHEA Grapalat" w:hAnsi="GHEA Grapalat" w:cs="Calibri"/>
                <w:b/>
                <w:bCs/>
                <w:color w:val="000000"/>
              </w:rPr>
              <w:t xml:space="preserve">Շահառուների տարեկան ֆինանսավորում` ՀՀ  հազ. </w:t>
            </w:r>
            <w:r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դ</w:t>
            </w:r>
            <w:r w:rsidRPr="008554D3">
              <w:rPr>
                <w:rFonts w:ascii="GHEA Grapalat" w:hAnsi="GHEA Grapalat" w:cs="Calibri"/>
                <w:b/>
                <w:bCs/>
                <w:color w:val="000000"/>
              </w:rPr>
              <w:t>րամ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45BB8053" w14:textId="77777777" w:rsidR="0066571B" w:rsidRPr="009037C1" w:rsidRDefault="0066571B" w:rsidP="003E6E9F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34 828,8,0</w:t>
            </w:r>
          </w:p>
        </w:tc>
      </w:tr>
      <w:tr w:rsidR="0066571B" w:rsidRPr="008554D3" w14:paraId="47D9E347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68EE4" w14:textId="77777777" w:rsidR="0066571B" w:rsidRPr="008554D3" w:rsidRDefault="0066571B" w:rsidP="003E6E9F">
            <w:pPr>
              <w:rPr>
                <w:rFonts w:ascii="GHEA Grapalat" w:hAnsi="GHEA Grapalat" w:cs="Calibri"/>
                <w:b/>
              </w:rPr>
            </w:pPr>
            <w:r>
              <w:rPr>
                <w:rFonts w:ascii="GHEA Grapalat" w:hAnsi="GHEA Grapalat" w:cs="Calibri"/>
                <w:b/>
              </w:rPr>
              <w:lastRenderedPageBreak/>
              <w:t xml:space="preserve"> </w:t>
            </w:r>
            <w:r>
              <w:rPr>
                <w:rFonts w:ascii="GHEA Grapalat" w:hAnsi="GHEA Grapalat" w:cs="Calibri"/>
                <w:b/>
                <w:lang w:val="hy-AM"/>
              </w:rPr>
              <w:t>2.Պ</w:t>
            </w:r>
            <w:r w:rsidRPr="009037C1">
              <w:rPr>
                <w:rFonts w:ascii="GHEA Grapalat" w:hAnsi="GHEA Grapalat" w:cs="Calibri"/>
                <w:b/>
                <w:lang w:val="hy-AM"/>
              </w:rPr>
              <w:t>ացիենտների թիվ, որոնք կարիք ունեն</w:t>
            </w:r>
            <w:r w:rsidRPr="009037C1">
              <w:rPr>
                <w:rFonts w:ascii="GHEA Grapalat" w:hAnsi="GHEA Grapalat" w:cs="Calibri"/>
                <w:b/>
              </w:rPr>
              <w:t xml:space="preserve"> </w:t>
            </w:r>
            <w:r w:rsidRPr="008554D3">
              <w:rPr>
                <w:rFonts w:ascii="GHEA Grapalat" w:hAnsi="GHEA Grapalat" w:cs="Calibri"/>
                <w:b/>
              </w:rPr>
              <w:t>Ադալիմումաբ 40մգ, նախալցված ներարկիչ</w:t>
            </w:r>
            <w:r>
              <w:rPr>
                <w:rFonts w:ascii="GHEA Grapalat" w:hAnsi="GHEA Grapalat" w:cs="Calibri"/>
                <w:b/>
                <w:lang w:val="hy-AM"/>
              </w:rPr>
              <w:t xml:space="preserve"> դեղի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AA49AF7" w14:textId="77777777" w:rsidR="0066571B" w:rsidRPr="008554D3" w:rsidRDefault="0066571B" w:rsidP="003E6E9F">
            <w:pPr>
              <w:jc w:val="center"/>
              <w:rPr>
                <w:rFonts w:ascii="GHEA Grapalat" w:hAnsi="GHEA Grapalat" w:cs="Calibri"/>
                <w:b/>
              </w:rPr>
            </w:pPr>
            <w:r>
              <w:rPr>
                <w:rFonts w:ascii="GHEA Grapalat" w:hAnsi="GHEA Grapalat" w:cs="Calibri"/>
                <w:b/>
                <w:lang w:val="hy-AM"/>
              </w:rPr>
              <w:t>38</w:t>
            </w:r>
            <w:r w:rsidRPr="003E1DE7">
              <w:rPr>
                <w:rFonts w:ascii="GHEA Grapalat" w:hAnsi="GHEA Grapalat" w:cs="Calibri"/>
                <w:b/>
                <w:lang w:val="hy-AM"/>
              </w:rPr>
              <w:t xml:space="preserve"> պացիենտ</w:t>
            </w:r>
          </w:p>
        </w:tc>
      </w:tr>
      <w:tr w:rsidR="0066571B" w:rsidRPr="008554D3" w14:paraId="3854BEC8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0E3B4" w14:textId="77777777" w:rsidR="0066571B" w:rsidRPr="008B1E37" w:rsidRDefault="0066571B" w:rsidP="003E6E9F">
            <w:pPr>
              <w:rPr>
                <w:rFonts w:ascii="GHEA Grapalat" w:hAnsi="GHEA Grapalat" w:cs="Calibri"/>
                <w:b/>
                <w:lang w:val="hy-AM"/>
              </w:rPr>
            </w:pPr>
            <w:r w:rsidRPr="008554D3">
              <w:rPr>
                <w:rFonts w:ascii="GHEA Grapalat" w:hAnsi="GHEA Grapalat" w:cs="Calibri"/>
                <w:b/>
              </w:rPr>
              <w:t xml:space="preserve">Տարեկան </w:t>
            </w:r>
            <w:r>
              <w:rPr>
                <w:rFonts w:ascii="GHEA Grapalat" w:hAnsi="GHEA Grapalat" w:cs="Calibri"/>
                <w:b/>
                <w:lang w:val="hy-AM"/>
              </w:rPr>
              <w:t>38</w:t>
            </w:r>
            <w:r w:rsidRPr="008B1E37">
              <w:rPr>
                <w:rFonts w:ascii="GHEA Grapalat" w:hAnsi="GHEA Grapalat" w:cs="Calibri"/>
                <w:b/>
              </w:rPr>
              <w:t xml:space="preserve"> </w:t>
            </w:r>
            <w:r w:rsidRPr="008B1E37">
              <w:rPr>
                <w:rFonts w:ascii="GHEA Grapalat" w:hAnsi="GHEA Grapalat" w:cs="Calibri"/>
                <w:b/>
                <w:lang w:val="hy-AM"/>
              </w:rPr>
              <w:t xml:space="preserve">պացիենտի </w:t>
            </w:r>
            <w:r w:rsidRPr="008B1E37">
              <w:rPr>
                <w:rFonts w:ascii="GHEA Grapalat" w:hAnsi="GHEA Grapalat" w:cs="Calibri"/>
                <w:b/>
              </w:rPr>
              <w:t xml:space="preserve">բուժման համար միջինում անհրաժեշտ դեղի </w:t>
            </w:r>
            <w:r w:rsidRPr="008B1E37">
              <w:rPr>
                <w:rFonts w:ascii="GHEA Grapalat" w:hAnsi="GHEA Grapalat" w:cs="Calibri"/>
                <w:b/>
                <w:lang w:val="hy-AM"/>
              </w:rPr>
              <w:t>քանակ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05C19C1" w14:textId="77777777" w:rsidR="0066571B" w:rsidRPr="008554D3" w:rsidRDefault="0066571B" w:rsidP="003E6E9F">
            <w:pPr>
              <w:jc w:val="center"/>
              <w:rPr>
                <w:rFonts w:ascii="GHEA Grapalat" w:hAnsi="GHEA Grapalat" w:cs="Calibri"/>
                <w:b/>
              </w:rPr>
            </w:pPr>
            <w:r>
              <w:rPr>
                <w:rFonts w:ascii="GHEA Grapalat" w:hAnsi="GHEA Grapalat" w:cs="Calibri"/>
                <w:b/>
              </w:rPr>
              <w:t>912</w:t>
            </w:r>
          </w:p>
        </w:tc>
      </w:tr>
      <w:tr w:rsidR="0066571B" w:rsidRPr="008554D3" w14:paraId="49EA5620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7C4F1" w14:textId="77777777" w:rsidR="0066571B" w:rsidRPr="008554D3" w:rsidRDefault="0066571B" w:rsidP="003E6E9F">
            <w:pPr>
              <w:rPr>
                <w:rFonts w:ascii="GHEA Grapalat" w:hAnsi="GHEA Grapalat" w:cs="Calibri"/>
                <w:b/>
                <w:bCs/>
              </w:rPr>
            </w:pPr>
            <w:r w:rsidRPr="008554D3">
              <w:rPr>
                <w:rFonts w:ascii="GHEA Grapalat" w:hAnsi="GHEA Grapalat" w:cs="Calibri"/>
                <w:b/>
                <w:bCs/>
              </w:rPr>
              <w:t xml:space="preserve">1 դեղի </w:t>
            </w:r>
            <w:r w:rsidRPr="008554D3">
              <w:rPr>
                <w:rFonts w:ascii="GHEA Grapalat" w:hAnsi="GHEA Grapalat" w:cs="Calibri"/>
                <w:b/>
                <w:bCs/>
                <w:lang w:val="hy-AM"/>
              </w:rPr>
              <w:t xml:space="preserve">միավորի </w:t>
            </w:r>
            <w:r w:rsidRPr="008554D3">
              <w:rPr>
                <w:rFonts w:ascii="GHEA Grapalat" w:hAnsi="GHEA Grapalat" w:cs="Calibri"/>
                <w:b/>
                <w:bCs/>
              </w:rPr>
              <w:t>գին` ՀՀ դրամ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EBB1390" w14:textId="77777777" w:rsidR="0066571B" w:rsidRPr="008554D3" w:rsidRDefault="0066571B" w:rsidP="003E6E9F">
            <w:pPr>
              <w:jc w:val="center"/>
              <w:rPr>
                <w:rFonts w:ascii="GHEA Grapalat" w:hAnsi="GHEA Grapalat" w:cs="Calibri"/>
                <w:b/>
              </w:rPr>
            </w:pPr>
            <w:r>
              <w:rPr>
                <w:rFonts w:ascii="GHEA Grapalat" w:hAnsi="GHEA Grapalat" w:cs="Calibri"/>
                <w:b/>
              </w:rPr>
              <w:t>70000</w:t>
            </w:r>
          </w:p>
        </w:tc>
      </w:tr>
      <w:tr w:rsidR="0066571B" w:rsidRPr="008554D3" w14:paraId="084C7000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3DF6E929" w14:textId="77777777" w:rsidR="0066571B" w:rsidRPr="008554D3" w:rsidRDefault="0066571B" w:rsidP="003E6E9F">
            <w:pPr>
              <w:rPr>
                <w:rFonts w:ascii="GHEA Grapalat" w:hAnsi="GHEA Grapalat" w:cs="Calibri"/>
                <w:b/>
                <w:bCs/>
              </w:rPr>
            </w:pPr>
            <w:r w:rsidRPr="008554D3">
              <w:rPr>
                <w:rFonts w:ascii="GHEA Grapalat" w:hAnsi="GHEA Grapalat" w:cs="Calibri"/>
                <w:b/>
                <w:bCs/>
              </w:rPr>
              <w:t xml:space="preserve">Շահառուների տարեկան ֆինանսավորում` ՀՀ  հազ. </w:t>
            </w:r>
            <w:r>
              <w:rPr>
                <w:rFonts w:ascii="GHEA Grapalat" w:hAnsi="GHEA Grapalat" w:cs="Calibri"/>
                <w:b/>
                <w:bCs/>
                <w:lang w:val="hy-AM"/>
              </w:rPr>
              <w:t>դ</w:t>
            </w:r>
            <w:r w:rsidRPr="008554D3">
              <w:rPr>
                <w:rFonts w:ascii="GHEA Grapalat" w:hAnsi="GHEA Grapalat" w:cs="Calibri"/>
                <w:b/>
                <w:bCs/>
              </w:rPr>
              <w:t>րամ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</w:tcPr>
          <w:p w14:paraId="445B9413" w14:textId="77777777" w:rsidR="0066571B" w:rsidRPr="008554D3" w:rsidRDefault="0066571B" w:rsidP="003E6E9F">
            <w:pPr>
              <w:jc w:val="center"/>
              <w:rPr>
                <w:rFonts w:ascii="GHEA Grapalat" w:hAnsi="GHEA Grapalat" w:cs="Calibri"/>
                <w:b/>
                <w:bCs/>
              </w:rPr>
            </w:pPr>
            <w:r w:rsidRPr="00DE4343">
              <w:rPr>
                <w:rFonts w:ascii="GHEA Grapalat" w:hAnsi="GHEA Grapalat" w:cs="Calibri"/>
                <w:b/>
                <w:bCs/>
              </w:rPr>
              <w:t>63</w:t>
            </w:r>
            <w:r>
              <w:rPr>
                <w:rFonts w:ascii="GHEA Grapalat" w:hAnsi="GHEA Grapalat" w:cs="Calibri"/>
                <w:b/>
                <w:bCs/>
                <w:lang w:val="hy-AM"/>
              </w:rPr>
              <w:t xml:space="preserve"> </w:t>
            </w:r>
            <w:r w:rsidRPr="00DE4343">
              <w:rPr>
                <w:rFonts w:ascii="GHEA Grapalat" w:hAnsi="GHEA Grapalat" w:cs="Calibri"/>
                <w:b/>
                <w:bCs/>
              </w:rPr>
              <w:t>840,0</w:t>
            </w:r>
          </w:p>
        </w:tc>
      </w:tr>
      <w:tr w:rsidR="0066571B" w:rsidRPr="008B1E37" w14:paraId="5A35CB23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7455" w14:textId="21C21B0F" w:rsidR="0066571B" w:rsidRPr="0066571B" w:rsidRDefault="0066571B" w:rsidP="003E6E9F">
            <w:pPr>
              <w:rPr>
                <w:rFonts w:ascii="GHEA Grapalat" w:hAnsi="GHEA Grapalat" w:cs="Calibri"/>
                <w:b/>
                <w:bCs/>
              </w:rPr>
            </w:pPr>
            <w:r w:rsidRPr="0066571B">
              <w:rPr>
                <w:rFonts w:ascii="GHEA Grapalat" w:hAnsi="GHEA Grapalat" w:cs="Calibri"/>
                <w:b/>
                <w:bCs/>
              </w:rPr>
              <w:t xml:space="preserve"> ԱՌԱՋՆԱՅԻՆ ԻՄՈՒՆՈԴԵՖԻՑԻՏ, ԿԱՎԱՍԱԿԻԻ ՀԻՎԱՆԴՈՒԹՅՈՒՆ, ՆՅԱՐԴԱԲԱՆԱԿԱՆ ԽՆԴԻՐՆԵՐՈՎ ՊԱՅՄԱՆԱՎՈՐՎԱԾ ՀԱՄԱԽՏԱՆԻՇԵՐ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8D3E5" w14:textId="77777777" w:rsidR="0066571B" w:rsidRPr="0066571B" w:rsidRDefault="0066571B" w:rsidP="003E6E9F">
            <w:pPr>
              <w:jc w:val="center"/>
              <w:rPr>
                <w:rFonts w:ascii="GHEA Grapalat" w:hAnsi="GHEA Grapalat" w:cs="Calibri"/>
                <w:b/>
                <w:bCs/>
              </w:rPr>
            </w:pPr>
            <w:r w:rsidRPr="0066571B">
              <w:rPr>
                <w:rFonts w:ascii="GHEA Grapalat" w:hAnsi="GHEA Grapalat" w:cs="Calibri"/>
                <w:b/>
                <w:bCs/>
              </w:rPr>
              <w:t>37</w:t>
            </w:r>
          </w:p>
        </w:tc>
      </w:tr>
      <w:tr w:rsidR="0066571B" w:rsidRPr="008B1E37" w14:paraId="10F89949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EDA7A" w14:textId="77777777" w:rsidR="0066571B" w:rsidRPr="0066571B" w:rsidRDefault="0066571B" w:rsidP="003E6E9F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66571B">
              <w:rPr>
                <w:rFonts w:ascii="GHEA Grapalat" w:hAnsi="GHEA Grapalat" w:cs="Calibri"/>
                <w:b/>
                <w:bCs/>
                <w:lang w:val="hy-AM"/>
              </w:rPr>
              <w:t>Տարեկան 37 պացիենտի բուժման համար միջինում անհրաժեշտ դեղի քանակ</w:t>
            </w:r>
          </w:p>
          <w:p w14:paraId="20D04F37" w14:textId="77777777" w:rsidR="0066571B" w:rsidRPr="0066571B" w:rsidRDefault="0066571B" w:rsidP="003E6E9F">
            <w:pPr>
              <w:rPr>
                <w:rFonts w:ascii="GHEA Grapalat" w:hAnsi="GHEA Grapalat" w:cs="Calibri"/>
                <w:b/>
                <w:bCs/>
                <w:lang w:val="hy-AM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BC319" w14:textId="77777777" w:rsidR="0066571B" w:rsidRPr="0066571B" w:rsidRDefault="0066571B" w:rsidP="003E6E9F">
            <w:pPr>
              <w:jc w:val="center"/>
              <w:rPr>
                <w:rFonts w:ascii="GHEA Grapalat" w:hAnsi="GHEA Grapalat" w:cs="Calibri"/>
                <w:b/>
                <w:bCs/>
              </w:rPr>
            </w:pPr>
            <w:r w:rsidRPr="0066571B">
              <w:rPr>
                <w:rFonts w:ascii="GHEA Grapalat" w:hAnsi="GHEA Grapalat" w:cs="Calibri"/>
                <w:b/>
                <w:bCs/>
              </w:rPr>
              <w:t>2 700</w:t>
            </w:r>
          </w:p>
        </w:tc>
      </w:tr>
      <w:tr w:rsidR="0066571B" w:rsidRPr="00B46DFD" w14:paraId="1CCF2508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D3B18" w14:textId="77777777" w:rsidR="0066571B" w:rsidRPr="0066571B" w:rsidRDefault="0066571B" w:rsidP="003E6E9F">
            <w:pPr>
              <w:rPr>
                <w:rFonts w:ascii="GHEA Grapalat" w:hAnsi="GHEA Grapalat" w:cs="Calibri"/>
                <w:b/>
                <w:bCs/>
              </w:rPr>
            </w:pPr>
            <w:r w:rsidRPr="0066571B">
              <w:rPr>
                <w:rFonts w:ascii="GHEA Grapalat" w:hAnsi="GHEA Grapalat" w:cs="Calibri"/>
                <w:b/>
                <w:bCs/>
              </w:rPr>
              <w:t>1 դեղի (Իմունոգլոբուլին մարդու նորմալ լուծույթ կաթիլաներարկման 1գ ապակե սրվակ) միավորի գին` ՀՀ դրամ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0DCAF" w14:textId="77777777" w:rsidR="0066571B" w:rsidRPr="0066571B" w:rsidRDefault="0066571B" w:rsidP="003E6E9F">
            <w:pPr>
              <w:jc w:val="center"/>
              <w:rPr>
                <w:rFonts w:ascii="GHEA Grapalat" w:hAnsi="GHEA Grapalat" w:cs="Calibri"/>
                <w:b/>
                <w:bCs/>
              </w:rPr>
            </w:pPr>
            <w:r w:rsidRPr="0066571B">
              <w:rPr>
                <w:rFonts w:ascii="GHEA Grapalat" w:hAnsi="GHEA Grapalat" w:cs="Calibri"/>
                <w:b/>
                <w:bCs/>
              </w:rPr>
              <w:t>48 000</w:t>
            </w:r>
          </w:p>
        </w:tc>
      </w:tr>
      <w:tr w:rsidR="0066571B" w:rsidRPr="00542EF1" w14:paraId="000CB85B" w14:textId="77777777" w:rsidTr="00E64947">
        <w:trPr>
          <w:trHeight w:val="804"/>
        </w:trPr>
        <w:tc>
          <w:tcPr>
            <w:tcW w:w="6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CC5655" w14:textId="77777777" w:rsidR="0066571B" w:rsidRPr="0066571B" w:rsidRDefault="0066571B" w:rsidP="003E6E9F">
            <w:pPr>
              <w:rPr>
                <w:rFonts w:ascii="GHEA Grapalat" w:hAnsi="GHEA Grapalat" w:cs="Sylfaen"/>
                <w:b/>
                <w:bCs/>
                <w:iCs/>
                <w:color w:val="000000"/>
                <w:lang w:val="hy-AM"/>
              </w:rPr>
            </w:pPr>
            <w:r w:rsidRPr="0066571B">
              <w:rPr>
                <w:rFonts w:ascii="GHEA Grapalat" w:hAnsi="GHEA Grapalat" w:cs="Sylfaen"/>
                <w:b/>
                <w:bCs/>
                <w:iCs/>
                <w:color w:val="000000"/>
                <w:lang w:val="hy-AM"/>
              </w:rPr>
              <w:t>Շահառուների տարեկան ֆինանսավորում` ՀՀ դրամ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2718DE16" w14:textId="77777777" w:rsidR="0066571B" w:rsidRPr="00B46DFD" w:rsidRDefault="0066571B" w:rsidP="003E6E9F">
            <w:pPr>
              <w:jc w:val="center"/>
              <w:rPr>
                <w:rFonts w:ascii="GHEA Grapalat" w:hAnsi="GHEA Grapalat" w:cs="Sylfaen"/>
                <w:b/>
                <w:bCs/>
                <w:i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color w:val="000000"/>
                <w:lang w:val="hy-AM"/>
              </w:rPr>
              <w:t>129 600,0</w:t>
            </w:r>
          </w:p>
        </w:tc>
      </w:tr>
      <w:tr w:rsidR="0066571B" w:rsidRPr="00542EF1" w14:paraId="78B937B2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1DAE" w14:textId="552ECB3E" w:rsidR="0066571B" w:rsidRPr="0066571B" w:rsidRDefault="006A7E07" w:rsidP="003E6E9F">
            <w:pPr>
              <w:rPr>
                <w:rFonts w:ascii="GHEA Grapalat" w:hAnsi="GHEA Grapalat" w:cs="Calibri"/>
                <w:b/>
                <w:bCs/>
                <w:lang w:val="hy-AM"/>
              </w:rPr>
            </w:pPr>
            <w:r w:rsidRPr="006A7E07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6A7E07">
              <w:rPr>
                <w:rFonts w:ascii="GHEA Grapalat" w:hAnsi="GHEA Grapalat" w:cs="Calibri"/>
                <w:b/>
                <w:bCs/>
                <w:lang w:val="hy-AM"/>
              </w:rPr>
              <w:t>Անհաս նորածինների դեղեր</w:t>
            </w:r>
            <w:r>
              <w:rPr>
                <w:rFonts w:ascii="GHEA Grapalat" w:hAnsi="GHEA Grapalat" w:cs="Calibri"/>
                <w:b/>
                <w:bCs/>
                <w:lang w:val="hy-AM"/>
              </w:rPr>
              <w:t>ի</w:t>
            </w:r>
            <w:r w:rsidRPr="006A7E07">
              <w:rPr>
                <w:rFonts w:ascii="GHEA Grapalat" w:hAnsi="GHEA Grapalat" w:cs="Calibri"/>
                <w:b/>
                <w:bCs/>
                <w:lang w:val="hy-AM"/>
              </w:rPr>
              <w:t xml:space="preserve"> </w:t>
            </w:r>
            <w:r w:rsidR="0066571B" w:rsidRPr="0066571B">
              <w:rPr>
                <w:rFonts w:ascii="GHEA Grapalat" w:hAnsi="GHEA Grapalat" w:cs="Calibri"/>
                <w:b/>
                <w:bCs/>
                <w:lang w:val="hy-AM"/>
              </w:rPr>
              <w:t xml:space="preserve">կարիք </w:t>
            </w:r>
            <w:r>
              <w:rPr>
                <w:rFonts w:ascii="GHEA Grapalat" w:hAnsi="GHEA Grapalat" w:cs="Calibri"/>
                <w:b/>
                <w:bCs/>
                <w:lang w:val="hy-AM"/>
              </w:rPr>
              <w:t>ունեցող նորածինների</w:t>
            </w:r>
            <w:r w:rsidR="0066571B" w:rsidRPr="0066571B">
              <w:rPr>
                <w:rFonts w:ascii="GHEA Grapalat" w:hAnsi="GHEA Grapalat" w:cs="Calibri"/>
                <w:b/>
                <w:bCs/>
                <w:lang w:val="hy-AM"/>
              </w:rPr>
              <w:t xml:space="preserve"> թիվ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44C8B" w14:textId="77777777" w:rsidR="0066571B" w:rsidRPr="0066571B" w:rsidRDefault="0066571B" w:rsidP="003E6E9F">
            <w:pPr>
              <w:jc w:val="center"/>
              <w:rPr>
                <w:rFonts w:ascii="GHEA Grapalat" w:hAnsi="GHEA Grapalat" w:cs="Calibri"/>
                <w:b/>
                <w:bCs/>
              </w:rPr>
            </w:pPr>
            <w:r w:rsidRPr="0066571B">
              <w:rPr>
                <w:rFonts w:ascii="GHEA Grapalat" w:hAnsi="GHEA Grapalat" w:cs="Calibri"/>
                <w:b/>
                <w:bCs/>
              </w:rPr>
              <w:t>121</w:t>
            </w:r>
          </w:p>
        </w:tc>
      </w:tr>
      <w:tr w:rsidR="0066571B" w14:paraId="2C5C18D2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8F15" w14:textId="77777777" w:rsidR="0066571B" w:rsidRPr="0066571B" w:rsidRDefault="0066571B" w:rsidP="003E6E9F">
            <w:pPr>
              <w:rPr>
                <w:rFonts w:ascii="GHEA Grapalat" w:hAnsi="GHEA Grapalat" w:cs="Calibri"/>
                <w:b/>
                <w:bCs/>
              </w:rPr>
            </w:pPr>
            <w:r w:rsidRPr="0066571B">
              <w:rPr>
                <w:rFonts w:ascii="GHEA Grapalat" w:hAnsi="GHEA Grapalat" w:cs="Calibri"/>
                <w:b/>
                <w:bCs/>
              </w:rPr>
              <w:t xml:space="preserve">Տարեկան 121 պացիենտի բուժման համար միջինում անհրաժեշտ </w:t>
            </w:r>
            <w:r w:rsidR="00352D64">
              <w:rPr>
                <w:rFonts w:ascii="GHEA Grapalat" w:hAnsi="GHEA Grapalat" w:cs="Calibri"/>
                <w:b/>
                <w:bCs/>
                <w:lang w:val="hy-AM"/>
              </w:rPr>
              <w:t>դեղի</w:t>
            </w:r>
            <w:r w:rsidRPr="0066571B">
              <w:rPr>
                <w:rFonts w:ascii="GHEA Grapalat" w:hAnsi="GHEA Grapalat" w:cs="Calibri"/>
                <w:b/>
                <w:bCs/>
              </w:rPr>
              <w:t xml:space="preserve"> քանակ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00426" w14:textId="77777777" w:rsidR="0066571B" w:rsidRPr="0066571B" w:rsidRDefault="0066571B" w:rsidP="003E6E9F">
            <w:pPr>
              <w:jc w:val="center"/>
              <w:rPr>
                <w:rFonts w:ascii="GHEA Grapalat" w:hAnsi="GHEA Grapalat" w:cs="Calibri"/>
                <w:b/>
                <w:bCs/>
              </w:rPr>
            </w:pPr>
            <w:r w:rsidRPr="0066571B">
              <w:rPr>
                <w:rFonts w:ascii="GHEA Grapalat" w:hAnsi="GHEA Grapalat" w:cs="Calibri"/>
                <w:b/>
                <w:bCs/>
              </w:rPr>
              <w:t>605</w:t>
            </w:r>
          </w:p>
        </w:tc>
      </w:tr>
      <w:tr w:rsidR="0066571B" w14:paraId="58DA65F3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0328" w14:textId="77777777" w:rsidR="0066571B" w:rsidRPr="00547BC0" w:rsidRDefault="006A7E07" w:rsidP="003E6E9F">
            <w:pPr>
              <w:rPr>
                <w:rFonts w:ascii="GHEA Grapalat" w:hAnsi="GHEA Grapalat" w:cs="Calibri"/>
                <w:b/>
                <w:bCs/>
              </w:rPr>
            </w:pPr>
            <w:r w:rsidRPr="006A7E07">
              <w:rPr>
                <w:rFonts w:ascii="GHEA Grapalat" w:hAnsi="GHEA Grapalat" w:cs="Calibri"/>
                <w:b/>
                <w:bCs/>
                <w:lang w:val="hy-AM"/>
              </w:rPr>
              <w:t>Ալանին, արգինին, ասպարագինաթթու, ցիստեին, գլուտամինաթթու, գլիցին, հիստիդին, իզոլեյցին, լեյցին, լիզին մոնոհիդրատ, մեթիոնին, օրնիթինի հիդրոքլորիդ, ֆենիլալանին, պրոլին, սերին, տաուրին, թրեոնին, տրիպտոֆան, թիրոզին, վալին, կալիումի ացետատ, կալցիումի քլորիդի դիհիդրատ, մագնեզիում ացետատի տետրահիդրատ, նատրիումի գլիցերոֆոսֆատ հիդրատացված, գլյուկոզի մոնոհիդրատ, ձիթապտղի յուղ զտված + սոյայի յուղ զտված</w:t>
            </w:r>
            <w:r>
              <w:rPr>
                <w:rFonts w:ascii="GHEA Grapalat" w:hAnsi="GHEA Grapalat" w:cs="Calibri"/>
                <w:b/>
                <w:bCs/>
                <w:lang w:val="hy-AM"/>
              </w:rPr>
              <w:t xml:space="preserve"> միավո</w:t>
            </w:r>
            <w:r w:rsidR="0066571B">
              <w:rPr>
                <w:rFonts w:ascii="GHEA Grapalat" w:hAnsi="GHEA Grapalat" w:cs="Calibri"/>
                <w:b/>
                <w:bCs/>
              </w:rPr>
              <w:t>րի գին` ՀՀ դրամ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311B0" w14:textId="77777777" w:rsidR="0066571B" w:rsidRPr="0066571B" w:rsidRDefault="0066571B" w:rsidP="003E6E9F">
            <w:pPr>
              <w:jc w:val="center"/>
              <w:rPr>
                <w:rFonts w:ascii="GHEA Grapalat" w:hAnsi="GHEA Grapalat" w:cs="Calibri"/>
                <w:b/>
                <w:bCs/>
              </w:rPr>
            </w:pPr>
            <w:r w:rsidRPr="0066571B">
              <w:rPr>
                <w:rFonts w:ascii="GHEA Grapalat" w:hAnsi="GHEA Grapalat" w:cs="Calibri"/>
                <w:b/>
                <w:bCs/>
              </w:rPr>
              <w:t>36 900</w:t>
            </w:r>
          </w:p>
        </w:tc>
      </w:tr>
      <w:tr w:rsidR="006A7E07" w14:paraId="187A4342" w14:textId="77777777" w:rsidTr="00B2038C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D861363" w14:textId="77777777" w:rsidR="006A7E07" w:rsidRPr="001F302D" w:rsidRDefault="006A7E07" w:rsidP="003E5F91">
            <w:pPr>
              <w:tabs>
                <w:tab w:val="left" w:pos="6521"/>
              </w:tabs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Ա</w:t>
            </w:r>
            <w:r w:rsidRPr="001F302D">
              <w:rPr>
                <w:rFonts w:ascii="GHEA Grapalat" w:hAnsi="GHEA Grapalat"/>
                <w:b/>
                <w:sz w:val="20"/>
                <w:lang w:val="hy-AM"/>
              </w:rPr>
              <w:t xml:space="preserve">լանին, արգինին, ասպարագինաթթու, ցիստեին, գլուտամինաթթու, գլիցին, հիստիդին, իզոլեյցին, լեյցին, լիզին մոնոհիդրատ, մեթիոնին, օրնիթինի հիդրոքլորիդ, ֆենիլալանին, պրոլին, սերին, տաուրին, թրեոնին, տրիպտոֆան, թիրոզին, վալին, կալիումի ացետատ, կալցիումի քլորիդի դիհիդրատ, </w:t>
            </w:r>
            <w:r w:rsidRPr="001F302D"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մագնեզիում ացետատի տետրահիդրատ, նատրիումի գլիցերոֆոսֆատ հիդրատացված, գլյուկոզի մոնոհիդրատ, ձիթապտղի յուղ զտված + սոյայի յուղ զտված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 դեղի 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</w:tcPr>
          <w:p w14:paraId="2BA29D53" w14:textId="77777777" w:rsidR="006A7E07" w:rsidRDefault="006A7E07" w:rsidP="003E6E9F">
            <w:pPr>
              <w:jc w:val="center"/>
              <w:rPr>
                <w:rFonts w:ascii="GHEA Grapalat" w:hAnsi="GHEA Grapalat" w:cs="Calibri"/>
                <w:b/>
                <w:bCs/>
              </w:rPr>
            </w:pPr>
            <w:r>
              <w:rPr>
                <w:rFonts w:ascii="GHEA Grapalat" w:hAnsi="GHEA Grapalat" w:cs="Calibri"/>
                <w:b/>
                <w:bCs/>
              </w:rPr>
              <w:lastRenderedPageBreak/>
              <w:t>22</w:t>
            </w:r>
            <w:r w:rsidRPr="0066571B">
              <w:rPr>
                <w:rFonts w:ascii="GHEA Grapalat" w:hAnsi="GHEA Grapalat" w:cs="Calibri"/>
                <w:b/>
                <w:bCs/>
              </w:rPr>
              <w:t xml:space="preserve"> </w:t>
            </w:r>
            <w:r>
              <w:rPr>
                <w:rFonts w:ascii="GHEA Grapalat" w:hAnsi="GHEA Grapalat" w:cs="Calibri"/>
                <w:b/>
                <w:bCs/>
              </w:rPr>
              <w:t>324</w:t>
            </w:r>
            <w:r w:rsidRPr="0066571B">
              <w:rPr>
                <w:rFonts w:ascii="GHEA Grapalat" w:hAnsi="GHEA Grapalat" w:cs="Calibri"/>
                <w:b/>
                <w:bCs/>
              </w:rPr>
              <w:t>,</w:t>
            </w:r>
            <w:r>
              <w:rPr>
                <w:rFonts w:ascii="GHEA Grapalat" w:hAnsi="GHEA Grapalat" w:cs="Calibri"/>
                <w:b/>
                <w:bCs/>
              </w:rPr>
              <w:t>5</w:t>
            </w:r>
          </w:p>
        </w:tc>
      </w:tr>
      <w:tr w:rsidR="006A7E07" w:rsidRPr="0066571B" w14:paraId="7C277FFA" w14:textId="77777777" w:rsidTr="00B2038C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3071B" w14:textId="77777777" w:rsidR="006A7E07" w:rsidRPr="00E64947" w:rsidRDefault="006A7E07" w:rsidP="003E6E9F">
            <w:pPr>
              <w:shd w:val="clear" w:color="auto" w:fill="FFFFFF"/>
              <w:tabs>
                <w:tab w:val="left" w:pos="851"/>
              </w:tabs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6494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 Ցրված սկլերոզ ունեցող պացիենտների թիվ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E45F44" w14:textId="77777777" w:rsidR="006A7E07" w:rsidRPr="00773008" w:rsidRDefault="006A7E07" w:rsidP="003E6E9F">
            <w:pPr>
              <w:shd w:val="clear" w:color="auto" w:fill="FFFFFF"/>
              <w:tabs>
                <w:tab w:val="left" w:pos="851"/>
              </w:tabs>
              <w:spacing w:after="0"/>
              <w:ind w:firstLine="708"/>
              <w:jc w:val="both"/>
              <w:textAlignment w:val="baseline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77300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240</w:t>
            </w:r>
          </w:p>
        </w:tc>
      </w:tr>
      <w:tr w:rsidR="006A7E07" w:rsidRPr="0066571B" w14:paraId="0226C27D" w14:textId="77777777" w:rsidTr="00B2038C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59694" w14:textId="77777777" w:rsidR="006A7E07" w:rsidRPr="00773008" w:rsidRDefault="006A7E07" w:rsidP="003E6E9F">
            <w:pPr>
              <w:shd w:val="clear" w:color="auto" w:fill="FFFFFF"/>
              <w:tabs>
                <w:tab w:val="left" w:pos="851"/>
              </w:tabs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77300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Տարեկան բուժման համար միջինում անհրաժեշտ դեղի թիվ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4E6FE0" w14:textId="77777777" w:rsidR="006A7E07" w:rsidRPr="00773008" w:rsidRDefault="006A7E07" w:rsidP="003E6E9F">
            <w:pPr>
              <w:shd w:val="clear" w:color="auto" w:fill="FFFFFF"/>
              <w:tabs>
                <w:tab w:val="left" w:pos="851"/>
              </w:tabs>
              <w:spacing w:after="0"/>
              <w:ind w:firstLine="708"/>
              <w:jc w:val="both"/>
              <w:textAlignment w:val="baseline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77300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90.000</w:t>
            </w:r>
          </w:p>
        </w:tc>
      </w:tr>
      <w:tr w:rsidR="006A7E07" w:rsidRPr="0066571B" w14:paraId="3CDCDD3C" w14:textId="77777777" w:rsidTr="00B2038C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EE48" w14:textId="77777777" w:rsidR="006A7E07" w:rsidRPr="00773008" w:rsidRDefault="006A7E07" w:rsidP="003E6E9F">
            <w:pPr>
              <w:shd w:val="clear" w:color="auto" w:fill="FFFFFF"/>
              <w:tabs>
                <w:tab w:val="left" w:pos="851"/>
              </w:tabs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77300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 դեղի(Գլիատիմեր ացետատ 20մգ/մլ, ինտերֆերոն բետա 1-ա 30մցգ) գին` ՀՀ դրամ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6514D4" w14:textId="77777777" w:rsidR="006A7E07" w:rsidRPr="00E64947" w:rsidRDefault="006A7E07" w:rsidP="003E6E9F">
            <w:pPr>
              <w:shd w:val="clear" w:color="auto" w:fill="FFFFFF"/>
              <w:tabs>
                <w:tab w:val="left" w:pos="851"/>
              </w:tabs>
              <w:spacing w:after="0"/>
              <w:ind w:firstLine="708"/>
              <w:jc w:val="both"/>
              <w:textAlignment w:val="baseline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1786</w:t>
            </w:r>
          </w:p>
        </w:tc>
      </w:tr>
      <w:tr w:rsidR="006A7E07" w14:paraId="5EDE42AB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002026EF" w14:textId="77777777" w:rsidR="006A7E07" w:rsidRPr="00773008" w:rsidRDefault="006A7E07" w:rsidP="003E5F91">
            <w:pPr>
              <w:shd w:val="clear" w:color="auto" w:fill="FFFFFF"/>
              <w:tabs>
                <w:tab w:val="left" w:pos="851"/>
              </w:tabs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77300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Շահառուների տարեկան ֆինանսավորում` ՀՀ դրամ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14:paraId="6C825405" w14:textId="77777777" w:rsidR="006A7E07" w:rsidRPr="00773008" w:rsidRDefault="006A7E07" w:rsidP="003E6E9F">
            <w:pPr>
              <w:shd w:val="clear" w:color="auto" w:fill="FFFFFF"/>
              <w:tabs>
                <w:tab w:val="left" w:pos="851"/>
              </w:tabs>
              <w:spacing w:after="0"/>
              <w:ind w:firstLine="708"/>
              <w:jc w:val="both"/>
              <w:textAlignment w:val="baseline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E6494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160.740,0</w:t>
            </w:r>
          </w:p>
        </w:tc>
      </w:tr>
      <w:tr w:rsidR="006A7E07" w14:paraId="097FA8F3" w14:textId="77777777" w:rsidTr="00E64947">
        <w:trPr>
          <w:trHeight w:val="804"/>
        </w:trPr>
        <w:tc>
          <w:tcPr>
            <w:tcW w:w="6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0FB09648" w14:textId="77777777" w:rsidR="006A7E07" w:rsidRPr="00773008" w:rsidRDefault="006A7E07" w:rsidP="003E5F91">
            <w:pPr>
              <w:shd w:val="clear" w:color="auto" w:fill="FFFFFF"/>
              <w:tabs>
                <w:tab w:val="left" w:pos="851"/>
              </w:tabs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Ընդհանուր շ</w:t>
            </w:r>
            <w:r w:rsidRPr="0077300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ահառուների տարեկան ֆինանսավորում` ՀՀ դրամ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</w:tcPr>
          <w:p w14:paraId="0481FAD0" w14:textId="77777777" w:rsidR="006A7E07" w:rsidRPr="00E64947" w:rsidRDefault="006A7E07" w:rsidP="003E6E9F">
            <w:pPr>
              <w:shd w:val="clear" w:color="auto" w:fill="FFFFFF"/>
              <w:tabs>
                <w:tab w:val="left" w:pos="851"/>
              </w:tabs>
              <w:spacing w:after="0"/>
              <w:ind w:firstLine="708"/>
              <w:jc w:val="both"/>
              <w:textAlignment w:val="baseline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411 333,3</w:t>
            </w:r>
          </w:p>
        </w:tc>
      </w:tr>
    </w:tbl>
    <w:p w14:paraId="01812C47" w14:textId="77777777" w:rsidR="0066571B" w:rsidRPr="0066571B" w:rsidRDefault="0066571B" w:rsidP="003E6E9F">
      <w:pPr>
        <w:shd w:val="clear" w:color="auto" w:fill="FFFFFF"/>
        <w:tabs>
          <w:tab w:val="left" w:pos="851"/>
        </w:tabs>
        <w:spacing w:after="0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Միավորի գները այս պահին դեղագործական շուկայում գործող գներն են, որոնք սայմանված կարգով</w:t>
      </w:r>
      <w:r w:rsidR="00E81E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մրցույթ հայտարարելու դեպքում ենթակա են փոփոխման:</w:t>
      </w:r>
    </w:p>
    <w:p w14:paraId="1AAF0DF7" w14:textId="6A775598" w:rsidR="00C31AB4" w:rsidRDefault="00C31AB4" w:rsidP="00C31AB4">
      <w:pPr>
        <w:shd w:val="clear" w:color="auto" w:fill="FFFFFF"/>
        <w:spacing w:after="0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14:paraId="538C4388" w14:textId="272C52F5" w:rsidR="00A94C06" w:rsidRPr="00C31AB4" w:rsidRDefault="00C31AB4" w:rsidP="00C31AB4">
      <w:pPr>
        <w:shd w:val="clear" w:color="auto" w:fill="FFFFFF"/>
        <w:spacing w:after="0"/>
        <w:ind w:firstLine="708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6. </w:t>
      </w:r>
      <w:r w:rsidR="00A94C06" w:rsidRPr="00C31A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A94C06" w:rsidRPr="00C31A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ռազմավարություններ</w:t>
      </w:r>
      <w:proofErr w:type="spellEnd"/>
      <w:r w:rsidR="00A94C06" w:rsidRPr="00C31AB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14:paraId="015C12D8" w14:textId="2F982362" w:rsidR="00B2038C" w:rsidRPr="00B2038C" w:rsidRDefault="0024791C" w:rsidP="00B2038C">
      <w:pPr>
        <w:jc w:val="both"/>
        <w:textAlignment w:val="baseline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   Ն</w:t>
      </w:r>
      <w:r w:rsidRP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ախագծի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ընդունման</w:t>
      </w:r>
      <w:r w:rsidRPr="00D555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անհրաժեշտությունը բխում է </w:t>
      </w:r>
      <w:r w:rsidRPr="00D844D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ՀՀ կառավարության 18.11.2021թ. N1902-Լ որոշմամբ հաստատված ՀՀ կառավարության 2021-2026թթ. գործունեության միջոցառումների ծրագրի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1F230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հավելվածի 1-ի Առողջապահության նախարարության բաժնի  4.1 ենթակետերով նախատեսված </w:t>
      </w:r>
      <w:proofErr w:type="spellStart"/>
      <w:r w:rsidRPr="001F230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միջոցառումներ</w:t>
      </w:r>
      <w:r w:rsidRPr="00D844D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ց</w:t>
      </w:r>
      <w:proofErr w:type="spellEnd"/>
      <w:r w:rsidRPr="00D844D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  <w:r w:rsidR="00B2038C" w:rsidRPr="00B2038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Մասնավորապես</w:t>
      </w:r>
      <w:r w:rsidR="00B16E0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՝ </w:t>
      </w:r>
      <w:proofErr w:type="spellStart"/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միջոցառմամբ</w:t>
      </w:r>
      <w:proofErr w:type="spellEnd"/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սահմանվել է, որ մինչև 2024 թվականի հոկտեմբեր ամիսը ՀՀ առողջապահության նախարարության կողմից պետք է մշակվի և Վարչապետի աշխատակազմ ներկա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softHyphen/>
        <w:t>յացվի ՀՀ կառավարության «ՀՀ կառավարության 2019 թվականի մայիսի 30-ի N 642-Ն որոշման մեջ փոփոխություններ կատարելու մասին» որոշ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softHyphen/>
        <w:t>ման նախագիծ: Համաձայն որի նախատեսվում է թվով 4 նոր հիվանդությունների և համախտանիշների ավելա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softHyphen/>
        <w:t>ցում, ինչպես նաև արդեն իսկ ընդգրկված թվով 12 հիվան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softHyphen/>
        <w:t>դությունների բուժման համար նախատեսված դեղերի ցանկի վերանայում, ընդլայնում և  ձեռք բերվող քանակների ավելացում:</w:t>
      </w:r>
      <w:r w:rsidR="003C7A2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Միջոցառման արդյունքում ակնկալվում է շուրջ 200.000</w:t>
      </w:r>
      <w:r w:rsidR="00B2038C" w:rsidRPr="00B2038C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շահառուի դեղապա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softHyphen/>
        <w:t>հովման մակարդակի բարձ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softHyphen/>
        <w:t>րացում մինչև 100%, իսկ թվով 4 նոր հիվանդությունների ավե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softHyphen/>
        <w:t>լացման շնորհիվ շուրջ 486 շահառուների, այդ թվում</w:t>
      </w:r>
      <w:r w:rsidR="00107E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՝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երե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softHyphen/>
        <w:t xml:space="preserve">խաների, նախկինում </w:t>
      </w:r>
      <w:proofErr w:type="spellStart"/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երբևէ</w:t>
      </w:r>
      <w:proofErr w:type="spellEnd"/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պետության կողմից չտրամադր</w:t>
      </w:r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softHyphen/>
        <w:t xml:space="preserve">ված դեղերով 100%-ով ապահովում, ինչպես նաև հիվանդության առաջընթացի կանխարգելման շնորհիվ հաշմանդամության և </w:t>
      </w:r>
      <w:proofErr w:type="spellStart"/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մահածության</w:t>
      </w:r>
      <w:proofErr w:type="spellEnd"/>
      <w:r w:rsidR="00B2038C" w:rsidRPr="00B20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ցուցանիշների նվազում շուրջ 4 %-ով։ </w:t>
      </w:r>
    </w:p>
    <w:sectPr w:rsidR="00B2038C" w:rsidRPr="00B2038C" w:rsidSect="00390F3B">
      <w:pgSz w:w="11906" w:h="16838"/>
      <w:pgMar w:top="864" w:right="864" w:bottom="864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6F74"/>
    <w:multiLevelType w:val="hybridMultilevel"/>
    <w:tmpl w:val="E4DC5CF4"/>
    <w:lvl w:ilvl="0" w:tplc="82E86D70">
      <w:start w:val="2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" w15:restartNumberingAfterBreak="0">
    <w:nsid w:val="020F3B4E"/>
    <w:multiLevelType w:val="multilevel"/>
    <w:tmpl w:val="13D4181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hint="default"/>
      </w:rPr>
    </w:lvl>
  </w:abstractNum>
  <w:abstractNum w:abstractNumId="2" w15:restartNumberingAfterBreak="0">
    <w:nsid w:val="026A4FF8"/>
    <w:multiLevelType w:val="hybridMultilevel"/>
    <w:tmpl w:val="1E4836BE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4138"/>
    <w:multiLevelType w:val="hybridMultilevel"/>
    <w:tmpl w:val="33049A84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E90"/>
    <w:multiLevelType w:val="hybridMultilevel"/>
    <w:tmpl w:val="3F04C9EC"/>
    <w:lvl w:ilvl="0" w:tplc="FA1E0244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E171E7"/>
    <w:multiLevelType w:val="hybridMultilevel"/>
    <w:tmpl w:val="86B41622"/>
    <w:lvl w:ilvl="0" w:tplc="1E7CDEA2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35EC3"/>
    <w:multiLevelType w:val="hybridMultilevel"/>
    <w:tmpl w:val="1188134C"/>
    <w:lvl w:ilvl="0" w:tplc="88F49B7C">
      <w:start w:val="1"/>
      <w:numFmt w:val="decimal"/>
      <w:lvlText w:val="%1)"/>
      <w:lvlJc w:val="left"/>
      <w:pPr>
        <w:ind w:left="92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BF10A8"/>
    <w:multiLevelType w:val="hybridMultilevel"/>
    <w:tmpl w:val="0F302046"/>
    <w:lvl w:ilvl="0" w:tplc="7C88D9B0">
      <w:start w:val="1"/>
      <w:numFmt w:val="decimal"/>
      <w:lvlText w:val="%1."/>
      <w:lvlJc w:val="left"/>
      <w:pPr>
        <w:ind w:left="648" w:hanging="648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8" w15:restartNumberingAfterBreak="0">
    <w:nsid w:val="1EA56293"/>
    <w:multiLevelType w:val="hybridMultilevel"/>
    <w:tmpl w:val="71E4A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DC7D1B"/>
    <w:multiLevelType w:val="hybridMultilevel"/>
    <w:tmpl w:val="1BA627E4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90B17"/>
    <w:multiLevelType w:val="hybridMultilevel"/>
    <w:tmpl w:val="DB12FCB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31E62"/>
    <w:multiLevelType w:val="hybridMultilevel"/>
    <w:tmpl w:val="74B490D0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27384B30"/>
    <w:multiLevelType w:val="hybridMultilevel"/>
    <w:tmpl w:val="68422952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F74DAE"/>
    <w:multiLevelType w:val="hybridMultilevel"/>
    <w:tmpl w:val="C622AC54"/>
    <w:lvl w:ilvl="0" w:tplc="A3462E48">
      <w:start w:val="1"/>
      <w:numFmt w:val="decimal"/>
      <w:lvlText w:val="%1)"/>
      <w:lvlJc w:val="left"/>
      <w:pPr>
        <w:ind w:left="786" w:hanging="360"/>
      </w:pPr>
      <w:rPr>
        <w:rFonts w:ascii="GHEA Grapalat" w:hAnsi="GHEA Grapalat" w:hint="default"/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E5C40F0"/>
    <w:multiLevelType w:val="hybridMultilevel"/>
    <w:tmpl w:val="A202D7DC"/>
    <w:lvl w:ilvl="0" w:tplc="040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 w15:restartNumberingAfterBreak="0">
    <w:nsid w:val="342C3905"/>
    <w:multiLevelType w:val="hybridMultilevel"/>
    <w:tmpl w:val="7FE87D50"/>
    <w:lvl w:ilvl="0" w:tplc="A7A03162">
      <w:start w:val="1"/>
      <w:numFmt w:val="decimal"/>
      <w:lvlText w:val="%1)"/>
      <w:lvlJc w:val="left"/>
      <w:pPr>
        <w:ind w:left="10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D0772C"/>
    <w:multiLevelType w:val="hybridMultilevel"/>
    <w:tmpl w:val="E82428E4"/>
    <w:lvl w:ilvl="0" w:tplc="957C18F6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 w15:restartNumberingAfterBreak="0">
    <w:nsid w:val="3A760BC6"/>
    <w:multiLevelType w:val="hybridMultilevel"/>
    <w:tmpl w:val="B560BC68"/>
    <w:lvl w:ilvl="0" w:tplc="2E5E35B4">
      <w:start w:val="1"/>
      <w:numFmt w:val="decimal"/>
      <w:lvlText w:val="%1."/>
      <w:lvlJc w:val="left"/>
      <w:pPr>
        <w:ind w:left="1368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BC83589"/>
    <w:multiLevelType w:val="hybridMultilevel"/>
    <w:tmpl w:val="33049A84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B4328"/>
    <w:multiLevelType w:val="hybridMultilevel"/>
    <w:tmpl w:val="16365C7E"/>
    <w:lvl w:ilvl="0" w:tplc="040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712BE"/>
    <w:multiLevelType w:val="hybridMultilevel"/>
    <w:tmpl w:val="D29AED9A"/>
    <w:lvl w:ilvl="0" w:tplc="EEBC6918">
      <w:start w:val="6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00332F"/>
    <w:multiLevelType w:val="hybridMultilevel"/>
    <w:tmpl w:val="8B1ACF2C"/>
    <w:lvl w:ilvl="0" w:tplc="04090011">
      <w:start w:val="1"/>
      <w:numFmt w:val="decimal"/>
      <w:lvlText w:val="%1)"/>
      <w:lvlJc w:val="left"/>
      <w:pPr>
        <w:ind w:left="1340" w:hanging="360"/>
      </w:pPr>
    </w:lvl>
    <w:lvl w:ilvl="1" w:tplc="04090019" w:tentative="1">
      <w:start w:val="1"/>
      <w:numFmt w:val="lowerLetter"/>
      <w:lvlText w:val="%2."/>
      <w:lvlJc w:val="left"/>
      <w:pPr>
        <w:ind w:left="2060" w:hanging="360"/>
      </w:pPr>
    </w:lvl>
    <w:lvl w:ilvl="2" w:tplc="0409001B" w:tentative="1">
      <w:start w:val="1"/>
      <w:numFmt w:val="lowerRoman"/>
      <w:lvlText w:val="%3."/>
      <w:lvlJc w:val="right"/>
      <w:pPr>
        <w:ind w:left="2780" w:hanging="180"/>
      </w:pPr>
    </w:lvl>
    <w:lvl w:ilvl="3" w:tplc="0409000F" w:tentative="1">
      <w:start w:val="1"/>
      <w:numFmt w:val="decimal"/>
      <w:lvlText w:val="%4."/>
      <w:lvlJc w:val="left"/>
      <w:pPr>
        <w:ind w:left="3500" w:hanging="360"/>
      </w:pPr>
    </w:lvl>
    <w:lvl w:ilvl="4" w:tplc="04090019" w:tentative="1">
      <w:start w:val="1"/>
      <w:numFmt w:val="lowerLetter"/>
      <w:lvlText w:val="%5."/>
      <w:lvlJc w:val="left"/>
      <w:pPr>
        <w:ind w:left="4220" w:hanging="360"/>
      </w:pPr>
    </w:lvl>
    <w:lvl w:ilvl="5" w:tplc="0409001B" w:tentative="1">
      <w:start w:val="1"/>
      <w:numFmt w:val="lowerRoman"/>
      <w:lvlText w:val="%6."/>
      <w:lvlJc w:val="right"/>
      <w:pPr>
        <w:ind w:left="4940" w:hanging="180"/>
      </w:pPr>
    </w:lvl>
    <w:lvl w:ilvl="6" w:tplc="0409000F" w:tentative="1">
      <w:start w:val="1"/>
      <w:numFmt w:val="decimal"/>
      <w:lvlText w:val="%7."/>
      <w:lvlJc w:val="left"/>
      <w:pPr>
        <w:ind w:left="5660" w:hanging="360"/>
      </w:pPr>
    </w:lvl>
    <w:lvl w:ilvl="7" w:tplc="04090019" w:tentative="1">
      <w:start w:val="1"/>
      <w:numFmt w:val="lowerLetter"/>
      <w:lvlText w:val="%8."/>
      <w:lvlJc w:val="left"/>
      <w:pPr>
        <w:ind w:left="6380" w:hanging="360"/>
      </w:pPr>
    </w:lvl>
    <w:lvl w:ilvl="8" w:tplc="0409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24" w15:restartNumberingAfterBreak="0">
    <w:nsid w:val="439D27FC"/>
    <w:multiLevelType w:val="hybridMultilevel"/>
    <w:tmpl w:val="3FA277FE"/>
    <w:lvl w:ilvl="0" w:tplc="04090011">
      <w:start w:val="1"/>
      <w:numFmt w:val="decimal"/>
      <w:lvlText w:val="%1)"/>
      <w:lvlJc w:val="left"/>
      <w:pPr>
        <w:ind w:left="1510" w:hanging="360"/>
      </w:pPr>
    </w:lvl>
    <w:lvl w:ilvl="1" w:tplc="04090019" w:tentative="1">
      <w:start w:val="1"/>
      <w:numFmt w:val="lowerLetter"/>
      <w:lvlText w:val="%2."/>
      <w:lvlJc w:val="left"/>
      <w:pPr>
        <w:ind w:left="2230" w:hanging="360"/>
      </w:pPr>
    </w:lvl>
    <w:lvl w:ilvl="2" w:tplc="0409001B" w:tentative="1">
      <w:start w:val="1"/>
      <w:numFmt w:val="lowerRoman"/>
      <w:lvlText w:val="%3."/>
      <w:lvlJc w:val="right"/>
      <w:pPr>
        <w:ind w:left="2950" w:hanging="180"/>
      </w:pPr>
    </w:lvl>
    <w:lvl w:ilvl="3" w:tplc="0409000F" w:tentative="1">
      <w:start w:val="1"/>
      <w:numFmt w:val="decimal"/>
      <w:lvlText w:val="%4."/>
      <w:lvlJc w:val="left"/>
      <w:pPr>
        <w:ind w:left="3670" w:hanging="360"/>
      </w:pPr>
    </w:lvl>
    <w:lvl w:ilvl="4" w:tplc="04090019" w:tentative="1">
      <w:start w:val="1"/>
      <w:numFmt w:val="lowerLetter"/>
      <w:lvlText w:val="%5."/>
      <w:lvlJc w:val="left"/>
      <w:pPr>
        <w:ind w:left="4390" w:hanging="360"/>
      </w:pPr>
    </w:lvl>
    <w:lvl w:ilvl="5" w:tplc="0409001B" w:tentative="1">
      <w:start w:val="1"/>
      <w:numFmt w:val="lowerRoman"/>
      <w:lvlText w:val="%6."/>
      <w:lvlJc w:val="right"/>
      <w:pPr>
        <w:ind w:left="5110" w:hanging="180"/>
      </w:pPr>
    </w:lvl>
    <w:lvl w:ilvl="6" w:tplc="0409000F" w:tentative="1">
      <w:start w:val="1"/>
      <w:numFmt w:val="decimal"/>
      <w:lvlText w:val="%7."/>
      <w:lvlJc w:val="left"/>
      <w:pPr>
        <w:ind w:left="5830" w:hanging="360"/>
      </w:pPr>
    </w:lvl>
    <w:lvl w:ilvl="7" w:tplc="04090019" w:tentative="1">
      <w:start w:val="1"/>
      <w:numFmt w:val="lowerLetter"/>
      <w:lvlText w:val="%8."/>
      <w:lvlJc w:val="left"/>
      <w:pPr>
        <w:ind w:left="6550" w:hanging="360"/>
      </w:pPr>
    </w:lvl>
    <w:lvl w:ilvl="8" w:tplc="0409001B" w:tentative="1">
      <w:start w:val="1"/>
      <w:numFmt w:val="lowerRoman"/>
      <w:lvlText w:val="%9."/>
      <w:lvlJc w:val="right"/>
      <w:pPr>
        <w:ind w:left="7270" w:hanging="180"/>
      </w:pPr>
    </w:lvl>
  </w:abstractNum>
  <w:abstractNum w:abstractNumId="25" w15:restartNumberingAfterBreak="0">
    <w:nsid w:val="47135938"/>
    <w:multiLevelType w:val="hybridMultilevel"/>
    <w:tmpl w:val="424245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5F43F3"/>
    <w:multiLevelType w:val="hybridMultilevel"/>
    <w:tmpl w:val="D2D855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021FAC"/>
    <w:multiLevelType w:val="hybridMultilevel"/>
    <w:tmpl w:val="2EAC0520"/>
    <w:lvl w:ilvl="0" w:tplc="079AEF8A">
      <w:start w:val="5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4FA120BC"/>
    <w:multiLevelType w:val="hybridMultilevel"/>
    <w:tmpl w:val="839ECAFA"/>
    <w:lvl w:ilvl="0" w:tplc="040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9" w15:restartNumberingAfterBreak="0">
    <w:nsid w:val="58E339CB"/>
    <w:multiLevelType w:val="hybridMultilevel"/>
    <w:tmpl w:val="C9904EC2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84230"/>
    <w:multiLevelType w:val="hybridMultilevel"/>
    <w:tmpl w:val="F3A23A6E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629C56B9"/>
    <w:multiLevelType w:val="hybridMultilevel"/>
    <w:tmpl w:val="46189286"/>
    <w:lvl w:ilvl="0" w:tplc="04090011">
      <w:start w:val="1"/>
      <w:numFmt w:val="decimal"/>
      <w:lvlText w:val="%1)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2" w15:restartNumberingAfterBreak="0">
    <w:nsid w:val="653617FC"/>
    <w:multiLevelType w:val="hybridMultilevel"/>
    <w:tmpl w:val="082E1C3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7A86258"/>
    <w:multiLevelType w:val="hybridMultilevel"/>
    <w:tmpl w:val="1C2C49AC"/>
    <w:lvl w:ilvl="0" w:tplc="25B27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30FCB"/>
    <w:multiLevelType w:val="hybridMultilevel"/>
    <w:tmpl w:val="56E4BC80"/>
    <w:lvl w:ilvl="0" w:tplc="0409000F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DAB7EB7"/>
    <w:multiLevelType w:val="hybridMultilevel"/>
    <w:tmpl w:val="DB5AA86A"/>
    <w:lvl w:ilvl="0" w:tplc="20C8E034">
      <w:start w:val="1"/>
      <w:numFmt w:val="decimal"/>
      <w:lvlText w:val="%1)"/>
      <w:lvlJc w:val="left"/>
      <w:pPr>
        <w:ind w:left="927" w:hanging="360"/>
      </w:pPr>
      <w:rPr>
        <w:rFonts w:eastAsiaTheme="minorEastAsia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6DB0555"/>
    <w:multiLevelType w:val="hybridMultilevel"/>
    <w:tmpl w:val="8C46FBCE"/>
    <w:lvl w:ilvl="0" w:tplc="040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7" w15:restartNumberingAfterBreak="0">
    <w:nsid w:val="76F158E7"/>
    <w:multiLevelType w:val="hybridMultilevel"/>
    <w:tmpl w:val="17D0DA8A"/>
    <w:lvl w:ilvl="0" w:tplc="9C90C3E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7955ACF"/>
    <w:multiLevelType w:val="hybridMultilevel"/>
    <w:tmpl w:val="F36E8ACA"/>
    <w:lvl w:ilvl="0" w:tplc="D054A7B2">
      <w:start w:val="1"/>
      <w:numFmt w:val="decimal"/>
      <w:lvlText w:val="%1)"/>
      <w:lvlJc w:val="left"/>
      <w:pPr>
        <w:ind w:left="92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F8752F"/>
    <w:multiLevelType w:val="hybridMultilevel"/>
    <w:tmpl w:val="844A8652"/>
    <w:lvl w:ilvl="0" w:tplc="C1046D24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0" w15:restartNumberingAfterBreak="0">
    <w:nsid w:val="7DAB5B0E"/>
    <w:multiLevelType w:val="hybridMultilevel"/>
    <w:tmpl w:val="8EE43BA2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17"/>
  </w:num>
  <w:num w:numId="3">
    <w:abstractNumId w:val="1"/>
  </w:num>
  <w:num w:numId="4">
    <w:abstractNumId w:val="8"/>
  </w:num>
  <w:num w:numId="5">
    <w:abstractNumId w:val="35"/>
  </w:num>
  <w:num w:numId="6">
    <w:abstractNumId w:val="19"/>
  </w:num>
  <w:num w:numId="7">
    <w:abstractNumId w:val="33"/>
  </w:num>
  <w:num w:numId="8">
    <w:abstractNumId w:val="39"/>
  </w:num>
  <w:num w:numId="9">
    <w:abstractNumId w:val="18"/>
  </w:num>
  <w:num w:numId="10">
    <w:abstractNumId w:val="16"/>
  </w:num>
  <w:num w:numId="11">
    <w:abstractNumId w:val="28"/>
  </w:num>
  <w:num w:numId="12">
    <w:abstractNumId w:val="32"/>
  </w:num>
  <w:num w:numId="13">
    <w:abstractNumId w:val="14"/>
  </w:num>
  <w:num w:numId="14">
    <w:abstractNumId w:val="6"/>
  </w:num>
  <w:num w:numId="15">
    <w:abstractNumId w:val="38"/>
  </w:num>
  <w:num w:numId="16">
    <w:abstractNumId w:val="2"/>
  </w:num>
  <w:num w:numId="17">
    <w:abstractNumId w:val="24"/>
  </w:num>
  <w:num w:numId="18">
    <w:abstractNumId w:val="12"/>
  </w:num>
  <w:num w:numId="19">
    <w:abstractNumId w:val="20"/>
  </w:num>
  <w:num w:numId="20">
    <w:abstractNumId w:val="3"/>
  </w:num>
  <w:num w:numId="21">
    <w:abstractNumId w:val="11"/>
  </w:num>
  <w:num w:numId="22">
    <w:abstractNumId w:val="30"/>
  </w:num>
  <w:num w:numId="23">
    <w:abstractNumId w:val="29"/>
  </w:num>
  <w:num w:numId="24">
    <w:abstractNumId w:val="26"/>
  </w:num>
  <w:num w:numId="25">
    <w:abstractNumId w:val="37"/>
  </w:num>
  <w:num w:numId="26">
    <w:abstractNumId w:val="9"/>
  </w:num>
  <w:num w:numId="27">
    <w:abstractNumId w:val="23"/>
  </w:num>
  <w:num w:numId="28">
    <w:abstractNumId w:val="40"/>
  </w:num>
  <w:num w:numId="29">
    <w:abstractNumId w:val="22"/>
  </w:num>
  <w:num w:numId="30">
    <w:abstractNumId w:val="5"/>
  </w:num>
  <w:num w:numId="31">
    <w:abstractNumId w:val="34"/>
  </w:num>
  <w:num w:numId="32">
    <w:abstractNumId w:val="4"/>
  </w:num>
  <w:num w:numId="33">
    <w:abstractNumId w:val="7"/>
  </w:num>
  <w:num w:numId="34">
    <w:abstractNumId w:val="10"/>
  </w:num>
  <w:num w:numId="35">
    <w:abstractNumId w:val="31"/>
  </w:num>
  <w:num w:numId="36">
    <w:abstractNumId w:val="21"/>
  </w:num>
  <w:num w:numId="37">
    <w:abstractNumId w:val="15"/>
  </w:num>
  <w:num w:numId="38">
    <w:abstractNumId w:val="36"/>
  </w:num>
  <w:num w:numId="39">
    <w:abstractNumId w:val="27"/>
  </w:num>
  <w:num w:numId="40">
    <w:abstractNumId w:val="0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1B"/>
    <w:rsid w:val="00001C6E"/>
    <w:rsid w:val="000523DE"/>
    <w:rsid w:val="00060763"/>
    <w:rsid w:val="000725C1"/>
    <w:rsid w:val="00083DED"/>
    <w:rsid w:val="0009576E"/>
    <w:rsid w:val="000F25D0"/>
    <w:rsid w:val="00107E7C"/>
    <w:rsid w:val="00145B9B"/>
    <w:rsid w:val="0016672B"/>
    <w:rsid w:val="00166820"/>
    <w:rsid w:val="001973D7"/>
    <w:rsid w:val="001A362F"/>
    <w:rsid w:val="001F230F"/>
    <w:rsid w:val="00240096"/>
    <w:rsid w:val="00240E28"/>
    <w:rsid w:val="0024791C"/>
    <w:rsid w:val="00257C1B"/>
    <w:rsid w:val="00266D07"/>
    <w:rsid w:val="00281164"/>
    <w:rsid w:val="00297B49"/>
    <w:rsid w:val="002A5C05"/>
    <w:rsid w:val="002B4D1B"/>
    <w:rsid w:val="002C1932"/>
    <w:rsid w:val="002D172F"/>
    <w:rsid w:val="003353F8"/>
    <w:rsid w:val="00352D64"/>
    <w:rsid w:val="003578B1"/>
    <w:rsid w:val="003909AD"/>
    <w:rsid w:val="00390F3B"/>
    <w:rsid w:val="003C7A2C"/>
    <w:rsid w:val="003E5F91"/>
    <w:rsid w:val="003E6E9F"/>
    <w:rsid w:val="0046744D"/>
    <w:rsid w:val="00475359"/>
    <w:rsid w:val="00484D13"/>
    <w:rsid w:val="004A2102"/>
    <w:rsid w:val="004B76E6"/>
    <w:rsid w:val="005022C3"/>
    <w:rsid w:val="00515FC9"/>
    <w:rsid w:val="00522771"/>
    <w:rsid w:val="00547BC0"/>
    <w:rsid w:val="005602CB"/>
    <w:rsid w:val="0056097F"/>
    <w:rsid w:val="0057662E"/>
    <w:rsid w:val="00586D93"/>
    <w:rsid w:val="005B154C"/>
    <w:rsid w:val="00607CEB"/>
    <w:rsid w:val="00626F37"/>
    <w:rsid w:val="00641512"/>
    <w:rsid w:val="00643C4A"/>
    <w:rsid w:val="00650A36"/>
    <w:rsid w:val="00651CF0"/>
    <w:rsid w:val="00660AD5"/>
    <w:rsid w:val="0066571B"/>
    <w:rsid w:val="00674DF6"/>
    <w:rsid w:val="00696A86"/>
    <w:rsid w:val="006A7E07"/>
    <w:rsid w:val="006B3CB3"/>
    <w:rsid w:val="006B76AB"/>
    <w:rsid w:val="00711880"/>
    <w:rsid w:val="0071381D"/>
    <w:rsid w:val="0072460C"/>
    <w:rsid w:val="00727262"/>
    <w:rsid w:val="007275B0"/>
    <w:rsid w:val="007444BD"/>
    <w:rsid w:val="0076245B"/>
    <w:rsid w:val="0076457B"/>
    <w:rsid w:val="00767799"/>
    <w:rsid w:val="00773008"/>
    <w:rsid w:val="00796AA5"/>
    <w:rsid w:val="007B11EB"/>
    <w:rsid w:val="007B7155"/>
    <w:rsid w:val="00825C1D"/>
    <w:rsid w:val="0083347F"/>
    <w:rsid w:val="00884695"/>
    <w:rsid w:val="008954B9"/>
    <w:rsid w:val="008B3EA8"/>
    <w:rsid w:val="008C6FF0"/>
    <w:rsid w:val="008F1E6F"/>
    <w:rsid w:val="008F406D"/>
    <w:rsid w:val="009154A0"/>
    <w:rsid w:val="00920ACF"/>
    <w:rsid w:val="009422D7"/>
    <w:rsid w:val="00957D6E"/>
    <w:rsid w:val="00960A28"/>
    <w:rsid w:val="009A35C6"/>
    <w:rsid w:val="009E4BED"/>
    <w:rsid w:val="00A0206E"/>
    <w:rsid w:val="00A03A8F"/>
    <w:rsid w:val="00A07E5E"/>
    <w:rsid w:val="00A32B9C"/>
    <w:rsid w:val="00A35CE8"/>
    <w:rsid w:val="00A428CD"/>
    <w:rsid w:val="00A44859"/>
    <w:rsid w:val="00A52EF7"/>
    <w:rsid w:val="00A7308F"/>
    <w:rsid w:val="00A94C06"/>
    <w:rsid w:val="00AA07AD"/>
    <w:rsid w:val="00AD0211"/>
    <w:rsid w:val="00AE5FEB"/>
    <w:rsid w:val="00AF0678"/>
    <w:rsid w:val="00AF597A"/>
    <w:rsid w:val="00B16E06"/>
    <w:rsid w:val="00B2038C"/>
    <w:rsid w:val="00B20ECF"/>
    <w:rsid w:val="00B527B9"/>
    <w:rsid w:val="00B6537A"/>
    <w:rsid w:val="00BB742C"/>
    <w:rsid w:val="00BD2A6B"/>
    <w:rsid w:val="00BD2E01"/>
    <w:rsid w:val="00C31AB4"/>
    <w:rsid w:val="00C3625B"/>
    <w:rsid w:val="00C36611"/>
    <w:rsid w:val="00C54B6B"/>
    <w:rsid w:val="00C950F5"/>
    <w:rsid w:val="00C978F8"/>
    <w:rsid w:val="00CB0A71"/>
    <w:rsid w:val="00CE610D"/>
    <w:rsid w:val="00CF1B7B"/>
    <w:rsid w:val="00CF278D"/>
    <w:rsid w:val="00CF636D"/>
    <w:rsid w:val="00D03EBE"/>
    <w:rsid w:val="00D55597"/>
    <w:rsid w:val="00D844DA"/>
    <w:rsid w:val="00D96781"/>
    <w:rsid w:val="00DA3216"/>
    <w:rsid w:val="00DA7231"/>
    <w:rsid w:val="00DC3FC2"/>
    <w:rsid w:val="00DD2958"/>
    <w:rsid w:val="00E07895"/>
    <w:rsid w:val="00E14CB5"/>
    <w:rsid w:val="00E16495"/>
    <w:rsid w:val="00E64947"/>
    <w:rsid w:val="00E81E99"/>
    <w:rsid w:val="00EA6000"/>
    <w:rsid w:val="00ED62C5"/>
    <w:rsid w:val="00F651B3"/>
    <w:rsid w:val="00F719F4"/>
    <w:rsid w:val="00FA0D2C"/>
    <w:rsid w:val="00FC59E6"/>
    <w:rsid w:val="00FE6D78"/>
    <w:rsid w:val="00FF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7A6DA"/>
  <w15:docId w15:val="{4B2557C0-3590-464F-A387-B0FC2EBC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50F5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  <w:style w:type="table" w:styleId="TableGrid">
    <w:name w:val="Table Grid"/>
    <w:basedOn w:val="TableNormal"/>
    <w:uiPriority w:val="59"/>
    <w:rsid w:val="00773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0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E2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40E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0E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0E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E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E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B7507-A8A3-4950-B95D-AD21995B2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9</Pages>
  <Words>2720</Words>
  <Characters>15510</Characters>
  <Application>Microsoft Office Word</Application>
  <DocSecurity>0</DocSecurity>
  <Lines>129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https://mul2.gov.am/tasks/802290/oneclick/1f946a73ee27686319050fe9731ae897f55a8a3e4168e63fe327c6e4fccbdfd6.docx?token=fefdeb18825be6a14e5626d41238a2c2</cp:keywords>
  <cp:lastModifiedBy>Margarita Margaryan</cp:lastModifiedBy>
  <cp:revision>34</cp:revision>
  <dcterms:created xsi:type="dcterms:W3CDTF">2023-06-06T12:04:00Z</dcterms:created>
  <dcterms:modified xsi:type="dcterms:W3CDTF">2023-06-07T12:09:00Z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faf0a9df1c9e28663e1cc0032350a6b2176ab168d84c4395058ff93d06a0ea26</vt:lpwstr>
  </property>
</Properties>
</file>