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A46" w:rsidRDefault="001D5B27">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5B0A46" w:rsidRDefault="001D5B27" w:rsidP="00EC3D0C">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sidR="00EC3D0C">
        <w:rPr>
          <w:rStyle w:val="Strong"/>
          <w:rFonts w:ascii="GHEA Grapalat" w:hAnsi="GHEA Grapalat"/>
          <w:color w:val="000000"/>
          <w:lang w:val="hy-AM"/>
        </w:rPr>
        <w:t>ՀԱՅԱՍՏԱՆԻ ՀԱՆՐԱՊԵՏՈՒԹՅԱՆ ԿԱՌԱՎԱՐՈՒԹՅԱՆ 2022 ԹՎԱԿԱՆԻ</w:t>
      </w:r>
      <w:r w:rsidR="00EC3D0C">
        <w:rPr>
          <w:rStyle w:val="Strong"/>
          <w:rFonts w:ascii="Calibri" w:hAnsi="Calibri" w:cs="Calibri"/>
          <w:color w:val="000000"/>
          <w:lang w:val="hy-AM"/>
        </w:rPr>
        <w:t> </w:t>
      </w:r>
      <w:r w:rsidR="00EC3D0C">
        <w:rPr>
          <w:rStyle w:val="Strong"/>
          <w:rFonts w:ascii="GHEA Grapalat" w:hAnsi="GHEA Grapalat" w:cs="GHEA Grapalat"/>
          <w:color w:val="000000"/>
          <w:lang w:val="hy-AM"/>
        </w:rPr>
        <w:t>ՓԵՏՐՎԱՐԻ</w:t>
      </w:r>
      <w:r w:rsidR="00EC3D0C">
        <w:rPr>
          <w:rStyle w:val="Strong"/>
          <w:rFonts w:ascii="GHEA Grapalat" w:hAnsi="GHEA Grapalat"/>
          <w:color w:val="000000"/>
          <w:lang w:val="hy-AM"/>
        </w:rPr>
        <w:t xml:space="preserve"> 17-</w:t>
      </w:r>
      <w:r w:rsidR="00EC3D0C">
        <w:rPr>
          <w:rStyle w:val="Strong"/>
          <w:rFonts w:ascii="GHEA Grapalat" w:hAnsi="GHEA Grapalat" w:cs="GHEA Grapalat"/>
          <w:color w:val="000000"/>
          <w:lang w:val="hy-AM"/>
        </w:rPr>
        <w:t>Ի</w:t>
      </w:r>
      <w:r w:rsidR="00EC3D0C">
        <w:rPr>
          <w:rStyle w:val="Strong"/>
          <w:rFonts w:ascii="Calibri" w:hAnsi="Calibri" w:cs="Calibri"/>
          <w:color w:val="000000"/>
          <w:lang w:val="hy-AM"/>
        </w:rPr>
        <w:t> </w:t>
      </w:r>
      <w:r w:rsidR="00EC3D0C">
        <w:rPr>
          <w:rStyle w:val="Strong"/>
          <w:rFonts w:ascii="GHEA Grapalat" w:hAnsi="GHEA Grapalat" w:cs="GHEA Grapalat"/>
          <w:color w:val="000000"/>
          <w:lang w:val="hy-AM"/>
        </w:rPr>
        <w:t>N 169-Լ</w:t>
      </w:r>
      <w:r w:rsidR="00EC3D0C">
        <w:rPr>
          <w:rStyle w:val="Strong"/>
          <w:rFonts w:ascii="GHEA Grapalat" w:hAnsi="GHEA Grapalat" w:cs="Calibri"/>
          <w:color w:val="000000"/>
          <w:lang w:val="hy-AM"/>
        </w:rPr>
        <w:t xml:space="preserve"> </w:t>
      </w:r>
      <w:r w:rsidR="00EC3D0C">
        <w:rPr>
          <w:rStyle w:val="Strong"/>
          <w:rFonts w:ascii="GHEA Grapalat" w:hAnsi="GHEA Grapalat"/>
          <w:shd w:val="clear" w:color="auto" w:fill="FFFFFF"/>
          <w:lang w:val="hy-AM"/>
        </w:rPr>
        <w:t>ԵՎ</w:t>
      </w:r>
      <w:r w:rsidR="00EC3D0C">
        <w:rPr>
          <w:rStyle w:val="Strong"/>
          <w:rFonts w:ascii="GHEA Grapalat" w:hAnsi="GHEA Grapalat"/>
          <w:color w:val="000000"/>
          <w:lang w:val="hy-AM"/>
        </w:rPr>
        <w:t xml:space="preserve"> ՀԱՅԱՍՏԱՆԻ ՀԱՆՐԱՊԵՏՈՒԹՅԱՆ ԿԱՌԱՎԱՐՈՒԹՅԱՆ</w:t>
      </w:r>
      <w:r w:rsidR="00EC3D0C">
        <w:rPr>
          <w:rStyle w:val="Strong"/>
          <w:rFonts w:ascii="GHEA Grapalat" w:hAnsi="GHEA Grapalat"/>
          <w:shd w:val="clear" w:color="auto" w:fill="FFFFFF"/>
          <w:lang w:val="hy-AM"/>
        </w:rPr>
        <w:t xml:space="preserve"> 2022 ԹՎԱԿԱՆԻ ԱՊՐԻԼԻ 7-Ի N 453-Լ ՈՐՈՇՈՒՄՆԵՐՈՒՄ</w:t>
      </w:r>
      <w:r w:rsidR="00EC3D0C">
        <w:rPr>
          <w:rStyle w:val="Strong"/>
          <w:rFonts w:ascii="GHEA Grapalat" w:hAnsi="GHEA Grapalat" w:cs="Calibri"/>
          <w:color w:val="000000"/>
          <w:lang w:val="hy-AM"/>
        </w:rPr>
        <w:t xml:space="preserve"> ԼՐԱՑՈՒՄՆԵՐ ԵՎ </w:t>
      </w:r>
      <w:r w:rsidR="00EC3D0C">
        <w:rPr>
          <w:rStyle w:val="Strong"/>
          <w:rFonts w:ascii="GHEA Grapalat" w:hAnsi="GHEA Grapalat" w:cs="GHEA Grapalat"/>
          <w:color w:val="000000"/>
          <w:lang w:val="hy-AM"/>
        </w:rPr>
        <w:t>ՓՈՓՈԽՈՒԹՅՈՒՆՆԵՐ ԿԱՏԱՐԵԼՈՒ</w:t>
      </w:r>
      <w:r w:rsidR="00EC3D0C">
        <w:rPr>
          <w:rStyle w:val="Strong"/>
          <w:rFonts w:ascii="Calibri" w:hAnsi="Calibri" w:cs="Calibri"/>
          <w:color w:val="000000"/>
          <w:lang w:val="hy-AM"/>
        </w:rPr>
        <w:t> </w:t>
      </w:r>
      <w:r w:rsidR="00EC3D0C">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rsidR="005B0A46" w:rsidRDefault="005B0A46">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180"/>
        <w:gridCol w:w="2430"/>
        <w:gridCol w:w="2700"/>
      </w:tblGrid>
      <w:tr w:rsidR="005B0A46">
        <w:trPr>
          <w:trHeight w:val="260"/>
        </w:trPr>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xml:space="preserve">. ՀՀ </w:t>
            </w:r>
            <w:proofErr w:type="spellStart"/>
            <w:r>
              <w:rPr>
                <w:rFonts w:ascii="GHEA Grapalat" w:hAnsi="GHEA Grapalat"/>
                <w:b/>
                <w:color w:val="000000"/>
                <w:sz w:val="24"/>
                <w:szCs w:val="24"/>
                <w:highlight w:val="lightGray"/>
                <w:shd w:val="clear" w:color="auto" w:fill="FFFFFF"/>
              </w:rPr>
              <w:t>Կենտրոնական</w:t>
            </w:r>
            <w:proofErr w:type="spellEnd"/>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բանկ</w:t>
            </w:r>
            <w:proofErr w:type="spellEnd"/>
          </w:p>
        </w:tc>
        <w:tc>
          <w:tcPr>
            <w:tcW w:w="2700" w:type="dxa"/>
            <w:shd w:val="clear" w:color="auto" w:fill="D9D9D9" w:themeFill="background1" w:themeFillShade="D9"/>
          </w:tcPr>
          <w:p w:rsidR="005B0A46" w:rsidRDefault="00FB5C35" w:rsidP="00FB5C35">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rPr>
              <w:t>23</w:t>
            </w:r>
            <w:r w:rsidR="001D5B27">
              <w:rPr>
                <w:rFonts w:ascii="GHEA Grapalat" w:hAnsi="GHEA Grapalat"/>
                <w:color w:val="000000"/>
                <w:sz w:val="24"/>
                <w:szCs w:val="24"/>
                <w:highlight w:val="lightGray"/>
                <w:shd w:val="clear" w:color="auto" w:fill="FFFFFF"/>
                <w:lang w:val="hy-AM"/>
              </w:rPr>
              <w:t>.</w:t>
            </w:r>
            <w:r w:rsidR="001D5B27">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rPr>
              <w:t>5</w:t>
            </w:r>
            <w:r w:rsidR="001D5B27">
              <w:rPr>
                <w:rFonts w:ascii="GHEA Grapalat" w:hAnsi="GHEA Grapalat"/>
                <w:color w:val="000000"/>
                <w:sz w:val="24"/>
                <w:szCs w:val="24"/>
                <w:highlight w:val="lightGray"/>
                <w:shd w:val="clear" w:color="auto" w:fill="FFFFFF"/>
                <w:lang w:val="hy-AM"/>
              </w:rPr>
              <w:t>.202</w:t>
            </w:r>
            <w:r w:rsidR="001D5B27">
              <w:rPr>
                <w:rFonts w:ascii="GHEA Grapalat" w:hAnsi="GHEA Grapalat"/>
                <w:color w:val="000000"/>
                <w:sz w:val="24"/>
                <w:szCs w:val="24"/>
                <w:highlight w:val="lightGray"/>
                <w:shd w:val="clear" w:color="auto" w:fill="FFFFFF"/>
              </w:rPr>
              <w:t>3</w:t>
            </w:r>
            <w:r w:rsidR="001D5B27">
              <w:rPr>
                <w:rFonts w:ascii="GHEA Grapalat" w:hAnsi="GHEA Grapalat"/>
                <w:color w:val="000000"/>
                <w:sz w:val="24"/>
                <w:szCs w:val="24"/>
                <w:highlight w:val="lightGray"/>
                <w:shd w:val="clear" w:color="auto" w:fill="FFFFFF"/>
                <w:lang w:val="hy-AM"/>
              </w:rPr>
              <w:t>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FB5C35" w:rsidRPr="00FB5C35">
              <w:rPr>
                <w:rFonts w:ascii="GHEA Grapalat" w:hAnsi="GHEA Grapalat"/>
                <w:color w:val="000000"/>
                <w:sz w:val="24"/>
                <w:szCs w:val="24"/>
                <w:highlight w:val="lightGray"/>
                <w:shd w:val="clear" w:color="auto" w:fill="FFFFFF"/>
                <w:lang w:val="hy-AM"/>
              </w:rPr>
              <w:t>06-07/415-23</w:t>
            </w:r>
          </w:p>
        </w:tc>
      </w:tr>
      <w:tr w:rsidR="005B0A46">
        <w:tc>
          <w:tcPr>
            <w:tcW w:w="9180" w:type="dxa"/>
          </w:tcPr>
          <w:p w:rsidR="005B0A46" w:rsidRPr="009E46F6" w:rsidRDefault="00FB5C35">
            <w:pPr>
              <w:jc w:val="both"/>
              <w:rPr>
                <w:rFonts w:ascii="GHEA Grapalat" w:hAnsi="GHEA Grapalat"/>
                <w:color w:val="000000"/>
                <w:sz w:val="24"/>
                <w:szCs w:val="24"/>
                <w:lang w:val="hy-AM"/>
              </w:rPr>
            </w:pPr>
            <w:r w:rsidRPr="00FB5C35">
              <w:rPr>
                <w:rFonts w:ascii="GHEA Grapalat" w:hAnsi="GHEA Grapalat"/>
                <w:color w:val="000000"/>
                <w:sz w:val="24"/>
                <w:szCs w:val="24"/>
                <w:lang w:val="hy-AM"/>
              </w:rPr>
              <w:t>Հայաստանի Հանրապետության կենտրոնական բանկը «Հայաստանի Հանրապետության կառավարության 2022 թվականի փետրվարի 17-ի N 169-Լ և 2022 թվականի ապրիլի 7-ի N 453-Լ որոշումներում լրացումներ և փոփոխություններ կատարելու մասին» Հայաստանի Հանրապետության կառավարության որոշման նախագծի լրամշակված տարբերակի վերաբերյալ դիտողություններ և առաջարկություններ չունի</w:t>
            </w:r>
            <w:r w:rsidRPr="009E46F6">
              <w:rPr>
                <w:rFonts w:ascii="GHEA Grapalat" w:hAnsi="GHEA Grapalat"/>
                <w:color w:val="000000"/>
                <w:sz w:val="24"/>
                <w:szCs w:val="24"/>
                <w:lang w:val="hy-AM"/>
              </w:rPr>
              <w:t>:</w:t>
            </w:r>
          </w:p>
        </w:tc>
        <w:tc>
          <w:tcPr>
            <w:tcW w:w="5130" w:type="dxa"/>
            <w:gridSpan w:val="2"/>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w:t>
            </w:r>
            <w:r w:rsidR="007756AB">
              <w:rPr>
                <w:rFonts w:ascii="GHEA Grapalat" w:hAnsi="GHEA Grapalat"/>
                <w:b/>
                <w:color w:val="000000"/>
                <w:sz w:val="24"/>
                <w:szCs w:val="24"/>
                <w:shd w:val="clear" w:color="auto" w:fill="FFFFFF"/>
                <w:lang w:val="hy-AM"/>
              </w:rPr>
              <w:t xml:space="preserve"> ի գիտություն</w:t>
            </w:r>
          </w:p>
          <w:p w:rsidR="005B0A46" w:rsidRDefault="005B0A46">
            <w:pPr>
              <w:ind w:firstLine="166"/>
              <w:jc w:val="center"/>
              <w:rPr>
                <w:rFonts w:ascii="GHEA Grapalat" w:hAnsi="GHEA Grapalat"/>
                <w:b/>
                <w:color w:val="000000"/>
                <w:sz w:val="24"/>
                <w:szCs w:val="24"/>
                <w:shd w:val="clear" w:color="auto" w:fill="FFFFFF"/>
                <w:lang w:val="hy-AM"/>
              </w:rPr>
            </w:pPr>
          </w:p>
        </w:tc>
      </w:tr>
      <w:tr w:rsidR="005B0A46">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2700" w:type="dxa"/>
            <w:shd w:val="clear" w:color="auto" w:fill="D9D9D9" w:themeFill="background1" w:themeFillShade="D9"/>
          </w:tcPr>
          <w:p w:rsidR="005B0A46" w:rsidRDefault="00147FA3" w:rsidP="00147FA3">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24</w:t>
            </w:r>
            <w:r w:rsidR="001D5B27">
              <w:rPr>
                <w:rFonts w:ascii="GHEA Grapalat" w:hAnsi="GHEA Grapalat"/>
                <w:color w:val="000000"/>
                <w:sz w:val="24"/>
                <w:szCs w:val="24"/>
                <w:highlight w:val="lightGray"/>
                <w:shd w:val="clear" w:color="auto" w:fill="FFFFFF"/>
                <w:lang w:val="hy-AM"/>
              </w:rPr>
              <w:t>.0</w:t>
            </w:r>
            <w:r>
              <w:rPr>
                <w:rFonts w:ascii="GHEA Grapalat" w:hAnsi="GHEA Grapalat"/>
                <w:color w:val="000000"/>
                <w:sz w:val="24"/>
                <w:szCs w:val="24"/>
                <w:highlight w:val="lightGray"/>
                <w:shd w:val="clear" w:color="auto" w:fill="FFFFFF"/>
                <w:lang w:val="hy-AM"/>
              </w:rPr>
              <w:t>5</w:t>
            </w:r>
            <w:r w:rsidR="001D5B27">
              <w:rPr>
                <w:rFonts w:ascii="GHEA Grapalat" w:hAnsi="GHEA Grapalat"/>
                <w:color w:val="000000"/>
                <w:sz w:val="24"/>
                <w:szCs w:val="24"/>
                <w:highlight w:val="lightGray"/>
                <w:shd w:val="clear" w:color="auto" w:fill="FFFFFF"/>
                <w:lang w:val="hy-AM"/>
              </w:rPr>
              <w:t>.2023թ.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rsidP="00EC3D0C">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147FA3" w:rsidRPr="00147FA3">
              <w:rPr>
                <w:rFonts w:ascii="GHEA Grapalat" w:hAnsi="GHEA Grapalat"/>
                <w:color w:val="000000"/>
                <w:sz w:val="24"/>
                <w:szCs w:val="24"/>
                <w:highlight w:val="lightGray"/>
                <w:shd w:val="clear" w:color="auto" w:fill="FFFFFF"/>
                <w:lang w:val="hy-AM"/>
              </w:rPr>
              <w:t>27.4/26160-2023</w:t>
            </w:r>
          </w:p>
        </w:tc>
      </w:tr>
      <w:tr w:rsidR="005B0A46" w:rsidRPr="00147FA3">
        <w:tc>
          <w:tcPr>
            <w:tcW w:w="9180" w:type="dxa"/>
          </w:tcPr>
          <w:p w:rsidR="001543E5" w:rsidRPr="001543E5" w:rsidRDefault="001D5B27" w:rsidP="001543E5">
            <w:pPr>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001543E5" w:rsidRPr="001543E5">
              <w:rPr>
                <w:rFonts w:ascii="GHEA Grapalat" w:hAnsi="GHEA Grapalat"/>
                <w:color w:val="000000"/>
                <w:sz w:val="24"/>
                <w:szCs w:val="24"/>
                <w:lang w:val="hy-AM"/>
              </w:rPr>
              <w:t xml:space="preserve">Նախագծի 1-ին կետի 2-րդ ենթակետի համաձայն՝ նախատեսվում է Հայաստանի Հանրապետության կառավարության կողմից հաստատել Հայաստանի Հանրապետության առանձին գյուղական բնակավայրերի ցանկը։ </w:t>
            </w:r>
          </w:p>
          <w:p w:rsidR="001543E5" w:rsidRPr="001543E5" w:rsidRDefault="001543E5" w:rsidP="001543E5">
            <w:pPr>
              <w:jc w:val="both"/>
              <w:rPr>
                <w:rFonts w:ascii="GHEA Grapalat" w:hAnsi="GHEA Grapalat"/>
                <w:color w:val="000000"/>
                <w:sz w:val="24"/>
                <w:szCs w:val="24"/>
                <w:lang w:val="hy-AM"/>
              </w:rPr>
            </w:pPr>
            <w:r w:rsidRPr="001543E5">
              <w:rPr>
                <w:rFonts w:ascii="GHEA Grapalat" w:hAnsi="GHEA Grapalat"/>
                <w:color w:val="000000"/>
                <w:sz w:val="24"/>
                <w:szCs w:val="24"/>
                <w:lang w:val="hy-AM"/>
              </w:rPr>
              <w:t>Նախագծին կից ներկայացված հիմնավորման համաձայն՝ Նախագծի նպատակն է բարելավել ծրագրի պայմանները, /…/ սահմանել արտոնություններ և խրախուսել այն ընտանիքներին, ովքեր հավաստագրի միջոցով անշարժ գույք ձեռք կբերեն կամ անհատական բնակելի տուն կկառուցեն այն գյուղական ոչ սահմանամերձ բնակավայրերում (թվով 48), որտեղ պետական և սուբվենցիոն ծրագրերի շրջանակներում արդեն իսկ կառուցված են և/կամ ներկայումս հիմնանորոգվում կամ կառուցվում են դպրոցներ, մանկապարտեզներ։</w:t>
            </w:r>
          </w:p>
          <w:p w:rsidR="005B0A46" w:rsidRPr="001543E5" w:rsidRDefault="001543E5" w:rsidP="001543E5">
            <w:pPr>
              <w:jc w:val="both"/>
              <w:rPr>
                <w:rFonts w:ascii="GHEA Grapalat" w:hAnsi="GHEA Grapalat"/>
                <w:color w:val="000000"/>
                <w:sz w:val="24"/>
                <w:szCs w:val="24"/>
                <w:lang w:val="hy-AM"/>
              </w:rPr>
            </w:pPr>
            <w:r w:rsidRPr="001543E5">
              <w:rPr>
                <w:rFonts w:ascii="GHEA Grapalat" w:hAnsi="GHEA Grapalat"/>
                <w:color w:val="000000"/>
                <w:sz w:val="24"/>
                <w:szCs w:val="24"/>
                <w:lang w:val="hy-AM"/>
              </w:rPr>
              <w:t xml:space="preserve">Այս առումով հարկ ենք համարում նշել, որ միայն նախագծին կից ներկայացված հիմնավորումից է պարզ դառնում, թե ինչ բնակավայրերի ցանկի մասին է խոսքը և ինչ նպատակ է հետապնդում ներկայացված կարգավորումը, ուստի </w:t>
            </w:r>
            <w:r w:rsidRPr="001543E5">
              <w:rPr>
                <w:rFonts w:ascii="GHEA Grapalat" w:hAnsi="GHEA Grapalat"/>
                <w:color w:val="000000"/>
                <w:sz w:val="24"/>
                <w:szCs w:val="24"/>
                <w:lang w:val="hy-AM"/>
              </w:rPr>
              <w:lastRenderedPageBreak/>
              <w:t xml:space="preserve">առաջարկում ենք նախագծում ևս հստակեցնել համապատասխան բնակավայրերի ցանկի հաստատման նպատակը: </w:t>
            </w:r>
          </w:p>
        </w:tc>
        <w:tc>
          <w:tcPr>
            <w:tcW w:w="5130" w:type="dxa"/>
            <w:gridSpan w:val="2"/>
          </w:tcPr>
          <w:p w:rsidR="005B0A46" w:rsidRDefault="004F2D9C" w:rsidP="004F2D9C">
            <w:pPr>
              <w:ind w:firstLine="166"/>
              <w:jc w:val="center"/>
              <w:rPr>
                <w:rFonts w:ascii="GHEA Grapalat" w:hAnsi="GHEA Grapalat"/>
                <w:b/>
                <w:color w:val="FF0000"/>
                <w:sz w:val="24"/>
                <w:szCs w:val="24"/>
                <w:shd w:val="clear" w:color="auto" w:fill="FFFFFF"/>
                <w:lang w:val="hy-AM"/>
              </w:rPr>
            </w:pPr>
            <w:r w:rsidRPr="004F2D9C">
              <w:rPr>
                <w:rFonts w:ascii="GHEA Grapalat" w:hAnsi="GHEA Grapalat"/>
                <w:b/>
                <w:color w:val="000000"/>
                <w:sz w:val="24"/>
                <w:szCs w:val="24"/>
                <w:shd w:val="clear" w:color="auto" w:fill="FFFFFF"/>
                <w:lang w:val="hy-AM"/>
              </w:rPr>
              <w:lastRenderedPageBreak/>
              <w:t>Չի ը</w:t>
            </w:r>
            <w:r w:rsidR="001D5B27" w:rsidRPr="004F2D9C">
              <w:rPr>
                <w:rFonts w:ascii="GHEA Grapalat" w:hAnsi="GHEA Grapalat"/>
                <w:b/>
                <w:color w:val="000000"/>
                <w:sz w:val="24"/>
                <w:szCs w:val="24"/>
                <w:shd w:val="clear" w:color="auto" w:fill="FFFFFF"/>
                <w:lang w:val="hy-AM"/>
              </w:rPr>
              <w:t>նդունվել է</w:t>
            </w:r>
            <w:r w:rsidR="001D5B27" w:rsidRPr="001543E5">
              <w:rPr>
                <w:rFonts w:ascii="GHEA Grapalat" w:hAnsi="GHEA Grapalat"/>
                <w:b/>
                <w:color w:val="FF0000"/>
                <w:sz w:val="24"/>
                <w:szCs w:val="24"/>
                <w:shd w:val="clear" w:color="auto" w:fill="FFFFFF"/>
                <w:lang w:val="hy-AM"/>
              </w:rPr>
              <w:t xml:space="preserve">  </w:t>
            </w:r>
          </w:p>
          <w:p w:rsidR="004F2D9C" w:rsidRDefault="004F2D9C" w:rsidP="004F2D9C">
            <w:pPr>
              <w:ind w:firstLine="166"/>
              <w:jc w:val="center"/>
              <w:rPr>
                <w:rFonts w:ascii="GHEA Grapalat" w:hAnsi="GHEA Grapalat"/>
                <w:b/>
                <w:color w:val="FF0000"/>
                <w:sz w:val="24"/>
                <w:szCs w:val="24"/>
                <w:shd w:val="clear" w:color="auto" w:fill="FFFFFF"/>
                <w:lang w:val="hy-AM"/>
              </w:rPr>
            </w:pPr>
          </w:p>
          <w:p w:rsidR="004F2D9C" w:rsidRDefault="004F2D9C" w:rsidP="004F2D9C">
            <w:pPr>
              <w:rPr>
                <w:rFonts w:ascii="GHEA Grapalat" w:hAnsi="GHEA Grapalat"/>
                <w:b/>
                <w:color w:val="000000"/>
                <w:sz w:val="24"/>
                <w:szCs w:val="24"/>
                <w:shd w:val="clear" w:color="auto" w:fill="FFFFFF"/>
                <w:lang w:val="hy-AM"/>
              </w:rPr>
            </w:pPr>
            <w:r>
              <w:rPr>
                <w:rFonts w:ascii="GHEA Grapalat" w:hAnsi="GHEA Grapalat"/>
                <w:color w:val="000000"/>
                <w:sz w:val="24"/>
                <w:szCs w:val="24"/>
                <w:lang w:val="hy-AM"/>
              </w:rPr>
              <w:t xml:space="preserve">Համապատասխան գյուղական բնակավայրերի </w:t>
            </w:r>
            <w:r w:rsidRPr="004F2D9C">
              <w:rPr>
                <w:rFonts w:ascii="GHEA Grapalat" w:hAnsi="GHEA Grapalat"/>
                <w:color w:val="000000"/>
                <w:sz w:val="24"/>
                <w:szCs w:val="24"/>
                <w:lang w:val="hy-AM"/>
              </w:rPr>
              <w:t>(</w:t>
            </w:r>
            <w:r>
              <w:rPr>
                <w:rFonts w:ascii="GHEA Grapalat" w:hAnsi="GHEA Grapalat"/>
                <w:color w:val="000000"/>
                <w:sz w:val="24"/>
                <w:szCs w:val="24"/>
                <w:lang w:val="hy-AM"/>
              </w:rPr>
              <w:t>թվով 48</w:t>
            </w:r>
            <w:r w:rsidRPr="004F2D9C">
              <w:rPr>
                <w:rFonts w:ascii="GHEA Grapalat" w:hAnsi="GHEA Grapalat"/>
                <w:color w:val="000000"/>
                <w:sz w:val="24"/>
                <w:szCs w:val="24"/>
                <w:lang w:val="hy-AM"/>
              </w:rPr>
              <w:t>)</w:t>
            </w:r>
            <w:r>
              <w:rPr>
                <w:rFonts w:ascii="GHEA Grapalat" w:hAnsi="GHEA Grapalat"/>
                <w:color w:val="000000"/>
                <w:sz w:val="24"/>
                <w:szCs w:val="24"/>
                <w:lang w:val="hy-AM"/>
              </w:rPr>
              <w:t xml:space="preserve"> ցանկի հաստատման հիմնավորման արտացոլումը ն</w:t>
            </w:r>
            <w:r w:rsidRPr="004F2D9C">
              <w:rPr>
                <w:rFonts w:ascii="GHEA Grapalat" w:hAnsi="GHEA Grapalat"/>
                <w:color w:val="000000"/>
                <w:sz w:val="24"/>
                <w:szCs w:val="24"/>
                <w:lang w:val="hy-AM"/>
              </w:rPr>
              <w:t>ախագծում</w:t>
            </w:r>
            <w:r>
              <w:rPr>
                <w:rFonts w:ascii="GHEA Grapalat" w:hAnsi="GHEA Grapalat"/>
                <w:color w:val="000000"/>
                <w:sz w:val="24"/>
                <w:szCs w:val="24"/>
                <w:lang w:val="hy-AM"/>
              </w:rPr>
              <w:t xml:space="preserve"> նպատակահարմար չէ</w:t>
            </w:r>
            <w:r w:rsidR="007F3218">
              <w:rPr>
                <w:rFonts w:ascii="GHEA Grapalat" w:hAnsi="GHEA Grapalat"/>
                <w:color w:val="000000"/>
                <w:sz w:val="24"/>
                <w:szCs w:val="24"/>
                <w:lang w:val="hy-AM"/>
              </w:rPr>
              <w:t>։</w:t>
            </w:r>
            <w:r>
              <w:rPr>
                <w:rFonts w:ascii="GHEA Grapalat" w:hAnsi="GHEA Grapalat"/>
                <w:color w:val="000000"/>
                <w:sz w:val="24"/>
                <w:szCs w:val="24"/>
                <w:lang w:val="hy-AM"/>
              </w:rPr>
              <w:t xml:space="preserve">  </w:t>
            </w:r>
          </w:p>
        </w:tc>
      </w:tr>
      <w:tr w:rsidR="005B0A46" w:rsidRPr="00EC3D0C">
        <w:tc>
          <w:tcPr>
            <w:tcW w:w="9180" w:type="dxa"/>
          </w:tcPr>
          <w:p w:rsidR="005B0A46" w:rsidRPr="00EC3D0C" w:rsidRDefault="00EC3D0C" w:rsidP="001543E5">
            <w:pPr>
              <w:jc w:val="both"/>
              <w:rPr>
                <w:rFonts w:ascii="GHEA Grapalat" w:hAnsi="GHEA Grapalat"/>
                <w:color w:val="000000"/>
                <w:sz w:val="24"/>
                <w:szCs w:val="24"/>
                <w:lang w:val="hy-AM"/>
              </w:rPr>
            </w:pPr>
            <w:r w:rsidRPr="00147FA3">
              <w:rPr>
                <w:rFonts w:ascii="GHEA Grapalat" w:hAnsi="GHEA Grapalat"/>
                <w:color w:val="000000"/>
                <w:sz w:val="24"/>
                <w:szCs w:val="24"/>
                <w:lang w:val="hy-AM"/>
              </w:rPr>
              <w:lastRenderedPageBreak/>
              <w:t xml:space="preserve">2. </w:t>
            </w:r>
            <w:r w:rsidR="001543E5" w:rsidRPr="001543E5">
              <w:rPr>
                <w:rFonts w:ascii="GHEA Grapalat" w:hAnsi="GHEA Grapalat"/>
                <w:color w:val="000000"/>
                <w:sz w:val="24"/>
                <w:szCs w:val="24"/>
                <w:lang w:val="hy-AM"/>
              </w:rPr>
              <w:t>Նախագծի 2-րդ կետի 3-րդ ենթակետով լրացվող 3-րդ ենթակետի համաձայն՝ «Այս դեպքում ծառայությունը 5 աշխատանքային օրվա ընթացքում հավաստագրից հեռացնում է ընտանիքի՝ մահացած անդամի տվյալները և շահառուի կողմից նշված էլեկտրոնային հասցեին ուղարկում փոփոխված հավաստագիրը.», մինչդեռ պարզ չէ և  անհրաժեշտ է հստակ նշել, թե 5 աշխատանքային օրվա ժամկետը երբ է սկսվում հաշվարկվել: Նույն դիտարկումը վերաբերելի է նաև նույն կետով լրացվող 4-րդ ենթակետին և նախագծի 2-րդ կետի 4-րդ ենթակետով լրացվող 3.2 կետի 2-րդ ենթակետում առկա համանման կարգավորումներին:</w:t>
            </w:r>
          </w:p>
        </w:tc>
        <w:tc>
          <w:tcPr>
            <w:tcW w:w="5130" w:type="dxa"/>
            <w:gridSpan w:val="2"/>
          </w:tcPr>
          <w:p w:rsidR="005B0A46" w:rsidRDefault="001D5B27" w:rsidP="00EC3D0C">
            <w:pPr>
              <w:ind w:firstLine="166"/>
              <w:jc w:val="center"/>
              <w:rPr>
                <w:rFonts w:ascii="GHEA Grapalat" w:hAnsi="GHEA Grapalat"/>
                <w:b/>
                <w:color w:val="000000"/>
                <w:sz w:val="24"/>
                <w:szCs w:val="24"/>
                <w:shd w:val="clear" w:color="auto" w:fill="FFFFFF"/>
                <w:lang w:val="hy-AM"/>
              </w:rPr>
            </w:pPr>
            <w:r w:rsidRPr="007F3218">
              <w:rPr>
                <w:rFonts w:ascii="GHEA Grapalat" w:hAnsi="GHEA Grapalat"/>
                <w:b/>
                <w:color w:val="000000"/>
                <w:sz w:val="24"/>
                <w:szCs w:val="24"/>
                <w:shd w:val="clear" w:color="auto" w:fill="FFFFFF"/>
                <w:lang w:val="hy-AM"/>
              </w:rPr>
              <w:t>Ընդունվել է</w:t>
            </w:r>
            <w:r w:rsidRPr="001543E5">
              <w:rPr>
                <w:rFonts w:ascii="GHEA Grapalat" w:hAnsi="GHEA Grapalat"/>
                <w:b/>
                <w:color w:val="FF0000"/>
                <w:sz w:val="24"/>
                <w:szCs w:val="24"/>
                <w:shd w:val="clear" w:color="auto" w:fill="FFFFFF"/>
                <w:lang w:val="hy-AM"/>
              </w:rPr>
              <w:t xml:space="preserve"> </w:t>
            </w:r>
          </w:p>
        </w:tc>
      </w:tr>
      <w:tr w:rsidR="001543E5" w:rsidRPr="001543E5">
        <w:tc>
          <w:tcPr>
            <w:tcW w:w="9180" w:type="dxa"/>
          </w:tcPr>
          <w:p w:rsidR="001543E5" w:rsidRPr="001543E5" w:rsidRDefault="001543E5" w:rsidP="001543E5">
            <w:pPr>
              <w:jc w:val="both"/>
              <w:rPr>
                <w:rFonts w:ascii="GHEA Grapalat" w:hAnsi="GHEA Grapalat"/>
                <w:color w:val="000000"/>
                <w:sz w:val="24"/>
                <w:szCs w:val="24"/>
                <w:lang w:val="hy-AM"/>
              </w:rPr>
            </w:pPr>
            <w:r w:rsidRPr="001543E5">
              <w:rPr>
                <w:rFonts w:ascii="GHEA Grapalat" w:hAnsi="GHEA Grapalat"/>
                <w:color w:val="000000"/>
                <w:sz w:val="24"/>
                <w:szCs w:val="24"/>
                <w:lang w:val="hy-AM"/>
              </w:rPr>
              <w:t>3. Նախագծի 2-րդ կետի 4-րդ ենթակետով լրացվող 3.2 կետի համաձայն՝ սույն հավելվածի 3-րդ կետի 3-րդ ենթակետով սահմանված հավաստագիրը համապատասխան ծրագրային ապահովության միջոցով ենթակա է չեղարկման՝</w:t>
            </w:r>
          </w:p>
          <w:p w:rsidR="001543E5" w:rsidRPr="001543E5" w:rsidRDefault="001543E5" w:rsidP="001543E5">
            <w:pPr>
              <w:jc w:val="both"/>
              <w:rPr>
                <w:rFonts w:ascii="GHEA Grapalat" w:hAnsi="GHEA Grapalat"/>
                <w:color w:val="000000"/>
                <w:sz w:val="24"/>
                <w:szCs w:val="24"/>
                <w:lang w:val="hy-AM"/>
              </w:rPr>
            </w:pPr>
            <w:r w:rsidRPr="001543E5">
              <w:rPr>
                <w:rFonts w:ascii="GHEA Grapalat" w:hAnsi="GHEA Grapalat"/>
                <w:color w:val="000000"/>
                <w:sz w:val="24"/>
                <w:szCs w:val="24"/>
                <w:lang w:val="hy-AM"/>
              </w:rPr>
              <w:t>1) հավաստագրից հրաժարվելու վերաբերյալ շահառուի դիմումի հիման վրա.</w:t>
            </w:r>
          </w:p>
          <w:p w:rsidR="001543E5" w:rsidRPr="001543E5" w:rsidRDefault="001543E5" w:rsidP="001543E5">
            <w:pPr>
              <w:jc w:val="both"/>
              <w:rPr>
                <w:rFonts w:ascii="GHEA Grapalat" w:hAnsi="GHEA Grapalat"/>
                <w:color w:val="000000"/>
                <w:sz w:val="24"/>
                <w:szCs w:val="24"/>
                <w:lang w:val="hy-AM"/>
              </w:rPr>
            </w:pPr>
            <w:r w:rsidRPr="001543E5">
              <w:rPr>
                <w:rFonts w:ascii="GHEA Grapalat" w:hAnsi="GHEA Grapalat"/>
                <w:color w:val="000000"/>
                <w:sz w:val="24"/>
                <w:szCs w:val="24"/>
                <w:lang w:val="hy-AM"/>
              </w:rPr>
              <w:t xml:space="preserve">2) ծրագրի իմաստով շահառու չհանդիսացող ընտանիքին հավաստագրի տրամադրման փաստի վերաբերյալ համապատասխան արձանագրության հիման վրա, մինչդեռ պարզ չէ և անհրաժեշտ է հստակեցնել, թե ինչ արձանագրության մասին է խոսքը: </w:t>
            </w:r>
          </w:p>
          <w:p w:rsidR="001543E5" w:rsidRPr="001543E5" w:rsidRDefault="001543E5" w:rsidP="001543E5">
            <w:pPr>
              <w:jc w:val="both"/>
              <w:rPr>
                <w:rFonts w:ascii="GHEA Grapalat" w:hAnsi="GHEA Grapalat"/>
                <w:color w:val="000000"/>
                <w:sz w:val="24"/>
                <w:szCs w:val="24"/>
                <w:lang w:val="hy-AM"/>
              </w:rPr>
            </w:pPr>
            <w:r w:rsidRPr="001543E5">
              <w:rPr>
                <w:rFonts w:ascii="GHEA Grapalat" w:hAnsi="GHEA Grapalat"/>
                <w:color w:val="000000"/>
                <w:sz w:val="24"/>
                <w:szCs w:val="24"/>
                <w:lang w:val="hy-AM"/>
              </w:rPr>
              <w:t xml:space="preserve">Միևնույն ժամանակ հարկ ենք համարում նշել, որ Նախագծի 2-րդ կետի 4-րդ ենթակետով լրացվող 3.2 կետի 2-րդ ենթակետում անհրաժեշտ է պահպանել «Նորմատիվ իրավական ակտերի մասին» օրենքի 14-րդ հոդվածի 5-րդ մասի պահանջները, համաձայն որի՝ «Ենթաօրենսդրական նորմատիվ իրավական ակտերում դրույթները շարադրվում են հերթական համար ունեցող կետերի տեսքով: Կետերը կարող են բաժանվել միայն համարակալված ենթակետերի, իսկ ենթակետերը` միայն համարակալված պարբերությունների: Կետերը համարակալվում են արաբական թվանշաններով, որոնք տեքստից բաժանվում են միջակետով: Ենթակետերը համարակալվում են արաբական թվանշաններով, որոնք տեքստից բաժանվում են փակագծով: Պարբերությունները </w:t>
            </w:r>
            <w:r w:rsidRPr="001543E5">
              <w:rPr>
                <w:rFonts w:ascii="GHEA Grapalat" w:hAnsi="GHEA Grapalat"/>
                <w:color w:val="000000"/>
                <w:sz w:val="24"/>
                <w:szCs w:val="24"/>
                <w:lang w:val="hy-AM"/>
              </w:rPr>
              <w:lastRenderedPageBreak/>
              <w:t>համարակալվում են հայերենի այբուբենի փոքրատառերով, որոնք տեքստից բաժանվում են միջակետով:»։</w:t>
            </w:r>
          </w:p>
        </w:tc>
        <w:tc>
          <w:tcPr>
            <w:tcW w:w="5130" w:type="dxa"/>
            <w:gridSpan w:val="2"/>
          </w:tcPr>
          <w:p w:rsidR="001543E5" w:rsidRPr="001543E5" w:rsidRDefault="001543E5" w:rsidP="00EC3D0C">
            <w:pPr>
              <w:ind w:firstLine="166"/>
              <w:jc w:val="center"/>
              <w:rPr>
                <w:rFonts w:ascii="GHEA Grapalat" w:hAnsi="GHEA Grapalat"/>
                <w:b/>
                <w:color w:val="FF0000"/>
                <w:sz w:val="24"/>
                <w:szCs w:val="24"/>
                <w:shd w:val="clear" w:color="auto" w:fill="FFFFFF"/>
                <w:lang w:val="hy-AM"/>
              </w:rPr>
            </w:pPr>
            <w:r w:rsidRPr="007F3218">
              <w:rPr>
                <w:rFonts w:ascii="GHEA Grapalat" w:hAnsi="GHEA Grapalat"/>
                <w:b/>
                <w:color w:val="000000"/>
                <w:sz w:val="24"/>
                <w:szCs w:val="24"/>
                <w:shd w:val="clear" w:color="auto" w:fill="FFFFFF"/>
                <w:lang w:val="hy-AM"/>
              </w:rPr>
              <w:lastRenderedPageBreak/>
              <w:t>Ընդունվել է</w:t>
            </w:r>
          </w:p>
        </w:tc>
      </w:tr>
      <w:tr w:rsidR="005B0A46">
        <w:tc>
          <w:tcPr>
            <w:tcW w:w="11610" w:type="dxa"/>
            <w:gridSpan w:val="2"/>
            <w:vMerge w:val="restart"/>
            <w:shd w:val="clear" w:color="auto" w:fill="D9D9D9" w:themeFill="background1" w:themeFillShade="D9"/>
          </w:tcPr>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w:t>
            </w:r>
            <w:proofErr w:type="spellStart"/>
            <w:r>
              <w:rPr>
                <w:rFonts w:ascii="GHEA Grapalat" w:hAnsi="GHEA Grapalat"/>
                <w:b/>
                <w:color w:val="000000"/>
                <w:sz w:val="24"/>
                <w:szCs w:val="24"/>
                <w:highlight w:val="lightGray"/>
                <w:shd w:val="clear" w:color="auto" w:fill="FFFFFF"/>
              </w:rPr>
              <w:t>նախարարություն</w:t>
            </w:r>
            <w:proofErr w:type="spellEnd"/>
          </w:p>
        </w:tc>
        <w:tc>
          <w:tcPr>
            <w:tcW w:w="2700" w:type="dxa"/>
            <w:shd w:val="clear" w:color="auto" w:fill="D9D9D9" w:themeFill="background1" w:themeFillShade="D9"/>
          </w:tcPr>
          <w:p w:rsidR="005B0A46" w:rsidRDefault="00AD3AAF" w:rsidP="00AD3AAF">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31</w:t>
            </w:r>
            <w:r w:rsidR="001D5B27">
              <w:rPr>
                <w:rFonts w:ascii="GHEA Grapalat" w:hAnsi="GHEA Grapalat"/>
                <w:color w:val="000000"/>
                <w:sz w:val="24"/>
                <w:szCs w:val="24"/>
                <w:highlight w:val="lightGray"/>
                <w:shd w:val="clear" w:color="auto" w:fill="FFFFFF"/>
                <w:lang w:val="hy-AM"/>
              </w:rPr>
              <w:t>.</w:t>
            </w:r>
            <w:r w:rsidR="001D5B27">
              <w:rPr>
                <w:rFonts w:ascii="GHEA Grapalat" w:hAnsi="GHEA Grapalat"/>
                <w:color w:val="000000"/>
                <w:sz w:val="24"/>
                <w:szCs w:val="24"/>
                <w:highlight w:val="lightGray"/>
                <w:shd w:val="clear" w:color="auto" w:fill="FFFFFF"/>
              </w:rPr>
              <w:t>0</w:t>
            </w:r>
            <w:r>
              <w:rPr>
                <w:rFonts w:ascii="GHEA Grapalat" w:hAnsi="GHEA Grapalat"/>
                <w:color w:val="000000"/>
                <w:sz w:val="24"/>
                <w:szCs w:val="24"/>
                <w:highlight w:val="lightGray"/>
                <w:shd w:val="clear" w:color="auto" w:fill="FFFFFF"/>
                <w:lang w:val="hy-AM"/>
              </w:rPr>
              <w:t>5</w:t>
            </w:r>
            <w:r w:rsidR="001D5B27">
              <w:rPr>
                <w:rFonts w:ascii="GHEA Grapalat" w:hAnsi="GHEA Grapalat"/>
                <w:color w:val="000000"/>
                <w:sz w:val="24"/>
                <w:szCs w:val="24"/>
                <w:highlight w:val="lightGray"/>
                <w:shd w:val="clear" w:color="auto" w:fill="FFFFFF"/>
                <w:lang w:val="hy-AM"/>
              </w:rPr>
              <w:t>.2023թ.</w:t>
            </w:r>
          </w:p>
        </w:tc>
      </w:tr>
      <w:tr w:rsidR="005B0A46">
        <w:tc>
          <w:tcPr>
            <w:tcW w:w="11610" w:type="dxa"/>
            <w:gridSpan w:val="2"/>
            <w:vMerge/>
            <w:shd w:val="clear" w:color="auto" w:fill="D9D9D9" w:themeFill="background1" w:themeFillShade="D9"/>
          </w:tcPr>
          <w:p w:rsidR="005B0A46" w:rsidRDefault="005B0A46">
            <w:pPr>
              <w:ind w:firstLine="166"/>
              <w:jc w:val="center"/>
              <w:rPr>
                <w:rFonts w:ascii="GHEA Grapalat" w:hAnsi="GHEA Grapalat"/>
                <w:b/>
                <w:color w:val="000000"/>
                <w:sz w:val="24"/>
                <w:szCs w:val="24"/>
                <w:shd w:val="clear" w:color="auto" w:fill="FFFFFF"/>
                <w:lang w:val="hy-AM"/>
              </w:rPr>
            </w:pPr>
          </w:p>
        </w:tc>
        <w:tc>
          <w:tcPr>
            <w:tcW w:w="2700" w:type="dxa"/>
            <w:shd w:val="clear" w:color="auto" w:fill="D9D9D9" w:themeFill="background1" w:themeFillShade="D9"/>
          </w:tcPr>
          <w:p w:rsidR="005B0A46" w:rsidRDefault="001D5B27">
            <w:pP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00AD3AAF" w:rsidRPr="00AD3AAF">
              <w:rPr>
                <w:rFonts w:ascii="GHEA Grapalat" w:hAnsi="GHEA Grapalat"/>
                <w:color w:val="000000"/>
                <w:sz w:val="24"/>
                <w:szCs w:val="24"/>
                <w:highlight w:val="lightGray"/>
                <w:shd w:val="clear" w:color="auto" w:fill="FFFFFF"/>
                <w:lang w:val="hy-AM"/>
              </w:rPr>
              <w:t>01/34-2/10560-2023</w:t>
            </w:r>
          </w:p>
        </w:tc>
      </w:tr>
      <w:tr w:rsidR="005B0A46" w:rsidRPr="00147FA3">
        <w:tc>
          <w:tcPr>
            <w:tcW w:w="9180" w:type="dxa"/>
          </w:tcPr>
          <w:p w:rsidR="00AD3AAF" w:rsidRPr="00603E60" w:rsidRDefault="00AD3AAF" w:rsidP="00AD3AAF">
            <w:pPr>
              <w:jc w:val="both"/>
              <w:rPr>
                <w:rFonts w:ascii="GHEA Grapalat" w:hAnsi="GHEA Grapalat"/>
                <w:sz w:val="24"/>
                <w:szCs w:val="24"/>
                <w:lang w:val="hy-AM"/>
              </w:rPr>
            </w:pPr>
            <w:bookmarkStart w:id="0" w:name="_GoBack"/>
            <w:bookmarkEnd w:id="0"/>
            <w:r w:rsidRPr="00AD3AAF">
              <w:rPr>
                <w:rFonts w:ascii="GHEA Grapalat" w:hAnsi="GHEA Grapalat"/>
                <w:sz w:val="24"/>
                <w:szCs w:val="24"/>
                <w:lang w:val="hy-AM"/>
              </w:rPr>
              <w:t xml:space="preserve">ՀՀ </w:t>
            </w:r>
            <w:r w:rsidRPr="00603E60">
              <w:rPr>
                <w:rFonts w:ascii="GHEA Grapalat" w:hAnsi="GHEA Grapalat"/>
                <w:sz w:val="24"/>
                <w:szCs w:val="24"/>
                <w:lang w:val="hy-AM"/>
              </w:rPr>
              <w:t>կառավարության 17.02.2022թ</w:t>
            </w:r>
            <w:r>
              <w:rPr>
                <w:rFonts w:ascii="GHEA Grapalat" w:hAnsi="GHEA Grapalat"/>
                <w:sz w:val="24"/>
                <w:szCs w:val="24"/>
                <w:lang w:val="hy-AM"/>
              </w:rPr>
              <w:t>. N</w:t>
            </w:r>
            <w:r w:rsidRPr="00603E60">
              <w:rPr>
                <w:rFonts w:ascii="GHEA Grapalat" w:hAnsi="GHEA Grapalat"/>
                <w:sz w:val="24"/>
                <w:szCs w:val="24"/>
                <w:lang w:val="hy-AM"/>
              </w:rPr>
              <w:t xml:space="preserve">169-Լ որոշմամբ սահմանվել է </w:t>
            </w:r>
            <w:r>
              <w:rPr>
                <w:rFonts w:ascii="GHEA Grapalat" w:hAnsi="GHEA Grapalat"/>
                <w:sz w:val="24"/>
                <w:szCs w:val="24"/>
                <w:lang w:val="hy-AM"/>
              </w:rPr>
              <w:t>Լեռնային Ղարաբաղի</w:t>
            </w:r>
            <w:r w:rsidRPr="00603E60">
              <w:rPr>
                <w:rFonts w:ascii="GHEA Grapalat" w:hAnsi="GHEA Grapalat"/>
                <w:sz w:val="24"/>
                <w:szCs w:val="24"/>
                <w:lang w:val="hy-AM"/>
              </w:rPr>
              <w:t xml:space="preserve"> առանձին շրջաններից տեղահանված ընտանիքների համար բնակարանային մատչելիության ապահովման պետական աջակցության ծրագիրը </w:t>
            </w:r>
            <w:r w:rsidRPr="00AD3AAF">
              <w:rPr>
                <w:rFonts w:ascii="GHEA Grapalat" w:hAnsi="GHEA Grapalat"/>
                <w:sz w:val="24"/>
                <w:szCs w:val="24"/>
                <w:lang w:val="hy-AM"/>
              </w:rPr>
              <w:t>(այսուհետ՝ Ծրագիր)</w:t>
            </w:r>
            <w:r w:rsidRPr="00603E60">
              <w:rPr>
                <w:rFonts w:ascii="GHEA Grapalat" w:hAnsi="GHEA Grapalat"/>
                <w:sz w:val="24"/>
                <w:szCs w:val="24"/>
                <w:lang w:val="hy-AM"/>
              </w:rPr>
              <w:t>, իսկ 07.04.2022թ</w:t>
            </w:r>
            <w:r>
              <w:rPr>
                <w:rFonts w:ascii="GHEA Grapalat" w:hAnsi="GHEA Grapalat"/>
                <w:sz w:val="24"/>
                <w:szCs w:val="24"/>
                <w:lang w:val="hy-AM"/>
              </w:rPr>
              <w:t>. N</w:t>
            </w:r>
            <w:r w:rsidRPr="00603E60">
              <w:rPr>
                <w:rFonts w:ascii="GHEA Grapalat" w:hAnsi="GHEA Grapalat"/>
                <w:sz w:val="24"/>
                <w:szCs w:val="24"/>
                <w:lang w:val="hy-AM"/>
              </w:rPr>
              <w:t>453-Լ որոշմամբ հաստատվել է ծրագրի իրականացման կարգը</w:t>
            </w:r>
            <w:r w:rsidRPr="00AD3AAF">
              <w:rPr>
                <w:rFonts w:ascii="GHEA Grapalat" w:hAnsi="GHEA Grapalat"/>
                <w:sz w:val="24"/>
                <w:szCs w:val="24"/>
                <w:lang w:val="hy-AM"/>
              </w:rPr>
              <w:t>։</w:t>
            </w:r>
          </w:p>
          <w:p w:rsidR="00AD3AAF" w:rsidRPr="00603E60" w:rsidRDefault="00AD3AAF" w:rsidP="00AD3AAF">
            <w:pPr>
              <w:tabs>
                <w:tab w:val="left" w:pos="284"/>
                <w:tab w:val="left" w:pos="426"/>
              </w:tabs>
              <w:jc w:val="both"/>
              <w:rPr>
                <w:rFonts w:ascii="GHEA Grapalat" w:hAnsi="GHEA Grapalat"/>
                <w:sz w:val="24"/>
                <w:szCs w:val="24"/>
                <w:lang w:val="hy-AM"/>
              </w:rPr>
            </w:pPr>
            <w:r w:rsidRPr="00603E60">
              <w:rPr>
                <w:rFonts w:ascii="GHEA Grapalat" w:hAnsi="GHEA Grapalat"/>
                <w:sz w:val="24"/>
                <w:szCs w:val="24"/>
                <w:lang w:val="hy-AM"/>
              </w:rPr>
              <w:t>Նախագծով նախատեսվում է սահմանել արտոնություններ և խրախուսում այն ընտանիքներին, ովքեր հավաստագրի միջոցով անշարժ գույք ձեռք կբերեն կամ անհատական բնակելի տուն կկառուցեն այն գյուղական ոչ սահմանամերձ բնակավայրերում (թվով 48), որտեղ պետական և սուբվենցիոն ծրագրերի շրջանակներում արդեն իսկ կառուցված են և/կամ ներկայումս հիմնանորոգվում կամ կառուցվում են դպրոցներ, մանկապարտեզներ, ինչպես նաև առաջարկվում է երկարաձգել դիմումների ընդունման և ծրագրի շահառուների վերջնական ցանկի ներկայացման վերջնաժամկետը, սահմանվում է հավաստագրում ներառված ընտանիքի անդամի մահվան և հավաստագրից հրաժարման դեպքում՝ հավաստագրից վերջինիս տվյալների հեռացման ընթացակարգը և մի շարք այլ փոփոխություններ:</w:t>
            </w:r>
          </w:p>
          <w:p w:rsidR="00AD3AAF" w:rsidRPr="00603E60" w:rsidRDefault="00AD3AAF" w:rsidP="00AD3AAF">
            <w:pPr>
              <w:tabs>
                <w:tab w:val="left" w:pos="284"/>
                <w:tab w:val="left" w:pos="426"/>
              </w:tabs>
              <w:jc w:val="both"/>
              <w:rPr>
                <w:rFonts w:ascii="GHEA Grapalat" w:hAnsi="GHEA Grapalat"/>
                <w:sz w:val="24"/>
                <w:szCs w:val="24"/>
                <w:lang w:val="hy-AM"/>
              </w:rPr>
            </w:pPr>
            <w:r w:rsidRPr="00603E60">
              <w:rPr>
                <w:rFonts w:ascii="GHEA Grapalat" w:hAnsi="GHEA Grapalat"/>
                <w:sz w:val="24"/>
                <w:szCs w:val="24"/>
                <w:lang w:val="hy-AM"/>
              </w:rPr>
              <w:t xml:space="preserve">Հարկ ենք համարում նշել, որ ներկայացված փոփոխություններն ըստ էության Ծրագրի լավարկմանն ուղղված հերթական փորձն է, որի արդյունքում ակնկալվում է անշարժ գույքի ձեռքբերման գործարքների ավելացում, ինքնին ենթադրում է նաև շահառուների թվի աճ և </w:t>
            </w:r>
            <w:r>
              <w:rPr>
                <w:rFonts w:ascii="GHEA Grapalat" w:hAnsi="GHEA Grapalat"/>
                <w:sz w:val="24"/>
                <w:szCs w:val="24"/>
                <w:lang w:val="hy-AM"/>
              </w:rPr>
              <w:t>համապ</w:t>
            </w:r>
            <w:r w:rsidRPr="00603E60">
              <w:rPr>
                <w:rFonts w:ascii="GHEA Grapalat" w:hAnsi="GHEA Grapalat"/>
                <w:sz w:val="24"/>
                <w:szCs w:val="24"/>
                <w:lang w:val="hy-AM"/>
              </w:rPr>
              <w:t xml:space="preserve">ատասխանաբար նաև անհրաժեշտ ֆինանսական միջոցների ավելացում, որոնց ֆինանսական ազդեցության գնահատականը ՀՀ պետական բյուջեի վրա առնվազն առաջիկա երեք տարիների համար տրված չէ: </w:t>
            </w:r>
          </w:p>
          <w:p w:rsidR="00AD3AAF" w:rsidRPr="00603E60" w:rsidRDefault="00AD3AAF" w:rsidP="00AD3AAF">
            <w:pPr>
              <w:tabs>
                <w:tab w:val="left" w:pos="284"/>
                <w:tab w:val="left" w:pos="426"/>
              </w:tabs>
              <w:jc w:val="both"/>
              <w:rPr>
                <w:rFonts w:ascii="GHEA Grapalat" w:hAnsi="GHEA Grapalat"/>
                <w:sz w:val="24"/>
                <w:szCs w:val="24"/>
                <w:lang w:val="hy-AM"/>
              </w:rPr>
            </w:pPr>
            <w:r w:rsidRPr="00603E60">
              <w:rPr>
                <w:rFonts w:ascii="GHEA Grapalat" w:hAnsi="GHEA Grapalat"/>
                <w:sz w:val="24"/>
                <w:szCs w:val="24"/>
                <w:lang w:val="hy-AM"/>
              </w:rPr>
              <w:t>Այս առումով տեղեկացնում ենք, որ Ձեր կողմից 2023թ</w:t>
            </w:r>
            <w:r>
              <w:rPr>
                <w:rFonts w:ascii="GHEA Grapalat" w:hAnsi="GHEA Grapalat"/>
                <w:sz w:val="24"/>
                <w:szCs w:val="24"/>
                <w:lang w:val="hy-AM"/>
              </w:rPr>
              <w:t>.</w:t>
            </w:r>
            <w:r w:rsidRPr="00603E60">
              <w:rPr>
                <w:rFonts w:ascii="GHEA Grapalat" w:hAnsi="GHEA Grapalat"/>
                <w:sz w:val="24"/>
                <w:szCs w:val="24"/>
                <w:lang w:val="hy-AM"/>
              </w:rPr>
              <w:t xml:space="preserve"> մարտ ամսին, վերոհիշյալ Ծրագրի հերթական լավարկման նպատակով ներկայացվել էր ՀՀ կառավարության մեկ այլ որոշման նախագիծ, որի վերաբերյալ </w:t>
            </w:r>
            <w:r w:rsidRPr="00603E60">
              <w:rPr>
                <w:rFonts w:ascii="GHEA Grapalat" w:hAnsi="GHEA Grapalat"/>
                <w:sz w:val="24"/>
                <w:szCs w:val="24"/>
                <w:lang w:val="hy-AM"/>
              </w:rPr>
              <w:lastRenderedPageBreak/>
              <w:t xml:space="preserve">համապատասխան դիրքորոշումը և </w:t>
            </w:r>
            <w:r>
              <w:rPr>
                <w:rFonts w:ascii="GHEA Grapalat" w:hAnsi="GHEA Grapalat"/>
                <w:sz w:val="24"/>
                <w:szCs w:val="24"/>
                <w:lang w:val="hy-AM"/>
              </w:rPr>
              <w:t xml:space="preserve">վերոհիշյալ </w:t>
            </w:r>
            <w:r w:rsidRPr="00603E60">
              <w:rPr>
                <w:rFonts w:ascii="GHEA Grapalat" w:hAnsi="GHEA Grapalat"/>
                <w:sz w:val="24"/>
                <w:szCs w:val="24"/>
                <w:lang w:val="hy-AM"/>
              </w:rPr>
              <w:t>հարցադրումները ՀՀ ֆինանսների նախարարության կողմից ներկայացվել էր դեռևս 04.04.2023թ. թիվ 01/34-2/6397-2023 գրությամբ, ինչի գծով համապատասխան պարզաբանումները մինչ օրս չեն ներկայացվել:</w:t>
            </w:r>
          </w:p>
          <w:p w:rsidR="005B0A46" w:rsidRPr="00C707CD" w:rsidRDefault="00AD3AAF" w:rsidP="00AD3AAF">
            <w:pPr>
              <w:tabs>
                <w:tab w:val="left" w:pos="284"/>
                <w:tab w:val="left" w:pos="426"/>
              </w:tabs>
              <w:jc w:val="both"/>
              <w:rPr>
                <w:rFonts w:ascii="GHEA Grapalat" w:hAnsi="GHEA Grapalat"/>
                <w:sz w:val="24"/>
                <w:szCs w:val="24"/>
                <w:lang w:val="hy-AM"/>
              </w:rPr>
            </w:pPr>
            <w:r w:rsidRPr="00AD3AAF">
              <w:rPr>
                <w:rFonts w:ascii="GHEA Grapalat" w:hAnsi="GHEA Grapalat"/>
                <w:sz w:val="24"/>
                <w:szCs w:val="24"/>
                <w:lang w:val="hy-AM"/>
              </w:rPr>
              <w:t xml:space="preserve">Հաշվի առնելով վերոգրյալը՝ </w:t>
            </w:r>
            <w:r w:rsidRPr="00603E60">
              <w:rPr>
                <w:rFonts w:ascii="GHEA Grapalat" w:hAnsi="GHEA Grapalat"/>
                <w:sz w:val="24"/>
                <w:szCs w:val="24"/>
                <w:lang w:val="hy-AM"/>
              </w:rPr>
              <w:t>հայտնում ենք, որ Ն</w:t>
            </w:r>
            <w:r w:rsidRPr="00AD3AAF">
              <w:rPr>
                <w:rFonts w:ascii="GHEA Grapalat" w:hAnsi="GHEA Grapalat"/>
                <w:sz w:val="24"/>
                <w:szCs w:val="24"/>
                <w:lang w:val="hy-AM"/>
              </w:rPr>
              <w:t xml:space="preserve">ախագծի </w:t>
            </w:r>
            <w:r w:rsidRPr="00603E60">
              <w:rPr>
                <w:rFonts w:ascii="GHEA Grapalat" w:hAnsi="GHEA Grapalat"/>
                <w:sz w:val="24"/>
                <w:szCs w:val="24"/>
                <w:lang w:val="hy-AM"/>
              </w:rPr>
              <w:t>վերաբերյալ վերջնական դիրքորոշում կարող ենք հայտնել վերը թվարկված դիտարկումների մասով համապատասխան պարզաբանումներ ստանալուց հետո</w:t>
            </w:r>
            <w:r w:rsidRPr="00AD3AAF">
              <w:rPr>
                <w:rFonts w:ascii="GHEA Grapalat" w:hAnsi="GHEA Grapalat"/>
                <w:sz w:val="24"/>
                <w:szCs w:val="24"/>
                <w:lang w:val="hy-AM"/>
              </w:rPr>
              <w:t>:</w:t>
            </w:r>
          </w:p>
        </w:tc>
        <w:tc>
          <w:tcPr>
            <w:tcW w:w="5130" w:type="dxa"/>
            <w:gridSpan w:val="2"/>
          </w:tcPr>
          <w:p w:rsidR="005B0A46" w:rsidRDefault="005B0A46">
            <w:pPr>
              <w:ind w:firstLine="166"/>
              <w:jc w:val="center"/>
              <w:rPr>
                <w:rFonts w:ascii="GHEA Grapalat" w:hAnsi="GHEA Grapalat"/>
                <w:b/>
                <w:color w:val="000000"/>
                <w:sz w:val="24"/>
                <w:szCs w:val="24"/>
                <w:shd w:val="clear" w:color="auto" w:fill="FFFFFF"/>
                <w:lang w:val="hy-AM"/>
              </w:rPr>
            </w:pPr>
          </w:p>
          <w:p w:rsidR="005B0A46" w:rsidRDefault="001D5B27">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C707CD" w:rsidRDefault="00C707CD">
            <w:pPr>
              <w:rPr>
                <w:rFonts w:ascii="GHEA Grapalat" w:hAnsi="GHEA Grapalat"/>
                <w:color w:val="000000"/>
                <w:sz w:val="24"/>
                <w:szCs w:val="24"/>
                <w:lang w:val="hy-AM"/>
              </w:rPr>
            </w:pPr>
          </w:p>
          <w:p w:rsidR="009C68E3" w:rsidRDefault="009C68E3">
            <w:pPr>
              <w:rPr>
                <w:rFonts w:ascii="GHEA Grapalat" w:hAnsi="GHEA Grapalat"/>
                <w:color w:val="000000"/>
                <w:sz w:val="24"/>
                <w:szCs w:val="24"/>
                <w:lang w:val="hy-AM"/>
              </w:rPr>
            </w:pPr>
            <w:r w:rsidRPr="00042201">
              <w:rPr>
                <w:rFonts w:ascii="GHEA Grapalat" w:eastAsia="Times New Roman" w:hAnsi="GHEA Grapalat" w:cs="Times New Roman"/>
                <w:sz w:val="24"/>
                <w:szCs w:val="24"/>
                <w:lang w:val="hy-AM"/>
              </w:rPr>
              <w:t xml:space="preserve">Նախագծի ընդունման կապակցությամբ </w:t>
            </w:r>
            <w:r w:rsidRPr="00042201">
              <w:rPr>
                <w:rFonts w:ascii="GHEA Grapalat" w:hAnsi="GHEA Grapalat"/>
                <w:sz w:val="24"/>
                <w:szCs w:val="24"/>
                <w:lang w:val="hy-AM"/>
              </w:rPr>
              <w:t>պետական բյուջեում ծախսերի ավելացում չի նախատեսվում</w:t>
            </w:r>
            <w:r w:rsidRPr="00042201">
              <w:rPr>
                <w:rFonts w:ascii="GHEA Grapalat" w:eastAsia="Times New Roman" w:hAnsi="GHEA Grapalat" w:cs="Times New Roman"/>
                <w:sz w:val="24"/>
                <w:szCs w:val="24"/>
                <w:lang w:val="hy-AM"/>
              </w:rPr>
              <w:t xml:space="preserve">, հաշվի առնելով այն հանգամանքը, որ 2023 թվականի առաջին եռամսյակի համար նախատեսված, սակայն չօգտագործված ֆինանսական միջոցները կբավականացնեն սույն նախագծով առաջարկվող փոփոխություններով պայմանավորված </w:t>
            </w:r>
            <w:r w:rsidRPr="00042201">
              <w:rPr>
                <w:rFonts w:ascii="GHEA Grapalat" w:hAnsi="GHEA Grapalat"/>
                <w:color w:val="000000"/>
                <w:sz w:val="24"/>
                <w:szCs w:val="24"/>
                <w:lang w:val="hy-AM"/>
              </w:rPr>
              <w:t>ֆինանսական միջոցների հնարավոր աճը սպասարկելու համար</w:t>
            </w:r>
            <w:r w:rsidRPr="009C68E3">
              <w:rPr>
                <w:rFonts w:ascii="GHEA Grapalat" w:hAnsi="GHEA Grapalat"/>
                <w:color w:val="000000"/>
                <w:sz w:val="24"/>
                <w:szCs w:val="24"/>
                <w:lang w:val="hy-AM"/>
              </w:rPr>
              <w:t>:</w:t>
            </w:r>
          </w:p>
          <w:p w:rsidR="009C68E3" w:rsidRDefault="009C68E3" w:rsidP="009C68E3">
            <w:pPr>
              <w:rPr>
                <w:rFonts w:ascii="GHEA Grapalat" w:hAnsi="GHEA Grapalat"/>
                <w:color w:val="000000"/>
                <w:sz w:val="24"/>
                <w:szCs w:val="24"/>
                <w:lang w:val="hy-AM"/>
              </w:rPr>
            </w:pPr>
            <w:r>
              <w:rPr>
                <w:rFonts w:ascii="GHEA Grapalat" w:hAnsi="GHEA Grapalat"/>
                <w:color w:val="000000"/>
                <w:sz w:val="24"/>
                <w:szCs w:val="24"/>
                <w:lang w:val="hy-AM"/>
              </w:rPr>
              <w:t>Ա</w:t>
            </w:r>
            <w:r>
              <w:rPr>
                <w:rFonts w:ascii="GHEA Grapalat" w:hAnsi="GHEA Grapalat"/>
                <w:color w:val="000000"/>
                <w:sz w:val="24"/>
                <w:szCs w:val="24"/>
                <w:lang w:val="hy-AM"/>
              </w:rPr>
              <w:t>յնուամենայնիվ, ֆինանսական միջոցների համալրման հնարավոր անհրաժեշտության դեպքում այն կապահովվի նախարարության ներքին ռեսուրսների հաշվին՝ վերաբաշխում կատարելու միջոցով</w:t>
            </w:r>
            <w:r>
              <w:rPr>
                <w:rFonts w:ascii="GHEA Grapalat" w:hAnsi="GHEA Grapalat"/>
                <w:color w:val="000000"/>
                <w:sz w:val="24"/>
                <w:szCs w:val="24"/>
                <w:lang w:val="hy-AM"/>
              </w:rPr>
              <w:t>։</w:t>
            </w:r>
          </w:p>
          <w:p w:rsidR="009C68E3" w:rsidRPr="009C68E3" w:rsidRDefault="009C68E3">
            <w:pPr>
              <w:rPr>
                <w:rFonts w:ascii="GHEA Grapalat" w:hAnsi="GHEA Grapalat"/>
                <w:b/>
                <w:color w:val="000000"/>
                <w:sz w:val="24"/>
                <w:szCs w:val="24"/>
                <w:shd w:val="clear" w:color="auto" w:fill="FFFFFF"/>
                <w:lang w:val="hy-AM"/>
              </w:rPr>
            </w:pPr>
          </w:p>
        </w:tc>
      </w:tr>
    </w:tbl>
    <w:p w:rsidR="005B0A46" w:rsidRDefault="005B0A46">
      <w:pPr>
        <w:spacing w:line="240" w:lineRule="auto"/>
        <w:rPr>
          <w:sz w:val="24"/>
          <w:szCs w:val="24"/>
          <w:lang w:val="hy-AM"/>
        </w:rPr>
      </w:pPr>
    </w:p>
    <w:sectPr w:rsidR="005B0A46">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7"/>
  </w:num>
  <w:num w:numId="4">
    <w:abstractNumId w:val="6"/>
  </w:num>
  <w:num w:numId="5">
    <w:abstractNumId w:val="3"/>
  </w:num>
  <w:num w:numId="6">
    <w:abstractNumId w:val="4"/>
  </w:num>
  <w:num w:numId="7">
    <w:abstractNumId w:val="2"/>
  </w:num>
  <w:num w:numId="8">
    <w:abstractNumId w:val="8"/>
  </w:num>
  <w:num w:numId="9">
    <w:abstractNumId w:val="10"/>
  </w:num>
  <w:num w:numId="10">
    <w:abstractNumId w:val="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147FA3"/>
    <w:rsid w:val="001543E5"/>
    <w:rsid w:val="001D5B27"/>
    <w:rsid w:val="004F2D9C"/>
    <w:rsid w:val="005B0A46"/>
    <w:rsid w:val="00670CED"/>
    <w:rsid w:val="007756AB"/>
    <w:rsid w:val="007F3218"/>
    <w:rsid w:val="009C68E3"/>
    <w:rsid w:val="009E46F6"/>
    <w:rsid w:val="00AD3AAF"/>
    <w:rsid w:val="00C707CD"/>
    <w:rsid w:val="00EC3D0C"/>
    <w:rsid w:val="00F212E6"/>
    <w:rsid w:val="00F333A4"/>
    <w:rsid w:val="00FB5C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12484"/>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630</TotalTime>
  <Pages>1</Pages>
  <Words>909</Words>
  <Characters>5184</Characters>
  <Application>Microsoft Office Word</Application>
  <DocSecurity>0</DocSecurity>
  <Lines>43</Lines>
  <Paragraphs>12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6081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https://mul2-mss.gov.am/tasks/1610833/oneclick/Ampopatert.docx?token=f8b9a295d223cb53764b584158cf436a</cp:keywords>
  <dc:description/>
  <cp:lastModifiedBy>Gayane Gharagyozyan</cp:lastModifiedBy>
  <cp:revision>118</cp:revision>
  <dcterms:created xsi:type="dcterms:W3CDTF">2020-11-20T05:26:00Z</dcterms:created>
  <dcterms:modified xsi:type="dcterms:W3CDTF">2023-06-02T07:23:00Z</dcterms:modified>
</cp:coreProperties>
</file>