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3F08" w:rsidRPr="00015E12" w:rsidRDefault="006C3F08" w:rsidP="00B271E2">
      <w:pPr>
        <w:spacing w:line="360" w:lineRule="auto"/>
        <w:ind w:firstLine="567"/>
        <w:jc w:val="center"/>
        <w:rPr>
          <w:rFonts w:ascii="GHEA Grapalat" w:hAnsi="GHEA Grapalat" w:cstheme="minorBidi"/>
          <w:b/>
          <w:lang w:val="hy-AM"/>
        </w:rPr>
      </w:pPr>
      <w:bookmarkStart w:id="0" w:name="_GoBack"/>
      <w:bookmarkEnd w:id="0"/>
      <w:r w:rsidRPr="00015E12">
        <w:rPr>
          <w:rFonts w:ascii="GHEA Grapalat" w:hAnsi="GHEA Grapalat"/>
          <w:b/>
          <w:lang w:val="hy-AM"/>
        </w:rPr>
        <w:t>ՀԻՄՆԱՎՈՐՈՒՄ</w:t>
      </w:r>
    </w:p>
    <w:p w:rsidR="006C3F08" w:rsidRPr="00015E12" w:rsidRDefault="00482D58" w:rsidP="00B271E2">
      <w:pPr>
        <w:spacing w:line="360" w:lineRule="auto"/>
        <w:ind w:firstLine="567"/>
        <w:jc w:val="center"/>
        <w:rPr>
          <w:rFonts w:ascii="GHEA Grapalat" w:hAnsi="GHEA Grapalat" w:cs="Arial"/>
          <w:b/>
          <w:lang w:val="hy-AM"/>
        </w:rPr>
      </w:pPr>
      <w:r>
        <w:rPr>
          <w:rFonts w:ascii="GHEA Grapalat" w:hAnsi="GHEA Grapalat"/>
          <w:b/>
          <w:lang w:val="hy-AM"/>
        </w:rPr>
        <w:t>«</w:t>
      </w:r>
      <w:r w:rsidR="00D365BE" w:rsidRPr="0078788E">
        <w:rPr>
          <w:rFonts w:ascii="GHEA Grapalat" w:hAnsi="GHEA Grapalat"/>
          <w:b/>
          <w:lang w:val="hy-AM"/>
        </w:rPr>
        <w:t>«</w:t>
      </w:r>
      <w:r w:rsidR="00D365BE" w:rsidRPr="0078788E">
        <w:rPr>
          <w:rFonts w:ascii="GHEA Grapalat" w:hAnsi="GHEA Grapalat"/>
          <w:b/>
          <w:bCs/>
          <w:lang w:val="hy-AM"/>
        </w:rPr>
        <w:t>ՀԱՅԱՍՏԱՆԻ ՀԱՆՐԱՊԵՏՈՒԹՅԱՆ 202</w:t>
      </w:r>
      <w:r w:rsidR="00B35A5E">
        <w:rPr>
          <w:rFonts w:ascii="GHEA Grapalat" w:hAnsi="GHEA Grapalat"/>
          <w:b/>
          <w:bCs/>
          <w:lang w:val="hy-AM"/>
        </w:rPr>
        <w:t>3</w:t>
      </w:r>
      <w:r w:rsidR="00D365BE" w:rsidRPr="0078788E">
        <w:rPr>
          <w:rFonts w:ascii="GHEA Grapalat" w:hAnsi="GHEA Grapalat"/>
          <w:b/>
          <w:bCs/>
          <w:lang w:val="hy-AM"/>
        </w:rPr>
        <w:t xml:space="preserve"> ԹՎԱԿԱՆԻ ՊԵՏԱԿԱՆ ԲՅՈՒՋԵԻ ՄԱՍԻՆ»</w:t>
      </w:r>
      <w:r w:rsidR="00D365BE" w:rsidRPr="0078788E">
        <w:rPr>
          <w:rFonts w:ascii="GHEA Grapalat" w:hAnsi="GHEA Grapalat"/>
          <w:b/>
          <w:lang w:val="hy-AM"/>
        </w:rPr>
        <w:t xml:space="preserve"> ՕՐԵՆՔ</w:t>
      </w:r>
      <w:r w:rsidR="00D365BE" w:rsidRPr="0078788E">
        <w:rPr>
          <w:rFonts w:ascii="GHEA Grapalat" w:hAnsi="GHEA Grapalat"/>
          <w:b/>
          <w:bCs/>
          <w:lang w:val="hy-AM"/>
        </w:rPr>
        <w:t xml:space="preserve">ՈՒՄ </w:t>
      </w:r>
      <w:r w:rsidR="00FF3EE2">
        <w:rPr>
          <w:rFonts w:ascii="GHEA Grapalat" w:hAnsi="GHEA Grapalat"/>
          <w:b/>
          <w:bCs/>
          <w:lang w:val="hy-AM"/>
        </w:rPr>
        <w:t>ՎԵՐԱԲԱՇԽՈՒՄ ԵՎ</w:t>
      </w:r>
      <w:r w:rsidR="00D365BE" w:rsidRPr="0078788E">
        <w:rPr>
          <w:rFonts w:ascii="GHEA Grapalat" w:hAnsi="GHEA Grapalat"/>
          <w:b/>
          <w:bCs/>
          <w:lang w:val="hy-AM"/>
        </w:rPr>
        <w:t xml:space="preserve"> </w:t>
      </w:r>
      <w:r w:rsidR="00C94DD8">
        <w:rPr>
          <w:rFonts w:ascii="GHEA Grapalat" w:hAnsi="GHEA Grapalat"/>
          <w:b/>
          <w:bCs/>
          <w:lang w:val="hy-AM"/>
        </w:rPr>
        <w:t xml:space="preserve">ԼՐԱՑՈՒՄ ԵՎ </w:t>
      </w:r>
      <w:r w:rsidR="00D365BE" w:rsidRPr="0078788E">
        <w:rPr>
          <w:rFonts w:ascii="GHEA Grapalat" w:hAnsi="GHEA Grapalat"/>
          <w:b/>
          <w:bCs/>
          <w:lang w:val="hy-AM"/>
        </w:rPr>
        <w:t>ՀԱՅԱՍՏԱՆԻ ՀԱՆՐԱՊԵՏՈՒԹՅԱՆ ԿԱՌԱՎԱՐՈՒԹՅԱՆ 202</w:t>
      </w:r>
      <w:r w:rsidR="00B35A5E">
        <w:rPr>
          <w:rFonts w:ascii="GHEA Grapalat" w:hAnsi="GHEA Grapalat"/>
          <w:b/>
          <w:bCs/>
          <w:lang w:val="hy-AM"/>
        </w:rPr>
        <w:t>2</w:t>
      </w:r>
      <w:r w:rsidR="0078788E" w:rsidRPr="0078788E">
        <w:rPr>
          <w:rFonts w:ascii="GHEA Grapalat" w:hAnsi="GHEA Grapalat"/>
          <w:b/>
          <w:bCs/>
          <w:lang w:val="hy-AM"/>
        </w:rPr>
        <w:t xml:space="preserve"> ԹՎԱԿԱՆԻ ԴԵԿՏԵՄԲԵՐԻ </w:t>
      </w:r>
      <w:r w:rsidR="00B35A5E">
        <w:rPr>
          <w:rFonts w:ascii="GHEA Grapalat" w:hAnsi="GHEA Grapalat"/>
          <w:b/>
          <w:bCs/>
          <w:lang w:val="hy-AM"/>
        </w:rPr>
        <w:t>29</w:t>
      </w:r>
      <w:r w:rsidR="0078788E" w:rsidRPr="0078788E">
        <w:rPr>
          <w:rFonts w:ascii="GHEA Grapalat" w:hAnsi="GHEA Grapalat"/>
          <w:b/>
          <w:bCs/>
          <w:lang w:val="hy-AM"/>
        </w:rPr>
        <w:t>-Ի N 2</w:t>
      </w:r>
      <w:r w:rsidR="00B35A5E">
        <w:rPr>
          <w:rFonts w:ascii="GHEA Grapalat" w:hAnsi="GHEA Grapalat"/>
          <w:b/>
          <w:bCs/>
          <w:lang w:val="hy-AM"/>
        </w:rPr>
        <w:t>111</w:t>
      </w:r>
      <w:r w:rsidR="0078788E" w:rsidRPr="0078788E">
        <w:rPr>
          <w:rFonts w:ascii="GHEA Grapalat" w:hAnsi="GHEA Grapalat"/>
          <w:b/>
          <w:bCs/>
          <w:lang w:val="hy-AM"/>
        </w:rPr>
        <w:t>-Ն</w:t>
      </w:r>
      <w:r w:rsidR="00D365BE" w:rsidRPr="0078788E">
        <w:rPr>
          <w:rFonts w:ascii="GHEA Grapalat" w:hAnsi="GHEA Grapalat"/>
          <w:b/>
          <w:bCs/>
          <w:lang w:val="hy-AM"/>
        </w:rPr>
        <w:t xml:space="preserve"> ՈՐՈՇՄԱՆ ՄԵՋ ՓՈՓՈԽՈՒԹՅՈՒՆՆԵՐ ԵՎ ԼՐԱՑՈՒՄՆԵՐ ԿԱՏԱՐԵԼՈՒ ՄԱՍԻՆ </w:t>
      </w:r>
      <w:r w:rsidR="006C3F08" w:rsidRPr="0078788E">
        <w:rPr>
          <w:rFonts w:ascii="GHEA Grapalat" w:hAnsi="GHEA Grapalat"/>
          <w:b/>
          <w:lang w:val="hy-AM"/>
        </w:rPr>
        <w:t>ՈՐՈՇՄԱՆ ԸՆԴՈՒՆՄԱՆ</w:t>
      </w:r>
    </w:p>
    <w:p w:rsidR="006C3F08" w:rsidRDefault="006C3F08" w:rsidP="00B271E2">
      <w:pPr>
        <w:spacing w:line="360" w:lineRule="auto"/>
        <w:ind w:firstLine="567"/>
        <w:jc w:val="both"/>
        <w:rPr>
          <w:rFonts w:ascii="GHEA Grapalat" w:hAnsi="GHEA Grapalat" w:cstheme="minorBidi"/>
          <w:lang w:val="hy-AM"/>
        </w:rPr>
      </w:pPr>
    </w:p>
    <w:p w:rsidR="008F169C" w:rsidRPr="00482D58" w:rsidRDefault="008F169C" w:rsidP="00B271E2">
      <w:pPr>
        <w:pStyle w:val="NormalWeb"/>
        <w:spacing w:before="0" w:beforeAutospacing="0" w:after="0" w:afterAutospacing="0" w:line="360" w:lineRule="auto"/>
        <w:ind w:firstLine="567"/>
        <w:contextualSpacing/>
        <w:jc w:val="both"/>
        <w:rPr>
          <w:rFonts w:ascii="GHEA Grapalat" w:hAnsi="GHEA Grapalat"/>
          <w:b/>
          <w:lang w:val="hy-AM"/>
        </w:rPr>
      </w:pPr>
      <w:r w:rsidRPr="00482D58">
        <w:rPr>
          <w:rFonts w:ascii="GHEA Grapalat" w:hAnsi="GHEA Grapalat"/>
          <w:b/>
          <w:lang w:val="hy-AM"/>
        </w:rPr>
        <w:t>1. Իրավական ակտի ընդունման անհրաժեշտությունը</w:t>
      </w:r>
    </w:p>
    <w:p w:rsidR="006C3F08" w:rsidRPr="00F954EC" w:rsidRDefault="00482D58" w:rsidP="00CD472F">
      <w:pPr>
        <w:spacing w:line="360" w:lineRule="auto"/>
        <w:ind w:firstLine="567"/>
        <w:contextualSpacing/>
        <w:jc w:val="both"/>
        <w:rPr>
          <w:rFonts w:ascii="GHEA Grapalat" w:hAnsi="GHEA Grapalat"/>
          <w:bCs/>
          <w:lang w:val="hy-AM"/>
        </w:rPr>
      </w:pPr>
      <w:r w:rsidRPr="00482D58">
        <w:rPr>
          <w:rFonts w:ascii="GHEA Grapalat" w:hAnsi="GHEA Grapalat"/>
          <w:lang w:val="hy-AM"/>
        </w:rPr>
        <w:t>««</w:t>
      </w:r>
      <w:r>
        <w:rPr>
          <w:rFonts w:ascii="GHEA Grapalat" w:hAnsi="GHEA Grapalat"/>
          <w:lang w:val="hy-AM"/>
        </w:rPr>
        <w:t>Հ</w:t>
      </w:r>
      <w:r w:rsidRPr="00482D58">
        <w:rPr>
          <w:rFonts w:ascii="GHEA Grapalat" w:hAnsi="GHEA Grapalat"/>
          <w:bCs/>
          <w:lang w:val="hy-AM"/>
        </w:rPr>
        <w:t xml:space="preserve">այաստանի </w:t>
      </w:r>
      <w:r w:rsidR="00510B9C">
        <w:rPr>
          <w:rFonts w:ascii="GHEA Grapalat" w:hAnsi="GHEA Grapalat"/>
          <w:bCs/>
          <w:lang w:val="hy-AM"/>
        </w:rPr>
        <w:t>Հ</w:t>
      </w:r>
      <w:r w:rsidRPr="00482D58">
        <w:rPr>
          <w:rFonts w:ascii="GHEA Grapalat" w:hAnsi="GHEA Grapalat"/>
          <w:bCs/>
          <w:lang w:val="hy-AM"/>
        </w:rPr>
        <w:t>անրապետության 2023 թվականի պետական բյուջեի մասին»</w:t>
      </w:r>
      <w:r w:rsidRPr="00482D58">
        <w:rPr>
          <w:rFonts w:ascii="GHEA Grapalat" w:hAnsi="GHEA Grapalat"/>
          <w:lang w:val="hy-AM"/>
        </w:rPr>
        <w:t xml:space="preserve"> օրենք</w:t>
      </w:r>
      <w:r w:rsidRPr="00482D58">
        <w:rPr>
          <w:rFonts w:ascii="GHEA Grapalat" w:hAnsi="GHEA Grapalat"/>
          <w:bCs/>
          <w:lang w:val="hy-AM"/>
        </w:rPr>
        <w:t>ում</w:t>
      </w:r>
      <w:r w:rsidR="00FF3EE2">
        <w:rPr>
          <w:rFonts w:ascii="GHEA Grapalat" w:hAnsi="GHEA Grapalat"/>
          <w:bCs/>
          <w:lang w:val="hy-AM"/>
        </w:rPr>
        <w:t xml:space="preserve"> վերաբաշխում</w:t>
      </w:r>
      <w:r w:rsidRPr="00482D58">
        <w:rPr>
          <w:rFonts w:ascii="GHEA Grapalat" w:hAnsi="GHEA Grapalat"/>
          <w:bCs/>
          <w:lang w:val="hy-AM"/>
        </w:rPr>
        <w:t xml:space="preserve"> </w:t>
      </w:r>
      <w:r w:rsidR="00510B9C">
        <w:rPr>
          <w:rFonts w:ascii="GHEA Grapalat" w:hAnsi="GHEA Grapalat"/>
          <w:bCs/>
          <w:lang w:val="hy-AM"/>
        </w:rPr>
        <w:t>և</w:t>
      </w:r>
      <w:r w:rsidRPr="00482D58">
        <w:rPr>
          <w:rFonts w:ascii="GHEA Grapalat" w:hAnsi="GHEA Grapalat"/>
          <w:bCs/>
          <w:lang w:val="hy-AM"/>
        </w:rPr>
        <w:t xml:space="preserve"> </w:t>
      </w:r>
      <w:r w:rsidR="00510B9C">
        <w:rPr>
          <w:rFonts w:ascii="GHEA Grapalat" w:hAnsi="GHEA Grapalat"/>
          <w:bCs/>
          <w:lang w:val="hy-AM"/>
        </w:rPr>
        <w:t>Հ</w:t>
      </w:r>
      <w:r w:rsidRPr="00482D58">
        <w:rPr>
          <w:rFonts w:ascii="GHEA Grapalat" w:hAnsi="GHEA Grapalat"/>
          <w:bCs/>
          <w:lang w:val="hy-AM"/>
        </w:rPr>
        <w:t xml:space="preserve">այաստանի </w:t>
      </w:r>
      <w:r w:rsidR="00510B9C">
        <w:rPr>
          <w:rFonts w:ascii="GHEA Grapalat" w:hAnsi="GHEA Grapalat"/>
          <w:bCs/>
          <w:lang w:val="hy-AM"/>
        </w:rPr>
        <w:t>Հ</w:t>
      </w:r>
      <w:r w:rsidRPr="00482D58">
        <w:rPr>
          <w:rFonts w:ascii="GHEA Grapalat" w:hAnsi="GHEA Grapalat"/>
          <w:bCs/>
          <w:lang w:val="hy-AM"/>
        </w:rPr>
        <w:t xml:space="preserve">անրապետության կառավարության 2022 թվականի դեկտեմբերի 29-ի </w:t>
      </w:r>
      <w:r w:rsidR="00510B9C" w:rsidRPr="00510B9C">
        <w:rPr>
          <w:rFonts w:ascii="GHEA Grapalat" w:hAnsi="GHEA Grapalat"/>
          <w:bCs/>
          <w:lang w:val="hy-AM"/>
        </w:rPr>
        <w:t>N</w:t>
      </w:r>
      <w:r w:rsidRPr="00482D58">
        <w:rPr>
          <w:rFonts w:ascii="GHEA Grapalat" w:hAnsi="GHEA Grapalat"/>
          <w:bCs/>
          <w:lang w:val="hy-AM"/>
        </w:rPr>
        <w:t xml:space="preserve"> 2111-</w:t>
      </w:r>
      <w:r w:rsidR="00510B9C">
        <w:rPr>
          <w:rFonts w:ascii="GHEA Grapalat" w:hAnsi="GHEA Grapalat"/>
          <w:bCs/>
          <w:lang w:val="hy-AM"/>
        </w:rPr>
        <w:t>Ն</w:t>
      </w:r>
      <w:r w:rsidRPr="00482D58">
        <w:rPr>
          <w:rFonts w:ascii="GHEA Grapalat" w:hAnsi="GHEA Grapalat"/>
          <w:bCs/>
          <w:lang w:val="hy-AM"/>
        </w:rPr>
        <w:t xml:space="preserve"> որոշման մեջ փոփոխություններ </w:t>
      </w:r>
      <w:r w:rsidR="00510B9C">
        <w:rPr>
          <w:rFonts w:ascii="GHEA Grapalat" w:hAnsi="GHEA Grapalat"/>
          <w:bCs/>
          <w:lang w:val="hy-AM"/>
        </w:rPr>
        <w:t>և</w:t>
      </w:r>
      <w:r w:rsidRPr="00482D58">
        <w:rPr>
          <w:rFonts w:ascii="GHEA Grapalat" w:hAnsi="GHEA Grapalat"/>
          <w:bCs/>
          <w:lang w:val="hy-AM"/>
        </w:rPr>
        <w:t xml:space="preserve"> լրացումներ կատարելու մասին</w:t>
      </w:r>
      <w:r w:rsidR="00510B9C">
        <w:rPr>
          <w:rFonts w:ascii="GHEA Grapalat" w:hAnsi="GHEA Grapalat"/>
          <w:bCs/>
          <w:lang w:val="hy-AM"/>
        </w:rPr>
        <w:t xml:space="preserve">» </w:t>
      </w:r>
      <w:r w:rsidR="00510B9C" w:rsidRPr="00510B9C">
        <w:rPr>
          <w:rFonts w:ascii="GHEA Grapalat" w:eastAsia="Calibri" w:hAnsi="GHEA Grapalat" w:cs="Courier New"/>
          <w:lang w:val="hy-AM"/>
        </w:rPr>
        <w:t>ՀՀ կառավարության որոշման նախագ</w:t>
      </w:r>
      <w:r w:rsidR="00D474EC">
        <w:rPr>
          <w:rFonts w:ascii="GHEA Grapalat" w:eastAsia="Calibri" w:hAnsi="GHEA Grapalat" w:cs="Courier New"/>
          <w:lang w:val="hy-AM"/>
        </w:rPr>
        <w:t>իծը</w:t>
      </w:r>
      <w:r w:rsidR="00510B9C" w:rsidRPr="00510B9C">
        <w:rPr>
          <w:rFonts w:ascii="GHEA Grapalat" w:eastAsia="Calibri" w:hAnsi="GHEA Grapalat" w:cs="Courier New"/>
          <w:lang w:val="hy-AM"/>
        </w:rPr>
        <w:t xml:space="preserve"> </w:t>
      </w:r>
      <w:r w:rsidR="00510B9C" w:rsidRPr="00510B9C">
        <w:rPr>
          <w:rFonts w:ascii="GHEA Grapalat" w:hAnsi="GHEA Grapalat"/>
          <w:lang w:val="hy-AM"/>
        </w:rPr>
        <w:t xml:space="preserve">(այսուհետ՝ </w:t>
      </w:r>
      <w:r w:rsidR="00E55BE9">
        <w:rPr>
          <w:rFonts w:ascii="GHEA Grapalat" w:hAnsi="GHEA Grapalat"/>
          <w:lang w:val="hy-AM"/>
        </w:rPr>
        <w:t>ն</w:t>
      </w:r>
      <w:r w:rsidR="00510B9C" w:rsidRPr="00510B9C">
        <w:rPr>
          <w:rFonts w:ascii="GHEA Grapalat" w:hAnsi="GHEA Grapalat"/>
          <w:lang w:val="hy-AM"/>
        </w:rPr>
        <w:t>ախագիծ)</w:t>
      </w:r>
      <w:r w:rsidRPr="0078788E">
        <w:rPr>
          <w:rFonts w:ascii="GHEA Grapalat" w:hAnsi="GHEA Grapalat"/>
          <w:b/>
          <w:bCs/>
          <w:lang w:val="hy-AM"/>
        </w:rPr>
        <w:t xml:space="preserve"> </w:t>
      </w:r>
      <w:r w:rsidR="00D474EC">
        <w:rPr>
          <w:rFonts w:ascii="GHEA Grapalat" w:hAnsi="GHEA Grapalat"/>
          <w:b/>
          <w:bCs/>
          <w:lang w:val="hy-AM"/>
        </w:rPr>
        <w:t xml:space="preserve">մշակվել է, որպեսզի հնարավորություն տրվի </w:t>
      </w:r>
      <w:r w:rsidR="005523B4">
        <w:rPr>
          <w:rFonts w:ascii="GHEA Grapalat" w:hAnsi="GHEA Grapalat"/>
          <w:lang w:val="hy-AM"/>
        </w:rPr>
        <w:t>ՀՀ կառավարության 202</w:t>
      </w:r>
      <w:r w:rsidR="00744373" w:rsidRPr="00744373">
        <w:rPr>
          <w:rFonts w:ascii="GHEA Grapalat" w:hAnsi="GHEA Grapalat"/>
          <w:lang w:val="hy-AM"/>
        </w:rPr>
        <w:t>2</w:t>
      </w:r>
      <w:r w:rsidR="00B35A5E">
        <w:rPr>
          <w:rFonts w:ascii="GHEA Grapalat" w:hAnsi="GHEA Grapalat"/>
          <w:lang w:val="hy-AM"/>
        </w:rPr>
        <w:t xml:space="preserve"> թ. </w:t>
      </w:r>
      <w:r w:rsidR="00744373">
        <w:rPr>
          <w:rFonts w:ascii="GHEA Grapalat" w:hAnsi="GHEA Grapalat"/>
          <w:lang w:val="hy-AM"/>
        </w:rPr>
        <w:t>հուլիսի 21</w:t>
      </w:r>
      <w:r w:rsidR="00B35A5E">
        <w:rPr>
          <w:rFonts w:ascii="GHEA Grapalat" w:hAnsi="GHEA Grapalat"/>
          <w:lang w:val="hy-AM"/>
        </w:rPr>
        <w:t xml:space="preserve">-ի </w:t>
      </w:r>
      <w:r w:rsidR="00B35A5E" w:rsidRPr="008F169C">
        <w:rPr>
          <w:rFonts w:ascii="GHEA Grapalat" w:hAnsi="GHEA Grapalat"/>
          <w:lang w:val="hy-AM"/>
        </w:rPr>
        <w:t xml:space="preserve">N </w:t>
      </w:r>
      <w:r w:rsidR="00744373">
        <w:rPr>
          <w:rFonts w:ascii="GHEA Grapalat" w:hAnsi="GHEA Grapalat"/>
          <w:lang w:val="hy-AM"/>
        </w:rPr>
        <w:t>1179</w:t>
      </w:r>
      <w:r w:rsidR="00B35A5E" w:rsidRPr="008F169C">
        <w:rPr>
          <w:rFonts w:ascii="GHEA Grapalat" w:hAnsi="GHEA Grapalat"/>
          <w:lang w:val="hy-AM"/>
        </w:rPr>
        <w:t>-</w:t>
      </w:r>
      <w:r w:rsidR="00B35A5E">
        <w:rPr>
          <w:rFonts w:ascii="GHEA Grapalat" w:hAnsi="GHEA Grapalat"/>
          <w:lang w:val="hy-AM"/>
        </w:rPr>
        <w:t>Լ որոշմամբ հաստատված</w:t>
      </w:r>
      <w:r w:rsidR="005523B4">
        <w:rPr>
          <w:rFonts w:ascii="GHEA Grapalat" w:hAnsi="GHEA Grapalat"/>
          <w:lang w:val="hy-AM"/>
        </w:rPr>
        <w:t>՝</w:t>
      </w:r>
      <w:r w:rsidR="000173E1" w:rsidRPr="000173E1">
        <w:rPr>
          <w:rFonts w:ascii="GHEA Grapalat" w:hAnsi="GHEA Grapalat"/>
          <w:lang w:val="hy-AM"/>
        </w:rPr>
        <w:t xml:space="preserve"> </w:t>
      </w:r>
      <w:r w:rsidR="00744373">
        <w:rPr>
          <w:rFonts w:ascii="GHEA Grapalat" w:hAnsi="GHEA Grapalat"/>
          <w:lang w:val="hy-AM"/>
        </w:rPr>
        <w:t>«</w:t>
      </w:r>
      <w:r w:rsidR="00744373">
        <w:rPr>
          <w:rFonts w:ascii="GHEA Grapalat" w:hAnsi="GHEA Grapalat"/>
          <w:bCs/>
          <w:lang w:val="hy-AM"/>
        </w:rPr>
        <w:t>Ադրբեջանի կողմից 2016 և</w:t>
      </w:r>
      <w:r w:rsidR="00744373" w:rsidRPr="00744373">
        <w:rPr>
          <w:rFonts w:ascii="GHEA Grapalat" w:hAnsi="GHEA Grapalat"/>
          <w:bCs/>
          <w:lang w:val="hy-AM"/>
        </w:rPr>
        <w:t xml:space="preserve"> 2020 թվականներին սանձազերծված ռազմական գործողություններին մասնակցած գործազուրկ անձանց մասնագ</w:t>
      </w:r>
      <w:r w:rsidR="00744373">
        <w:rPr>
          <w:rFonts w:ascii="GHEA Grapalat" w:hAnsi="GHEA Grapalat"/>
          <w:bCs/>
          <w:lang w:val="hy-AM"/>
        </w:rPr>
        <w:t>իտական ուսուցման կ</w:t>
      </w:r>
      <w:r w:rsidR="005023A5">
        <w:rPr>
          <w:rFonts w:ascii="GHEA Grapalat" w:hAnsi="GHEA Grapalat"/>
          <w:bCs/>
          <w:lang w:val="hy-AM"/>
        </w:rPr>
        <w:t>ազմակերպում</w:t>
      </w:r>
      <w:r w:rsidR="00744373">
        <w:rPr>
          <w:rFonts w:ascii="GHEA Grapalat" w:hAnsi="GHEA Grapalat"/>
          <w:bCs/>
          <w:lang w:val="hy-AM"/>
        </w:rPr>
        <w:t xml:space="preserve"> և զբաղվածության ապահովում»</w:t>
      </w:r>
      <w:r w:rsidR="00744373" w:rsidRPr="00744373">
        <w:rPr>
          <w:rFonts w:ascii="GHEA Grapalat" w:hAnsi="GHEA Grapalat"/>
          <w:bCs/>
          <w:lang w:val="hy-AM"/>
        </w:rPr>
        <w:t xml:space="preserve"> </w:t>
      </w:r>
      <w:r w:rsidR="00D474EC">
        <w:rPr>
          <w:rFonts w:ascii="GHEA Grapalat" w:hAnsi="GHEA Grapalat"/>
          <w:bCs/>
          <w:lang w:val="hy-AM"/>
        </w:rPr>
        <w:t xml:space="preserve">ծրագիրը </w:t>
      </w:r>
      <w:r w:rsidR="00E21D23">
        <w:rPr>
          <w:rFonts w:ascii="GHEA Grapalat" w:hAnsi="GHEA Grapalat"/>
          <w:bCs/>
          <w:lang w:val="hy-AM"/>
        </w:rPr>
        <w:t>(այսուհետ՝ ծրագիր)</w:t>
      </w:r>
      <w:r w:rsidR="00434C23">
        <w:rPr>
          <w:rFonts w:ascii="GHEA Grapalat" w:hAnsi="GHEA Grapalat"/>
          <w:bCs/>
          <w:lang w:val="hy-AM"/>
        </w:rPr>
        <w:t xml:space="preserve"> 2023 թ-ին ևս իրականացնել</w:t>
      </w:r>
      <w:r w:rsidR="00D474EC">
        <w:rPr>
          <w:rFonts w:ascii="GHEA Grapalat" w:hAnsi="GHEA Grapalat"/>
          <w:bCs/>
          <w:lang w:val="hy-AM"/>
        </w:rPr>
        <w:t>։</w:t>
      </w:r>
      <w:r w:rsidR="00744373">
        <w:rPr>
          <w:rFonts w:ascii="GHEA Grapalat" w:hAnsi="GHEA Grapalat"/>
          <w:bCs/>
          <w:lang w:val="hy-AM"/>
        </w:rPr>
        <w:t xml:space="preserve"> </w:t>
      </w:r>
      <w:r w:rsidR="002B7A06">
        <w:rPr>
          <w:rFonts w:ascii="GHEA Grapalat" w:hAnsi="GHEA Grapalat"/>
          <w:bCs/>
          <w:lang w:val="hy-AM"/>
        </w:rPr>
        <w:t>Միաժամանակ,</w:t>
      </w:r>
      <w:r w:rsidR="002B7A06" w:rsidRPr="002B7A06">
        <w:rPr>
          <w:rFonts w:ascii="GHEA Grapalat" w:hAnsi="GHEA Grapalat"/>
          <w:bCs/>
          <w:lang w:val="hy-AM"/>
        </w:rPr>
        <w:t xml:space="preserve"> </w:t>
      </w:r>
      <w:r w:rsidR="002B7A06">
        <w:rPr>
          <w:rFonts w:ascii="GHEA Grapalat" w:hAnsi="GHEA Grapalat"/>
          <w:bCs/>
          <w:lang w:val="hy-AM"/>
        </w:rPr>
        <w:t xml:space="preserve">սույն նախագծի ընդունումը պայմանավորված է </w:t>
      </w:r>
      <w:r w:rsidR="00282ADA">
        <w:rPr>
          <w:rFonts w:ascii="GHEA Grapalat" w:hAnsi="GHEA Grapalat"/>
          <w:bCs/>
          <w:lang w:val="hy-AM"/>
        </w:rPr>
        <w:t xml:space="preserve">նաև </w:t>
      </w:r>
      <w:r w:rsidR="006C2136">
        <w:rPr>
          <w:rFonts w:ascii="GHEA Grapalat" w:hAnsi="GHEA Grapalat"/>
          <w:bCs/>
          <w:lang w:val="hy-AM"/>
        </w:rPr>
        <w:t xml:space="preserve">ՀՀ կառավարության </w:t>
      </w:r>
      <w:r w:rsidR="002B7A06">
        <w:rPr>
          <w:rFonts w:ascii="GHEA Grapalat" w:hAnsi="GHEA Grapalat"/>
          <w:bCs/>
          <w:lang w:val="hy-AM"/>
        </w:rPr>
        <w:t>2022 թ. օգոստոսի 18-ի</w:t>
      </w:r>
      <w:r w:rsidR="002B7A06" w:rsidRPr="002B7A06">
        <w:rPr>
          <w:rFonts w:ascii="GHEA Grapalat" w:hAnsi="GHEA Grapalat"/>
          <w:bCs/>
          <w:lang w:val="hy-AM"/>
        </w:rPr>
        <w:t xml:space="preserve"> N 1296-</w:t>
      </w:r>
      <w:r w:rsidR="002B7A06">
        <w:rPr>
          <w:rFonts w:ascii="GHEA Grapalat" w:hAnsi="GHEA Grapalat"/>
          <w:bCs/>
          <w:lang w:val="hy-AM"/>
        </w:rPr>
        <w:t>Լ որոշմամբ հաստատված «Գործազուրկների զբաղվածության ապահովում» միջոցառման շրջանակներում՝ 2022 թ. կնքված թվով 23</w:t>
      </w:r>
      <w:r w:rsidR="002B7A06" w:rsidRPr="002B7A06">
        <w:rPr>
          <w:rFonts w:ascii="GHEA Grapalat" w:hAnsi="GHEA Grapalat"/>
          <w:bCs/>
          <w:lang w:val="hy-AM"/>
        </w:rPr>
        <w:t xml:space="preserve"> </w:t>
      </w:r>
      <w:r w:rsidR="002B7A06">
        <w:rPr>
          <w:rFonts w:ascii="GHEA Grapalat" w:hAnsi="GHEA Grapalat"/>
          <w:bCs/>
          <w:lang w:val="hy-AM"/>
        </w:rPr>
        <w:t xml:space="preserve">պայմանագրերի </w:t>
      </w:r>
      <w:r w:rsidR="0078784B">
        <w:rPr>
          <w:rFonts w:ascii="GHEA Grapalat" w:hAnsi="GHEA Grapalat"/>
          <w:bCs/>
          <w:lang w:val="hy-AM"/>
        </w:rPr>
        <w:t>մասով ծագած ֆինանսական պարտավորու</w:t>
      </w:r>
      <w:r w:rsidR="002B7A06">
        <w:rPr>
          <w:rFonts w:ascii="GHEA Grapalat" w:hAnsi="GHEA Grapalat"/>
          <w:bCs/>
          <w:lang w:val="hy-AM"/>
        </w:rPr>
        <w:t xml:space="preserve">թյունների մարման անհրաժեշտությունից։ </w:t>
      </w:r>
    </w:p>
    <w:p w:rsidR="008F169C" w:rsidRPr="00482D58" w:rsidRDefault="008F169C" w:rsidP="00482D58">
      <w:pPr>
        <w:pStyle w:val="ListParagraph"/>
        <w:numPr>
          <w:ilvl w:val="1"/>
          <w:numId w:val="17"/>
        </w:numPr>
        <w:tabs>
          <w:tab w:val="left" w:pos="1134"/>
        </w:tabs>
        <w:spacing w:line="360" w:lineRule="auto"/>
        <w:ind w:hanging="153"/>
        <w:jc w:val="both"/>
        <w:rPr>
          <w:rFonts w:ascii="Verdana" w:hAnsi="Verdana"/>
          <w:color w:val="191919"/>
          <w:sz w:val="21"/>
          <w:szCs w:val="21"/>
          <w:shd w:val="clear" w:color="auto" w:fill="FFFFFF"/>
          <w:lang w:val="hy-AM"/>
        </w:rPr>
      </w:pPr>
      <w:r w:rsidRPr="00482D58">
        <w:rPr>
          <w:rFonts w:ascii="GHEA Grapalat" w:hAnsi="GHEA Grapalat" w:cs="Sylfaen"/>
          <w:b/>
          <w:lang w:val="hy-AM"/>
        </w:rPr>
        <w:t>Կարգավորման</w:t>
      </w:r>
      <w:r w:rsidRPr="00482D58">
        <w:rPr>
          <w:rFonts w:ascii="GHEA Grapalat" w:hAnsi="GHEA Grapalat"/>
          <w:b/>
          <w:lang w:val="hy-AM"/>
        </w:rPr>
        <w:t xml:space="preserve"> </w:t>
      </w:r>
      <w:r w:rsidRPr="00482D58">
        <w:rPr>
          <w:rFonts w:ascii="GHEA Grapalat" w:hAnsi="GHEA Grapalat" w:cs="Sylfaen"/>
          <w:b/>
          <w:lang w:val="hy-AM"/>
        </w:rPr>
        <w:t>հարաբերությունների</w:t>
      </w:r>
      <w:r w:rsidRPr="00482D58">
        <w:rPr>
          <w:rFonts w:ascii="GHEA Grapalat" w:hAnsi="GHEA Grapalat"/>
          <w:b/>
          <w:lang w:val="hy-AM"/>
        </w:rPr>
        <w:t xml:space="preserve"> </w:t>
      </w:r>
      <w:r w:rsidRPr="00482D58">
        <w:rPr>
          <w:rFonts w:ascii="GHEA Grapalat" w:hAnsi="GHEA Grapalat" w:cs="Sylfaen"/>
          <w:b/>
          <w:lang w:val="hy-AM"/>
        </w:rPr>
        <w:t>ներկա</w:t>
      </w:r>
      <w:r w:rsidRPr="00482D58">
        <w:rPr>
          <w:rFonts w:ascii="GHEA Grapalat" w:hAnsi="GHEA Grapalat"/>
          <w:b/>
          <w:lang w:val="hy-AM"/>
        </w:rPr>
        <w:t xml:space="preserve"> </w:t>
      </w:r>
      <w:r w:rsidRPr="00482D58">
        <w:rPr>
          <w:rFonts w:ascii="GHEA Grapalat" w:hAnsi="GHEA Grapalat" w:cs="Sylfaen"/>
          <w:b/>
          <w:lang w:val="hy-AM"/>
        </w:rPr>
        <w:t>վիճակը</w:t>
      </w:r>
      <w:r w:rsidRPr="00482D58">
        <w:rPr>
          <w:rFonts w:ascii="GHEA Grapalat" w:hAnsi="GHEA Grapalat"/>
          <w:b/>
          <w:lang w:val="hy-AM"/>
        </w:rPr>
        <w:t xml:space="preserve"> </w:t>
      </w:r>
      <w:r w:rsidRPr="00482D58">
        <w:rPr>
          <w:rFonts w:ascii="GHEA Grapalat" w:hAnsi="GHEA Grapalat" w:cs="Sylfaen"/>
          <w:b/>
          <w:lang w:val="hy-AM"/>
        </w:rPr>
        <w:t>և</w:t>
      </w:r>
      <w:r w:rsidRPr="00482D58">
        <w:rPr>
          <w:rFonts w:ascii="GHEA Grapalat" w:hAnsi="GHEA Grapalat"/>
          <w:b/>
          <w:lang w:val="hy-AM"/>
        </w:rPr>
        <w:t xml:space="preserve"> </w:t>
      </w:r>
      <w:r w:rsidRPr="00482D58">
        <w:rPr>
          <w:rFonts w:ascii="GHEA Grapalat" w:hAnsi="GHEA Grapalat" w:cs="Sylfaen"/>
          <w:b/>
          <w:lang w:val="hy-AM"/>
        </w:rPr>
        <w:t>առկա</w:t>
      </w:r>
      <w:r w:rsidRPr="00482D58">
        <w:rPr>
          <w:rFonts w:ascii="GHEA Grapalat" w:hAnsi="GHEA Grapalat"/>
          <w:b/>
          <w:lang w:val="hy-AM"/>
        </w:rPr>
        <w:t xml:space="preserve"> </w:t>
      </w:r>
      <w:r w:rsidRPr="00482D58">
        <w:rPr>
          <w:rFonts w:ascii="GHEA Grapalat" w:hAnsi="GHEA Grapalat" w:cs="Sylfaen"/>
          <w:b/>
          <w:lang w:val="hy-AM"/>
        </w:rPr>
        <w:t>խնդիրները</w:t>
      </w:r>
      <w:r w:rsidRPr="00482D58">
        <w:rPr>
          <w:rFonts w:ascii="Verdana" w:hAnsi="Verdana"/>
          <w:color w:val="191919"/>
          <w:sz w:val="21"/>
          <w:szCs w:val="21"/>
          <w:shd w:val="clear" w:color="auto" w:fill="FFFFFF"/>
          <w:lang w:val="hy-AM"/>
        </w:rPr>
        <w:t> </w:t>
      </w:r>
    </w:p>
    <w:p w:rsidR="00CD472F" w:rsidRPr="008C5B44" w:rsidRDefault="000320CE" w:rsidP="008C5B44">
      <w:pPr>
        <w:pStyle w:val="ListParagraph"/>
        <w:shd w:val="clear" w:color="auto" w:fill="FFFFFF"/>
        <w:tabs>
          <w:tab w:val="left" w:pos="1170"/>
        </w:tabs>
        <w:spacing w:line="360" w:lineRule="auto"/>
        <w:ind w:left="0" w:firstLine="567"/>
        <w:jc w:val="both"/>
        <w:rPr>
          <w:rFonts w:ascii="GHEA Grapalat" w:hAnsi="GHEA Grapalat"/>
          <w:b/>
          <w:bCs/>
          <w:lang w:val="hy-AM"/>
        </w:rPr>
      </w:pPr>
      <w:r>
        <w:rPr>
          <w:rFonts w:ascii="GHEA Grapalat" w:hAnsi="GHEA Grapalat"/>
          <w:bCs/>
          <w:lang w:val="hy-AM"/>
        </w:rPr>
        <w:t xml:space="preserve">ՀՀ </w:t>
      </w:r>
      <w:r w:rsidR="00E21D23">
        <w:rPr>
          <w:rFonts w:ascii="GHEA Grapalat" w:hAnsi="GHEA Grapalat"/>
          <w:bCs/>
          <w:lang w:val="hy-AM"/>
        </w:rPr>
        <w:t xml:space="preserve">2022 թ. պետական բյուջեից </w:t>
      </w:r>
      <w:r w:rsidR="00EC7AED">
        <w:rPr>
          <w:rFonts w:ascii="GHEA Grapalat" w:hAnsi="GHEA Grapalat"/>
          <w:bCs/>
          <w:lang w:val="hy-AM"/>
        </w:rPr>
        <w:t xml:space="preserve">ծրագրի իրականացման նպատակով փաստացի ծախսվել է </w:t>
      </w:r>
      <w:r w:rsidR="00EC7AED" w:rsidRPr="00EC7AED">
        <w:rPr>
          <w:rFonts w:ascii="GHEA Grapalat" w:hAnsi="GHEA Grapalat"/>
          <w:bCs/>
          <w:lang w:val="hy-AM"/>
        </w:rPr>
        <w:t>59</w:t>
      </w:r>
      <w:r w:rsidR="00EC7AED">
        <w:rPr>
          <w:rFonts w:ascii="GHEA Grapalat" w:hAnsi="GHEA Grapalat"/>
          <w:bCs/>
          <w:lang w:val="hy-AM"/>
        </w:rPr>
        <w:t>,</w:t>
      </w:r>
      <w:r w:rsidR="00EC7AED" w:rsidRPr="00EC7AED">
        <w:rPr>
          <w:rFonts w:ascii="GHEA Grapalat" w:hAnsi="GHEA Grapalat"/>
          <w:bCs/>
          <w:lang w:val="hy-AM"/>
        </w:rPr>
        <w:t>373.33</w:t>
      </w:r>
      <w:r w:rsidR="00EC7AED">
        <w:rPr>
          <w:rFonts w:ascii="GHEA Grapalat" w:hAnsi="GHEA Grapalat"/>
          <w:bCs/>
          <w:lang w:val="hy-AM"/>
        </w:rPr>
        <w:t xml:space="preserve"> հազ. դրամ և ֆինանսական կատարողականը կազմել է 90.6 %։ </w:t>
      </w:r>
      <w:r w:rsidR="00CD472F">
        <w:rPr>
          <w:rFonts w:ascii="GHEA Grapalat" w:hAnsi="GHEA Grapalat"/>
          <w:bCs/>
          <w:lang w:val="hy-AM"/>
        </w:rPr>
        <w:t>Ոչ ֆինա</w:t>
      </w:r>
      <w:r w:rsidR="002C2DCA">
        <w:rPr>
          <w:rFonts w:ascii="GHEA Grapalat" w:hAnsi="GHEA Grapalat"/>
          <w:bCs/>
          <w:lang w:val="hy-AM"/>
        </w:rPr>
        <w:t>նսական կատարողականը կազմել է 139.0 %</w:t>
      </w:r>
      <w:r w:rsidR="00CD472F">
        <w:rPr>
          <w:rFonts w:ascii="GHEA Grapalat" w:hAnsi="GHEA Grapalat"/>
          <w:bCs/>
          <w:lang w:val="hy-AM"/>
        </w:rPr>
        <w:t xml:space="preserve">, քանի որ </w:t>
      </w:r>
      <w:r w:rsidR="00FD5DC3">
        <w:rPr>
          <w:rFonts w:ascii="GHEA Grapalat" w:hAnsi="GHEA Grapalat"/>
          <w:bCs/>
          <w:lang w:val="hy-AM"/>
        </w:rPr>
        <w:t xml:space="preserve">2022 թ. </w:t>
      </w:r>
      <w:r w:rsidR="00EC7AED">
        <w:rPr>
          <w:rFonts w:ascii="GHEA Grapalat" w:hAnsi="GHEA Grapalat"/>
          <w:bCs/>
          <w:lang w:val="hy-AM"/>
        </w:rPr>
        <w:t>նախատեսվել է</w:t>
      </w:r>
      <w:r>
        <w:rPr>
          <w:rFonts w:ascii="GHEA Grapalat" w:hAnsi="GHEA Grapalat"/>
          <w:bCs/>
          <w:lang w:val="hy-AM"/>
        </w:rPr>
        <w:t xml:space="preserve"> </w:t>
      </w:r>
      <w:r w:rsidR="00FD5DC3">
        <w:rPr>
          <w:rFonts w:ascii="GHEA Grapalat" w:hAnsi="GHEA Grapalat"/>
          <w:bCs/>
          <w:lang w:val="hy-AM"/>
        </w:rPr>
        <w:t xml:space="preserve">ծրագրում </w:t>
      </w:r>
      <w:r w:rsidR="00EC7AED">
        <w:rPr>
          <w:rFonts w:ascii="GHEA Grapalat" w:hAnsi="GHEA Grapalat"/>
          <w:bCs/>
          <w:lang w:val="hy-AM"/>
        </w:rPr>
        <w:t>ընդգրկել 200 շահառու</w:t>
      </w:r>
      <w:r w:rsidR="00CD472F">
        <w:rPr>
          <w:rFonts w:ascii="GHEA Grapalat" w:hAnsi="GHEA Grapalat"/>
          <w:bCs/>
          <w:lang w:val="hy-AM"/>
        </w:rPr>
        <w:t>, սակայն փաստացի ընդգրկվել է 278-ը</w:t>
      </w:r>
      <w:r w:rsidR="00EC7AED">
        <w:rPr>
          <w:rFonts w:ascii="GHEA Grapalat" w:hAnsi="GHEA Grapalat"/>
          <w:bCs/>
          <w:lang w:val="hy-AM"/>
        </w:rPr>
        <w:t>։</w:t>
      </w:r>
      <w:r w:rsidR="00CD472F">
        <w:rPr>
          <w:rFonts w:ascii="GHEA Grapalat" w:hAnsi="GHEA Grapalat"/>
          <w:bCs/>
          <w:lang w:val="hy-AM"/>
        </w:rPr>
        <w:t xml:space="preserve"> Հետևաբար</w:t>
      </w:r>
      <w:r w:rsidR="008C5B44" w:rsidRPr="008C5B44">
        <w:rPr>
          <w:rFonts w:ascii="GHEA Grapalat" w:hAnsi="GHEA Grapalat"/>
          <w:bCs/>
          <w:lang w:val="hy-AM"/>
        </w:rPr>
        <w:t>,</w:t>
      </w:r>
      <w:r w:rsidR="00CD472F">
        <w:rPr>
          <w:rFonts w:ascii="GHEA Grapalat" w:hAnsi="GHEA Grapalat"/>
          <w:bCs/>
          <w:lang w:val="hy-AM"/>
        </w:rPr>
        <w:t xml:space="preserve"> հ</w:t>
      </w:r>
      <w:r w:rsidR="00C62100">
        <w:rPr>
          <w:rFonts w:ascii="GHEA Grapalat" w:hAnsi="GHEA Grapalat"/>
          <w:bCs/>
          <w:lang w:val="hy-AM"/>
        </w:rPr>
        <w:t xml:space="preserve">աշվի </w:t>
      </w:r>
      <w:r w:rsidR="0019243B">
        <w:rPr>
          <w:rFonts w:ascii="GHEA Grapalat" w:hAnsi="GHEA Grapalat"/>
          <w:bCs/>
          <w:lang w:val="hy-AM"/>
        </w:rPr>
        <w:t xml:space="preserve">առնելով </w:t>
      </w:r>
      <w:r w:rsidR="00CD472F">
        <w:rPr>
          <w:rFonts w:ascii="GHEA Grapalat" w:hAnsi="GHEA Grapalat"/>
          <w:bCs/>
          <w:lang w:val="hy-AM"/>
        </w:rPr>
        <w:t xml:space="preserve">ծրագրի նկատմամբ </w:t>
      </w:r>
      <w:r w:rsidR="008C5B44">
        <w:rPr>
          <w:rFonts w:ascii="GHEA Grapalat" w:hAnsi="GHEA Grapalat"/>
          <w:bCs/>
          <w:lang w:val="hy-AM"/>
        </w:rPr>
        <w:t xml:space="preserve">առկա </w:t>
      </w:r>
      <w:r w:rsidR="00CD472F">
        <w:rPr>
          <w:rFonts w:ascii="GHEA Grapalat" w:hAnsi="GHEA Grapalat"/>
          <w:bCs/>
          <w:lang w:val="hy-AM"/>
        </w:rPr>
        <w:t xml:space="preserve">մեծ </w:t>
      </w:r>
      <w:r w:rsidR="00DF6A35">
        <w:rPr>
          <w:rFonts w:ascii="GHEA Grapalat" w:hAnsi="GHEA Grapalat"/>
          <w:bCs/>
          <w:lang w:val="hy-AM"/>
        </w:rPr>
        <w:t>պահանջարկը</w:t>
      </w:r>
      <w:r w:rsidR="0019243B">
        <w:rPr>
          <w:rFonts w:ascii="GHEA Grapalat" w:hAnsi="GHEA Grapalat"/>
          <w:bCs/>
          <w:lang w:val="hy-AM"/>
        </w:rPr>
        <w:t>՝</w:t>
      </w:r>
      <w:r w:rsidR="00CD472F">
        <w:rPr>
          <w:rFonts w:ascii="GHEA Grapalat" w:hAnsi="GHEA Grapalat"/>
          <w:bCs/>
          <w:lang w:val="hy-AM"/>
        </w:rPr>
        <w:t xml:space="preserve"> որոշվել է, որ 2023 թվականին ծրագիրը ևս իրականացվի 500 շահառուի մասով, որի համար կպահանջվի շուրջ </w:t>
      </w:r>
      <w:r w:rsidR="00531897">
        <w:rPr>
          <w:rFonts w:ascii="GHEA Grapalat" w:hAnsi="GHEA Grapalat"/>
          <w:bCs/>
          <w:lang w:val="hy-AM"/>
        </w:rPr>
        <w:t>199</w:t>
      </w:r>
      <w:r w:rsidR="008C5B44" w:rsidRPr="008C5B44">
        <w:rPr>
          <w:rFonts w:ascii="GHEA Grapalat" w:hAnsi="GHEA Grapalat"/>
          <w:bCs/>
          <w:lang w:val="hy-AM"/>
        </w:rPr>
        <w:t>,737.5 հազ. դրամ</w:t>
      </w:r>
      <w:r w:rsidR="008C5B44">
        <w:rPr>
          <w:rFonts w:ascii="GHEA Grapalat" w:hAnsi="GHEA Grapalat"/>
          <w:b/>
          <w:bCs/>
          <w:lang w:val="hy-AM"/>
        </w:rPr>
        <w:t xml:space="preserve"> </w:t>
      </w:r>
      <w:r w:rsidR="00CD472F" w:rsidRPr="008C5B44">
        <w:rPr>
          <w:rFonts w:ascii="GHEA Grapalat" w:hAnsi="GHEA Grapalat"/>
          <w:bCs/>
          <w:lang w:val="hy-AM"/>
        </w:rPr>
        <w:t>գումար։</w:t>
      </w:r>
    </w:p>
    <w:p w:rsidR="00B41CD2" w:rsidRPr="00531897" w:rsidRDefault="00905F3D" w:rsidP="00BE73EC">
      <w:pPr>
        <w:pStyle w:val="ListParagraph"/>
        <w:shd w:val="clear" w:color="auto" w:fill="FFFFFF"/>
        <w:tabs>
          <w:tab w:val="left" w:pos="1170"/>
        </w:tabs>
        <w:spacing w:line="360" w:lineRule="auto"/>
        <w:ind w:left="0" w:firstLine="567"/>
        <w:jc w:val="both"/>
        <w:rPr>
          <w:rFonts w:ascii="GHEA Grapalat" w:hAnsi="GHEA Grapalat"/>
          <w:bCs/>
          <w:color w:val="000000" w:themeColor="text1"/>
          <w:lang w:val="hy-AM"/>
        </w:rPr>
      </w:pPr>
      <w:r w:rsidRPr="007642E4">
        <w:rPr>
          <w:rFonts w:ascii="GHEA Grapalat" w:hAnsi="GHEA Grapalat"/>
          <w:bCs/>
          <w:lang w:val="hy-AM"/>
        </w:rPr>
        <w:lastRenderedPageBreak/>
        <w:t>Մասնավորապես</w:t>
      </w:r>
      <w:r w:rsidR="00BE73EC" w:rsidRPr="007642E4">
        <w:rPr>
          <w:rFonts w:ascii="GHEA Grapalat" w:hAnsi="GHEA Grapalat"/>
          <w:bCs/>
          <w:lang w:val="hy-AM"/>
        </w:rPr>
        <w:t>,</w:t>
      </w:r>
      <w:r w:rsidR="00BE73EC">
        <w:rPr>
          <w:rFonts w:ascii="GHEA Grapalat" w:hAnsi="GHEA Grapalat"/>
          <w:bCs/>
          <w:lang w:val="hy-AM"/>
        </w:rPr>
        <w:t xml:space="preserve"> նախատեսվում է մասնագիտական ուսուցման դասընթացներում ընդգրկել 153 անձի, 67 անձի համար կազմակերպել աշխատանքային փորձի ձեռքբերում, 280 անձի աշխատանքի ընդունելու պարագայում՝ գործատուին</w:t>
      </w:r>
      <w:r w:rsidR="00CD472F">
        <w:rPr>
          <w:rFonts w:ascii="GHEA Grapalat" w:hAnsi="GHEA Grapalat"/>
          <w:bCs/>
          <w:lang w:val="hy-AM"/>
        </w:rPr>
        <w:t xml:space="preserve"> տրամադրել միանվագ աջակցություն։ Մյուս կողմից, հաշվի առնելով</w:t>
      </w:r>
      <w:r w:rsidR="00B41CD2">
        <w:rPr>
          <w:rFonts w:ascii="GHEA Grapalat" w:hAnsi="GHEA Grapalat"/>
          <w:bCs/>
          <w:lang w:val="hy-AM"/>
        </w:rPr>
        <w:t xml:space="preserve"> </w:t>
      </w:r>
      <w:r w:rsidR="00B41CD2" w:rsidRPr="00B41CD2">
        <w:rPr>
          <w:rFonts w:ascii="GHEA Grapalat" w:hAnsi="GHEA Grapalat"/>
          <w:bCs/>
          <w:lang w:val="hy-AM"/>
        </w:rPr>
        <w:t>ՀՀ կառավարության 2022 թ. հուլիսի 21-ի N 1179-Լ</w:t>
      </w:r>
      <w:r w:rsidR="00B41CD2">
        <w:rPr>
          <w:rFonts w:ascii="GHEA Grapalat" w:hAnsi="GHEA Grapalat"/>
          <w:bCs/>
          <w:lang w:val="hy-AM"/>
        </w:rPr>
        <w:t xml:space="preserve"> որոշմամբ սահմանված աջակցո</w:t>
      </w:r>
      <w:r w:rsidR="00E14AB5">
        <w:rPr>
          <w:rFonts w:ascii="GHEA Grapalat" w:hAnsi="GHEA Grapalat"/>
          <w:bCs/>
          <w:lang w:val="hy-AM"/>
        </w:rPr>
        <w:t>ւթյան ուղղություները և չափերը՝</w:t>
      </w:r>
      <w:r w:rsidR="00B41CD2">
        <w:rPr>
          <w:rFonts w:ascii="GHEA Grapalat" w:hAnsi="GHEA Grapalat"/>
          <w:bCs/>
          <w:lang w:val="hy-AM"/>
        </w:rPr>
        <w:t xml:space="preserve"> </w:t>
      </w:r>
      <w:r w:rsidR="00B41CD2" w:rsidRPr="00531897">
        <w:rPr>
          <w:rFonts w:ascii="GHEA Grapalat" w:hAnsi="GHEA Grapalat"/>
          <w:bCs/>
          <w:color w:val="000000" w:themeColor="text1"/>
          <w:lang w:val="hy-AM"/>
        </w:rPr>
        <w:t>2023 թ. պահանջվող ֆինանսական միջոցները</w:t>
      </w:r>
      <w:r w:rsidR="00531897" w:rsidRPr="00531897">
        <w:rPr>
          <w:rFonts w:ascii="GHEA Grapalat" w:hAnsi="GHEA Grapalat"/>
          <w:bCs/>
          <w:color w:val="000000" w:themeColor="text1"/>
          <w:lang w:val="hy-AM"/>
        </w:rPr>
        <w:t>՝ 7</w:t>
      </w:r>
      <w:r w:rsidR="00E14AB5" w:rsidRPr="00531897">
        <w:rPr>
          <w:rFonts w:ascii="GHEA Grapalat" w:hAnsi="GHEA Grapalat"/>
          <w:bCs/>
          <w:color w:val="000000" w:themeColor="text1"/>
          <w:lang w:val="hy-AM"/>
        </w:rPr>
        <w:t xml:space="preserve"> ամսվա կտրվածքով,</w:t>
      </w:r>
      <w:r w:rsidR="00B41CD2" w:rsidRPr="00531897">
        <w:rPr>
          <w:rFonts w:ascii="GHEA Grapalat" w:hAnsi="GHEA Grapalat"/>
          <w:bCs/>
          <w:color w:val="000000" w:themeColor="text1"/>
          <w:lang w:val="hy-AM"/>
        </w:rPr>
        <w:t xml:space="preserve"> կկազմեն.</w:t>
      </w:r>
    </w:p>
    <w:p w:rsidR="00B41CD2" w:rsidRPr="00531897" w:rsidRDefault="00E7091D" w:rsidP="007A7A8F">
      <w:pPr>
        <w:pStyle w:val="ListParagraph"/>
        <w:numPr>
          <w:ilvl w:val="0"/>
          <w:numId w:val="18"/>
        </w:numPr>
        <w:shd w:val="clear" w:color="auto" w:fill="FFFFFF"/>
        <w:tabs>
          <w:tab w:val="left" w:pos="990"/>
          <w:tab w:val="left" w:pos="1170"/>
        </w:tabs>
        <w:spacing w:line="360" w:lineRule="auto"/>
        <w:ind w:left="0" w:firstLine="927"/>
        <w:jc w:val="both"/>
        <w:rPr>
          <w:rFonts w:ascii="GHEA Grapalat" w:hAnsi="GHEA Grapalat"/>
          <w:b/>
          <w:bCs/>
          <w:color w:val="000000" w:themeColor="text1"/>
          <w:lang w:val="hy-AM"/>
        </w:rPr>
      </w:pPr>
      <w:r w:rsidRPr="00531897">
        <w:rPr>
          <w:rFonts w:ascii="GHEA Grapalat" w:hAnsi="GHEA Grapalat"/>
          <w:b/>
          <w:bCs/>
          <w:color w:val="000000" w:themeColor="text1"/>
          <w:lang w:val="hy-AM"/>
        </w:rPr>
        <w:t>մ</w:t>
      </w:r>
      <w:r w:rsidR="00B41CD2" w:rsidRPr="00531897">
        <w:rPr>
          <w:rFonts w:ascii="GHEA Grapalat" w:hAnsi="GHEA Grapalat"/>
          <w:b/>
          <w:bCs/>
          <w:color w:val="000000" w:themeColor="text1"/>
          <w:lang w:val="hy-AM"/>
        </w:rPr>
        <w:t>ասնագիտական ուսուցման բաղադրիչով՝</w:t>
      </w:r>
      <w:r w:rsidR="00B41CD2" w:rsidRPr="00531897">
        <w:rPr>
          <w:rFonts w:ascii="GHEA Grapalat" w:hAnsi="GHEA Grapalat"/>
          <w:bCs/>
          <w:i/>
          <w:color w:val="000000" w:themeColor="text1"/>
          <w:lang w:val="hy-AM"/>
        </w:rPr>
        <w:t xml:space="preserve"> շահառուների թիվ</w:t>
      </w:r>
      <w:r w:rsidR="007A7A8F" w:rsidRPr="00531897">
        <w:rPr>
          <w:rFonts w:ascii="GHEA Grapalat" w:hAnsi="GHEA Grapalat"/>
          <w:bCs/>
          <w:i/>
          <w:color w:val="000000" w:themeColor="text1"/>
          <w:lang w:val="hy-AM"/>
        </w:rPr>
        <w:t>*</w:t>
      </w:r>
      <w:r w:rsidR="007A7A8F" w:rsidRPr="00531897">
        <w:rPr>
          <w:rFonts w:ascii="GHEA Grapalat" w:hAnsi="GHEA Grapalat"/>
          <w:b/>
          <w:bCs/>
          <w:i/>
          <w:color w:val="000000" w:themeColor="text1"/>
          <w:lang w:val="hy-AM"/>
        </w:rPr>
        <w:t>(</w:t>
      </w:r>
      <w:r w:rsidR="00B41CD2" w:rsidRPr="00531897">
        <w:rPr>
          <w:rFonts w:ascii="GHEA Grapalat" w:hAnsi="GHEA Grapalat"/>
          <w:bCs/>
          <w:i/>
          <w:color w:val="000000" w:themeColor="text1"/>
          <w:lang w:val="hy-AM"/>
        </w:rPr>
        <w:t>ուսուցման ամիսների քանակ</w:t>
      </w:r>
      <w:r w:rsidR="007A7A8F" w:rsidRPr="00531897">
        <w:rPr>
          <w:rFonts w:ascii="GHEA Grapalat" w:hAnsi="GHEA Grapalat"/>
          <w:bCs/>
          <w:i/>
          <w:color w:val="000000" w:themeColor="text1"/>
          <w:lang w:val="hy-AM"/>
        </w:rPr>
        <w:t>*</w:t>
      </w:r>
      <w:r w:rsidR="00B41CD2" w:rsidRPr="00531897">
        <w:rPr>
          <w:rFonts w:ascii="GHEA Grapalat" w:hAnsi="GHEA Grapalat"/>
          <w:bCs/>
          <w:i/>
          <w:color w:val="000000" w:themeColor="text1"/>
          <w:lang w:val="hy-AM"/>
        </w:rPr>
        <w:t>(ուսման վճար+կրթաթոշակ)+հարկերի փոխհատուցման ամիսների քանակ</w:t>
      </w:r>
      <w:r w:rsidR="007A7A8F" w:rsidRPr="00531897">
        <w:rPr>
          <w:rFonts w:ascii="GHEA Grapalat" w:hAnsi="GHEA Grapalat"/>
          <w:bCs/>
          <w:i/>
          <w:color w:val="000000" w:themeColor="text1"/>
          <w:lang w:val="hy-AM"/>
        </w:rPr>
        <w:t>*հարկերի փոխհատուցման չափ</w:t>
      </w:r>
      <w:r w:rsidR="00B41CD2" w:rsidRPr="00531897">
        <w:rPr>
          <w:rFonts w:ascii="GHEA Grapalat" w:hAnsi="GHEA Grapalat"/>
          <w:b/>
          <w:bCs/>
          <w:i/>
          <w:color w:val="000000" w:themeColor="text1"/>
          <w:lang w:val="hy-AM"/>
        </w:rPr>
        <w:t>)</w:t>
      </w:r>
      <w:r w:rsidR="007A7A8F" w:rsidRPr="00531897">
        <w:rPr>
          <w:rFonts w:ascii="GHEA Grapalat" w:hAnsi="GHEA Grapalat"/>
          <w:bCs/>
          <w:i/>
          <w:color w:val="000000" w:themeColor="text1"/>
          <w:lang w:val="hy-AM"/>
        </w:rPr>
        <w:t>=153*</w:t>
      </w:r>
      <w:r w:rsidR="007A7A8F" w:rsidRPr="00531897">
        <w:rPr>
          <w:rFonts w:ascii="GHEA Grapalat" w:hAnsi="GHEA Grapalat"/>
          <w:b/>
          <w:bCs/>
          <w:i/>
          <w:color w:val="000000" w:themeColor="text1"/>
          <w:lang w:val="hy-AM"/>
        </w:rPr>
        <w:t>(</w:t>
      </w:r>
      <w:r w:rsidR="007A7A8F" w:rsidRPr="00531897">
        <w:rPr>
          <w:rFonts w:ascii="GHEA Grapalat" w:hAnsi="GHEA Grapalat"/>
          <w:bCs/>
          <w:i/>
          <w:color w:val="000000" w:themeColor="text1"/>
          <w:lang w:val="hy-AM"/>
        </w:rPr>
        <w:t>5*</w:t>
      </w:r>
      <w:r w:rsidR="007A7A8F" w:rsidRPr="00531897">
        <w:rPr>
          <w:rFonts w:ascii="GHEA Grapalat" w:hAnsi="GHEA Grapalat" w:cs="Calibri"/>
          <w:bCs/>
          <w:i/>
          <w:color w:val="000000" w:themeColor="text1"/>
          <w:lang w:val="hy-AM"/>
        </w:rPr>
        <w:t>(50.0+37.5)+2*50.0</w:t>
      </w:r>
      <w:r w:rsidR="007A7A8F" w:rsidRPr="00531897">
        <w:rPr>
          <w:rFonts w:ascii="GHEA Grapalat" w:hAnsi="GHEA Grapalat" w:cs="Calibri"/>
          <w:b/>
          <w:bCs/>
          <w:i/>
          <w:color w:val="000000" w:themeColor="text1"/>
          <w:lang w:val="hy-AM"/>
        </w:rPr>
        <w:t>)</w:t>
      </w:r>
      <w:r w:rsidR="007A7A8F" w:rsidRPr="00531897">
        <w:rPr>
          <w:rFonts w:ascii="GHEA Grapalat" w:hAnsi="GHEA Grapalat" w:cs="Calibri"/>
          <w:bCs/>
          <w:i/>
          <w:color w:val="000000" w:themeColor="text1"/>
          <w:lang w:val="hy-AM"/>
        </w:rPr>
        <w:t>=</w:t>
      </w:r>
      <w:r w:rsidR="007A7A8F" w:rsidRPr="00531897">
        <w:rPr>
          <w:i/>
          <w:color w:val="000000" w:themeColor="text1"/>
          <w:lang w:val="hy-AM"/>
        </w:rPr>
        <w:t xml:space="preserve"> </w:t>
      </w:r>
      <w:r w:rsidR="007A7A8F" w:rsidRPr="00531897">
        <w:rPr>
          <w:rFonts w:ascii="GHEA Grapalat" w:hAnsi="GHEA Grapalat" w:cs="Calibri"/>
          <w:b/>
          <w:bCs/>
          <w:i/>
          <w:color w:val="000000" w:themeColor="text1"/>
          <w:lang w:val="hy-AM"/>
        </w:rPr>
        <w:t>82,237.5 հազ. դրամ,</w:t>
      </w:r>
    </w:p>
    <w:p w:rsidR="007A7A8F" w:rsidRPr="00531897" w:rsidRDefault="00E7091D" w:rsidP="00E7091D">
      <w:pPr>
        <w:pStyle w:val="ListParagraph"/>
        <w:numPr>
          <w:ilvl w:val="0"/>
          <w:numId w:val="18"/>
        </w:numPr>
        <w:shd w:val="clear" w:color="auto" w:fill="FFFFFF"/>
        <w:tabs>
          <w:tab w:val="left" w:pos="990"/>
          <w:tab w:val="left" w:pos="1170"/>
        </w:tabs>
        <w:spacing w:line="360" w:lineRule="auto"/>
        <w:ind w:left="0" w:firstLine="927"/>
        <w:jc w:val="both"/>
        <w:rPr>
          <w:rFonts w:ascii="GHEA Grapalat" w:hAnsi="GHEA Grapalat"/>
          <w:b/>
          <w:bCs/>
          <w:color w:val="000000" w:themeColor="text1"/>
          <w:lang w:val="hy-AM"/>
        </w:rPr>
      </w:pPr>
      <w:r w:rsidRPr="00531897">
        <w:rPr>
          <w:rFonts w:ascii="GHEA Grapalat" w:hAnsi="GHEA Grapalat"/>
          <w:b/>
          <w:bCs/>
          <w:color w:val="000000" w:themeColor="text1"/>
          <w:lang w:val="hy-AM"/>
        </w:rPr>
        <w:t xml:space="preserve">աշխատանքային փորձի ձեռքբերման բաղադրիչով՝ </w:t>
      </w:r>
      <w:r w:rsidRPr="00531897">
        <w:rPr>
          <w:rFonts w:ascii="GHEA Grapalat" w:hAnsi="GHEA Grapalat"/>
          <w:bCs/>
          <w:i/>
          <w:color w:val="000000" w:themeColor="text1"/>
          <w:lang w:val="hy-AM"/>
        </w:rPr>
        <w:t>շահառուների թիվ</w:t>
      </w:r>
      <w:r w:rsidRPr="00531897">
        <w:rPr>
          <w:rFonts w:ascii="GHEA Grapalat" w:hAnsi="GHEA Grapalat"/>
          <w:b/>
          <w:bCs/>
          <w:color w:val="000000" w:themeColor="text1"/>
          <w:lang w:val="hy-AM"/>
        </w:rPr>
        <w:t xml:space="preserve"> *(</w:t>
      </w:r>
      <w:r w:rsidRPr="00531897">
        <w:rPr>
          <w:rFonts w:ascii="GHEA Grapalat" w:hAnsi="GHEA Grapalat"/>
          <w:bCs/>
          <w:i/>
          <w:color w:val="000000" w:themeColor="text1"/>
          <w:lang w:val="hy-AM"/>
        </w:rPr>
        <w:t>աշխատանքային փորձի ամիսների քանակ*(աշխատավարձ+հարկերի փոխհատուցման չափ 1) + հարկերի փոխհատուցման ամիսների քանակ*հարկերի փոխհատուցման չափ 2</w:t>
      </w:r>
      <w:r w:rsidRPr="00531897">
        <w:rPr>
          <w:rFonts w:ascii="GHEA Grapalat" w:hAnsi="GHEA Grapalat"/>
          <w:b/>
          <w:bCs/>
          <w:i/>
          <w:color w:val="000000" w:themeColor="text1"/>
          <w:lang w:val="hy-AM"/>
        </w:rPr>
        <w:t>)</w:t>
      </w:r>
      <w:r w:rsidRPr="00531897">
        <w:rPr>
          <w:rFonts w:ascii="GHEA Grapalat" w:hAnsi="GHEA Grapalat"/>
          <w:bCs/>
          <w:i/>
          <w:color w:val="000000" w:themeColor="text1"/>
          <w:lang w:val="hy-AM"/>
        </w:rPr>
        <w:t>=67*</w:t>
      </w:r>
      <w:r w:rsidRPr="00531897">
        <w:rPr>
          <w:rFonts w:ascii="GHEA Grapalat" w:hAnsi="GHEA Grapalat"/>
          <w:b/>
          <w:bCs/>
          <w:i/>
          <w:color w:val="000000" w:themeColor="text1"/>
          <w:lang w:val="hy-AM"/>
        </w:rPr>
        <w:t>(</w:t>
      </w:r>
      <w:r w:rsidRPr="00531897">
        <w:rPr>
          <w:rFonts w:ascii="GHEA Grapalat" w:hAnsi="GHEA Grapalat"/>
          <w:bCs/>
          <w:i/>
          <w:color w:val="000000" w:themeColor="text1"/>
          <w:lang w:val="hy-AM"/>
        </w:rPr>
        <w:t>3*(75.0+25.0)+4*50.0</w:t>
      </w:r>
      <w:r w:rsidRPr="00531897">
        <w:rPr>
          <w:rFonts w:ascii="GHEA Grapalat" w:hAnsi="GHEA Grapalat"/>
          <w:b/>
          <w:bCs/>
          <w:i/>
          <w:color w:val="000000" w:themeColor="text1"/>
          <w:lang w:val="hy-AM"/>
        </w:rPr>
        <w:t>)</w:t>
      </w:r>
      <w:r w:rsidRPr="00531897">
        <w:rPr>
          <w:rFonts w:ascii="GHEA Grapalat" w:hAnsi="GHEA Grapalat"/>
          <w:bCs/>
          <w:i/>
          <w:color w:val="000000" w:themeColor="text1"/>
          <w:lang w:val="hy-AM"/>
        </w:rPr>
        <w:t>=</w:t>
      </w:r>
      <w:r w:rsidRPr="00531897">
        <w:rPr>
          <w:color w:val="000000" w:themeColor="text1"/>
          <w:lang w:val="hy-AM"/>
        </w:rPr>
        <w:t xml:space="preserve"> </w:t>
      </w:r>
      <w:r w:rsidRPr="00531897">
        <w:rPr>
          <w:rFonts w:ascii="GHEA Grapalat" w:hAnsi="GHEA Grapalat"/>
          <w:b/>
          <w:bCs/>
          <w:i/>
          <w:color w:val="000000" w:themeColor="text1"/>
          <w:lang w:val="hy-AM"/>
        </w:rPr>
        <w:t>33,500.0 հազ. դրամ,</w:t>
      </w:r>
    </w:p>
    <w:p w:rsidR="00E7091D" w:rsidRPr="00531897" w:rsidRDefault="00E7091D" w:rsidP="00072828">
      <w:pPr>
        <w:pStyle w:val="ListParagraph"/>
        <w:numPr>
          <w:ilvl w:val="0"/>
          <w:numId w:val="18"/>
        </w:numPr>
        <w:shd w:val="clear" w:color="auto" w:fill="FFFFFF"/>
        <w:tabs>
          <w:tab w:val="left" w:pos="990"/>
          <w:tab w:val="left" w:pos="1170"/>
        </w:tabs>
        <w:spacing w:line="360" w:lineRule="auto"/>
        <w:ind w:left="0" w:firstLine="927"/>
        <w:jc w:val="both"/>
        <w:rPr>
          <w:rFonts w:ascii="GHEA Grapalat" w:hAnsi="GHEA Grapalat"/>
          <w:b/>
          <w:bCs/>
          <w:i/>
          <w:color w:val="000000" w:themeColor="text1"/>
          <w:lang w:val="hy-AM"/>
        </w:rPr>
      </w:pPr>
      <w:r w:rsidRPr="00531897">
        <w:rPr>
          <w:rFonts w:ascii="GHEA Grapalat" w:hAnsi="GHEA Grapalat"/>
          <w:b/>
          <w:bCs/>
          <w:color w:val="000000" w:themeColor="text1"/>
          <w:lang w:val="hy-AM"/>
        </w:rPr>
        <w:t xml:space="preserve">գործատուին միանվագ փոխհատուցման տրամադրման բաղադրիչով՝ </w:t>
      </w:r>
      <w:r w:rsidRPr="00531897">
        <w:rPr>
          <w:rFonts w:ascii="GHEA Grapalat" w:hAnsi="GHEA Grapalat"/>
          <w:bCs/>
          <w:i/>
          <w:color w:val="000000" w:themeColor="text1"/>
          <w:lang w:val="hy-AM"/>
        </w:rPr>
        <w:t>շահառուների թիվ*միանվագ փոհատուցման չափ=</w:t>
      </w:r>
      <w:r w:rsidR="00072828" w:rsidRPr="00531897">
        <w:rPr>
          <w:rFonts w:ascii="GHEA Grapalat" w:hAnsi="GHEA Grapalat"/>
          <w:bCs/>
          <w:i/>
          <w:color w:val="000000" w:themeColor="text1"/>
          <w:lang w:val="hy-AM"/>
        </w:rPr>
        <w:t>280*300.0=</w:t>
      </w:r>
      <w:r w:rsidR="00072828" w:rsidRPr="00531897">
        <w:rPr>
          <w:i/>
          <w:color w:val="000000" w:themeColor="text1"/>
          <w:lang w:val="hy-AM"/>
        </w:rPr>
        <w:t xml:space="preserve"> </w:t>
      </w:r>
      <w:r w:rsidR="00A222A6" w:rsidRPr="00531897">
        <w:rPr>
          <w:rFonts w:ascii="GHEA Grapalat" w:hAnsi="GHEA Grapalat"/>
          <w:b/>
          <w:bCs/>
          <w:i/>
          <w:color w:val="000000" w:themeColor="text1"/>
          <w:lang w:val="hy-AM"/>
        </w:rPr>
        <w:t>84,0</w:t>
      </w:r>
      <w:r w:rsidR="00072828" w:rsidRPr="00531897">
        <w:rPr>
          <w:rFonts w:ascii="GHEA Grapalat" w:hAnsi="GHEA Grapalat"/>
          <w:b/>
          <w:bCs/>
          <w:i/>
          <w:color w:val="000000" w:themeColor="text1"/>
          <w:lang w:val="hy-AM"/>
        </w:rPr>
        <w:t>00.0 հազ. դրամ</w:t>
      </w:r>
      <w:r w:rsidR="00072828" w:rsidRPr="00531897">
        <w:rPr>
          <w:rFonts w:ascii="GHEA Grapalat" w:hAnsi="GHEA Grapalat"/>
          <w:bCs/>
          <w:i/>
          <w:color w:val="000000" w:themeColor="text1"/>
          <w:lang w:val="hy-AM"/>
        </w:rPr>
        <w:t xml:space="preserve">։ </w:t>
      </w:r>
    </w:p>
    <w:p w:rsidR="00072828" w:rsidRPr="00531897" w:rsidRDefault="00CD472F" w:rsidP="00072828">
      <w:pPr>
        <w:pStyle w:val="ListParagraph"/>
        <w:shd w:val="clear" w:color="auto" w:fill="FFFFFF"/>
        <w:tabs>
          <w:tab w:val="left" w:pos="990"/>
          <w:tab w:val="left" w:pos="1170"/>
        </w:tabs>
        <w:spacing w:line="360" w:lineRule="auto"/>
        <w:ind w:left="0" w:firstLine="927"/>
        <w:jc w:val="both"/>
        <w:rPr>
          <w:rFonts w:ascii="GHEA Grapalat" w:hAnsi="GHEA Grapalat"/>
          <w:b/>
          <w:bCs/>
          <w:color w:val="000000" w:themeColor="text1"/>
          <w:lang w:val="hy-AM"/>
        </w:rPr>
      </w:pPr>
      <w:r w:rsidRPr="00531897">
        <w:rPr>
          <w:rFonts w:ascii="GHEA Grapalat" w:hAnsi="GHEA Grapalat"/>
          <w:b/>
          <w:bCs/>
          <w:color w:val="000000" w:themeColor="text1"/>
          <w:lang w:val="hy-AM"/>
        </w:rPr>
        <w:t>Ամփոփելով՝ ծ</w:t>
      </w:r>
      <w:r w:rsidR="00072828" w:rsidRPr="00531897">
        <w:rPr>
          <w:rFonts w:ascii="GHEA Grapalat" w:hAnsi="GHEA Grapalat"/>
          <w:b/>
          <w:bCs/>
          <w:color w:val="000000" w:themeColor="text1"/>
          <w:lang w:val="hy-AM"/>
        </w:rPr>
        <w:t xml:space="preserve">րագրում 500 շահառու ընդգրկելու համար՝ 2023 թ. պետական բյուջեից կպահանջվի՝ </w:t>
      </w:r>
      <w:r w:rsidR="00072828" w:rsidRPr="00531897">
        <w:rPr>
          <w:rFonts w:ascii="GHEA Grapalat" w:hAnsi="GHEA Grapalat" w:cs="Calibri"/>
          <w:b/>
          <w:bCs/>
          <w:color w:val="000000" w:themeColor="text1"/>
          <w:lang w:val="hy-AM"/>
        </w:rPr>
        <w:t>82,237.5+</w:t>
      </w:r>
      <w:r w:rsidR="00072828" w:rsidRPr="00531897">
        <w:rPr>
          <w:rFonts w:ascii="GHEA Grapalat" w:hAnsi="GHEA Grapalat"/>
          <w:b/>
          <w:bCs/>
          <w:color w:val="000000" w:themeColor="text1"/>
          <w:lang w:val="hy-AM"/>
        </w:rPr>
        <w:t>33,500.0+</w:t>
      </w:r>
      <w:r w:rsidR="00A222A6" w:rsidRPr="00531897">
        <w:rPr>
          <w:rFonts w:ascii="GHEA Grapalat" w:hAnsi="GHEA Grapalat"/>
          <w:b/>
          <w:bCs/>
          <w:color w:val="000000" w:themeColor="text1"/>
          <w:lang w:val="hy-AM"/>
        </w:rPr>
        <w:t>84,0</w:t>
      </w:r>
      <w:r w:rsidR="00A96E62" w:rsidRPr="00531897">
        <w:rPr>
          <w:rFonts w:ascii="GHEA Grapalat" w:hAnsi="GHEA Grapalat"/>
          <w:b/>
          <w:bCs/>
          <w:color w:val="000000" w:themeColor="text1"/>
          <w:lang w:val="hy-AM"/>
        </w:rPr>
        <w:t>00.0=</w:t>
      </w:r>
      <w:r w:rsidR="00531897" w:rsidRPr="00531897">
        <w:rPr>
          <w:rFonts w:ascii="GHEA Grapalat" w:hAnsi="GHEA Grapalat"/>
          <w:b/>
          <w:bCs/>
          <w:color w:val="000000" w:themeColor="text1"/>
          <w:lang w:val="hy-AM"/>
        </w:rPr>
        <w:t>199</w:t>
      </w:r>
      <w:r w:rsidR="00072828" w:rsidRPr="00531897">
        <w:rPr>
          <w:rFonts w:ascii="GHEA Grapalat" w:hAnsi="GHEA Grapalat"/>
          <w:b/>
          <w:bCs/>
          <w:color w:val="000000" w:themeColor="text1"/>
          <w:lang w:val="hy-AM"/>
        </w:rPr>
        <w:t>,737.5 հազ. դրամ։</w:t>
      </w:r>
    </w:p>
    <w:p w:rsidR="002B7A06" w:rsidRPr="00072828" w:rsidRDefault="002B7A06" w:rsidP="002B7A06">
      <w:pPr>
        <w:pStyle w:val="ListParagraph"/>
        <w:shd w:val="clear" w:color="auto" w:fill="FFFFFF"/>
        <w:tabs>
          <w:tab w:val="left" w:pos="990"/>
          <w:tab w:val="left" w:pos="1170"/>
        </w:tabs>
        <w:spacing w:line="360" w:lineRule="auto"/>
        <w:ind w:left="0" w:firstLine="927"/>
        <w:jc w:val="both"/>
        <w:rPr>
          <w:rFonts w:ascii="GHEA Grapalat" w:hAnsi="GHEA Grapalat"/>
          <w:bCs/>
          <w:lang w:val="hy-AM"/>
        </w:rPr>
      </w:pPr>
      <w:r>
        <w:rPr>
          <w:rFonts w:ascii="GHEA Grapalat" w:hAnsi="GHEA Grapalat"/>
          <w:bCs/>
          <w:lang w:val="hy-AM"/>
        </w:rPr>
        <w:t>Միաժամանակ, 2022 թ. օգոստոսի 18-ի</w:t>
      </w:r>
      <w:r w:rsidRPr="002B7A06">
        <w:rPr>
          <w:rFonts w:ascii="GHEA Grapalat" w:hAnsi="GHEA Grapalat"/>
          <w:bCs/>
          <w:lang w:val="hy-AM"/>
        </w:rPr>
        <w:t xml:space="preserve"> N 1296-</w:t>
      </w:r>
      <w:r>
        <w:rPr>
          <w:rFonts w:ascii="GHEA Grapalat" w:hAnsi="GHEA Grapalat"/>
          <w:bCs/>
          <w:lang w:val="hy-AM"/>
        </w:rPr>
        <w:t xml:space="preserve">Լ որոշմամբ հաստատված «Գործազուրկների զբաղվածության ապահովում» միջոցառման </w:t>
      </w:r>
      <w:r w:rsidR="009E027D">
        <w:rPr>
          <w:rFonts w:ascii="GHEA Grapalat" w:hAnsi="GHEA Grapalat"/>
          <w:bCs/>
          <w:lang w:val="hy-AM"/>
        </w:rPr>
        <w:t xml:space="preserve">շրջանակներում 2022 թ. կնքված </w:t>
      </w:r>
      <w:r>
        <w:rPr>
          <w:rFonts w:ascii="GHEA Grapalat" w:hAnsi="GHEA Grapalat"/>
          <w:bCs/>
          <w:lang w:val="hy-AM"/>
        </w:rPr>
        <w:t xml:space="preserve">աջակցության տրամադրման </w:t>
      </w:r>
      <w:r w:rsidR="009E027D">
        <w:rPr>
          <w:rFonts w:ascii="GHEA Grapalat" w:hAnsi="GHEA Grapalat"/>
          <w:bCs/>
          <w:lang w:val="hy-AM"/>
        </w:rPr>
        <w:t xml:space="preserve">թվով 23 </w:t>
      </w:r>
      <w:r>
        <w:rPr>
          <w:rFonts w:ascii="GHEA Grapalat" w:hAnsi="GHEA Grapalat"/>
          <w:bCs/>
          <w:lang w:val="hy-AM"/>
        </w:rPr>
        <w:t>պայմանագրեր</w:t>
      </w:r>
      <w:r w:rsidR="009E027D">
        <w:rPr>
          <w:rFonts w:ascii="GHEA Grapalat" w:hAnsi="GHEA Grapalat"/>
          <w:bCs/>
          <w:lang w:val="hy-AM"/>
        </w:rPr>
        <w:t>ի</w:t>
      </w:r>
      <w:r>
        <w:rPr>
          <w:rFonts w:ascii="GHEA Grapalat" w:hAnsi="GHEA Grapalat"/>
          <w:bCs/>
          <w:lang w:val="hy-AM"/>
        </w:rPr>
        <w:t xml:space="preserve"> </w:t>
      </w:r>
      <w:r w:rsidR="009E027D">
        <w:rPr>
          <w:rFonts w:ascii="GHEA Grapalat" w:hAnsi="GHEA Grapalat"/>
          <w:bCs/>
          <w:lang w:val="hy-AM"/>
        </w:rPr>
        <w:t xml:space="preserve">մասով ֆինանսական պարտավորությունները 2023 թ. կազմելու են շուրջ </w:t>
      </w:r>
      <w:r w:rsidR="009E027D" w:rsidRPr="009E027D">
        <w:rPr>
          <w:rFonts w:ascii="GHEA Grapalat" w:hAnsi="GHEA Grapalat"/>
          <w:b/>
          <w:lang w:val="hy-AM"/>
        </w:rPr>
        <w:t>6,750.0 հազար դրամ</w:t>
      </w:r>
      <w:r w:rsidR="009E027D">
        <w:rPr>
          <w:rFonts w:ascii="GHEA Grapalat" w:hAnsi="GHEA Grapalat"/>
          <w:bCs/>
          <w:lang w:val="hy-AM"/>
        </w:rPr>
        <w:t xml:space="preserve">։ </w:t>
      </w:r>
    </w:p>
    <w:p w:rsidR="0003172F" w:rsidRPr="00961501" w:rsidRDefault="00B41CD2" w:rsidP="002B7A06">
      <w:pPr>
        <w:pStyle w:val="ListParagraph"/>
        <w:shd w:val="clear" w:color="auto" w:fill="FFFFFF"/>
        <w:tabs>
          <w:tab w:val="left" w:pos="1170"/>
        </w:tabs>
        <w:spacing w:line="360" w:lineRule="auto"/>
        <w:ind w:left="0" w:firstLine="567"/>
        <w:jc w:val="both"/>
        <w:rPr>
          <w:rFonts w:ascii="GHEA Grapalat" w:hAnsi="GHEA Grapalat"/>
          <w:bCs/>
          <w:lang w:val="hy-AM"/>
        </w:rPr>
      </w:pPr>
      <w:r>
        <w:rPr>
          <w:rFonts w:ascii="GHEA Grapalat" w:hAnsi="GHEA Grapalat"/>
          <w:bCs/>
          <w:lang w:val="hy-AM"/>
        </w:rPr>
        <w:t xml:space="preserve"> </w:t>
      </w:r>
    </w:p>
    <w:p w:rsidR="00666D7C" w:rsidRPr="0003172F" w:rsidRDefault="008F169C" w:rsidP="0003172F">
      <w:pPr>
        <w:pStyle w:val="ListParagraph"/>
        <w:shd w:val="clear" w:color="auto" w:fill="FFFFFF"/>
        <w:tabs>
          <w:tab w:val="left" w:pos="1170"/>
        </w:tabs>
        <w:spacing w:line="360" w:lineRule="auto"/>
        <w:ind w:left="0" w:firstLine="567"/>
        <w:jc w:val="both"/>
        <w:rPr>
          <w:rFonts w:ascii="GHEA Grapalat" w:hAnsi="GHEA Grapalat"/>
          <w:bCs/>
          <w:lang w:val="hy-AM"/>
        </w:rPr>
      </w:pPr>
      <w:r w:rsidRPr="00482D58">
        <w:rPr>
          <w:rFonts w:ascii="GHEA Grapalat" w:hAnsi="GHEA Grapalat"/>
          <w:b/>
          <w:lang w:val="hy-AM"/>
        </w:rPr>
        <w:t xml:space="preserve">1.2. </w:t>
      </w:r>
      <w:r w:rsidR="007010F7" w:rsidRPr="00482D58">
        <w:rPr>
          <w:rFonts w:ascii="GHEA Grapalat" w:hAnsi="GHEA Grapalat"/>
          <w:b/>
          <w:lang w:val="hy-AM"/>
        </w:rPr>
        <w:t>Կարգավորման առարկան, ա</w:t>
      </w:r>
      <w:r w:rsidRPr="00482D58">
        <w:rPr>
          <w:rFonts w:ascii="GHEA Grapalat" w:hAnsi="GHEA Grapalat"/>
          <w:b/>
          <w:lang w:val="hy-AM"/>
        </w:rPr>
        <w:t>ռկա խնդրի առաջարկվող լուծումը</w:t>
      </w:r>
    </w:p>
    <w:p w:rsidR="009E027D" w:rsidRDefault="008F169C" w:rsidP="009E027D">
      <w:pPr>
        <w:spacing w:line="360" w:lineRule="auto"/>
        <w:ind w:firstLine="567"/>
        <w:jc w:val="both"/>
        <w:rPr>
          <w:rFonts w:ascii="GHEA Grapalat" w:hAnsi="GHEA Grapalat"/>
          <w:bCs/>
          <w:lang w:val="hy-AM"/>
        </w:rPr>
      </w:pPr>
      <w:r>
        <w:rPr>
          <w:rFonts w:ascii="GHEA Grapalat" w:hAnsi="GHEA Grapalat"/>
          <w:bCs/>
          <w:lang w:val="hy-AM"/>
        </w:rPr>
        <w:t xml:space="preserve">Նախագծով առաջարկվում է </w:t>
      </w:r>
      <w:r w:rsidRPr="004F1AC2">
        <w:rPr>
          <w:rFonts w:ascii="GHEA Grapalat" w:hAnsi="GHEA Grapalat"/>
          <w:bCs/>
          <w:lang w:val="hy-AM"/>
        </w:rPr>
        <w:t>2023 թ. պետական բյուջեից զբաղվածությ</w:t>
      </w:r>
      <w:r w:rsidR="00070FD5">
        <w:rPr>
          <w:rFonts w:ascii="GHEA Grapalat" w:hAnsi="GHEA Grapalat"/>
          <w:bCs/>
          <w:lang w:val="hy-AM"/>
        </w:rPr>
        <w:t>ան 1088 բյուջետային ծրագրի 11004</w:t>
      </w:r>
      <w:r w:rsidRPr="004F1AC2">
        <w:rPr>
          <w:rFonts w:ascii="GHEA Grapalat" w:hAnsi="GHEA Grapalat"/>
          <w:bCs/>
          <w:lang w:val="hy-AM"/>
        </w:rPr>
        <w:t>՝ «</w:t>
      </w:r>
      <w:r w:rsidR="00070FD5" w:rsidRPr="00070FD5">
        <w:rPr>
          <w:rFonts w:ascii="GHEA Grapalat" w:hAnsi="GHEA Grapalat"/>
          <w:bCs/>
          <w:lang w:val="hy-AM"/>
        </w:rPr>
        <w:t>Աշխատաշուկայում անմրցունակ անձանց փոքր ձեռնարկատիրական գործունեության աջակցության տրամադրում ծրագրի ուսուցման կազմակերպման և խորհրդատվական ծառայություններ</w:t>
      </w:r>
      <w:r w:rsidRPr="00070FD5">
        <w:rPr>
          <w:rFonts w:ascii="GHEA Grapalat" w:hAnsi="GHEA Grapalat"/>
          <w:bCs/>
          <w:lang w:val="hy-AM"/>
        </w:rPr>
        <w:t>»</w:t>
      </w:r>
      <w:r w:rsidRPr="004F1AC2">
        <w:rPr>
          <w:rFonts w:ascii="GHEA Grapalat" w:hAnsi="GHEA Grapalat"/>
          <w:bCs/>
          <w:lang w:val="hy-AM"/>
        </w:rPr>
        <w:t xml:space="preserve"> միջոցառ</w:t>
      </w:r>
      <w:r>
        <w:rPr>
          <w:rFonts w:ascii="GHEA Grapalat" w:hAnsi="GHEA Grapalat"/>
          <w:bCs/>
          <w:lang w:val="hy-AM"/>
        </w:rPr>
        <w:t xml:space="preserve">մանը հատկացված </w:t>
      </w:r>
      <w:r w:rsidR="00070FD5" w:rsidRPr="006653E9">
        <w:rPr>
          <w:rFonts w:ascii="GHEA Grapalat" w:hAnsi="GHEA Grapalat"/>
          <w:bCs/>
          <w:lang w:val="hy-AM"/>
        </w:rPr>
        <w:t>30,000.0 հազ</w:t>
      </w:r>
      <w:r w:rsidR="000173E1" w:rsidRPr="006653E9">
        <w:rPr>
          <w:rFonts w:ascii="GHEA Grapalat" w:hAnsi="GHEA Grapalat"/>
          <w:bCs/>
          <w:lang w:val="hy-AM"/>
        </w:rPr>
        <w:t xml:space="preserve"> </w:t>
      </w:r>
      <w:r w:rsidRPr="004F1AC2">
        <w:rPr>
          <w:rFonts w:ascii="GHEA Grapalat" w:hAnsi="GHEA Grapalat"/>
          <w:bCs/>
          <w:lang w:val="hy-AM"/>
        </w:rPr>
        <w:t>դրամ</w:t>
      </w:r>
      <w:r w:rsidR="007602A4">
        <w:rPr>
          <w:rFonts w:ascii="GHEA Grapalat" w:hAnsi="GHEA Grapalat"/>
          <w:bCs/>
          <w:lang w:val="hy-AM"/>
        </w:rPr>
        <w:t>ը</w:t>
      </w:r>
      <w:r w:rsidR="00070FD5">
        <w:rPr>
          <w:rFonts w:ascii="GHEA Grapalat" w:hAnsi="GHEA Grapalat"/>
          <w:bCs/>
          <w:lang w:val="hy-AM"/>
        </w:rPr>
        <w:t>, 12001՝ «</w:t>
      </w:r>
      <w:r w:rsidR="00070FD5" w:rsidRPr="00070FD5">
        <w:rPr>
          <w:rFonts w:ascii="GHEA Grapalat" w:hAnsi="GHEA Grapalat"/>
          <w:bCs/>
          <w:lang w:val="hy-AM"/>
        </w:rPr>
        <w:t>Աշխատաշուկայում անմրցունակ անձանց փոքր ձեռնարկատիրական գործունեության աջակցության տրամադրում</w:t>
      </w:r>
      <w:r w:rsidR="00070FD5">
        <w:rPr>
          <w:rFonts w:ascii="GHEA Grapalat" w:hAnsi="GHEA Grapalat"/>
          <w:bCs/>
          <w:lang w:val="hy-AM"/>
        </w:rPr>
        <w:t>» միջոցառմանը հատկացված</w:t>
      </w:r>
      <w:r w:rsidR="007642E4" w:rsidRPr="007642E4">
        <w:rPr>
          <w:rFonts w:ascii="GHEA Grapalat" w:hAnsi="GHEA Grapalat"/>
          <w:bCs/>
          <w:lang w:val="hy-AM"/>
        </w:rPr>
        <w:t xml:space="preserve"> </w:t>
      </w:r>
      <w:r w:rsidR="007642E4">
        <w:rPr>
          <w:rFonts w:ascii="GHEA Grapalat" w:hAnsi="GHEA Grapalat"/>
          <w:bCs/>
          <w:lang w:val="hy-AM"/>
        </w:rPr>
        <w:t>գումարից</w:t>
      </w:r>
      <w:r w:rsidR="00070FD5">
        <w:rPr>
          <w:rFonts w:ascii="GHEA Grapalat" w:hAnsi="GHEA Grapalat"/>
          <w:bCs/>
          <w:lang w:val="hy-AM"/>
        </w:rPr>
        <w:t xml:space="preserve"> </w:t>
      </w:r>
      <w:r w:rsidR="00070FD5" w:rsidRPr="00070FD5">
        <w:rPr>
          <w:rFonts w:ascii="GHEA Grapalat" w:hAnsi="GHEA Grapalat"/>
          <w:bCs/>
          <w:lang w:val="hy-AM"/>
        </w:rPr>
        <w:t>10</w:t>
      </w:r>
      <w:r w:rsidR="008B5F09" w:rsidRPr="008B5F09">
        <w:rPr>
          <w:rFonts w:ascii="GHEA Grapalat" w:hAnsi="GHEA Grapalat"/>
          <w:bCs/>
          <w:lang w:val="hy-AM"/>
        </w:rPr>
        <w:t>0</w:t>
      </w:r>
      <w:r w:rsidR="00070FD5">
        <w:rPr>
          <w:rFonts w:ascii="GHEA Grapalat" w:hAnsi="GHEA Grapalat"/>
          <w:bCs/>
          <w:lang w:val="hy-AM"/>
        </w:rPr>
        <w:t>,</w:t>
      </w:r>
      <w:r w:rsidR="008B5F09">
        <w:rPr>
          <w:rFonts w:ascii="GHEA Grapalat" w:hAnsi="GHEA Grapalat"/>
          <w:bCs/>
          <w:lang w:val="hy-AM"/>
        </w:rPr>
        <w:t>114</w:t>
      </w:r>
      <w:r w:rsidR="00070FD5" w:rsidRPr="00070FD5">
        <w:rPr>
          <w:rFonts w:ascii="GHEA Grapalat" w:hAnsi="GHEA Grapalat"/>
          <w:bCs/>
          <w:lang w:val="hy-AM"/>
        </w:rPr>
        <w:t>.5</w:t>
      </w:r>
      <w:r w:rsidR="00070FD5">
        <w:rPr>
          <w:rFonts w:ascii="GHEA Grapalat" w:hAnsi="GHEA Grapalat"/>
          <w:bCs/>
          <w:lang w:val="hy-AM"/>
        </w:rPr>
        <w:t xml:space="preserve"> հազ. դրամ</w:t>
      </w:r>
      <w:r w:rsidR="007642E4">
        <w:rPr>
          <w:rFonts w:ascii="GHEA Grapalat" w:hAnsi="GHEA Grapalat"/>
          <w:bCs/>
          <w:lang w:val="hy-AM"/>
        </w:rPr>
        <w:t>ը</w:t>
      </w:r>
      <w:r w:rsidR="00DB1933">
        <w:rPr>
          <w:rFonts w:ascii="GHEA Grapalat" w:hAnsi="GHEA Grapalat"/>
          <w:bCs/>
          <w:lang w:val="hy-AM"/>
        </w:rPr>
        <w:t xml:space="preserve"> </w:t>
      </w:r>
      <w:r w:rsidR="006653E9">
        <w:rPr>
          <w:rFonts w:ascii="GHEA Grapalat" w:hAnsi="GHEA Grapalat"/>
          <w:bCs/>
          <w:lang w:val="hy-AM"/>
        </w:rPr>
        <w:t>և 12005՝ «</w:t>
      </w:r>
      <w:r w:rsidR="006653E9" w:rsidRPr="006653E9">
        <w:rPr>
          <w:rFonts w:ascii="GHEA Grapalat" w:hAnsi="GHEA Grapalat"/>
          <w:bCs/>
          <w:lang w:val="hy-AM"/>
        </w:rPr>
        <w:t xml:space="preserve">Աշխատաշուկայում անմրցունակ </w:t>
      </w:r>
      <w:r w:rsidR="006653E9" w:rsidRPr="006653E9">
        <w:rPr>
          <w:rFonts w:ascii="GHEA Grapalat" w:hAnsi="GHEA Grapalat"/>
          <w:bCs/>
          <w:lang w:val="hy-AM"/>
        </w:rPr>
        <w:lastRenderedPageBreak/>
        <w:t>անձանց աշխատանքի տեղավորման դեպքում գործատուին միանվագ փոխհատուցման տրամադրում</w:t>
      </w:r>
      <w:r w:rsidR="006653E9">
        <w:rPr>
          <w:rFonts w:ascii="GHEA Grapalat" w:hAnsi="GHEA Grapalat"/>
          <w:bCs/>
          <w:lang w:val="hy-AM"/>
        </w:rPr>
        <w:t xml:space="preserve">» միջոցառմանը հատկացված գումարից </w:t>
      </w:r>
      <w:r w:rsidR="00816A11">
        <w:rPr>
          <w:rFonts w:ascii="GHEA Grapalat" w:hAnsi="GHEA Grapalat"/>
          <w:bCs/>
          <w:lang w:val="hy-AM"/>
        </w:rPr>
        <w:t>69</w:t>
      </w:r>
      <w:r w:rsidR="006653E9">
        <w:rPr>
          <w:rFonts w:ascii="GHEA Grapalat" w:hAnsi="GHEA Grapalat"/>
          <w:bCs/>
          <w:lang w:val="hy-AM"/>
        </w:rPr>
        <w:t>,</w:t>
      </w:r>
      <w:r w:rsidR="00816A11">
        <w:rPr>
          <w:rFonts w:ascii="GHEA Grapalat" w:hAnsi="GHEA Grapalat"/>
          <w:bCs/>
          <w:lang w:val="hy-AM"/>
        </w:rPr>
        <w:t>623.0 հազ. դրամ (ընդամենը՝ 199,737</w:t>
      </w:r>
      <w:r w:rsidR="006653E9">
        <w:rPr>
          <w:rFonts w:ascii="GHEA Grapalat" w:hAnsi="GHEA Grapalat"/>
          <w:bCs/>
          <w:lang w:val="hy-AM"/>
        </w:rPr>
        <w:t xml:space="preserve">.5 հազ դրամ) </w:t>
      </w:r>
      <w:r w:rsidR="007602A4">
        <w:rPr>
          <w:rFonts w:ascii="GHEA Grapalat" w:hAnsi="GHEA Grapalat"/>
          <w:bCs/>
          <w:lang w:val="hy-AM"/>
        </w:rPr>
        <w:t>հատկացնել</w:t>
      </w:r>
      <w:r w:rsidRPr="004F1AC2">
        <w:rPr>
          <w:rFonts w:ascii="GHEA Grapalat" w:hAnsi="GHEA Grapalat"/>
          <w:bCs/>
          <w:lang w:val="hy-AM"/>
        </w:rPr>
        <w:t xml:space="preserve"> </w:t>
      </w:r>
      <w:r w:rsidR="006653E9">
        <w:rPr>
          <w:rFonts w:ascii="GHEA Grapalat" w:hAnsi="GHEA Grapalat"/>
          <w:bCs/>
          <w:lang w:val="hy-AM"/>
        </w:rPr>
        <w:t>12018՝ «</w:t>
      </w:r>
      <w:r w:rsidR="006653E9" w:rsidRPr="006653E9">
        <w:rPr>
          <w:rFonts w:ascii="GHEA Grapalat" w:hAnsi="GHEA Grapalat"/>
          <w:bCs/>
          <w:lang w:val="hy-AM"/>
        </w:rPr>
        <w:t>Ադրբեջանի կողմից 2016 և 2020 թվականներին սանձազերծված</w:t>
      </w:r>
      <w:r w:rsidR="006653E9">
        <w:rPr>
          <w:rFonts w:ascii="GHEA Grapalat" w:hAnsi="GHEA Grapalat"/>
          <w:bCs/>
          <w:lang w:val="hy-AM"/>
        </w:rPr>
        <w:t xml:space="preserve"> </w:t>
      </w:r>
      <w:r w:rsidR="006653E9" w:rsidRPr="006653E9">
        <w:rPr>
          <w:rFonts w:ascii="GHEA Grapalat" w:hAnsi="GHEA Grapalat"/>
          <w:bCs/>
          <w:lang w:val="hy-AM"/>
        </w:rPr>
        <w:t>ռազմական գործողություններին մասնակցած գործազուրկ անձանց</w:t>
      </w:r>
      <w:r w:rsidR="006653E9">
        <w:rPr>
          <w:rFonts w:ascii="GHEA Grapalat" w:hAnsi="GHEA Grapalat"/>
          <w:bCs/>
          <w:lang w:val="hy-AM"/>
        </w:rPr>
        <w:t xml:space="preserve"> </w:t>
      </w:r>
      <w:r w:rsidR="006653E9" w:rsidRPr="006653E9">
        <w:rPr>
          <w:rFonts w:ascii="GHEA Grapalat" w:hAnsi="GHEA Grapalat"/>
          <w:bCs/>
          <w:lang w:val="hy-AM"/>
        </w:rPr>
        <w:t>մասնագիտական ուսուցման կազմակերպման և զբաղվածության</w:t>
      </w:r>
      <w:r w:rsidR="006653E9">
        <w:rPr>
          <w:rFonts w:ascii="GHEA Grapalat" w:hAnsi="GHEA Grapalat"/>
          <w:bCs/>
          <w:lang w:val="hy-AM"/>
        </w:rPr>
        <w:t xml:space="preserve"> </w:t>
      </w:r>
      <w:r w:rsidR="006653E9" w:rsidRPr="006653E9">
        <w:rPr>
          <w:rFonts w:ascii="GHEA Grapalat" w:hAnsi="GHEA Grapalat"/>
          <w:bCs/>
          <w:lang w:val="hy-AM"/>
        </w:rPr>
        <w:t>ապահովում</w:t>
      </w:r>
      <w:r w:rsidR="006653E9">
        <w:rPr>
          <w:rFonts w:ascii="GHEA Grapalat" w:hAnsi="GHEA Grapalat"/>
          <w:bCs/>
          <w:lang w:val="hy-AM"/>
        </w:rPr>
        <w:t>» միջոցառմանը</w:t>
      </w:r>
      <w:r w:rsidR="00816A11" w:rsidRPr="00816A11">
        <w:rPr>
          <w:rFonts w:ascii="GHEA Grapalat" w:hAnsi="GHEA Grapalat"/>
          <w:bCs/>
          <w:lang w:val="hy-AM"/>
        </w:rPr>
        <w:t>`</w:t>
      </w:r>
      <w:r w:rsidR="0031088E" w:rsidRPr="0031088E">
        <w:rPr>
          <w:rFonts w:ascii="GHEA Grapalat" w:hAnsi="GHEA Grapalat"/>
          <w:bCs/>
          <w:lang w:val="hy-AM"/>
        </w:rPr>
        <w:t xml:space="preserve"> </w:t>
      </w:r>
      <w:r w:rsidR="00816A11">
        <w:rPr>
          <w:rFonts w:ascii="GHEA Grapalat" w:hAnsi="GHEA Grapalat"/>
          <w:bCs/>
          <w:lang w:val="hy-AM"/>
        </w:rPr>
        <w:t xml:space="preserve">199,737.5 </w:t>
      </w:r>
      <w:r w:rsidR="0031088E" w:rsidRPr="0031088E">
        <w:rPr>
          <w:rFonts w:ascii="GHEA Grapalat" w:hAnsi="GHEA Grapalat"/>
          <w:bCs/>
          <w:lang w:val="hy-AM"/>
        </w:rPr>
        <w:t>հազար դրամի չափով</w:t>
      </w:r>
      <w:r w:rsidR="006653E9">
        <w:rPr>
          <w:rFonts w:ascii="GHEA Grapalat" w:hAnsi="GHEA Grapalat"/>
          <w:bCs/>
          <w:lang w:val="hy-AM"/>
        </w:rPr>
        <w:t>։</w:t>
      </w:r>
      <w:r w:rsidR="009E027D">
        <w:rPr>
          <w:rFonts w:ascii="GHEA Grapalat" w:hAnsi="GHEA Grapalat"/>
          <w:bCs/>
          <w:lang w:val="hy-AM"/>
        </w:rPr>
        <w:t xml:space="preserve"> Ինչպես նաև, առաջա</w:t>
      </w:r>
      <w:r w:rsidR="0078784B">
        <w:rPr>
          <w:rFonts w:ascii="GHEA Grapalat" w:hAnsi="GHEA Grapalat"/>
          <w:bCs/>
          <w:lang w:val="hy-AM"/>
        </w:rPr>
        <w:t>ր</w:t>
      </w:r>
      <w:r w:rsidR="009E027D">
        <w:rPr>
          <w:rFonts w:ascii="GHEA Grapalat" w:hAnsi="GHEA Grapalat"/>
          <w:bCs/>
          <w:lang w:val="hy-AM"/>
        </w:rPr>
        <w:t xml:space="preserve">կվում է </w:t>
      </w:r>
      <w:r w:rsidR="009E027D" w:rsidRPr="009E027D">
        <w:rPr>
          <w:rFonts w:ascii="GHEA Grapalat" w:hAnsi="GHEA Grapalat"/>
          <w:bCs/>
          <w:lang w:val="hy-AM"/>
        </w:rPr>
        <w:t>12005՝ «Աշխատաշուկայում անմրցունակ անձանց աշխատանքի տեղավորման դեպքում գործատուին միանվագ փոխհատուցման տրամադրում» միջոցառմանը հատկացված գումարից</w:t>
      </w:r>
      <w:r w:rsidR="009E027D">
        <w:rPr>
          <w:rFonts w:ascii="GHEA Grapalat" w:hAnsi="GHEA Grapalat"/>
          <w:bCs/>
          <w:lang w:val="hy-AM"/>
        </w:rPr>
        <w:t xml:space="preserve"> ևս </w:t>
      </w:r>
      <w:r w:rsidR="009E027D" w:rsidRPr="009E027D">
        <w:rPr>
          <w:rFonts w:ascii="GHEA Grapalat" w:hAnsi="GHEA Grapalat"/>
          <w:bCs/>
          <w:lang w:val="hy-AM"/>
        </w:rPr>
        <w:t>6,750.0 հազար դրամ</w:t>
      </w:r>
      <w:r w:rsidR="009E027D">
        <w:rPr>
          <w:rFonts w:ascii="GHEA Grapalat" w:hAnsi="GHEA Grapalat"/>
          <w:bCs/>
          <w:lang w:val="hy-AM"/>
        </w:rPr>
        <w:t xml:space="preserve"> հատկացնել «Գործազուրկների զբաղվածության ապահովում» միջոցառման</w:t>
      </w:r>
      <w:r w:rsidR="002C2DCA">
        <w:rPr>
          <w:rFonts w:ascii="GHEA Grapalat" w:hAnsi="GHEA Grapalat"/>
          <w:bCs/>
          <w:lang w:val="hy-AM"/>
        </w:rPr>
        <w:t>ը</w:t>
      </w:r>
      <w:r w:rsidR="009E027D">
        <w:rPr>
          <w:rFonts w:ascii="GHEA Grapalat" w:hAnsi="GHEA Grapalat"/>
          <w:bCs/>
          <w:lang w:val="hy-AM"/>
        </w:rPr>
        <w:t xml:space="preserve">։ </w:t>
      </w:r>
    </w:p>
    <w:p w:rsidR="008F169C" w:rsidRPr="004F5A5E" w:rsidRDefault="006653E9" w:rsidP="006653E9">
      <w:pPr>
        <w:spacing w:line="360" w:lineRule="auto"/>
        <w:ind w:firstLine="567"/>
        <w:jc w:val="both"/>
        <w:rPr>
          <w:rFonts w:ascii="GHEA Grapalat" w:hAnsi="GHEA Grapalat"/>
          <w:bCs/>
          <w:lang w:val="hy-AM"/>
        </w:rPr>
      </w:pPr>
      <w:r>
        <w:rPr>
          <w:rFonts w:ascii="GHEA Grapalat" w:hAnsi="GHEA Grapalat"/>
          <w:bCs/>
          <w:lang w:val="hy-AM"/>
        </w:rPr>
        <w:t>Մ</w:t>
      </w:r>
      <w:r w:rsidR="007602A4">
        <w:rPr>
          <w:rFonts w:ascii="GHEA Grapalat" w:hAnsi="GHEA Grapalat"/>
          <w:bCs/>
          <w:lang w:val="hy-AM"/>
        </w:rPr>
        <w:t>իա</w:t>
      </w:r>
      <w:r>
        <w:rPr>
          <w:rFonts w:ascii="GHEA Grapalat" w:hAnsi="GHEA Grapalat"/>
          <w:bCs/>
          <w:lang w:val="hy-AM"/>
        </w:rPr>
        <w:t>ժամանակ, առաջարկվում է</w:t>
      </w:r>
      <w:r w:rsidR="00DB4750">
        <w:rPr>
          <w:rFonts w:ascii="GHEA Grapalat" w:hAnsi="GHEA Grapalat"/>
          <w:bCs/>
          <w:lang w:val="hy-AM"/>
        </w:rPr>
        <w:t xml:space="preserve"> 1088 բյուջետային ծրագրի</w:t>
      </w:r>
      <w:r>
        <w:rPr>
          <w:rFonts w:ascii="GHEA Grapalat" w:hAnsi="GHEA Grapalat"/>
          <w:bCs/>
          <w:lang w:val="hy-AM"/>
        </w:rPr>
        <w:t xml:space="preserve"> 11004 միջոցառման համար նախատեսված շահառուների թիվը նվազեցնել</w:t>
      </w:r>
      <w:r w:rsidR="0066490A">
        <w:rPr>
          <w:rFonts w:ascii="GHEA Grapalat" w:hAnsi="GHEA Grapalat"/>
          <w:bCs/>
          <w:lang w:val="hy-AM"/>
        </w:rPr>
        <w:t xml:space="preserve"> 150-ով</w:t>
      </w:r>
      <w:r>
        <w:rPr>
          <w:rFonts w:ascii="GHEA Grapalat" w:hAnsi="GHEA Grapalat"/>
          <w:bCs/>
          <w:lang w:val="hy-AM"/>
        </w:rPr>
        <w:t xml:space="preserve">, </w:t>
      </w:r>
      <w:r w:rsidR="00DB4750">
        <w:rPr>
          <w:rFonts w:ascii="GHEA Grapalat" w:hAnsi="GHEA Grapalat"/>
          <w:bCs/>
          <w:lang w:val="hy-AM"/>
        </w:rPr>
        <w:t xml:space="preserve"> 12001 միջոցառման մասով</w:t>
      </w:r>
      <w:r w:rsidR="0066490A">
        <w:rPr>
          <w:rFonts w:ascii="GHEA Grapalat" w:hAnsi="GHEA Grapalat"/>
          <w:bCs/>
          <w:lang w:val="hy-AM"/>
        </w:rPr>
        <w:t>՝</w:t>
      </w:r>
      <w:r w:rsidR="00DB4750">
        <w:rPr>
          <w:rFonts w:ascii="GHEA Grapalat" w:hAnsi="GHEA Grapalat"/>
          <w:bCs/>
          <w:lang w:val="hy-AM"/>
        </w:rPr>
        <w:t xml:space="preserve"> ինքնազբաղվածությամբ ա</w:t>
      </w:r>
      <w:r w:rsidR="0066490A">
        <w:rPr>
          <w:rFonts w:ascii="GHEA Grapalat" w:hAnsi="GHEA Grapalat"/>
          <w:bCs/>
          <w:lang w:val="hy-AM"/>
        </w:rPr>
        <w:t>պահովված անձանց թիվը նվազեցնել</w:t>
      </w:r>
      <w:r w:rsidR="00DB4750">
        <w:rPr>
          <w:rFonts w:ascii="GHEA Grapalat" w:hAnsi="GHEA Grapalat"/>
          <w:bCs/>
          <w:lang w:val="hy-AM"/>
        </w:rPr>
        <w:t xml:space="preserve"> </w:t>
      </w:r>
      <w:r w:rsidR="001C2473">
        <w:rPr>
          <w:rFonts w:ascii="GHEA Grapalat" w:hAnsi="GHEA Grapalat"/>
          <w:bCs/>
          <w:lang w:val="hy-AM"/>
        </w:rPr>
        <w:t>74</w:t>
      </w:r>
      <w:r w:rsidR="00DB4750">
        <w:rPr>
          <w:rFonts w:ascii="GHEA Grapalat" w:hAnsi="GHEA Grapalat"/>
          <w:bCs/>
          <w:lang w:val="hy-AM"/>
        </w:rPr>
        <w:t>-ով</w:t>
      </w:r>
      <w:r w:rsidR="0078784B">
        <w:rPr>
          <w:rFonts w:ascii="GHEA Grapalat" w:hAnsi="GHEA Grapalat"/>
          <w:bCs/>
          <w:lang w:val="hy-AM"/>
        </w:rPr>
        <w:t xml:space="preserve">։ Առաջարկվում է նաև </w:t>
      </w:r>
      <w:r w:rsidR="0066490A" w:rsidRPr="0066490A">
        <w:rPr>
          <w:rFonts w:ascii="GHEA Grapalat" w:hAnsi="GHEA Grapalat"/>
          <w:bCs/>
          <w:lang w:val="hy-AM"/>
        </w:rPr>
        <w:t xml:space="preserve">12005 </w:t>
      </w:r>
      <w:r w:rsidR="0066490A">
        <w:rPr>
          <w:rFonts w:ascii="GHEA Grapalat" w:hAnsi="GHEA Grapalat"/>
          <w:bCs/>
          <w:lang w:val="hy-AM"/>
        </w:rPr>
        <w:t>միջոցառման մասով՝ գ</w:t>
      </w:r>
      <w:r w:rsidR="0066490A" w:rsidRPr="0066490A">
        <w:rPr>
          <w:rFonts w:ascii="GHEA Grapalat" w:hAnsi="GHEA Grapalat"/>
          <w:bCs/>
          <w:lang w:val="hy-AM"/>
        </w:rPr>
        <w:t>ործատուի մոտ աշխատանքային ունակություններ և կարողություններ</w:t>
      </w:r>
      <w:r w:rsidR="0066490A">
        <w:rPr>
          <w:rFonts w:ascii="GHEA Grapalat" w:hAnsi="GHEA Grapalat"/>
          <w:bCs/>
          <w:lang w:val="hy-AM"/>
        </w:rPr>
        <w:t xml:space="preserve"> ձ</w:t>
      </w:r>
      <w:r w:rsidR="007642E4">
        <w:rPr>
          <w:rFonts w:ascii="GHEA Grapalat" w:hAnsi="GHEA Grapalat"/>
          <w:bCs/>
          <w:lang w:val="hy-AM"/>
        </w:rPr>
        <w:t xml:space="preserve">եռք </w:t>
      </w:r>
      <w:r w:rsidR="001C2473">
        <w:rPr>
          <w:rFonts w:ascii="GHEA Grapalat" w:hAnsi="GHEA Grapalat"/>
          <w:bCs/>
          <w:lang w:val="hy-AM"/>
        </w:rPr>
        <w:t>բերած անձանց թիվը նվազեցնել 1040</w:t>
      </w:r>
      <w:r w:rsidR="004F5A5E">
        <w:rPr>
          <w:rFonts w:ascii="GHEA Grapalat" w:hAnsi="GHEA Grapalat"/>
          <w:bCs/>
          <w:lang w:val="hy-AM"/>
        </w:rPr>
        <w:t>-ով՝ հիմք ընդունելով ինչպես նշված միջոցառման շրջանակներում տրվող աջակցության մեկ միավորի աժեքը, այնպես էլ այն հանգամանքը, որ ՀՀ կառավարության 2022 թ.  դեկտեմբերի 29-ի</w:t>
      </w:r>
      <w:r w:rsidR="004F5A5E" w:rsidRPr="004F5A5E">
        <w:rPr>
          <w:rFonts w:ascii="GHEA Grapalat" w:hAnsi="GHEA Grapalat"/>
          <w:bCs/>
          <w:lang w:val="hy-AM"/>
        </w:rPr>
        <w:t xml:space="preserve"> N 2111-</w:t>
      </w:r>
      <w:r w:rsidR="00CC0EF3">
        <w:rPr>
          <w:rFonts w:ascii="GHEA Grapalat" w:hAnsi="GHEA Grapalat"/>
          <w:bCs/>
          <w:lang w:val="hy-AM"/>
        </w:rPr>
        <w:t>Ն որոշմամբ,</w:t>
      </w:r>
      <w:r w:rsidR="004F5A5E">
        <w:rPr>
          <w:rFonts w:ascii="GHEA Grapalat" w:hAnsi="GHEA Grapalat"/>
          <w:bCs/>
          <w:lang w:val="hy-AM"/>
        </w:rPr>
        <w:t xml:space="preserve"> հավանաբար տեխնիկական սխալի հետևանքով՝ սույն միջոցառման համար ի սկզբանե հաստատվել էին ոչ ֆինանսական սխալ ցուցանիշներ։ </w:t>
      </w:r>
    </w:p>
    <w:p w:rsidR="0055182F" w:rsidRPr="00A54208" w:rsidRDefault="0055182F" w:rsidP="00B271E2">
      <w:pPr>
        <w:spacing w:line="360" w:lineRule="auto"/>
        <w:ind w:firstLine="567"/>
        <w:jc w:val="both"/>
        <w:rPr>
          <w:rFonts w:ascii="GHEA Grapalat" w:hAnsi="GHEA Grapalat"/>
          <w:bCs/>
          <w:lang w:val="hy-AM"/>
        </w:rPr>
      </w:pPr>
    </w:p>
    <w:p w:rsidR="00482D58" w:rsidRPr="00482D58" w:rsidRDefault="007010F7" w:rsidP="00482D58">
      <w:pPr>
        <w:tabs>
          <w:tab w:val="left" w:pos="0"/>
          <w:tab w:val="left" w:pos="900"/>
        </w:tabs>
        <w:spacing w:line="360" w:lineRule="auto"/>
        <w:ind w:firstLine="567"/>
        <w:jc w:val="both"/>
        <w:rPr>
          <w:rFonts w:ascii="GHEA Grapalat" w:eastAsia="Calibri" w:hAnsi="GHEA Grapalat" w:cs="Sylfaen"/>
          <w:b/>
          <w:lang w:val="hy-AM"/>
        </w:rPr>
      </w:pPr>
      <w:r w:rsidRPr="00482D58">
        <w:rPr>
          <w:rFonts w:ascii="GHEA Grapalat" w:hAnsi="GHEA Grapalat" w:cs="Sylfaen"/>
          <w:b/>
          <w:lang w:val="hy-AM"/>
        </w:rPr>
        <w:t>2․</w:t>
      </w:r>
      <w:r w:rsidRPr="00482D58">
        <w:rPr>
          <w:rFonts w:ascii="GHEA Grapalat" w:eastAsia="Calibri" w:hAnsi="GHEA Grapalat" w:cs="IRTEK Courier"/>
          <w:b/>
          <w:lang w:val="af-ZA"/>
        </w:rPr>
        <w:t xml:space="preserve"> </w:t>
      </w:r>
      <w:r w:rsidR="00482D58" w:rsidRPr="00482D58">
        <w:rPr>
          <w:rFonts w:ascii="GHEA Grapalat" w:eastAsia="Calibri" w:hAnsi="GHEA Grapalat" w:cs="IRTEK Courier"/>
          <w:b/>
          <w:lang w:val="af-ZA"/>
        </w:rPr>
        <w:t>Նախագծի մշակման գործընթացում ներգրավված ինստիտուտները և անձինք</w:t>
      </w:r>
    </w:p>
    <w:p w:rsidR="00482D58" w:rsidRPr="00482D58" w:rsidRDefault="00482D58" w:rsidP="00482D58">
      <w:pPr>
        <w:tabs>
          <w:tab w:val="left" w:pos="0"/>
          <w:tab w:val="left" w:pos="810"/>
          <w:tab w:val="left" w:pos="990"/>
        </w:tabs>
        <w:spacing w:line="360" w:lineRule="auto"/>
        <w:ind w:firstLine="540"/>
        <w:jc w:val="both"/>
        <w:rPr>
          <w:rFonts w:ascii="GHEA Grapalat" w:eastAsia="Calibri" w:hAnsi="GHEA Grapalat"/>
          <w:lang w:val="hy-AM"/>
        </w:rPr>
      </w:pPr>
      <w:r w:rsidRPr="00482D58">
        <w:rPr>
          <w:rFonts w:ascii="GHEA Grapalat" w:eastAsia="Calibri" w:hAnsi="GHEA Grapalat"/>
          <w:lang w:val="hy-AM"/>
        </w:rPr>
        <w:t>Նախագիծը մշակվել է ՀՀ աշխատանքի և սոցիալական հարցերի նախարարության կողմից:</w:t>
      </w:r>
    </w:p>
    <w:p w:rsidR="00482D58" w:rsidRDefault="00482D58" w:rsidP="00B271E2">
      <w:pPr>
        <w:pStyle w:val="NormalWeb"/>
        <w:tabs>
          <w:tab w:val="left" w:pos="489"/>
        </w:tabs>
        <w:spacing w:before="0" w:beforeAutospacing="0" w:after="0" w:afterAutospacing="0" w:line="360" w:lineRule="auto"/>
        <w:ind w:firstLine="567"/>
        <w:contextualSpacing/>
        <w:jc w:val="both"/>
        <w:rPr>
          <w:rFonts w:ascii="GHEA Grapalat" w:hAnsi="GHEA Grapalat" w:cs="Sylfaen"/>
          <w:b/>
          <w:u w:val="single"/>
          <w:lang w:val="hy-AM"/>
        </w:rPr>
      </w:pPr>
    </w:p>
    <w:p w:rsidR="00666D7C" w:rsidRPr="00482D58" w:rsidRDefault="00482D58" w:rsidP="00B271E2">
      <w:pPr>
        <w:pStyle w:val="NormalWeb"/>
        <w:tabs>
          <w:tab w:val="left" w:pos="489"/>
        </w:tabs>
        <w:spacing w:before="0" w:beforeAutospacing="0" w:after="0" w:afterAutospacing="0" w:line="360" w:lineRule="auto"/>
        <w:ind w:firstLine="567"/>
        <w:contextualSpacing/>
        <w:jc w:val="both"/>
        <w:rPr>
          <w:rFonts w:ascii="GHEA Grapalat" w:hAnsi="GHEA Grapalat" w:cs="Sylfaen"/>
          <w:b/>
          <w:lang w:val="hy-AM" w:eastAsia="en-US"/>
        </w:rPr>
      </w:pPr>
      <w:r w:rsidRPr="00482D58">
        <w:rPr>
          <w:rFonts w:ascii="GHEA Grapalat" w:hAnsi="GHEA Grapalat" w:cs="Sylfaen"/>
          <w:b/>
          <w:lang w:val="hy-AM"/>
        </w:rPr>
        <w:t xml:space="preserve">3. </w:t>
      </w:r>
      <w:r w:rsidR="00666D7C" w:rsidRPr="00482D58">
        <w:rPr>
          <w:rFonts w:ascii="GHEA Grapalat" w:hAnsi="GHEA Grapalat" w:cs="Sylfaen"/>
          <w:b/>
          <w:lang w:val="hy-AM"/>
        </w:rPr>
        <w:t>Ակնկալվող արդյունք</w:t>
      </w:r>
      <w:r w:rsidRPr="00482D58">
        <w:rPr>
          <w:rFonts w:ascii="GHEA Grapalat" w:hAnsi="GHEA Grapalat" w:cs="Sylfaen"/>
          <w:b/>
          <w:lang w:val="hy-AM"/>
        </w:rPr>
        <w:t>ը</w:t>
      </w:r>
    </w:p>
    <w:p w:rsidR="00482D58" w:rsidRPr="006A052D" w:rsidRDefault="006A052D" w:rsidP="006A052D">
      <w:pPr>
        <w:pStyle w:val="NormalWeb"/>
        <w:tabs>
          <w:tab w:val="left" w:pos="489"/>
        </w:tabs>
        <w:spacing w:before="0" w:beforeAutospacing="0" w:after="0" w:afterAutospacing="0" w:line="360" w:lineRule="auto"/>
        <w:ind w:firstLine="567"/>
        <w:contextualSpacing/>
        <w:jc w:val="both"/>
        <w:rPr>
          <w:rFonts w:ascii="GHEA Grapalat" w:hAnsi="GHEA Grapalat"/>
          <w:shd w:val="clear" w:color="auto" w:fill="FFFFFF"/>
          <w:lang w:val="hy-AM"/>
        </w:rPr>
      </w:pPr>
      <w:r w:rsidRPr="006A052D">
        <w:rPr>
          <w:rFonts w:ascii="GHEA Grapalat" w:hAnsi="GHEA Grapalat"/>
          <w:shd w:val="clear" w:color="auto" w:fill="FFFFFF"/>
          <w:lang w:val="hy-AM"/>
        </w:rPr>
        <w:t xml:space="preserve">Նախագծի ընդունմամբ ակնկալվում է </w:t>
      </w:r>
      <w:r>
        <w:rPr>
          <w:rFonts w:ascii="GHEA Grapalat" w:hAnsi="GHEA Grapalat"/>
          <w:shd w:val="clear" w:color="auto" w:fill="FFFFFF"/>
          <w:lang w:val="hy-AM"/>
        </w:rPr>
        <w:t xml:space="preserve">ապահովել </w:t>
      </w:r>
      <w:r w:rsidRPr="006A052D">
        <w:rPr>
          <w:rFonts w:ascii="GHEA Grapalat" w:hAnsi="GHEA Grapalat"/>
          <w:shd w:val="clear" w:color="auto" w:fill="FFFFFF"/>
          <w:lang w:val="hy-AM"/>
        </w:rPr>
        <w:t>Ադրբեջանի կողմից 2016 և 2020 թվականներին սանձազերծված ռազմական գործողություններին մասնակցած</w:t>
      </w:r>
      <w:r>
        <w:rPr>
          <w:rFonts w:ascii="GHEA Grapalat" w:hAnsi="GHEA Grapalat"/>
          <w:shd w:val="clear" w:color="auto" w:fill="FFFFFF"/>
          <w:lang w:val="hy-AM"/>
        </w:rPr>
        <w:t xml:space="preserve"> շուրջ 500 </w:t>
      </w:r>
      <w:r w:rsidRPr="007642E4">
        <w:rPr>
          <w:rFonts w:ascii="GHEA Grapalat" w:hAnsi="GHEA Grapalat"/>
          <w:shd w:val="clear" w:color="auto" w:fill="FFFFFF"/>
          <w:lang w:val="hy-AM"/>
        </w:rPr>
        <w:t>գործազուրկ</w:t>
      </w:r>
      <w:r w:rsidR="00EA42C0" w:rsidRPr="007642E4">
        <w:rPr>
          <w:rFonts w:ascii="GHEA Grapalat" w:hAnsi="GHEA Grapalat"/>
          <w:shd w:val="clear" w:color="auto" w:fill="FFFFFF"/>
          <w:lang w:val="hy-AM"/>
        </w:rPr>
        <w:t xml:space="preserve"> անձանց</w:t>
      </w:r>
      <w:r>
        <w:rPr>
          <w:rFonts w:ascii="GHEA Grapalat" w:hAnsi="GHEA Grapalat"/>
          <w:shd w:val="clear" w:color="auto" w:fill="FFFFFF"/>
          <w:lang w:val="hy-AM"/>
        </w:rPr>
        <w:t xml:space="preserve"> </w:t>
      </w:r>
      <w:r w:rsidRPr="006A052D">
        <w:rPr>
          <w:rFonts w:ascii="GHEA Grapalat" w:hAnsi="GHEA Grapalat"/>
          <w:shd w:val="clear" w:color="auto" w:fill="FFFFFF"/>
          <w:lang w:val="hy-AM"/>
        </w:rPr>
        <w:t>կայուն զբաղվածությունը և նրանց ընտանիքների սոցիալական բարեկեցությունը։</w:t>
      </w:r>
      <w:r w:rsidR="00CC0EF3">
        <w:rPr>
          <w:rFonts w:ascii="GHEA Grapalat" w:hAnsi="GHEA Grapalat"/>
          <w:shd w:val="clear" w:color="auto" w:fill="FFFFFF"/>
          <w:lang w:val="hy-AM"/>
        </w:rPr>
        <w:t xml:space="preserve"> </w:t>
      </w:r>
      <w:r w:rsidR="0078784B">
        <w:rPr>
          <w:rFonts w:ascii="GHEA Grapalat" w:hAnsi="GHEA Grapalat"/>
          <w:shd w:val="clear" w:color="auto" w:fill="FFFFFF"/>
          <w:lang w:val="hy-AM"/>
        </w:rPr>
        <w:t>Ա</w:t>
      </w:r>
      <w:r w:rsidR="00CC0EF3">
        <w:rPr>
          <w:rFonts w:ascii="GHEA Grapalat" w:hAnsi="GHEA Grapalat"/>
          <w:shd w:val="clear" w:color="auto" w:fill="FFFFFF"/>
          <w:lang w:val="hy-AM"/>
        </w:rPr>
        <w:t>կնկալվում է</w:t>
      </w:r>
      <w:r w:rsidR="0078784B">
        <w:rPr>
          <w:rFonts w:ascii="GHEA Grapalat" w:hAnsi="GHEA Grapalat"/>
          <w:shd w:val="clear" w:color="auto" w:fill="FFFFFF"/>
          <w:lang w:val="hy-AM"/>
        </w:rPr>
        <w:t xml:space="preserve"> նաև</w:t>
      </w:r>
      <w:r w:rsidR="00CC0EF3">
        <w:rPr>
          <w:rFonts w:ascii="GHEA Grapalat" w:hAnsi="GHEA Grapalat"/>
          <w:shd w:val="clear" w:color="auto" w:fill="FFFFFF"/>
          <w:lang w:val="hy-AM"/>
        </w:rPr>
        <w:t xml:space="preserve"> մարել «Գործազուրկների զբաղվածության </w:t>
      </w:r>
      <w:r w:rsidR="00CC0EF3">
        <w:rPr>
          <w:rFonts w:ascii="GHEA Grapalat" w:hAnsi="GHEA Grapalat"/>
          <w:shd w:val="clear" w:color="auto" w:fill="FFFFFF"/>
          <w:lang w:val="hy-AM"/>
        </w:rPr>
        <w:lastRenderedPageBreak/>
        <w:t xml:space="preserve">պահովում» միջոցառման շրջանակներում կնքված պայմանագրերի գծով ծագած ֆինանսական պարտավորությունները։ </w:t>
      </w:r>
    </w:p>
    <w:p w:rsidR="00482D58" w:rsidRPr="00482D58" w:rsidRDefault="00482D58" w:rsidP="00482D58">
      <w:pPr>
        <w:tabs>
          <w:tab w:val="left" w:pos="270"/>
          <w:tab w:val="left" w:pos="9270"/>
        </w:tabs>
        <w:spacing w:line="360" w:lineRule="auto"/>
        <w:ind w:firstLine="567"/>
        <w:jc w:val="both"/>
        <w:rPr>
          <w:rFonts w:ascii="GHEA Grapalat" w:hAnsi="GHEA Grapalat"/>
          <w:b/>
          <w:lang w:val="hy-AM"/>
        </w:rPr>
      </w:pPr>
      <w:r w:rsidRPr="00482D58">
        <w:rPr>
          <w:rFonts w:ascii="GHEA Grapalat" w:hAnsi="GHEA Grapalat" w:cs="Sylfaen"/>
          <w:b/>
          <w:lang w:val="hy-AM"/>
        </w:rPr>
        <w:t>4</w:t>
      </w:r>
      <w:r w:rsidRPr="00482D58">
        <w:rPr>
          <w:rFonts w:ascii="GHEA Grapalat" w:hAnsi="GHEA Grapalat"/>
          <w:bCs/>
          <w:lang w:val="hy-AM"/>
        </w:rPr>
        <w:t>.</w:t>
      </w:r>
      <w:r w:rsidRPr="00482D58">
        <w:rPr>
          <w:rFonts w:ascii="GHEA Grapalat" w:hAnsi="GHEA Grapalat" w:cs="Sylfaen"/>
          <w:b/>
          <w:lang w:val="hy-AM"/>
        </w:rPr>
        <w:t xml:space="preserve"> </w:t>
      </w:r>
      <w:r w:rsidRPr="00482D58">
        <w:rPr>
          <w:rFonts w:ascii="GHEA Grapalat" w:hAnsi="GHEA Grapalat"/>
          <w:b/>
          <w:lang w:val="hy-AM"/>
        </w:rPr>
        <w:t xml:space="preserve">Լրացուցիչ ֆինանսական միջոցների անհրաժեշտությունը և </w:t>
      </w:r>
      <w:r w:rsidRPr="00482D58">
        <w:rPr>
          <w:rFonts w:ascii="GHEA Grapalat" w:hAnsi="GHEA Grapalat" w:cs="Sylfaen"/>
          <w:b/>
          <w:lang w:val="hy-AM"/>
        </w:rPr>
        <w:t>պետական</w:t>
      </w:r>
      <w:r w:rsidRPr="00482D58">
        <w:rPr>
          <w:rFonts w:ascii="GHEA Grapalat" w:hAnsi="GHEA Grapalat"/>
          <w:b/>
          <w:lang w:val="hy-AM"/>
        </w:rPr>
        <w:t xml:space="preserve"> </w:t>
      </w:r>
      <w:r w:rsidRPr="00482D58">
        <w:rPr>
          <w:rFonts w:ascii="GHEA Grapalat" w:hAnsi="GHEA Grapalat" w:cs="Sylfaen"/>
          <w:b/>
          <w:lang w:val="hy-AM"/>
        </w:rPr>
        <w:t>բյո</w:t>
      </w:r>
      <w:r w:rsidRPr="00482D58">
        <w:rPr>
          <w:rFonts w:ascii="GHEA Grapalat" w:eastAsia="Calibri" w:hAnsi="GHEA Grapalat"/>
          <w:b/>
          <w:bCs/>
          <w:lang w:val="hy-AM"/>
        </w:rPr>
        <w:t>ւ</w:t>
      </w:r>
      <w:r w:rsidRPr="00482D58">
        <w:rPr>
          <w:rFonts w:ascii="GHEA Grapalat" w:hAnsi="GHEA Grapalat" w:cs="Sylfaen"/>
          <w:b/>
          <w:lang w:val="hy-AM"/>
        </w:rPr>
        <w:t>ջեի եկամո</w:t>
      </w:r>
      <w:r w:rsidRPr="00482D58">
        <w:rPr>
          <w:rFonts w:ascii="GHEA Grapalat" w:eastAsia="Calibri" w:hAnsi="GHEA Grapalat"/>
          <w:b/>
          <w:bCs/>
          <w:lang w:val="hy-AM"/>
        </w:rPr>
        <w:t>ւ</w:t>
      </w:r>
      <w:r w:rsidRPr="00482D58">
        <w:rPr>
          <w:rFonts w:ascii="GHEA Grapalat" w:hAnsi="GHEA Grapalat" w:cs="Sylfaen"/>
          <w:b/>
          <w:lang w:val="hy-AM"/>
        </w:rPr>
        <w:t xml:space="preserve">տներում և ծախսերում սպասվելիք փոփոխությունները </w:t>
      </w:r>
    </w:p>
    <w:p w:rsidR="00482D58" w:rsidRPr="005777F5" w:rsidRDefault="00482D58" w:rsidP="00482D58">
      <w:pPr>
        <w:pStyle w:val="NormalWeb"/>
        <w:tabs>
          <w:tab w:val="left" w:pos="489"/>
        </w:tabs>
        <w:spacing w:before="0" w:beforeAutospacing="0" w:after="0" w:afterAutospacing="0" w:line="360" w:lineRule="auto"/>
        <w:ind w:firstLine="567"/>
        <w:contextualSpacing/>
        <w:jc w:val="both"/>
        <w:rPr>
          <w:rFonts w:ascii="GHEA Grapalat" w:hAnsi="GHEA Grapalat"/>
          <w:shd w:val="clear" w:color="auto" w:fill="FFFFFF"/>
          <w:lang w:val="hy-AM"/>
        </w:rPr>
      </w:pPr>
      <w:r>
        <w:rPr>
          <w:rFonts w:ascii="GHEA Grapalat" w:hAnsi="GHEA Grapalat"/>
          <w:shd w:val="clear" w:color="auto" w:fill="FFFFFF"/>
          <w:lang w:val="hy-AM"/>
        </w:rPr>
        <w:t>Նախագծի ընդունմամբ</w:t>
      </w:r>
      <w:r w:rsidRPr="00F070B2">
        <w:rPr>
          <w:rFonts w:ascii="GHEA Grapalat" w:hAnsi="GHEA Grapalat"/>
          <w:shd w:val="clear" w:color="auto" w:fill="FFFFFF"/>
          <w:lang w:val="hy-AM"/>
        </w:rPr>
        <w:t xml:space="preserve"> պետական</w:t>
      </w:r>
      <w:r>
        <w:rPr>
          <w:rFonts w:ascii="GHEA Grapalat" w:hAnsi="GHEA Grapalat"/>
          <w:shd w:val="clear" w:color="auto" w:fill="FFFFFF"/>
          <w:lang w:val="hy-AM"/>
        </w:rPr>
        <w:t xml:space="preserve"> բյուջեում ծախսերի և եկամուտների փոփոխություն տեղի չի ունենա։</w:t>
      </w:r>
    </w:p>
    <w:p w:rsidR="00A23EE8" w:rsidRPr="005777F5" w:rsidRDefault="00A23EE8" w:rsidP="00B271E2">
      <w:pPr>
        <w:pStyle w:val="NormalWeb"/>
        <w:tabs>
          <w:tab w:val="left" w:pos="489"/>
        </w:tabs>
        <w:spacing w:before="0" w:beforeAutospacing="0" w:after="0" w:afterAutospacing="0" w:line="360" w:lineRule="auto"/>
        <w:ind w:firstLine="567"/>
        <w:contextualSpacing/>
        <w:jc w:val="both"/>
        <w:rPr>
          <w:rFonts w:ascii="GHEA Grapalat" w:hAnsi="GHEA Grapalat"/>
          <w:shd w:val="clear" w:color="auto" w:fill="FFFFFF"/>
          <w:lang w:val="hy-AM"/>
        </w:rPr>
      </w:pPr>
    </w:p>
    <w:p w:rsidR="00666D7C" w:rsidRPr="00482D58" w:rsidRDefault="00482D58" w:rsidP="00B271E2">
      <w:pPr>
        <w:pStyle w:val="NormalWeb"/>
        <w:tabs>
          <w:tab w:val="left" w:pos="450"/>
          <w:tab w:val="left" w:pos="851"/>
          <w:tab w:val="left" w:pos="993"/>
        </w:tabs>
        <w:spacing w:before="0" w:beforeAutospacing="0" w:after="0" w:afterAutospacing="0" w:line="360" w:lineRule="auto"/>
        <w:ind w:firstLine="567"/>
        <w:contextualSpacing/>
        <w:jc w:val="both"/>
        <w:rPr>
          <w:rFonts w:ascii="GHEA Grapalat" w:hAnsi="GHEA Grapalat" w:cs="Sylfaen"/>
          <w:b/>
          <w:lang w:val="hy-AM"/>
        </w:rPr>
      </w:pPr>
      <w:r w:rsidRPr="00482D58">
        <w:rPr>
          <w:rFonts w:ascii="GHEA Grapalat" w:hAnsi="GHEA Grapalat"/>
          <w:b/>
          <w:bCs/>
          <w:lang w:val="hy-AM"/>
        </w:rPr>
        <w:t>5</w:t>
      </w:r>
      <w:r w:rsidR="00BE6C92" w:rsidRPr="00482D58">
        <w:rPr>
          <w:rFonts w:ascii="GHEA Grapalat" w:hAnsi="GHEA Grapalat"/>
          <w:b/>
          <w:bCs/>
          <w:lang w:val="hy-AM"/>
        </w:rPr>
        <w:t>.</w:t>
      </w:r>
      <w:r w:rsidR="007010F7" w:rsidRPr="00482D58">
        <w:rPr>
          <w:rFonts w:ascii="MS Mincho" w:eastAsia="MS Mincho" w:hAnsi="MS Mincho" w:cs="MS Mincho"/>
          <w:b/>
          <w:lang w:val="hy-AM"/>
        </w:rPr>
        <w:t xml:space="preserve"> </w:t>
      </w:r>
      <w:r w:rsidRPr="00482D58">
        <w:rPr>
          <w:rFonts w:ascii="GHEA Grapalat" w:eastAsia="MS Mincho" w:hAnsi="GHEA Grapalat" w:cs="MS Mincho"/>
          <w:b/>
          <w:lang w:val="hy-AM"/>
        </w:rPr>
        <w:t>Կ</w:t>
      </w:r>
      <w:r w:rsidR="00666D7C" w:rsidRPr="00482D58">
        <w:rPr>
          <w:rFonts w:ascii="GHEA Grapalat" w:hAnsi="GHEA Grapalat" w:cs="Sylfaen"/>
          <w:b/>
          <w:lang w:val="hy-AM"/>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5182F" w:rsidRDefault="0055182F" w:rsidP="00B271E2">
      <w:pPr>
        <w:pStyle w:val="NormalWeb"/>
        <w:tabs>
          <w:tab w:val="left" w:pos="810"/>
        </w:tabs>
        <w:spacing w:before="0" w:beforeAutospacing="0" w:after="0" w:afterAutospacing="0" w:line="360" w:lineRule="auto"/>
        <w:ind w:firstLine="567"/>
        <w:jc w:val="both"/>
        <w:rPr>
          <w:rFonts w:ascii="GHEA Grapalat" w:hAnsi="GHEA Grapalat" w:cs="Calibri"/>
          <w:bCs/>
          <w:lang w:val="af-ZA"/>
        </w:rPr>
      </w:pPr>
      <w:r>
        <w:rPr>
          <w:rFonts w:ascii="GHEA Grapalat" w:hAnsi="GHEA Grapalat"/>
          <w:lang w:val="hy-AM"/>
        </w:rPr>
        <w:t>ՀՀ կառավարության 2021-2026 թթ. ծրագրի</w:t>
      </w:r>
      <w:r>
        <w:rPr>
          <w:rFonts w:ascii="GHEA Grapalat" w:hAnsi="GHEA Grapalat"/>
          <w:b/>
          <w:lang w:val="hy-AM"/>
        </w:rPr>
        <w:t xml:space="preserve"> </w:t>
      </w:r>
      <w:r>
        <w:rPr>
          <w:rFonts w:ascii="GHEA Grapalat" w:hAnsi="GHEA Grapalat"/>
          <w:lang w:val="hy-AM"/>
        </w:rPr>
        <w:t>«4.6 Աշխատանք և սոցիալական պաշտպանություն» բաժնում նախատեսված է</w:t>
      </w:r>
      <w:r>
        <w:rPr>
          <w:rFonts w:ascii="GHEA Grapalat" w:hAnsi="GHEA Grapalat"/>
          <w:b/>
          <w:lang w:val="hy-AM"/>
        </w:rPr>
        <w:t xml:space="preserve"> </w:t>
      </w:r>
      <w:r>
        <w:rPr>
          <w:rFonts w:ascii="GHEA Grapalat" w:hAnsi="GHEA Grapalat"/>
          <w:lang w:val="hy-AM"/>
        </w:rPr>
        <w:t>բարձրացնել զբաղվածության կարգավորման պետական ծրագրերի հասցեականությունն ու արդյունավետությունը, ըստ անհրաժեշտության ներդնել նոր ծրագրեր՝ նպատակաուղղված աշխատաշուկայում երիտասարդների, հաշմանդամություն ունեցող անձանց, կանանց մրցունակության բարձրացմանը։</w:t>
      </w:r>
      <w:r>
        <w:rPr>
          <w:rFonts w:ascii="GHEA Grapalat" w:hAnsi="GHEA Grapalat"/>
          <w:lang w:val="af-ZA"/>
        </w:rPr>
        <w:t xml:space="preserve"> </w:t>
      </w:r>
      <w:r>
        <w:rPr>
          <w:rFonts w:ascii="GHEA Grapalat" w:hAnsi="GHEA Grapalat"/>
          <w:lang w:val="hy-AM"/>
        </w:rPr>
        <w:t xml:space="preserve">Միաժամանակ, նախատեսված է նաև, որ կյանքի դժվարին իրավիճակում հայտնված և աղքատ ընտանիքների կարողությունների և հմտությունների զարգացման միջոցով, զբաղվածության և ինքնազբաղվածության միջոցների ապահովմամբ և աղքատության փուլային հաղթահարման մոդելների կիրառմամբ ընտանիքները դուրս են գալու աղքատությունից։ Նախատեսվում է ավելի շատ ընտանիքների տրամադրել սոցիալական ծառայություններ՝ ավելացնելով ինքնաբավ, արժանապատիվ և սեփական վաստակն ունեցող ընտանիքների թիվը՝ հետզհետե վերացնելով նրանց կախվածությունը պետական աջակցությունից: Նախագծի ընդունումը բխում է վերոնշյալ միջոցառումների իրականացման անհրաժեշտությունից։ </w:t>
      </w:r>
    </w:p>
    <w:p w:rsidR="0055182F" w:rsidRDefault="0055182F" w:rsidP="00B271E2">
      <w:pPr>
        <w:pStyle w:val="NormalWeb"/>
        <w:tabs>
          <w:tab w:val="left" w:pos="489"/>
        </w:tabs>
        <w:spacing w:before="0" w:beforeAutospacing="0" w:after="0" w:afterAutospacing="0" w:line="360" w:lineRule="auto"/>
        <w:ind w:firstLine="567"/>
        <w:contextualSpacing/>
        <w:jc w:val="both"/>
        <w:rPr>
          <w:rFonts w:ascii="GHEA Grapalat" w:hAnsi="GHEA Grapalat" w:cs="Sylfaen"/>
          <w:b/>
          <w:lang w:val="af-ZA"/>
        </w:rPr>
      </w:pPr>
    </w:p>
    <w:p w:rsidR="000B2798" w:rsidRPr="00FA499E" w:rsidRDefault="000B2798" w:rsidP="00B271E2">
      <w:pPr>
        <w:pStyle w:val="NormalWeb"/>
        <w:tabs>
          <w:tab w:val="left" w:pos="399"/>
        </w:tabs>
        <w:spacing w:before="0" w:beforeAutospacing="0" w:after="0" w:afterAutospacing="0" w:line="360" w:lineRule="auto"/>
        <w:ind w:firstLine="567"/>
        <w:contextualSpacing/>
        <w:jc w:val="both"/>
        <w:rPr>
          <w:rFonts w:ascii="GHEA Grapalat" w:hAnsi="GHEA Grapalat"/>
          <w:lang w:val="hy-AM"/>
        </w:rPr>
      </w:pPr>
    </w:p>
    <w:sectPr w:rsidR="000B2798" w:rsidRPr="00FA499E" w:rsidSect="00B271E2">
      <w:headerReference w:type="first" r:id="rId8"/>
      <w:footerReference w:type="first" r:id="rId9"/>
      <w:pgSz w:w="11906" w:h="16838" w:code="9"/>
      <w:pgMar w:top="993" w:right="1080" w:bottom="630" w:left="108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433B" w:rsidRDefault="009E433B">
      <w:r>
        <w:separator/>
      </w:r>
    </w:p>
  </w:endnote>
  <w:endnote w:type="continuationSeparator" w:id="0">
    <w:p w:rsidR="009E433B" w:rsidRDefault="009E4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IRTEK Courier">
    <w:altName w:val="Courier New"/>
    <w:charset w:val="00"/>
    <w:family w:val="roman"/>
    <w:pitch w:val="fixed"/>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290" w:rsidRDefault="00E33290">
    <w:pPr>
      <w:rPr>
        <w:rFonts w:ascii="GHEA Grapalat" w:hAnsi="GHEA Grapalat"/>
        <w:b/>
        <w:color w:val="0000FF"/>
        <w:sz w:val="20"/>
        <w:szCs w:val="20"/>
        <w:lang w:val="en-GB" w:eastAsia="en-US"/>
      </w:rPr>
    </w:pPr>
  </w:p>
  <w:p w:rsidR="00E33290" w:rsidRDefault="00E33290">
    <w:pPr>
      <w:rPr>
        <w:rFonts w:ascii="GHEA Grapalat" w:hAnsi="GHEA Grapalat"/>
        <w:b/>
        <w:color w:val="0000FF"/>
        <w:sz w:val="20"/>
        <w:szCs w:val="20"/>
        <w:lang w:val="en-GB" w:eastAsia="en-US"/>
      </w:rPr>
    </w:pPr>
  </w:p>
  <w:p w:rsidR="00E33290" w:rsidRDefault="00E3329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433B" w:rsidRDefault="009E433B">
      <w:r>
        <w:separator/>
      </w:r>
    </w:p>
  </w:footnote>
  <w:footnote w:type="continuationSeparator" w:id="0">
    <w:p w:rsidR="009E433B" w:rsidRDefault="009E433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290" w:rsidRDefault="00E33290">
    <w:pPr>
      <w:jc w:val="center"/>
      <w:rPr>
        <w:rFonts w:ascii="Sylfaen" w:hAnsi="Sylfaen"/>
        <w:lang w:val="hy-AM" w:eastAsia="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113629D"/>
    <w:multiLevelType w:val="hybridMultilevel"/>
    <w:tmpl w:val="C88C356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1E32280"/>
    <w:multiLevelType w:val="multilevel"/>
    <w:tmpl w:val="835267CE"/>
    <w:lvl w:ilvl="0">
      <w:start w:val="1"/>
      <w:numFmt w:val="decimal"/>
      <w:lvlText w:val="%1."/>
      <w:lvlJc w:val="left"/>
      <w:pPr>
        <w:ind w:left="360" w:hanging="360"/>
      </w:pPr>
      <w:rPr>
        <w:rFonts w:ascii="GHEA Grapalat" w:hAnsi="GHEA Grapalat" w:cs="Sylfaen" w:hint="default"/>
        <w:b/>
        <w:color w:val="auto"/>
        <w:sz w:val="24"/>
      </w:rPr>
    </w:lvl>
    <w:lvl w:ilvl="1">
      <w:start w:val="1"/>
      <w:numFmt w:val="decimal"/>
      <w:lvlText w:val="%1.%2."/>
      <w:lvlJc w:val="left"/>
      <w:pPr>
        <w:ind w:left="720" w:hanging="720"/>
      </w:pPr>
      <w:rPr>
        <w:rFonts w:ascii="GHEA Grapalat" w:hAnsi="GHEA Grapalat" w:cs="Sylfaen" w:hint="default"/>
        <w:b/>
        <w:color w:val="auto"/>
        <w:sz w:val="24"/>
      </w:rPr>
    </w:lvl>
    <w:lvl w:ilvl="2">
      <w:start w:val="1"/>
      <w:numFmt w:val="decimal"/>
      <w:lvlText w:val="%1.%2.%3."/>
      <w:lvlJc w:val="left"/>
      <w:pPr>
        <w:ind w:left="1080" w:hanging="1080"/>
      </w:pPr>
      <w:rPr>
        <w:rFonts w:ascii="GHEA Grapalat" w:hAnsi="GHEA Grapalat" w:cs="Sylfaen" w:hint="default"/>
        <w:b/>
        <w:color w:val="auto"/>
        <w:sz w:val="24"/>
      </w:rPr>
    </w:lvl>
    <w:lvl w:ilvl="3">
      <w:start w:val="1"/>
      <w:numFmt w:val="decimal"/>
      <w:lvlText w:val="%1.%2.%3.%4."/>
      <w:lvlJc w:val="left"/>
      <w:pPr>
        <w:ind w:left="1080" w:hanging="1080"/>
      </w:pPr>
      <w:rPr>
        <w:rFonts w:ascii="GHEA Grapalat" w:hAnsi="GHEA Grapalat" w:cs="Sylfaen" w:hint="default"/>
        <w:b/>
        <w:color w:val="auto"/>
        <w:sz w:val="24"/>
      </w:rPr>
    </w:lvl>
    <w:lvl w:ilvl="4">
      <w:start w:val="1"/>
      <w:numFmt w:val="decimal"/>
      <w:lvlText w:val="%1.%2.%3.%4.%5."/>
      <w:lvlJc w:val="left"/>
      <w:pPr>
        <w:ind w:left="1440" w:hanging="1440"/>
      </w:pPr>
      <w:rPr>
        <w:rFonts w:ascii="GHEA Grapalat" w:hAnsi="GHEA Grapalat" w:cs="Sylfaen" w:hint="default"/>
        <w:b/>
        <w:color w:val="auto"/>
        <w:sz w:val="24"/>
      </w:rPr>
    </w:lvl>
    <w:lvl w:ilvl="5">
      <w:start w:val="1"/>
      <w:numFmt w:val="decimal"/>
      <w:lvlText w:val="%1.%2.%3.%4.%5.%6."/>
      <w:lvlJc w:val="left"/>
      <w:pPr>
        <w:ind w:left="1800" w:hanging="1800"/>
      </w:pPr>
      <w:rPr>
        <w:rFonts w:ascii="GHEA Grapalat" w:hAnsi="GHEA Grapalat" w:cs="Sylfaen" w:hint="default"/>
        <w:b/>
        <w:color w:val="auto"/>
        <w:sz w:val="24"/>
      </w:rPr>
    </w:lvl>
    <w:lvl w:ilvl="6">
      <w:start w:val="1"/>
      <w:numFmt w:val="decimal"/>
      <w:lvlText w:val="%1.%2.%3.%4.%5.%6.%7."/>
      <w:lvlJc w:val="left"/>
      <w:pPr>
        <w:ind w:left="1800" w:hanging="1800"/>
      </w:pPr>
      <w:rPr>
        <w:rFonts w:ascii="GHEA Grapalat" w:hAnsi="GHEA Grapalat" w:cs="Sylfaen" w:hint="default"/>
        <w:b/>
        <w:color w:val="auto"/>
        <w:sz w:val="24"/>
      </w:rPr>
    </w:lvl>
    <w:lvl w:ilvl="7">
      <w:start w:val="1"/>
      <w:numFmt w:val="decimal"/>
      <w:lvlText w:val="%1.%2.%3.%4.%5.%6.%7.%8."/>
      <w:lvlJc w:val="left"/>
      <w:pPr>
        <w:ind w:left="2160" w:hanging="2160"/>
      </w:pPr>
      <w:rPr>
        <w:rFonts w:ascii="GHEA Grapalat" w:hAnsi="GHEA Grapalat" w:cs="Sylfaen" w:hint="default"/>
        <w:b/>
        <w:color w:val="auto"/>
        <w:sz w:val="24"/>
      </w:rPr>
    </w:lvl>
    <w:lvl w:ilvl="8">
      <w:start w:val="1"/>
      <w:numFmt w:val="decimal"/>
      <w:lvlText w:val="%1.%2.%3.%4.%5.%6.%7.%8.%9."/>
      <w:lvlJc w:val="left"/>
      <w:pPr>
        <w:ind w:left="2520" w:hanging="2520"/>
      </w:pPr>
      <w:rPr>
        <w:rFonts w:ascii="GHEA Grapalat" w:hAnsi="GHEA Grapalat" w:cs="Sylfaen" w:hint="default"/>
        <w:b/>
        <w:color w:val="auto"/>
        <w:sz w:val="24"/>
      </w:rPr>
    </w:lvl>
  </w:abstractNum>
  <w:abstractNum w:abstractNumId="3" w15:restartNumberingAfterBreak="0">
    <w:nsid w:val="0DFC3C96"/>
    <w:multiLevelType w:val="hybridMultilevel"/>
    <w:tmpl w:val="09D21F4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1A491863"/>
    <w:multiLevelType w:val="hybridMultilevel"/>
    <w:tmpl w:val="8A16DC00"/>
    <w:lvl w:ilvl="0" w:tplc="AD96C45C">
      <w:start w:val="1"/>
      <w:numFmt w:val="decimal"/>
      <w:lvlText w:val="%1."/>
      <w:lvlJc w:val="left"/>
      <w:pPr>
        <w:ind w:left="765" w:hanging="390"/>
      </w:pPr>
      <w:rPr>
        <w:rFonts w:eastAsia="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1DBF70D3"/>
    <w:multiLevelType w:val="hybridMultilevel"/>
    <w:tmpl w:val="F710D88C"/>
    <w:lvl w:ilvl="0" w:tplc="8FB4534E">
      <w:start w:val="1"/>
      <w:numFmt w:val="decimal"/>
      <w:lvlText w:val="%1."/>
      <w:lvlJc w:val="left"/>
      <w:pPr>
        <w:ind w:left="786"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7" w15:restartNumberingAfterBreak="0">
    <w:nsid w:val="29DA5017"/>
    <w:multiLevelType w:val="multilevel"/>
    <w:tmpl w:val="A9BE8976"/>
    <w:lvl w:ilvl="0">
      <w:start w:val="1"/>
      <w:numFmt w:val="decimal"/>
      <w:lvlText w:val="%1."/>
      <w:lvlJc w:val="left"/>
      <w:pPr>
        <w:ind w:left="420" w:hanging="420"/>
      </w:pPr>
      <w:rPr>
        <w:rFonts w:ascii="GHEA Grapalat" w:hAnsi="GHEA Grapalat" w:hint="default"/>
        <w:b/>
        <w:color w:val="auto"/>
        <w:sz w:val="24"/>
        <w:u w:val="single"/>
      </w:rPr>
    </w:lvl>
    <w:lvl w:ilvl="1">
      <w:start w:val="1"/>
      <w:numFmt w:val="decimal"/>
      <w:lvlText w:val="%1.%2."/>
      <w:lvlJc w:val="left"/>
      <w:pPr>
        <w:ind w:left="3240" w:hanging="720"/>
      </w:pPr>
      <w:rPr>
        <w:rFonts w:ascii="GHEA Grapalat" w:hAnsi="GHEA Grapalat" w:hint="default"/>
        <w:b/>
        <w:color w:val="auto"/>
        <w:sz w:val="24"/>
        <w:u w:val="single"/>
      </w:rPr>
    </w:lvl>
    <w:lvl w:ilvl="2">
      <w:start w:val="1"/>
      <w:numFmt w:val="decimal"/>
      <w:lvlText w:val="%1.%2.%3."/>
      <w:lvlJc w:val="left"/>
      <w:pPr>
        <w:ind w:left="2136" w:hanging="720"/>
      </w:pPr>
      <w:rPr>
        <w:rFonts w:ascii="GHEA Grapalat" w:hAnsi="GHEA Grapalat" w:hint="default"/>
        <w:b/>
        <w:color w:val="auto"/>
        <w:sz w:val="24"/>
        <w:u w:val="single"/>
      </w:rPr>
    </w:lvl>
    <w:lvl w:ilvl="3">
      <w:start w:val="1"/>
      <w:numFmt w:val="decimal"/>
      <w:lvlText w:val="%1.%2.%3.%4."/>
      <w:lvlJc w:val="left"/>
      <w:pPr>
        <w:ind w:left="3204" w:hanging="1080"/>
      </w:pPr>
      <w:rPr>
        <w:rFonts w:ascii="GHEA Grapalat" w:hAnsi="GHEA Grapalat" w:hint="default"/>
        <w:b/>
        <w:color w:val="auto"/>
        <w:sz w:val="24"/>
        <w:u w:val="single"/>
      </w:rPr>
    </w:lvl>
    <w:lvl w:ilvl="4">
      <w:start w:val="1"/>
      <w:numFmt w:val="decimal"/>
      <w:lvlText w:val="%1.%2.%3.%4.%5."/>
      <w:lvlJc w:val="left"/>
      <w:pPr>
        <w:ind w:left="3912" w:hanging="1080"/>
      </w:pPr>
      <w:rPr>
        <w:rFonts w:ascii="GHEA Grapalat" w:hAnsi="GHEA Grapalat" w:hint="default"/>
        <w:b/>
        <w:color w:val="auto"/>
        <w:sz w:val="24"/>
        <w:u w:val="single"/>
      </w:rPr>
    </w:lvl>
    <w:lvl w:ilvl="5">
      <w:start w:val="1"/>
      <w:numFmt w:val="decimal"/>
      <w:lvlText w:val="%1.%2.%3.%4.%5.%6."/>
      <w:lvlJc w:val="left"/>
      <w:pPr>
        <w:ind w:left="4980" w:hanging="1440"/>
      </w:pPr>
      <w:rPr>
        <w:rFonts w:ascii="GHEA Grapalat" w:hAnsi="GHEA Grapalat" w:hint="default"/>
        <w:b/>
        <w:color w:val="auto"/>
        <w:sz w:val="24"/>
        <w:u w:val="single"/>
      </w:rPr>
    </w:lvl>
    <w:lvl w:ilvl="6">
      <w:start w:val="1"/>
      <w:numFmt w:val="decimal"/>
      <w:lvlText w:val="%1.%2.%3.%4.%5.%6.%7."/>
      <w:lvlJc w:val="left"/>
      <w:pPr>
        <w:ind w:left="6048" w:hanging="1800"/>
      </w:pPr>
      <w:rPr>
        <w:rFonts w:ascii="GHEA Grapalat" w:hAnsi="GHEA Grapalat" w:hint="default"/>
        <w:b/>
        <w:color w:val="auto"/>
        <w:sz w:val="24"/>
        <w:u w:val="single"/>
      </w:rPr>
    </w:lvl>
    <w:lvl w:ilvl="7">
      <w:start w:val="1"/>
      <w:numFmt w:val="decimal"/>
      <w:lvlText w:val="%1.%2.%3.%4.%5.%6.%7.%8."/>
      <w:lvlJc w:val="left"/>
      <w:pPr>
        <w:ind w:left="6756" w:hanging="1800"/>
      </w:pPr>
      <w:rPr>
        <w:rFonts w:ascii="GHEA Grapalat" w:hAnsi="GHEA Grapalat" w:hint="default"/>
        <w:b/>
        <w:color w:val="auto"/>
        <w:sz w:val="24"/>
        <w:u w:val="single"/>
      </w:rPr>
    </w:lvl>
    <w:lvl w:ilvl="8">
      <w:start w:val="1"/>
      <w:numFmt w:val="decimal"/>
      <w:lvlText w:val="%1.%2.%3.%4.%5.%6.%7.%8.%9."/>
      <w:lvlJc w:val="left"/>
      <w:pPr>
        <w:ind w:left="7824" w:hanging="2160"/>
      </w:pPr>
      <w:rPr>
        <w:rFonts w:ascii="GHEA Grapalat" w:hAnsi="GHEA Grapalat" w:hint="default"/>
        <w:b/>
        <w:color w:val="auto"/>
        <w:sz w:val="24"/>
        <w:u w:val="single"/>
      </w:rPr>
    </w:lvl>
  </w:abstractNum>
  <w:abstractNum w:abstractNumId="8" w15:restartNumberingAfterBreak="0">
    <w:nsid w:val="3674414A"/>
    <w:multiLevelType w:val="hybridMultilevel"/>
    <w:tmpl w:val="F374303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3A7A27CD"/>
    <w:multiLevelType w:val="hybridMultilevel"/>
    <w:tmpl w:val="995617BE"/>
    <w:lvl w:ilvl="0" w:tplc="1D44FBA6">
      <w:start w:val="1"/>
      <w:numFmt w:val="decimal"/>
      <w:lvlText w:val="%1."/>
      <w:lvlJc w:val="left"/>
      <w:pPr>
        <w:ind w:left="786" w:hanging="360"/>
      </w:pPr>
      <w:rPr>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0" w15:restartNumberingAfterBreak="0">
    <w:nsid w:val="4E0300CA"/>
    <w:multiLevelType w:val="hybridMultilevel"/>
    <w:tmpl w:val="DCE605A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1BD05EE"/>
    <w:multiLevelType w:val="hybridMultilevel"/>
    <w:tmpl w:val="332803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49446C3"/>
    <w:multiLevelType w:val="hybridMultilevel"/>
    <w:tmpl w:val="BC4C5726"/>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3" w15:restartNumberingAfterBreak="0">
    <w:nsid w:val="691E719F"/>
    <w:multiLevelType w:val="hybridMultilevel"/>
    <w:tmpl w:val="74F20BE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6D436322"/>
    <w:multiLevelType w:val="hybridMultilevel"/>
    <w:tmpl w:val="C4E0489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5" w15:restartNumberingAfterBreak="0">
    <w:nsid w:val="72F503F0"/>
    <w:multiLevelType w:val="hybridMultilevel"/>
    <w:tmpl w:val="8A08C2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6F2480"/>
    <w:multiLevelType w:val="hybridMultilevel"/>
    <w:tmpl w:val="A2DA2A04"/>
    <w:lvl w:ilvl="0" w:tplc="8946B9B6">
      <w:start w:val="1"/>
      <w:numFmt w:val="decimal"/>
      <w:lvlText w:val="%1."/>
      <w:lvlJc w:val="left"/>
      <w:pPr>
        <w:ind w:left="360" w:hanging="360"/>
      </w:pPr>
      <w:rPr>
        <w:rFonts w:asciiTheme="minorHAnsi" w:hAnsiTheme="minorHAnsi" w:cstheme="minorHAnsi" w:hint="default"/>
        <w:b w:val="0"/>
        <w:bCs/>
        <w:lang w:val="en-GB"/>
      </w:rPr>
    </w:lvl>
    <w:lvl w:ilvl="1" w:tplc="3DD0AF96">
      <w:start w:val="1"/>
      <w:numFmt w:val="lowerLetter"/>
      <w:lvlText w:val="%2."/>
      <w:lvlJc w:val="left"/>
      <w:pPr>
        <w:ind w:left="360" w:hanging="360"/>
      </w:pPr>
    </w:lvl>
    <w:lvl w:ilvl="2" w:tplc="B4661E54" w:tentative="1">
      <w:start w:val="1"/>
      <w:numFmt w:val="lowerRoman"/>
      <w:lvlText w:val="%3."/>
      <w:lvlJc w:val="right"/>
      <w:pPr>
        <w:ind w:left="1080" w:hanging="180"/>
      </w:pPr>
    </w:lvl>
    <w:lvl w:ilvl="3" w:tplc="002035F2" w:tentative="1">
      <w:start w:val="1"/>
      <w:numFmt w:val="decimal"/>
      <w:lvlText w:val="%4."/>
      <w:lvlJc w:val="left"/>
      <w:pPr>
        <w:ind w:left="1800" w:hanging="360"/>
      </w:pPr>
    </w:lvl>
    <w:lvl w:ilvl="4" w:tplc="04F0D2F0" w:tentative="1">
      <w:start w:val="1"/>
      <w:numFmt w:val="lowerLetter"/>
      <w:lvlText w:val="%5."/>
      <w:lvlJc w:val="left"/>
      <w:pPr>
        <w:ind w:left="2520" w:hanging="360"/>
      </w:pPr>
    </w:lvl>
    <w:lvl w:ilvl="5" w:tplc="C8562818" w:tentative="1">
      <w:start w:val="1"/>
      <w:numFmt w:val="lowerRoman"/>
      <w:lvlText w:val="%6."/>
      <w:lvlJc w:val="right"/>
      <w:pPr>
        <w:ind w:left="3240" w:hanging="180"/>
      </w:pPr>
    </w:lvl>
    <w:lvl w:ilvl="6" w:tplc="937EAB90" w:tentative="1">
      <w:start w:val="1"/>
      <w:numFmt w:val="decimal"/>
      <w:lvlText w:val="%7."/>
      <w:lvlJc w:val="left"/>
      <w:pPr>
        <w:ind w:left="3960" w:hanging="360"/>
      </w:pPr>
    </w:lvl>
    <w:lvl w:ilvl="7" w:tplc="4B72DE14" w:tentative="1">
      <w:start w:val="1"/>
      <w:numFmt w:val="lowerLetter"/>
      <w:lvlText w:val="%8."/>
      <w:lvlJc w:val="left"/>
      <w:pPr>
        <w:ind w:left="4680" w:hanging="360"/>
      </w:pPr>
    </w:lvl>
    <w:lvl w:ilvl="8" w:tplc="4A203078" w:tentative="1">
      <w:start w:val="1"/>
      <w:numFmt w:val="lowerRoman"/>
      <w:lvlText w:val="%9."/>
      <w:lvlJc w:val="right"/>
      <w:pPr>
        <w:ind w:left="5400" w:hanging="180"/>
      </w:pPr>
    </w:lvl>
  </w:abstractNum>
  <w:abstractNum w:abstractNumId="17" w15:restartNumberingAfterBreak="0">
    <w:nsid w:val="79B56692"/>
    <w:multiLevelType w:val="hybridMultilevel"/>
    <w:tmpl w:val="9C40E7F6"/>
    <w:lvl w:ilvl="0" w:tplc="CDBE79BC">
      <w:start w:val="1"/>
      <w:numFmt w:val="decimal"/>
      <w:lvlText w:val="%1."/>
      <w:lvlJc w:val="left"/>
      <w:pPr>
        <w:ind w:left="1639" w:hanging="930"/>
      </w:pPr>
      <w:rPr>
        <w:rFonts w:cs="Times New Roman"/>
        <w:color w:val="00000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num>
  <w:num w:numId="2">
    <w:abstractNumId w:val="6"/>
  </w:num>
  <w:num w:numId="3">
    <w:abstractNumId w:val="4"/>
  </w:num>
  <w:num w:numId="4">
    <w:abstractNumId w:val="5"/>
  </w:num>
  <w:num w:numId="5">
    <w:abstractNumId w:val="9"/>
  </w:num>
  <w:num w:numId="6">
    <w:abstractNumId w:val="13"/>
  </w:num>
  <w:num w:numId="7">
    <w:abstractNumId w:val="15"/>
  </w:num>
  <w:num w:numId="8">
    <w:abstractNumId w:val="11"/>
  </w:num>
  <w:num w:numId="9">
    <w:abstractNumId w:val="1"/>
  </w:num>
  <w:num w:numId="10">
    <w:abstractNumId w:val="3"/>
  </w:num>
  <w:num w:numId="11">
    <w:abstractNumId w:val="10"/>
  </w:num>
  <w:num w:numId="12">
    <w:abstractNumId w:val="16"/>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14"/>
  </w:num>
  <w:num w:numId="16">
    <w:abstractNumId w:val="12"/>
  </w:num>
  <w:num w:numId="17">
    <w:abstractNumId w:val="2"/>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290"/>
    <w:rsid w:val="00014B74"/>
    <w:rsid w:val="00015E12"/>
    <w:rsid w:val="000173E1"/>
    <w:rsid w:val="000175BD"/>
    <w:rsid w:val="000203F9"/>
    <w:rsid w:val="00026DCB"/>
    <w:rsid w:val="0003172F"/>
    <w:rsid w:val="000320CE"/>
    <w:rsid w:val="000366C7"/>
    <w:rsid w:val="00053C07"/>
    <w:rsid w:val="00070FD5"/>
    <w:rsid w:val="00071584"/>
    <w:rsid w:val="00072828"/>
    <w:rsid w:val="00080938"/>
    <w:rsid w:val="000858E2"/>
    <w:rsid w:val="00096AAC"/>
    <w:rsid w:val="000A3E8B"/>
    <w:rsid w:val="000B2798"/>
    <w:rsid w:val="000E194D"/>
    <w:rsid w:val="000E2043"/>
    <w:rsid w:val="000E4F0E"/>
    <w:rsid w:val="000E5F0C"/>
    <w:rsid w:val="000F1803"/>
    <w:rsid w:val="000F3CF3"/>
    <w:rsid w:val="001058CA"/>
    <w:rsid w:val="0011001C"/>
    <w:rsid w:val="0015276F"/>
    <w:rsid w:val="0016460E"/>
    <w:rsid w:val="00164960"/>
    <w:rsid w:val="0017040E"/>
    <w:rsid w:val="0019243B"/>
    <w:rsid w:val="00195B18"/>
    <w:rsid w:val="001B2C7A"/>
    <w:rsid w:val="001C2473"/>
    <w:rsid w:val="001E15BC"/>
    <w:rsid w:val="001F241F"/>
    <w:rsid w:val="00204426"/>
    <w:rsid w:val="002224E5"/>
    <w:rsid w:val="00224DBF"/>
    <w:rsid w:val="00233C3C"/>
    <w:rsid w:val="00240B9A"/>
    <w:rsid w:val="002422A9"/>
    <w:rsid w:val="00246F9A"/>
    <w:rsid w:val="0028049A"/>
    <w:rsid w:val="00282ADA"/>
    <w:rsid w:val="00283956"/>
    <w:rsid w:val="002A38C7"/>
    <w:rsid w:val="002A6891"/>
    <w:rsid w:val="002B7A06"/>
    <w:rsid w:val="002C2DCA"/>
    <w:rsid w:val="002E5AD6"/>
    <w:rsid w:val="002F4B6C"/>
    <w:rsid w:val="003066BE"/>
    <w:rsid w:val="0031088E"/>
    <w:rsid w:val="00312152"/>
    <w:rsid w:val="00321423"/>
    <w:rsid w:val="0033049F"/>
    <w:rsid w:val="00337277"/>
    <w:rsid w:val="00353FBF"/>
    <w:rsid w:val="00373361"/>
    <w:rsid w:val="00377D87"/>
    <w:rsid w:val="0039394F"/>
    <w:rsid w:val="003A1999"/>
    <w:rsid w:val="003B4C09"/>
    <w:rsid w:val="003B505A"/>
    <w:rsid w:val="003D1D19"/>
    <w:rsid w:val="003D70A9"/>
    <w:rsid w:val="003E76F0"/>
    <w:rsid w:val="003F1BD8"/>
    <w:rsid w:val="00411CAA"/>
    <w:rsid w:val="00412C6A"/>
    <w:rsid w:val="00432495"/>
    <w:rsid w:val="00434C23"/>
    <w:rsid w:val="004536EC"/>
    <w:rsid w:val="004663B9"/>
    <w:rsid w:val="0047176D"/>
    <w:rsid w:val="00482D58"/>
    <w:rsid w:val="00484501"/>
    <w:rsid w:val="004904B6"/>
    <w:rsid w:val="00492C26"/>
    <w:rsid w:val="004A3E0D"/>
    <w:rsid w:val="004C7BE8"/>
    <w:rsid w:val="004F1AC2"/>
    <w:rsid w:val="004F5A5E"/>
    <w:rsid w:val="005023A5"/>
    <w:rsid w:val="00510B9C"/>
    <w:rsid w:val="0051187E"/>
    <w:rsid w:val="00514AD8"/>
    <w:rsid w:val="00531897"/>
    <w:rsid w:val="005428CD"/>
    <w:rsid w:val="0055182F"/>
    <w:rsid w:val="005523B4"/>
    <w:rsid w:val="00554AC9"/>
    <w:rsid w:val="00571FD6"/>
    <w:rsid w:val="005744F4"/>
    <w:rsid w:val="005777F5"/>
    <w:rsid w:val="00583604"/>
    <w:rsid w:val="0058461B"/>
    <w:rsid w:val="00591EE9"/>
    <w:rsid w:val="005A4198"/>
    <w:rsid w:val="005C19FF"/>
    <w:rsid w:val="005C294F"/>
    <w:rsid w:val="005C7F3E"/>
    <w:rsid w:val="005E04E3"/>
    <w:rsid w:val="005F2269"/>
    <w:rsid w:val="005F3DE9"/>
    <w:rsid w:val="005F6FDB"/>
    <w:rsid w:val="00611BA9"/>
    <w:rsid w:val="006434C2"/>
    <w:rsid w:val="00647CA7"/>
    <w:rsid w:val="006511BD"/>
    <w:rsid w:val="00657BA9"/>
    <w:rsid w:val="0066490A"/>
    <w:rsid w:val="006653DF"/>
    <w:rsid w:val="006653E9"/>
    <w:rsid w:val="00666D7C"/>
    <w:rsid w:val="0069385C"/>
    <w:rsid w:val="006A052D"/>
    <w:rsid w:val="006A3891"/>
    <w:rsid w:val="006A732B"/>
    <w:rsid w:val="006B2DE6"/>
    <w:rsid w:val="006C2136"/>
    <w:rsid w:val="006C3F08"/>
    <w:rsid w:val="006C4AB6"/>
    <w:rsid w:val="006C4AE5"/>
    <w:rsid w:val="006D0448"/>
    <w:rsid w:val="006D04E0"/>
    <w:rsid w:val="006E2365"/>
    <w:rsid w:val="006E3747"/>
    <w:rsid w:val="006E7E1B"/>
    <w:rsid w:val="006F0347"/>
    <w:rsid w:val="007010F7"/>
    <w:rsid w:val="00706126"/>
    <w:rsid w:val="007110F5"/>
    <w:rsid w:val="0072613B"/>
    <w:rsid w:val="00744373"/>
    <w:rsid w:val="007602A4"/>
    <w:rsid w:val="007640C0"/>
    <w:rsid w:val="007642E4"/>
    <w:rsid w:val="0078784B"/>
    <w:rsid w:val="0078788E"/>
    <w:rsid w:val="00795522"/>
    <w:rsid w:val="0079579D"/>
    <w:rsid w:val="007A447A"/>
    <w:rsid w:val="007A5330"/>
    <w:rsid w:val="007A7A8F"/>
    <w:rsid w:val="007D049B"/>
    <w:rsid w:val="007D6108"/>
    <w:rsid w:val="007E279B"/>
    <w:rsid w:val="007E3491"/>
    <w:rsid w:val="007E7258"/>
    <w:rsid w:val="007F3FB0"/>
    <w:rsid w:val="007F44F9"/>
    <w:rsid w:val="00801DFB"/>
    <w:rsid w:val="00803F39"/>
    <w:rsid w:val="00816A11"/>
    <w:rsid w:val="00821DF3"/>
    <w:rsid w:val="008255D3"/>
    <w:rsid w:val="00834E8C"/>
    <w:rsid w:val="008362AB"/>
    <w:rsid w:val="00841AF1"/>
    <w:rsid w:val="00853C86"/>
    <w:rsid w:val="00854B58"/>
    <w:rsid w:val="008651C6"/>
    <w:rsid w:val="0087295C"/>
    <w:rsid w:val="00873496"/>
    <w:rsid w:val="00883275"/>
    <w:rsid w:val="008A7ED1"/>
    <w:rsid w:val="008B43D0"/>
    <w:rsid w:val="008B5F09"/>
    <w:rsid w:val="008C5B44"/>
    <w:rsid w:val="008D00E1"/>
    <w:rsid w:val="008E3396"/>
    <w:rsid w:val="008F169C"/>
    <w:rsid w:val="008F69DD"/>
    <w:rsid w:val="00900A85"/>
    <w:rsid w:val="00905F3D"/>
    <w:rsid w:val="00907451"/>
    <w:rsid w:val="00913DA6"/>
    <w:rsid w:val="00926438"/>
    <w:rsid w:val="00961501"/>
    <w:rsid w:val="00966060"/>
    <w:rsid w:val="00977E4F"/>
    <w:rsid w:val="009A33D3"/>
    <w:rsid w:val="009C0E11"/>
    <w:rsid w:val="009D09B9"/>
    <w:rsid w:val="009E027D"/>
    <w:rsid w:val="009E09E4"/>
    <w:rsid w:val="009E0A7D"/>
    <w:rsid w:val="009E0AC4"/>
    <w:rsid w:val="009E433B"/>
    <w:rsid w:val="009F50F5"/>
    <w:rsid w:val="00A21213"/>
    <w:rsid w:val="00A222A6"/>
    <w:rsid w:val="00A23EE8"/>
    <w:rsid w:val="00A333ED"/>
    <w:rsid w:val="00A33A1B"/>
    <w:rsid w:val="00A37CAD"/>
    <w:rsid w:val="00A54208"/>
    <w:rsid w:val="00A600C8"/>
    <w:rsid w:val="00A77334"/>
    <w:rsid w:val="00A927EF"/>
    <w:rsid w:val="00A96E62"/>
    <w:rsid w:val="00AA487E"/>
    <w:rsid w:val="00AB1767"/>
    <w:rsid w:val="00AB3DC1"/>
    <w:rsid w:val="00AC126F"/>
    <w:rsid w:val="00AC6588"/>
    <w:rsid w:val="00AD1D54"/>
    <w:rsid w:val="00B271E2"/>
    <w:rsid w:val="00B30171"/>
    <w:rsid w:val="00B35A5E"/>
    <w:rsid w:val="00B41CD2"/>
    <w:rsid w:val="00B42BCB"/>
    <w:rsid w:val="00B718FF"/>
    <w:rsid w:val="00B75A0A"/>
    <w:rsid w:val="00B9116C"/>
    <w:rsid w:val="00BA2660"/>
    <w:rsid w:val="00BA429C"/>
    <w:rsid w:val="00BA6026"/>
    <w:rsid w:val="00BB5C96"/>
    <w:rsid w:val="00BB776D"/>
    <w:rsid w:val="00BC38C8"/>
    <w:rsid w:val="00BD0220"/>
    <w:rsid w:val="00BD68DA"/>
    <w:rsid w:val="00BE6C92"/>
    <w:rsid w:val="00BE73EC"/>
    <w:rsid w:val="00C01590"/>
    <w:rsid w:val="00C0217E"/>
    <w:rsid w:val="00C24F39"/>
    <w:rsid w:val="00C463D0"/>
    <w:rsid w:val="00C57A9E"/>
    <w:rsid w:val="00C61990"/>
    <w:rsid w:val="00C62100"/>
    <w:rsid w:val="00C90403"/>
    <w:rsid w:val="00C94DD8"/>
    <w:rsid w:val="00C96158"/>
    <w:rsid w:val="00C96D48"/>
    <w:rsid w:val="00CB3BEA"/>
    <w:rsid w:val="00CC0EF3"/>
    <w:rsid w:val="00CC29E9"/>
    <w:rsid w:val="00CD0DBD"/>
    <w:rsid w:val="00CD472F"/>
    <w:rsid w:val="00CD7805"/>
    <w:rsid w:val="00CE7604"/>
    <w:rsid w:val="00D15208"/>
    <w:rsid w:val="00D165FC"/>
    <w:rsid w:val="00D26E02"/>
    <w:rsid w:val="00D365BE"/>
    <w:rsid w:val="00D474EC"/>
    <w:rsid w:val="00D778D5"/>
    <w:rsid w:val="00D8466F"/>
    <w:rsid w:val="00DA1ED8"/>
    <w:rsid w:val="00DB1933"/>
    <w:rsid w:val="00DB4750"/>
    <w:rsid w:val="00DB6912"/>
    <w:rsid w:val="00DB7293"/>
    <w:rsid w:val="00DC3D54"/>
    <w:rsid w:val="00DF6A35"/>
    <w:rsid w:val="00E05832"/>
    <w:rsid w:val="00E14AB5"/>
    <w:rsid w:val="00E14CF2"/>
    <w:rsid w:val="00E16392"/>
    <w:rsid w:val="00E21D23"/>
    <w:rsid w:val="00E33290"/>
    <w:rsid w:val="00E55BE9"/>
    <w:rsid w:val="00E7091D"/>
    <w:rsid w:val="00E807E1"/>
    <w:rsid w:val="00E85A3B"/>
    <w:rsid w:val="00E86FFA"/>
    <w:rsid w:val="00E914DC"/>
    <w:rsid w:val="00E958CC"/>
    <w:rsid w:val="00EA3F03"/>
    <w:rsid w:val="00EA42C0"/>
    <w:rsid w:val="00EB155D"/>
    <w:rsid w:val="00EC3151"/>
    <w:rsid w:val="00EC779B"/>
    <w:rsid w:val="00EC7AED"/>
    <w:rsid w:val="00EE62D2"/>
    <w:rsid w:val="00F03AB3"/>
    <w:rsid w:val="00F15F6A"/>
    <w:rsid w:val="00F2028A"/>
    <w:rsid w:val="00F30173"/>
    <w:rsid w:val="00F33F30"/>
    <w:rsid w:val="00F530AB"/>
    <w:rsid w:val="00F72848"/>
    <w:rsid w:val="00F74FFE"/>
    <w:rsid w:val="00F81E86"/>
    <w:rsid w:val="00F954EC"/>
    <w:rsid w:val="00FA21FD"/>
    <w:rsid w:val="00FA499E"/>
    <w:rsid w:val="00FB207C"/>
    <w:rsid w:val="00FD5DC3"/>
    <w:rsid w:val="00FD63A2"/>
    <w:rsid w:val="00FE1B34"/>
    <w:rsid w:val="00FE4C15"/>
    <w:rsid w:val="00FE580B"/>
    <w:rsid w:val="00FF3EE2"/>
    <w:rsid w:val="00FF5C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7468E057-9C65-4AF9-B5D9-C12B69D22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240" w:after="60"/>
      <w:outlineLvl w:val="0"/>
    </w:pPr>
    <w:rPr>
      <w:rFonts w:ascii="Arial" w:hAnsi="Arial" w:cs="Arial"/>
      <w:b/>
      <w:bCs/>
      <w:kern w:val="32"/>
      <w:sz w:val="32"/>
      <w:szCs w:val="32"/>
      <w:lang w:val="en-US" w:eastAsia="en-US"/>
    </w:rPr>
  </w:style>
  <w:style w:type="paragraph" w:styleId="Heading2">
    <w:name w:val="heading 2"/>
    <w:basedOn w:val="Normal"/>
    <w:next w:val="Normal"/>
    <w:link w:val="Heading2Char"/>
    <w:unhideWhenUsed/>
    <w:qFormat/>
    <w:rsid w:val="00611BA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677"/>
        <w:tab w:val="right" w:pos="9355"/>
      </w:tabs>
    </w:pPr>
  </w:style>
  <w:style w:type="paragraph" w:styleId="Footer">
    <w:name w:val="footer"/>
    <w:basedOn w:val="Normal"/>
    <w:pPr>
      <w:tabs>
        <w:tab w:val="center" w:pos="4677"/>
        <w:tab w:val="right" w:pos="9355"/>
      </w:tabs>
    </w:pPr>
  </w:style>
  <w:style w:type="character" w:styleId="Hyperlink">
    <w:name w:val="Hyperlink"/>
    <w:rPr>
      <w:color w:val="0000FF"/>
      <w:u w:val="single"/>
    </w:rPr>
  </w:style>
  <w:style w:type="paragraph" w:customStyle="1" w:styleId="Armenian">
    <w:name w:val="Armenian"/>
    <w:basedOn w:val="Normal"/>
    <w:rPr>
      <w:rFonts w:ascii="Agg_Times1" w:hAnsi="Agg_Times1"/>
      <w:szCs w:val="20"/>
      <w:lang w:val="en-GB" w:eastAsia="en-U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Char Char Char Char,Char Char Char1"/>
    <w:basedOn w:val="Normal"/>
    <w:link w:val="NormalWebChar"/>
    <w:uiPriority w:val="99"/>
    <w:qFormat/>
    <w:pPr>
      <w:spacing w:before="100" w:beforeAutospacing="1" w:after="100" w:afterAutospacing="1"/>
    </w:pPr>
  </w:style>
  <w:style w:type="character" w:styleId="Strong">
    <w:name w:val="Strong"/>
    <w:uiPriority w:val="22"/>
    <w:qFormat/>
    <w:rPr>
      <w:b/>
      <w:bCs/>
    </w:rPr>
  </w:style>
  <w:style w:type="character" w:customStyle="1" w:styleId="s8">
    <w:name w:val="s8"/>
  </w:style>
  <w:style w:type="paragraph" w:styleId="BodyText">
    <w:name w:val="Body Text"/>
    <w:basedOn w:val="Normal"/>
    <w:link w:val="BodyTextChar"/>
    <w:pPr>
      <w:jc w:val="center"/>
    </w:pPr>
    <w:rPr>
      <w:rFonts w:ascii="Times LatArm" w:hAnsi="Times LatArm" w:cs="Times LatArm"/>
      <w:b/>
      <w:bCs/>
      <w:lang w:val="en-US" w:eastAsia="en-US"/>
    </w:rPr>
  </w:style>
  <w:style w:type="character" w:customStyle="1" w:styleId="BodyTextChar">
    <w:name w:val="Body Text Char"/>
    <w:link w:val="BodyText"/>
    <w:rPr>
      <w:rFonts w:ascii="Times LatArm" w:hAnsi="Times LatArm" w:cs="Times LatArm"/>
      <w:b/>
      <w:bCs/>
      <w:sz w:val="24"/>
      <w:szCs w:val="24"/>
    </w:rPr>
  </w:style>
  <w:style w:type="paragraph" w:customStyle="1" w:styleId="mechtex">
    <w:name w:val="mechtex"/>
    <w:basedOn w:val="Normal"/>
    <w:link w:val="mechtexChar"/>
    <w:pPr>
      <w:jc w:val="center"/>
    </w:pPr>
    <w:rPr>
      <w:rFonts w:ascii="Arial Armenian" w:hAnsi="Arial Armenian"/>
      <w:sz w:val="22"/>
      <w:lang w:val="x-none" w:eastAsia="x-none"/>
    </w:rPr>
  </w:style>
  <w:style w:type="character" w:customStyle="1" w:styleId="mechtexChar">
    <w:name w:val="mechtex Char"/>
    <w:link w:val="mechtex"/>
    <w:locked/>
    <w:rPr>
      <w:rFonts w:ascii="Arial Armenian" w:hAnsi="Arial Armenian"/>
      <w:sz w:val="22"/>
      <w:szCs w:val="24"/>
      <w:lang w:val="x-none" w:eastAsia="x-none"/>
    </w:rPr>
  </w:style>
  <w:style w:type="paragraph" w:customStyle="1" w:styleId="1">
    <w:name w:val="Без интервала1"/>
    <w:qFormat/>
    <w:rPr>
      <w:rFonts w:ascii="Calibri" w:hAnsi="Calibri"/>
      <w:sz w:val="22"/>
      <w:szCs w:val="22"/>
    </w:rPr>
  </w:style>
  <w:style w:type="character" w:customStyle="1" w:styleId="apple-converted-space">
    <w:name w:val="apple-converted-space"/>
  </w:style>
  <w:style w:type="paragraph" w:styleId="BodyTextIndent">
    <w:name w:val="Body Text Indent"/>
    <w:basedOn w:val="Normal"/>
    <w:link w:val="BodyTextIndentChar"/>
    <w:pPr>
      <w:spacing w:after="120"/>
      <w:ind w:left="360"/>
    </w:pPr>
  </w:style>
  <w:style w:type="character" w:customStyle="1" w:styleId="BodyTextIndentChar">
    <w:name w:val="Body Text Indent Char"/>
    <w:link w:val="BodyTextIndent"/>
    <w:rPr>
      <w:sz w:val="24"/>
      <w:szCs w:val="24"/>
      <w:lang w:val="ru-RU" w:eastAsia="ru-RU"/>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val="ru-RU" w:eastAsia="ru-RU"/>
    </w:rPr>
  </w:style>
  <w:style w:type="character" w:customStyle="1" w:styleId="Heading2Char">
    <w:name w:val="Heading 2 Char"/>
    <w:basedOn w:val="DefaultParagraphFont"/>
    <w:link w:val="Heading2"/>
    <w:rsid w:val="00611BA9"/>
    <w:rPr>
      <w:rFonts w:asciiTheme="majorHAnsi" w:eastAsiaTheme="majorEastAsia" w:hAnsiTheme="majorHAnsi" w:cstheme="majorBidi"/>
      <w:b/>
      <w:bCs/>
      <w:color w:val="4F81BD" w:themeColor="accent1"/>
      <w:sz w:val="26"/>
      <w:szCs w:val="26"/>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 Char1"/>
    <w:link w:val="NormalWeb"/>
    <w:uiPriority w:val="99"/>
    <w:locked/>
    <w:rsid w:val="006C3F08"/>
    <w:rPr>
      <w:sz w:val="24"/>
      <w:szCs w:val="24"/>
      <w:lang w:val="ru-RU" w:eastAsia="ru-RU"/>
    </w:rPr>
  </w:style>
  <w:style w:type="paragraph" w:customStyle="1" w:styleId="norm">
    <w:name w:val="norm"/>
    <w:basedOn w:val="Normal"/>
    <w:link w:val="normChar"/>
    <w:rsid w:val="006C3F08"/>
    <w:pPr>
      <w:spacing w:line="480" w:lineRule="auto"/>
      <w:ind w:firstLine="709"/>
      <w:jc w:val="both"/>
    </w:pPr>
    <w:rPr>
      <w:rFonts w:ascii="Arial Armenian" w:hAnsi="Arial Armenian"/>
      <w:sz w:val="22"/>
      <w:szCs w:val="22"/>
      <w:lang w:val="en-US"/>
    </w:rPr>
  </w:style>
  <w:style w:type="character" w:customStyle="1" w:styleId="normChar">
    <w:name w:val="norm Char"/>
    <w:link w:val="norm"/>
    <w:locked/>
    <w:rsid w:val="006C3F08"/>
    <w:rPr>
      <w:rFonts w:ascii="Arial Armenian" w:hAnsi="Arial Armenian"/>
      <w:sz w:val="22"/>
      <w:szCs w:val="22"/>
      <w:lang w:eastAsia="ru-RU"/>
    </w:rPr>
  </w:style>
  <w:style w:type="paragraph" w:styleId="ListParagraph">
    <w:name w:val="List Paragraph"/>
    <w:aliases w:val="123 List Paragraph,3,Bullets,Citation List,List Paragraph (numbered (a)),List Paragraph 1,List Paragraph nowy,List_Paragraph,Liste 1,Main numbered paragraph,Number paragraph,Numbered List Paragraph,Numbered Paragraph,References,lp1,본문(내용)"/>
    <w:basedOn w:val="Normal"/>
    <w:link w:val="ListParagraphChar"/>
    <w:qFormat/>
    <w:rsid w:val="00A33A1B"/>
    <w:pPr>
      <w:ind w:left="720"/>
      <w:contextualSpacing/>
    </w:pPr>
  </w:style>
  <w:style w:type="paragraph" w:styleId="FootnoteText">
    <w:name w:val="footnote text"/>
    <w:basedOn w:val="Normal"/>
    <w:link w:val="FootnoteTextChar"/>
    <w:uiPriority w:val="99"/>
    <w:semiHidden/>
    <w:unhideWhenUsed/>
    <w:rsid w:val="00A33A1B"/>
    <w:pPr>
      <w:widowControl w:val="0"/>
      <w:autoSpaceDE w:val="0"/>
      <w:autoSpaceDN w:val="0"/>
      <w:adjustRightInd w:val="0"/>
    </w:pPr>
    <w:rPr>
      <w:rFonts w:ascii="Arial" w:eastAsiaTheme="minorEastAsia" w:hAnsi="Arial" w:cs="Arial"/>
      <w:color w:val="000000"/>
      <w:sz w:val="20"/>
      <w:szCs w:val="20"/>
      <w:lang w:val="en-US" w:eastAsia="en-US"/>
    </w:rPr>
  </w:style>
  <w:style w:type="character" w:customStyle="1" w:styleId="FootnoteTextChar">
    <w:name w:val="Footnote Text Char"/>
    <w:basedOn w:val="DefaultParagraphFont"/>
    <w:link w:val="FootnoteText"/>
    <w:uiPriority w:val="99"/>
    <w:semiHidden/>
    <w:rsid w:val="00A33A1B"/>
    <w:rPr>
      <w:rFonts w:ascii="Arial" w:eastAsiaTheme="minorEastAsia" w:hAnsi="Arial" w:cs="Arial"/>
      <w:color w:val="000000"/>
    </w:rPr>
  </w:style>
  <w:style w:type="character" w:styleId="FootnoteReference">
    <w:name w:val="footnote reference"/>
    <w:basedOn w:val="DefaultParagraphFont"/>
    <w:uiPriority w:val="99"/>
    <w:semiHidden/>
    <w:unhideWhenUsed/>
    <w:rsid w:val="00A33A1B"/>
    <w:rPr>
      <w:vertAlign w:val="superscript"/>
    </w:rPr>
  </w:style>
  <w:style w:type="character" w:customStyle="1" w:styleId="ListParagraphChar">
    <w:name w:val="List Paragraph Char"/>
    <w:aliases w:val="123 List Paragraph Char,3 Char,Bullets Char,Citation List Char,List Paragraph (numbered (a)) Char,List Paragraph 1 Char,List Paragraph nowy Char,List_Paragraph Char,Liste 1 Char,Main numbered paragraph Char,Number paragraph Char"/>
    <w:link w:val="ListParagraph"/>
    <w:uiPriority w:val="34"/>
    <w:qFormat/>
    <w:locked/>
    <w:rsid w:val="00A33A1B"/>
    <w:rPr>
      <w:sz w:val="24"/>
      <w:szCs w:val="24"/>
      <w:lang w:val="ru-RU" w:eastAsia="ru-RU"/>
    </w:rPr>
  </w:style>
  <w:style w:type="character" w:customStyle="1" w:styleId="a">
    <w:name w:val="Абзац списка Знак"/>
    <w:aliases w:val="Akapit z listą BS Знак,List Paragraph 1 Знак,OBC Bullet Знак,List Paragraph11 Знак,Normal numbered Знак,List Paragraph1 Знак,List_Paragraph Знак,Multilevel para_II Знак,Bullet1 Знак,Bullets Знак,References Знак,IBL List Paragraph Знак"/>
    <w:basedOn w:val="DefaultParagraphFont"/>
    <w:locked/>
    <w:rsid w:val="00FE4C15"/>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006091">
      <w:bodyDiv w:val="1"/>
      <w:marLeft w:val="0"/>
      <w:marRight w:val="0"/>
      <w:marTop w:val="0"/>
      <w:marBottom w:val="0"/>
      <w:divBdr>
        <w:top w:val="none" w:sz="0" w:space="0" w:color="auto"/>
        <w:left w:val="none" w:sz="0" w:space="0" w:color="auto"/>
        <w:bottom w:val="none" w:sz="0" w:space="0" w:color="auto"/>
        <w:right w:val="none" w:sz="0" w:space="0" w:color="auto"/>
      </w:divBdr>
    </w:div>
    <w:div w:id="281307178">
      <w:bodyDiv w:val="1"/>
      <w:marLeft w:val="0"/>
      <w:marRight w:val="0"/>
      <w:marTop w:val="0"/>
      <w:marBottom w:val="0"/>
      <w:divBdr>
        <w:top w:val="none" w:sz="0" w:space="0" w:color="auto"/>
        <w:left w:val="none" w:sz="0" w:space="0" w:color="auto"/>
        <w:bottom w:val="none" w:sz="0" w:space="0" w:color="auto"/>
        <w:right w:val="none" w:sz="0" w:space="0" w:color="auto"/>
      </w:divBdr>
    </w:div>
    <w:div w:id="469178347">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598681486">
      <w:bodyDiv w:val="1"/>
      <w:marLeft w:val="0"/>
      <w:marRight w:val="0"/>
      <w:marTop w:val="0"/>
      <w:marBottom w:val="0"/>
      <w:divBdr>
        <w:top w:val="none" w:sz="0" w:space="0" w:color="auto"/>
        <w:left w:val="none" w:sz="0" w:space="0" w:color="auto"/>
        <w:bottom w:val="none" w:sz="0" w:space="0" w:color="auto"/>
        <w:right w:val="none" w:sz="0" w:space="0" w:color="auto"/>
      </w:divBdr>
    </w:div>
    <w:div w:id="751439573">
      <w:bodyDiv w:val="1"/>
      <w:marLeft w:val="0"/>
      <w:marRight w:val="0"/>
      <w:marTop w:val="0"/>
      <w:marBottom w:val="0"/>
      <w:divBdr>
        <w:top w:val="none" w:sz="0" w:space="0" w:color="auto"/>
        <w:left w:val="none" w:sz="0" w:space="0" w:color="auto"/>
        <w:bottom w:val="none" w:sz="0" w:space="0" w:color="auto"/>
        <w:right w:val="none" w:sz="0" w:space="0" w:color="auto"/>
      </w:divBdr>
    </w:div>
    <w:div w:id="774324712">
      <w:bodyDiv w:val="1"/>
      <w:marLeft w:val="0"/>
      <w:marRight w:val="0"/>
      <w:marTop w:val="0"/>
      <w:marBottom w:val="0"/>
      <w:divBdr>
        <w:top w:val="none" w:sz="0" w:space="0" w:color="auto"/>
        <w:left w:val="none" w:sz="0" w:space="0" w:color="auto"/>
        <w:bottom w:val="none" w:sz="0" w:space="0" w:color="auto"/>
        <w:right w:val="none" w:sz="0" w:space="0" w:color="auto"/>
      </w:divBdr>
      <w:divsChild>
        <w:div w:id="1296789055">
          <w:marLeft w:val="0"/>
          <w:marRight w:val="0"/>
          <w:marTop w:val="0"/>
          <w:marBottom w:val="0"/>
          <w:divBdr>
            <w:top w:val="none" w:sz="0" w:space="0" w:color="auto"/>
            <w:left w:val="none" w:sz="0" w:space="0" w:color="auto"/>
            <w:bottom w:val="none" w:sz="0" w:space="0" w:color="auto"/>
            <w:right w:val="none" w:sz="0" w:space="0" w:color="auto"/>
          </w:divBdr>
          <w:divsChild>
            <w:div w:id="663700720">
              <w:marLeft w:val="0"/>
              <w:marRight w:val="0"/>
              <w:marTop w:val="0"/>
              <w:marBottom w:val="0"/>
              <w:divBdr>
                <w:top w:val="none" w:sz="0" w:space="0" w:color="auto"/>
                <w:left w:val="none" w:sz="0" w:space="0" w:color="auto"/>
                <w:bottom w:val="none" w:sz="0" w:space="0" w:color="auto"/>
                <w:right w:val="none" w:sz="0" w:space="0" w:color="auto"/>
              </w:divBdr>
            </w:div>
          </w:divsChild>
        </w:div>
        <w:div w:id="601037112">
          <w:marLeft w:val="0"/>
          <w:marRight w:val="0"/>
          <w:marTop w:val="0"/>
          <w:marBottom w:val="0"/>
          <w:divBdr>
            <w:top w:val="none" w:sz="0" w:space="0" w:color="auto"/>
            <w:left w:val="none" w:sz="0" w:space="0" w:color="auto"/>
            <w:bottom w:val="none" w:sz="0" w:space="0" w:color="auto"/>
            <w:right w:val="none" w:sz="0" w:space="0" w:color="auto"/>
          </w:divBdr>
          <w:divsChild>
            <w:div w:id="459105061">
              <w:marLeft w:val="0"/>
              <w:marRight w:val="0"/>
              <w:marTop w:val="0"/>
              <w:marBottom w:val="0"/>
              <w:divBdr>
                <w:top w:val="none" w:sz="0" w:space="0" w:color="auto"/>
                <w:left w:val="none" w:sz="0" w:space="0" w:color="auto"/>
                <w:bottom w:val="none" w:sz="0" w:space="0" w:color="auto"/>
                <w:right w:val="none" w:sz="0" w:space="0" w:color="auto"/>
              </w:divBdr>
            </w:div>
            <w:div w:id="456721613">
              <w:marLeft w:val="0"/>
              <w:marRight w:val="0"/>
              <w:marTop w:val="0"/>
              <w:marBottom w:val="0"/>
              <w:divBdr>
                <w:top w:val="none" w:sz="0" w:space="0" w:color="auto"/>
                <w:left w:val="none" w:sz="0" w:space="0" w:color="auto"/>
                <w:bottom w:val="none" w:sz="0" w:space="0" w:color="auto"/>
                <w:right w:val="none" w:sz="0" w:space="0" w:color="auto"/>
              </w:divBdr>
            </w:div>
          </w:divsChild>
        </w:div>
        <w:div w:id="369839234">
          <w:marLeft w:val="0"/>
          <w:marRight w:val="0"/>
          <w:marTop w:val="0"/>
          <w:marBottom w:val="0"/>
          <w:divBdr>
            <w:top w:val="none" w:sz="0" w:space="0" w:color="auto"/>
            <w:left w:val="none" w:sz="0" w:space="0" w:color="auto"/>
            <w:bottom w:val="none" w:sz="0" w:space="0" w:color="auto"/>
            <w:right w:val="none" w:sz="0" w:space="0" w:color="auto"/>
          </w:divBdr>
          <w:divsChild>
            <w:div w:id="204635445">
              <w:marLeft w:val="0"/>
              <w:marRight w:val="0"/>
              <w:marTop w:val="0"/>
              <w:marBottom w:val="0"/>
              <w:divBdr>
                <w:top w:val="none" w:sz="0" w:space="0" w:color="auto"/>
                <w:left w:val="none" w:sz="0" w:space="0" w:color="auto"/>
                <w:bottom w:val="none" w:sz="0" w:space="0" w:color="auto"/>
                <w:right w:val="none" w:sz="0" w:space="0" w:color="auto"/>
              </w:divBdr>
            </w:div>
            <w:div w:id="196314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900944931">
      <w:bodyDiv w:val="1"/>
      <w:marLeft w:val="0"/>
      <w:marRight w:val="0"/>
      <w:marTop w:val="0"/>
      <w:marBottom w:val="0"/>
      <w:divBdr>
        <w:top w:val="none" w:sz="0" w:space="0" w:color="auto"/>
        <w:left w:val="none" w:sz="0" w:space="0" w:color="auto"/>
        <w:bottom w:val="none" w:sz="0" w:space="0" w:color="auto"/>
        <w:right w:val="none" w:sz="0" w:space="0" w:color="auto"/>
      </w:divBdr>
    </w:div>
    <w:div w:id="1073043421">
      <w:bodyDiv w:val="1"/>
      <w:marLeft w:val="0"/>
      <w:marRight w:val="0"/>
      <w:marTop w:val="0"/>
      <w:marBottom w:val="0"/>
      <w:divBdr>
        <w:top w:val="none" w:sz="0" w:space="0" w:color="auto"/>
        <w:left w:val="none" w:sz="0" w:space="0" w:color="auto"/>
        <w:bottom w:val="none" w:sz="0" w:space="0" w:color="auto"/>
        <w:right w:val="none" w:sz="0" w:space="0" w:color="auto"/>
      </w:divBdr>
    </w:div>
    <w:div w:id="1205823987">
      <w:bodyDiv w:val="1"/>
      <w:marLeft w:val="0"/>
      <w:marRight w:val="0"/>
      <w:marTop w:val="0"/>
      <w:marBottom w:val="0"/>
      <w:divBdr>
        <w:top w:val="none" w:sz="0" w:space="0" w:color="auto"/>
        <w:left w:val="none" w:sz="0" w:space="0" w:color="auto"/>
        <w:bottom w:val="none" w:sz="0" w:space="0" w:color="auto"/>
        <w:right w:val="none" w:sz="0" w:space="0" w:color="auto"/>
      </w:divBdr>
    </w:div>
    <w:div w:id="1244218102">
      <w:bodyDiv w:val="1"/>
      <w:marLeft w:val="0"/>
      <w:marRight w:val="0"/>
      <w:marTop w:val="0"/>
      <w:marBottom w:val="0"/>
      <w:divBdr>
        <w:top w:val="none" w:sz="0" w:space="0" w:color="auto"/>
        <w:left w:val="none" w:sz="0" w:space="0" w:color="auto"/>
        <w:bottom w:val="none" w:sz="0" w:space="0" w:color="auto"/>
        <w:right w:val="none" w:sz="0" w:space="0" w:color="auto"/>
      </w:divBdr>
    </w:div>
    <w:div w:id="1331107093">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664043791">
      <w:bodyDiv w:val="1"/>
      <w:marLeft w:val="0"/>
      <w:marRight w:val="0"/>
      <w:marTop w:val="0"/>
      <w:marBottom w:val="0"/>
      <w:divBdr>
        <w:top w:val="none" w:sz="0" w:space="0" w:color="auto"/>
        <w:left w:val="none" w:sz="0" w:space="0" w:color="auto"/>
        <w:bottom w:val="none" w:sz="0" w:space="0" w:color="auto"/>
        <w:right w:val="none" w:sz="0" w:space="0" w:color="auto"/>
      </w:divBdr>
    </w:div>
    <w:div w:id="1705448111">
      <w:bodyDiv w:val="1"/>
      <w:marLeft w:val="0"/>
      <w:marRight w:val="0"/>
      <w:marTop w:val="0"/>
      <w:marBottom w:val="0"/>
      <w:divBdr>
        <w:top w:val="none" w:sz="0" w:space="0" w:color="auto"/>
        <w:left w:val="none" w:sz="0" w:space="0" w:color="auto"/>
        <w:bottom w:val="none" w:sz="0" w:space="0" w:color="auto"/>
        <w:right w:val="none" w:sz="0" w:space="0" w:color="auto"/>
      </w:divBdr>
    </w:div>
    <w:div w:id="1756435512">
      <w:bodyDiv w:val="1"/>
      <w:marLeft w:val="0"/>
      <w:marRight w:val="0"/>
      <w:marTop w:val="0"/>
      <w:marBottom w:val="0"/>
      <w:divBdr>
        <w:top w:val="none" w:sz="0" w:space="0" w:color="auto"/>
        <w:left w:val="none" w:sz="0" w:space="0" w:color="auto"/>
        <w:bottom w:val="none" w:sz="0" w:space="0" w:color="auto"/>
        <w:right w:val="none" w:sz="0" w:space="0" w:color="auto"/>
      </w:divBdr>
    </w:div>
    <w:div w:id="2018388026">
      <w:bodyDiv w:val="1"/>
      <w:marLeft w:val="0"/>
      <w:marRight w:val="0"/>
      <w:marTop w:val="0"/>
      <w:marBottom w:val="0"/>
      <w:divBdr>
        <w:top w:val="none" w:sz="0" w:space="0" w:color="auto"/>
        <w:left w:val="none" w:sz="0" w:space="0" w:color="auto"/>
        <w:bottom w:val="none" w:sz="0" w:space="0" w:color="auto"/>
        <w:right w:val="none" w:sz="0" w:space="0" w:color="auto"/>
      </w:divBdr>
    </w:div>
    <w:div w:id="2022929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147F84-AD8E-4CA5-9C3D-801F9B06C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1025</Words>
  <Characters>5843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6855</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https:/mul2.gov.am/tasks/804438/oneclick/himnavorum (17).docx?token=4a23d9a6ed817c96c7737caa2865b5b8</cp:keywords>
  <cp:lastModifiedBy>Susanna Arzumanyan</cp:lastModifiedBy>
  <cp:revision>2</cp:revision>
  <cp:lastPrinted>2023-04-19T13:03:00Z</cp:lastPrinted>
  <dcterms:created xsi:type="dcterms:W3CDTF">2023-06-12T05:20:00Z</dcterms:created>
  <dcterms:modified xsi:type="dcterms:W3CDTF">2023-06-12T05:20:00Z</dcterms:modified>
</cp:coreProperties>
</file>