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0DF9BC5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885C36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492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284962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AFB354" w:rsidR="0077537C" w:rsidRPr="00C42FC9" w:rsidRDefault="001B15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25F1D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4DED633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01/2-1/11372-2023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DB533F" w14:textId="77777777" w:rsidR="001B1535" w:rsidRPr="00C42FC9" w:rsidRDefault="000B33DD" w:rsidP="001B153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ցանկում և Նախագծի հավելվածի 15-րդ տողում ներառված՝ ԱՏԳ ԱԱ ծած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կագիրն անհրա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10 նիշով՝ համա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</w:t>
            </w:r>
            <w:r w:rsidR="001B1535"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մբերի 14-ի թիվ 80 որոշմանը:</w:t>
            </w:r>
          </w:p>
          <w:p w14:paraId="04328472" w14:textId="79819F0B" w:rsidR="0016145A" w:rsidRPr="00C42FC9" w:rsidRDefault="001B1535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153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կատարել համապա</w:t>
            </w:r>
            <w:r w:rsidRPr="001B153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1B153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</w:t>
            </w:r>
            <w:r w:rsidRPr="001B153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FC258D9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B7D4EED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01/3-2/34462-2023</w:t>
            </w:r>
          </w:p>
        </w:tc>
      </w:tr>
      <w:tr w:rsidR="0077537C" w:rsidRPr="00C42FC9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E53DE" w14:textId="77777777" w:rsidR="001B1535" w:rsidRPr="00C42FC9" w:rsidRDefault="00914853" w:rsidP="001B15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B1535"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ապրիլի 15-ի N 492-Ա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</w:t>
            </w:r>
            <w:r w:rsidR="001B1535"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ապրանքային անվանացանկի` դասակարգման ճշգրտության վերաբերյալ դիրքորոշում ներկայացնելու համար:</w:t>
            </w:r>
          </w:p>
          <w:p w14:paraId="0D37DAA4" w14:textId="0A1100C7" w:rsidR="00125F1D" w:rsidRPr="00C42FC9" w:rsidRDefault="001B1535" w:rsidP="001B15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B15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«Մլ Մայնինգ» սահմանափակ պատասխանատվությամբ ընկերությունը (ՀՎՀՀ 02569362, գրանցված 09.09.2003թ</w:t>
            </w:r>
            <w:r w:rsidRPr="001B153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B15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1B153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B15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398 հարկման բազա ունեցող վարձու աշխատողներ, որոնց միջին հարկման բազան կազմում է 452,070 ՀՀ դրամ, իսկ 04.06.2023թ</w:t>
            </w:r>
            <w:r w:rsidRPr="001B153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B15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32CB6D5E" w:rsidR="00284962" w:rsidRPr="00C42FC9" w:rsidRDefault="00284962" w:rsidP="0028496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5966C1D" w:rsidR="005B08DC" w:rsidRPr="00C42FC9" w:rsidRDefault="00C42F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bookmarkStart w:id="2" w:name="_GoBack"/>
            <w:bookmarkEnd w:id="2"/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DB9DB18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42FC9" w:rsidRPr="00C42FC9">
              <w:rPr>
                <w:rFonts w:ascii="GHEA Grapalat" w:eastAsia="Times New Roman" w:hAnsi="GHEA Grapalat" w:cs="Times New Roman"/>
                <w:sz w:val="24"/>
                <w:szCs w:val="24"/>
              </w:rPr>
              <w:t>/27.4/28366-2023</w:t>
            </w:r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C6C8C" w14:textId="73ABAC7E" w:rsidR="00C42FC9" w:rsidRPr="00C42FC9" w:rsidRDefault="00C42FC9" w:rsidP="00C42F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1. Նախագծի 1-ին կետի 2-րդ ենթակետից անհրաժեշտ է հանել «Հավելվածի» բառը: </w:t>
            </w:r>
          </w:p>
          <w:p w14:paraId="26ED37E3" w14:textId="7253D0B9" w:rsidR="00C42FC9" w:rsidRPr="00C42FC9" w:rsidRDefault="00C42FC9" w:rsidP="00C42F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 Նախագծի 1-ին կետի 2-րդ ենթակետում «10.700.000.000» թիվը անհրաժեշտ է փոխարինել «10.070.000.000» թվով՝ անհամապատասխանությունից խուսափելու նպատակով: </w:t>
            </w:r>
          </w:p>
          <w:p w14:paraId="156F848B" w14:textId="7585D135" w:rsidR="000509C9" w:rsidRPr="00C42F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25F1D"/>
    <w:rsid w:val="0016145A"/>
    <w:rsid w:val="001B1535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C42FC9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dcterms:created xsi:type="dcterms:W3CDTF">2021-11-10T11:33:00Z</dcterms:created>
  <dcterms:modified xsi:type="dcterms:W3CDTF">2023-06-13T06:28:00Z</dcterms:modified>
</cp:coreProperties>
</file>