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11AD8B61" w:rsidR="00A80737" w:rsidRPr="00B50362" w:rsidRDefault="00B50362" w:rsidP="00B50362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r w:rsidRPr="00B50362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ՀԱՅԱՍՏԱՆԻ ՀԱՆՐԱՊԵՏՈՒԹՅԱՆ 2023 ԹՎԱԿԱՆԻ ՊԵՏԱԿԱՆ ԲՅՈՒՋԵԻ ՄԱՍԻՆ» ՕՐԵՆՔՈՒՄ ՎԵՐԱԲԱՇԽՈՒՄ, ՓՈՓՈԽՈՒԹՅՈՒՆ, ՀԱՅԱՍՏԱՆԻ ՀԱՆՐԱՊԵՏՈՒԹՅԱՆ ԿԱՌԱՎԱՐՈՒԹՅԱՆ 2022 ԹՎԱԿԱՆԻ ԴԵԿՏԵՄԲԵՐԻ 29-Ի N 2111-Ն ՈՐՈՇՄԱՆ ՄԵՋ ՓՈՓՈԽՈՒԹՅՈՒՆՆԵՐ ԿԱՏԱՐԵԼՈՒ ՄԱՍԻՆ</w:t>
      </w:r>
      <w:r w:rsidRPr="00B50362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»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4"/>
        <w:gridCol w:w="6237"/>
      </w:tblGrid>
      <w:tr w:rsidR="007C439F" w:rsidRPr="008E53AA" w14:paraId="6CA4CD1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589F682" w:rsidR="00A80737" w:rsidRPr="002C0492" w:rsidRDefault="00A80737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    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bookmarkStart w:id="0" w:name="_GoBack"/>
            <w:bookmarkEnd w:id="0"/>
            <w:r w:rsid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1DD9C5B6" w:rsidR="00A80737" w:rsidRPr="002C0492" w:rsidRDefault="00B50362" w:rsidP="003A51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13</w:t>
            </w:r>
            <w:r w:rsidR="0021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06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29A15294" w:rsidR="00A80737" w:rsidRPr="002C0492" w:rsidRDefault="00B50362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503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01/8-3/11550-2023</w:t>
            </w:r>
          </w:p>
        </w:tc>
      </w:tr>
      <w:tr w:rsidR="007C439F" w:rsidRPr="006534D7" w14:paraId="08AB095C" w14:textId="77777777" w:rsidTr="000518B4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0675C4" w14:textId="77777777" w:rsidR="00B50362" w:rsidRPr="00CC2E2F" w:rsidRDefault="00132CBB" w:rsidP="00B50362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B50362" w:rsidRPr="00CC2E2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Նախագծով նախատեսվում է ՀՀ 2023 թվականի պետական բյուջեով նախատեսված </w:t>
            </w:r>
            <w:r w:rsidR="00B50362" w:rsidRPr="00CC2E2F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Եվրոպական միությունից ստացված «Աջակցություն Հայաստանում դատական ոլորտի բարեփոխումների իրականացմանը» դրամաշնորհային ծրագրի հաշվին</w:t>
            </w:r>
            <w:r w:rsidR="00B50362" w:rsidRPr="00CC2E2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ՀՀ արդարադատության նախարարության կողմից իրականացվող 1128 ծրագրի 31001. «Հակակոռուպցիոն կոմիտեի շենքային պայմանների ապահովում» միջոցառման գծով հատկացված միջոցների նվազեցման հաշվին կատարել վերաբաշխում և </w:t>
            </w:r>
            <w:r w:rsidR="00B5036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9,891.9 հազ</w:t>
            </w:r>
            <w:r w:rsidR="00B50362" w:rsidRPr="00CC2E2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դրամ հատկացնել </w:t>
            </w:r>
            <w:r w:rsidR="00B5036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1149 ծրագրի «</w:t>
            </w:r>
            <w:r w:rsidR="00B50362" w:rsidRPr="00A8328C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Արդարադատության համակարգի աշխատակիցների վերապատրաստում և հատուկ ուսուցում</w:t>
            </w:r>
            <w:r w:rsidR="00B5036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» 11002 «</w:t>
            </w:r>
            <w:r w:rsidR="00B50362" w:rsidRPr="00A8328C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Դատավորների, դատախազների, դատավորների ու դատախազների  թեկնածուների ցուցակում գտնվող անձանց, դատական ծառայողների, դատախազության աշխատակազմում ծառայողների, դատական կարգադրիչների վերապատրաստման և հատուկ ուսուցման ծառայություններ</w:t>
            </w:r>
            <w:r w:rsidR="00B5036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»</w:t>
            </w:r>
            <w:r w:rsidR="00B50362" w:rsidRPr="00A8328C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B50362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միջոցառմանը՝ </w:t>
            </w:r>
            <w:r w:rsidR="00B50362">
              <w:rPr>
                <w:rFonts w:ascii="GHEA Grapalat" w:hAnsi="GHEA Grapalat"/>
                <w:sz w:val="24"/>
                <w:szCs w:val="24"/>
                <w:lang w:val="hy-AM"/>
              </w:rPr>
              <w:t xml:space="preserve">շահառուների մարմինների </w:t>
            </w:r>
            <w:r w:rsidR="00B50362" w:rsidRPr="00F675CD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B50362">
              <w:rPr>
                <w:rFonts w:ascii="GHEA Grapalat" w:hAnsi="GHEA Grapalat"/>
                <w:sz w:val="24"/>
                <w:szCs w:val="24"/>
                <w:lang w:val="hy-AM"/>
              </w:rPr>
              <w:t>ԲԴԽ՝ 12 ունկնդիր, ՀՀ դատախազություն՝ 76 ունկնդիր և Դատական դեպարտամենտ՝ 63 ունկնդիր</w:t>
            </w:r>
            <w:r w:rsidR="00B50362" w:rsidRPr="00F675CD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B503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Արդարադատության ակադեմիային ներկայացրած թվաքանակին համապատասխան ունկնդիրների վերապատրաստում իրականացնելու նպատակով</w:t>
            </w:r>
            <w:r w:rsidR="00B50362" w:rsidRPr="00CC2E2F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/>
              </w:rPr>
              <w:t xml:space="preserve">։ </w:t>
            </w:r>
          </w:p>
          <w:p w14:paraId="02E1D5C7" w14:textId="79B35EC7" w:rsidR="00214C5F" w:rsidRPr="00214C5F" w:rsidRDefault="00B50362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5036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առնելով, որ «Հակակոռուպցիոն կոմիտեի շենքային պայմանների ապահովում» միջոցառման գծով նախատեսված ֆինանսական միջոցները հատկացվել է «Աջակցություն Հայաստանում դատական ոլորտի բարեփոխումների իրականացմանը» դրամաշնորհային ծրագրի հաշվին, ուստի առաջարկում ենք բացահայտել նշված գործողության կապը Եվրոպական միությունից ստացված «Աջակցություն Հայաստանում դատական ոլորտի </w:t>
            </w:r>
            <w:r w:rsidRPr="00B5036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բարեփոխումների իրականացմանը» դրամաշնորհային ծրագրի նպատակների հետ և արդյոք կա Եվրամիության համաձայնությունը դրա վերաբերյալ:</w:t>
            </w:r>
          </w:p>
          <w:p w14:paraId="3CA431B2" w14:textId="77777777" w:rsidR="00506F26" w:rsidRDefault="00506F26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18F08F" w14:textId="77777777" w:rsidR="00BE571E" w:rsidRPr="00BE571E" w:rsidRDefault="00214C5F" w:rsidP="00BE571E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4C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</w:t>
            </w:r>
            <w:r w:rsidR="00BE571E" w:rsidRPr="00BE57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Ինչ վերաբերում է վերոհիշյալ միջոցառման գծով հատկացումների նվազեցմանը, ապա առաջարկում ենք պարզաբանել, թե արդյոք ֆինանսական միջոցների նվազեցման արդյունքում չեն խաթարվի միջոցառման գծով ի սկզբանե նախատեսված օբյեկտների կառուցման աշխատանքները:</w:t>
            </w:r>
          </w:p>
          <w:p w14:paraId="070649EA" w14:textId="7FA9A481" w:rsidR="00AC764F" w:rsidRDefault="00AC764F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59E9B5" w14:textId="78679479" w:rsidR="00AC764F" w:rsidRDefault="00AC764F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B7F05A" w14:textId="038C730F" w:rsidR="00AC764F" w:rsidRDefault="00AC764F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26A911" w14:textId="6C30C7DE" w:rsidR="00AC764F" w:rsidRDefault="00AC764F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976B316" w14:textId="3DECD155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1860717" w14:textId="5341AB1A" w:rsidR="00AC764F" w:rsidRPr="00214C5F" w:rsidRDefault="00AC764F" w:rsidP="00BE571E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0F457" w14:textId="3B50735C" w:rsidR="000518B4" w:rsidRPr="00BE571E" w:rsidRDefault="009F0EC7" w:rsidP="000518B4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BE57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</w:t>
            </w:r>
            <w:r w:rsidR="009F51C3" w:rsidRPr="00BE57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 է։</w:t>
            </w:r>
          </w:p>
          <w:p w14:paraId="056DCC25" w14:textId="40D6E1EF" w:rsidR="00506F26" w:rsidRPr="00893509" w:rsidRDefault="00214C5F" w:rsidP="00893509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8935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ԵՄ բյուջետային աջակցության համաձայնագրում որևէ արգելք չկա տրամադրված միջոցները </w:t>
            </w:r>
            <w:r w:rsidR="00B50362" w:rsidRPr="008935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դատավորների, դատախազների և դատական կարգադրիչների վերապատրաստման և հատուկ ուսուցման </w:t>
            </w:r>
            <w:r w:rsidR="00506F26" w:rsidRPr="008935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ուղղությամբ օգտագործելու առումով: Ավելին, </w:t>
            </w:r>
            <w:r w:rsidR="00B50362" w:rsidRPr="0089350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դատարանների մասնագիտացման կամ դատավորների ենթամասնագիտացման, կարողությունների, ինչպես նաև բարեվարքության կառուցակարգերի զարգացման շարունակական ապահովումը,</w:t>
            </w:r>
            <w:r w:rsidR="00893509" w:rsidRPr="0089350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իրավապահ համակարգի կադրային բազա</w:t>
            </w:r>
            <w:r w:rsidR="00BE57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յ</w:t>
            </w:r>
            <w:r w:rsidR="00893509" w:rsidRPr="0089350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ի հզորացման նպատակով շարունակական վերապատրաստումները </w:t>
            </w:r>
            <w:r w:rsidR="00506F26" w:rsidRPr="008935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նախատեսված </w:t>
            </w:r>
            <w:r w:rsidR="00893509" w:rsidRPr="008935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են</w:t>
            </w:r>
            <w:r w:rsidR="00506F26" w:rsidRPr="008935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</w:t>
            </w:r>
            <w:r w:rsidR="00506F26" w:rsidRPr="0089350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դատական </w:t>
            </w:r>
            <w:r w:rsidR="00BE57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և</w:t>
            </w:r>
            <w:r w:rsidR="00506F26" w:rsidRPr="0089350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իրավական բարեփոխումների 2022-2026 թվականների ռազմավարությունից բխող գործողությունների ծրագրով</w:t>
            </w:r>
            <w:r w:rsidR="00893509" w:rsidRPr="0089350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՝ նպատակ </w:t>
            </w:r>
            <w:r w:rsidR="0089350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4 և 5</w:t>
            </w:r>
            <w:r w:rsidR="00506F26" w:rsidRPr="0089350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։</w:t>
            </w:r>
          </w:p>
          <w:p w14:paraId="25357F5B" w14:textId="35D1EBD9" w:rsidR="003A51A8" w:rsidRPr="00893509" w:rsidRDefault="003A51A8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151AC23" w14:textId="45459F6B" w:rsidR="00B50362" w:rsidRPr="00893509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B01AA82" w14:textId="29F70084" w:rsidR="00B50362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DB7FC7" w14:textId="16C1B522" w:rsidR="00B50362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4EA9E7" w14:textId="04D8C083" w:rsidR="00B50362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5E20E8" w14:textId="58212A6A" w:rsidR="00B50362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64FEF3" w14:textId="3C956CF8" w:rsidR="00B50362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8244E1" w14:textId="5F993CF5" w:rsidR="00B50362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C47F50" w14:textId="5154E0A6" w:rsidR="00B50362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FE51AB" w14:textId="23CF25C3" w:rsidR="00AC764F" w:rsidRPr="00BE571E" w:rsidRDefault="00AC764F" w:rsidP="00AC764F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E571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14:paraId="01D3C2B6" w14:textId="77777777" w:rsidR="00AC764F" w:rsidRPr="00AC764F" w:rsidRDefault="00F94776" w:rsidP="00AC764F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Արդարադատության թաղամասի կառուցման շուրջ քննարկումները շարունակվում են և դեռ վերջնականապես չեն ավարտվել։ </w:t>
            </w:r>
            <w:r w:rsidR="00AC764F"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Աջափնյակ վարչական շրջանի «Սպանդարյան» կայարանի երկաթգծին հարակից 15 հեկտար մակերեսով հողատարածքում շինարարական աշխատանքներ մինչ օրս չեն իրականացվել և նախատեսված օբյեկտենրի կառուցման աշխատանքները հայտնի չէ թե երբ կիրականցվեն։</w:t>
            </w:r>
          </w:p>
          <w:p w14:paraId="5BD800FE" w14:textId="3A5DFF51" w:rsidR="00AC764F" w:rsidRPr="00AC764F" w:rsidRDefault="00AC764F" w:rsidP="00AC764F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AB1E41" w:rsidRPr="002C0492" w14:paraId="6E8C6681" w14:textId="77777777" w:rsidTr="005E740F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7C384C" w14:textId="7B921D61" w:rsidR="00AB1E41" w:rsidRPr="006534D7" w:rsidRDefault="00AB1E41" w:rsidP="006534D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6534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քաղաքաշինության կոմիտե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889A19" w14:textId="2C79C94A" w:rsidR="00AB1E41" w:rsidRPr="002C0492" w:rsidRDefault="00BE571E" w:rsidP="00AB1E4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06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B1E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="00AB1E41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B1E41" w:rsidRPr="002C0492" w14:paraId="19180FAB" w14:textId="77777777" w:rsidTr="005E740F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455043" w14:textId="77777777" w:rsidR="00AB1E41" w:rsidRPr="002C0492" w:rsidRDefault="00AB1E41" w:rsidP="005E740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24D54F" w14:textId="0DCD19A5" w:rsidR="00AB1E41" w:rsidRPr="002C0492" w:rsidRDefault="00BE571E" w:rsidP="005E740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E57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01/27.3/6957-2023</w:t>
            </w:r>
          </w:p>
        </w:tc>
      </w:tr>
      <w:tr w:rsidR="00AB1E41" w:rsidRPr="009F0EC7" w14:paraId="2955011A" w14:textId="77777777" w:rsidTr="00AB1E41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1DD00A" w14:textId="39F225A3" w:rsidR="00AB1E41" w:rsidRPr="00B50362" w:rsidRDefault="00AB1E41" w:rsidP="005E740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6534D7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534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534D7" w:rsidRPr="006534D7">
              <w:rPr>
                <w:rFonts w:ascii="GHEA Grapalat" w:hAnsi="GHEA Grapalat"/>
                <w:sz w:val="24"/>
                <w:szCs w:val="24"/>
                <w:lang w:val="hy-AM"/>
              </w:rPr>
              <w:t>Նախագիծի վերաբերյալ ՀՀ քաղաքաշինության կոմիտեն առաջարկություններ և դիտողություններ չունի</w:t>
            </w:r>
            <w:r w:rsidRPr="00653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51C2DCF5" w14:textId="77777777" w:rsidR="00AB1E41" w:rsidRPr="008E53AA" w:rsidRDefault="00AB1E41" w:rsidP="005E740F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941E24" w14:textId="4F629814" w:rsidR="00AB1E41" w:rsidRPr="009F0EC7" w:rsidRDefault="00AB1E41" w:rsidP="005E740F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F336A"/>
    <w:multiLevelType w:val="hybridMultilevel"/>
    <w:tmpl w:val="4F028D4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5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18B4"/>
    <w:rsid w:val="00093453"/>
    <w:rsid w:val="000F2B35"/>
    <w:rsid w:val="00122739"/>
    <w:rsid w:val="00132CBB"/>
    <w:rsid w:val="001514C8"/>
    <w:rsid w:val="001524BB"/>
    <w:rsid w:val="00182059"/>
    <w:rsid w:val="001C02B4"/>
    <w:rsid w:val="00214C5F"/>
    <w:rsid w:val="002937A9"/>
    <w:rsid w:val="002C0492"/>
    <w:rsid w:val="002D02BC"/>
    <w:rsid w:val="003034EC"/>
    <w:rsid w:val="00355FCF"/>
    <w:rsid w:val="003A51A8"/>
    <w:rsid w:val="003E094C"/>
    <w:rsid w:val="00412749"/>
    <w:rsid w:val="0043702D"/>
    <w:rsid w:val="00506F26"/>
    <w:rsid w:val="0051577F"/>
    <w:rsid w:val="005377CC"/>
    <w:rsid w:val="0056604B"/>
    <w:rsid w:val="005763FC"/>
    <w:rsid w:val="0059116B"/>
    <w:rsid w:val="005A7706"/>
    <w:rsid w:val="005C1036"/>
    <w:rsid w:val="005E252E"/>
    <w:rsid w:val="00607573"/>
    <w:rsid w:val="006534D7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93509"/>
    <w:rsid w:val="008B3B62"/>
    <w:rsid w:val="008E0638"/>
    <w:rsid w:val="008E53AA"/>
    <w:rsid w:val="009D2E32"/>
    <w:rsid w:val="009F0EC7"/>
    <w:rsid w:val="009F51C3"/>
    <w:rsid w:val="00A76ECA"/>
    <w:rsid w:val="00A80737"/>
    <w:rsid w:val="00A82682"/>
    <w:rsid w:val="00AB1433"/>
    <w:rsid w:val="00AB1D49"/>
    <w:rsid w:val="00AB1E41"/>
    <w:rsid w:val="00AC764F"/>
    <w:rsid w:val="00B142F3"/>
    <w:rsid w:val="00B50362"/>
    <w:rsid w:val="00B90FD5"/>
    <w:rsid w:val="00BA0225"/>
    <w:rsid w:val="00BC5FD2"/>
    <w:rsid w:val="00BE571E"/>
    <w:rsid w:val="00C34CEA"/>
    <w:rsid w:val="00DC7E0B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F35518"/>
    <w:rsid w:val="00F47C09"/>
    <w:rsid w:val="00F6753D"/>
    <w:rsid w:val="00F9477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DE937-1FE3-4D20-BAEA-81833BC76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2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https://mul2.gov.am/tasks/806711/oneclick/Ampopatert.docx?token=8d66f782d914d23dc64dab88cea3dafc</cp:keywords>
  <cp:lastModifiedBy>Zara Margaryan</cp:lastModifiedBy>
  <cp:revision>29</cp:revision>
  <dcterms:created xsi:type="dcterms:W3CDTF">2021-04-15T06:46:00Z</dcterms:created>
  <dcterms:modified xsi:type="dcterms:W3CDTF">2023-06-13T12:35:00Z</dcterms:modified>
</cp:coreProperties>
</file>