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FB6" w:rsidRDefault="008F4FB6" w:rsidP="008F4FB6">
      <w:pPr>
        <w:spacing w:line="276" w:lineRule="auto"/>
        <w:rPr>
          <w:rFonts w:ascii="GHEA Grapalat" w:eastAsia="GHEA Grapalat" w:hAnsi="GHEA Grapalat" w:cs="GHEA Grapalat"/>
          <w:b/>
          <w:lang w:val="en-US"/>
        </w:rPr>
      </w:pPr>
    </w:p>
    <w:p w:rsidR="008F4FB6" w:rsidRDefault="008F4FB6" w:rsidP="008F4FB6">
      <w:pPr>
        <w:spacing w:line="276" w:lineRule="auto"/>
        <w:jc w:val="center"/>
        <w:rPr>
          <w:rFonts w:ascii="GHEA Grapalat" w:eastAsia="GHEA Grapalat" w:hAnsi="GHEA Grapalat" w:cs="GHEA Grapalat"/>
          <w:b/>
          <w:lang w:val="en-US"/>
        </w:rPr>
      </w:pPr>
      <w:r>
        <w:rPr>
          <w:rFonts w:ascii="GHEA Grapalat" w:eastAsia="GHEA Grapalat" w:hAnsi="GHEA Grapalat" w:cs="GHEA Grapalat"/>
          <w:b/>
        </w:rPr>
        <w:t>ՀԱՅԱՍՏԱՆԻ ՀԱՆՐԱՊԵՏՈՒԹՅԱՆ</w:t>
      </w:r>
    </w:p>
    <w:p w:rsidR="008F4FB6" w:rsidRPr="008F4FB6" w:rsidRDefault="008F4FB6" w:rsidP="008F4FB6">
      <w:pPr>
        <w:spacing w:line="276" w:lineRule="auto"/>
        <w:jc w:val="center"/>
        <w:rPr>
          <w:rFonts w:ascii="GHEA Grapalat" w:eastAsia="GHEA Grapalat" w:hAnsi="GHEA Grapalat" w:cs="GHEA Grapalat"/>
          <w:b/>
          <w:lang w:val="en-US"/>
        </w:rPr>
      </w:pPr>
    </w:p>
    <w:p w:rsidR="008F4FB6" w:rsidRDefault="008F4FB6" w:rsidP="008F4FB6">
      <w:pPr>
        <w:spacing w:line="276" w:lineRule="auto"/>
        <w:jc w:val="center"/>
        <w:rPr>
          <w:rFonts w:ascii="GHEA Grapalat" w:eastAsia="GHEA Grapalat" w:hAnsi="GHEA Grapalat" w:cs="GHEA Grapalat"/>
          <w:b/>
        </w:rPr>
      </w:pPr>
      <w:r>
        <w:rPr>
          <w:rFonts w:ascii="GHEA Grapalat" w:eastAsia="GHEA Grapalat" w:hAnsi="GHEA Grapalat" w:cs="GHEA Grapalat"/>
          <w:b/>
        </w:rPr>
        <w:t>ՕՐԵՆՔԸ</w:t>
      </w:r>
    </w:p>
    <w:p w:rsidR="008F4FB6" w:rsidRDefault="008F4FB6" w:rsidP="008F4FB6">
      <w:pPr>
        <w:spacing w:line="276" w:lineRule="auto"/>
        <w:jc w:val="center"/>
        <w:rPr>
          <w:rFonts w:ascii="GHEA Grapalat" w:eastAsia="GHEA Grapalat" w:hAnsi="GHEA Grapalat" w:cs="GHEA Grapalat"/>
          <w:b/>
        </w:rPr>
      </w:pPr>
    </w:p>
    <w:p w:rsidR="008F4FB6" w:rsidRDefault="008F4FB6" w:rsidP="008F4FB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center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>ՔԱՂԱՔԱՑԻԱԿԱՆ ԴԱՏԱՎԱՐՈՒԹՅԱՆ ՕՐԵՆՍԳՐՔՈՒՄ ՓՈՓՈԽՈՒԹՅՈՒՆՆԵՐ ԵՎ ԼՐԱՑՈՒՄՆԵՐ ԿԱՏԱՐԵԼՈՒ ՄԱՍԻՆ</w:t>
      </w:r>
    </w:p>
    <w:p w:rsidR="008F4FB6" w:rsidRDefault="008F4FB6" w:rsidP="008F4FB6">
      <w:pPr>
        <w:shd w:val="clear" w:color="auto" w:fill="FFFFFF"/>
        <w:spacing w:line="276" w:lineRule="auto"/>
        <w:jc w:val="both"/>
        <w:rPr>
          <w:rFonts w:ascii="GHEA Grapalat" w:eastAsia="GHEA Grapalat" w:hAnsi="GHEA Grapalat" w:cs="GHEA Grapalat"/>
          <w:color w:val="000000"/>
        </w:rPr>
      </w:pPr>
    </w:p>
    <w:p w:rsidR="00BE0FEF" w:rsidRPr="00503150" w:rsidRDefault="008F4FB6" w:rsidP="008F4FB6">
      <w:pPr>
        <w:shd w:val="clear" w:color="auto" w:fill="FFFFFF"/>
        <w:spacing w:line="276" w:lineRule="auto"/>
        <w:ind w:firstLine="720"/>
        <w:jc w:val="both"/>
        <w:rPr>
          <w:rFonts w:ascii="GHEA Grapalat" w:eastAsia="GHEA Grapalat" w:hAnsi="GHEA Grapalat" w:cs="GHEA Grapalat"/>
          <w:color w:val="000000"/>
        </w:rPr>
      </w:pPr>
      <w:r w:rsidRPr="00503150">
        <w:rPr>
          <w:rFonts w:ascii="GHEA Grapalat" w:eastAsia="GHEA Grapalat" w:hAnsi="GHEA Grapalat" w:cs="GHEA Grapalat"/>
          <w:b/>
          <w:color w:val="000000"/>
        </w:rPr>
        <w:t xml:space="preserve">Հոդված </w:t>
      </w:r>
      <w:r w:rsidR="003E03A7">
        <w:rPr>
          <w:rFonts w:ascii="GHEA Grapalat" w:eastAsia="GHEA Grapalat" w:hAnsi="GHEA Grapalat" w:cs="GHEA Grapalat"/>
          <w:b/>
          <w:color w:val="000000"/>
        </w:rPr>
        <w:t>1</w:t>
      </w:r>
      <w:r w:rsidRPr="00503150">
        <w:rPr>
          <w:rFonts w:ascii="GHEA Grapalat" w:eastAsia="GHEA Grapalat" w:hAnsi="GHEA Grapalat" w:cs="GHEA Grapalat"/>
          <w:b/>
          <w:color w:val="000000"/>
        </w:rPr>
        <w:t>.</w:t>
      </w:r>
      <w:r w:rsidRPr="00503150">
        <w:rPr>
          <w:rFonts w:ascii="GHEA Grapalat" w:eastAsia="GHEA Grapalat" w:hAnsi="GHEA Grapalat" w:cs="GHEA Grapalat"/>
          <w:color w:val="000000"/>
        </w:rPr>
        <w:t xml:space="preserve"> </w:t>
      </w:r>
      <w:r w:rsidR="00A12F13">
        <w:rPr>
          <w:rFonts w:ascii="GHEA Grapalat" w:eastAsia="GHEA Grapalat" w:hAnsi="GHEA Grapalat" w:cs="GHEA Grapalat"/>
          <w:color w:val="000000"/>
        </w:rPr>
        <w:t>2018 թվականի փետրվարի 9-ի Հայաստանի Հանրապետության քաղաքացիական դատավարության օրենսգրքի (այսուհետ` Օրենսգիրք</w:t>
      </w:r>
      <w:r w:rsidR="00A12F13">
        <w:rPr>
          <w:rFonts w:ascii="Sylfaen" w:eastAsia="GHEA Grapalat" w:hAnsi="Sylfaen" w:cs="GHEA Grapalat"/>
          <w:color w:val="000000"/>
        </w:rPr>
        <w:t>)</w:t>
      </w:r>
      <w:r w:rsidR="00A12F13" w:rsidRPr="00503150">
        <w:rPr>
          <w:rFonts w:ascii="GHEA Grapalat" w:eastAsia="GHEA Grapalat" w:hAnsi="GHEA Grapalat" w:cs="GHEA Grapalat"/>
          <w:color w:val="000000"/>
        </w:rPr>
        <w:t xml:space="preserve"> </w:t>
      </w:r>
      <w:r w:rsidR="00BE0FEF" w:rsidRPr="00503150">
        <w:rPr>
          <w:rFonts w:ascii="GHEA Grapalat" w:eastAsia="GHEA Grapalat" w:hAnsi="GHEA Grapalat" w:cs="GHEA Grapalat"/>
          <w:color w:val="000000"/>
        </w:rPr>
        <w:t xml:space="preserve">109-րդ հոդվածը լրացնել 8-րդ մասով՝ հետևյալ բովանդակությամբ. </w:t>
      </w:r>
    </w:p>
    <w:p w:rsidR="00BE0FEF" w:rsidRPr="00503150" w:rsidRDefault="00BE0FEF" w:rsidP="0043781B">
      <w:pPr>
        <w:shd w:val="clear" w:color="auto" w:fill="FFFFFF"/>
        <w:spacing w:line="276" w:lineRule="auto"/>
        <w:ind w:firstLine="720"/>
        <w:jc w:val="both"/>
        <w:rPr>
          <w:rFonts w:ascii="GHEA Grapalat" w:eastAsia="GHEA Grapalat" w:hAnsi="GHEA Grapalat" w:cs="GHEA Grapalat"/>
          <w:color w:val="000000"/>
        </w:rPr>
      </w:pPr>
      <w:r w:rsidRPr="006B0C63">
        <w:rPr>
          <w:rFonts w:ascii="GHEA Grapalat" w:hAnsi="GHEA Grapalat"/>
        </w:rPr>
        <w:t>«8.</w:t>
      </w:r>
      <w:r w:rsidR="006B0C63" w:rsidRPr="006B0C63">
        <w:rPr>
          <w:rFonts w:ascii="GHEA Grapalat" w:eastAsia="GHEA Grapalat" w:hAnsi="GHEA Grapalat" w:cs="GHEA Grapalat"/>
          <w:color w:val="000000"/>
        </w:rPr>
        <w:t xml:space="preserve"> </w:t>
      </w:r>
      <w:r w:rsidR="006B0C63" w:rsidRPr="00AC7A9C">
        <w:rPr>
          <w:rFonts w:ascii="GHEA Grapalat" w:hAnsi="GHEA Grapalat"/>
        </w:rPr>
        <w:t>Այն դեպքերում, երբ առկա է գումարի բռնագանձման պահանջով կարգադրություն արձակելու դիմումը «Նոտարիատի մասին» օրենքի 82.9-րդ հոդվածի 2-րդ մասի 1-ին կետով սահմանված հիմքով նոտարի կողմից մերժելու մասին որոշում, և դատարանն ամբողջությամբ բավարարում է նույն անձի դեմ նույն փաստական հիմքով ներկայացված պահանջը, գումարի բռնագանձման պահանջով կարգադրություն արձակելու հետ կապված ծախսը (նոտարական գործողության վճարը)՝ դրա կրկնապատիկի չափով, հատուցելու պարտականությունը դրվում է պատասխանողի վրա</w:t>
      </w:r>
      <w:r w:rsidR="005811B2" w:rsidRPr="00503150">
        <w:rPr>
          <w:rFonts w:ascii="GHEA Grapalat" w:hAnsi="GHEA Grapalat"/>
          <w:color w:val="000000"/>
          <w:shd w:val="clear" w:color="auto" w:fill="FFFFFF"/>
        </w:rPr>
        <w:t>։</w:t>
      </w:r>
      <w:r w:rsidR="000C4301" w:rsidRPr="00993480">
        <w:rPr>
          <w:rFonts w:ascii="GHEA Grapalat" w:hAnsi="GHEA Grapalat"/>
          <w:color w:val="000000"/>
          <w:shd w:val="clear" w:color="auto" w:fill="FFFFFF"/>
        </w:rPr>
        <w:t>»:</w:t>
      </w:r>
      <w:r w:rsidR="005811B2" w:rsidRPr="005811B2">
        <w:rPr>
          <w:rFonts w:ascii="Arial" w:hAnsi="Arial" w:cs="Arial"/>
          <w:color w:val="000000"/>
          <w:shd w:val="clear" w:color="auto" w:fill="FFFFFF"/>
        </w:rPr>
        <w:t> </w:t>
      </w:r>
      <w:r w:rsidRPr="00503150">
        <w:rPr>
          <w:rFonts w:ascii="GHEA Grapalat" w:eastAsia="GHEA Grapalat" w:hAnsi="GHEA Grapalat" w:cs="GHEA Grapalat"/>
          <w:color w:val="000000"/>
        </w:rPr>
        <w:t xml:space="preserve"> </w:t>
      </w:r>
    </w:p>
    <w:p w:rsidR="00BE0FEF" w:rsidRPr="00BE0FEF" w:rsidRDefault="00BE0FEF" w:rsidP="008F4FB6">
      <w:pPr>
        <w:shd w:val="clear" w:color="auto" w:fill="FFFFFF"/>
        <w:spacing w:line="276" w:lineRule="auto"/>
        <w:ind w:firstLine="720"/>
        <w:jc w:val="both"/>
        <w:rPr>
          <w:rFonts w:ascii="GHEA Grapalat" w:eastAsia="GHEA Grapalat" w:hAnsi="GHEA Grapalat" w:cs="GHEA Grapalat"/>
          <w:color w:val="000000"/>
        </w:rPr>
      </w:pPr>
    </w:p>
    <w:p w:rsidR="008F4FB6" w:rsidRPr="00503150" w:rsidRDefault="00BE0FEF" w:rsidP="00BE0FEF">
      <w:pPr>
        <w:shd w:val="clear" w:color="auto" w:fill="FFFFFF"/>
        <w:spacing w:line="276" w:lineRule="auto"/>
        <w:ind w:firstLine="720"/>
        <w:jc w:val="both"/>
        <w:rPr>
          <w:rFonts w:ascii="GHEA Grapalat" w:eastAsia="GHEA Grapalat" w:hAnsi="GHEA Grapalat" w:cs="GHEA Grapalat"/>
          <w:color w:val="000000"/>
        </w:rPr>
      </w:pPr>
      <w:r w:rsidRPr="00A57E22">
        <w:rPr>
          <w:rFonts w:ascii="GHEA Grapalat" w:eastAsia="GHEA Grapalat" w:hAnsi="GHEA Grapalat" w:cs="GHEA Grapalat"/>
          <w:b/>
          <w:color w:val="000000"/>
        </w:rPr>
        <w:t xml:space="preserve">Հոդված </w:t>
      </w:r>
      <w:r w:rsidR="003E03A7">
        <w:rPr>
          <w:rFonts w:ascii="GHEA Grapalat" w:eastAsia="GHEA Grapalat" w:hAnsi="GHEA Grapalat" w:cs="GHEA Grapalat"/>
          <w:b/>
          <w:color w:val="000000"/>
        </w:rPr>
        <w:t>2</w:t>
      </w:r>
      <w:r w:rsidRPr="00A57E22">
        <w:rPr>
          <w:rFonts w:ascii="GHEA Grapalat" w:eastAsia="GHEA Grapalat" w:hAnsi="GHEA Grapalat" w:cs="GHEA Grapalat"/>
          <w:b/>
          <w:color w:val="000000"/>
        </w:rPr>
        <w:t>.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 w:rsidR="008F4FB6">
        <w:rPr>
          <w:rFonts w:ascii="GHEA Grapalat" w:eastAsia="GHEA Grapalat" w:hAnsi="GHEA Grapalat" w:cs="GHEA Grapalat"/>
          <w:color w:val="000000"/>
        </w:rPr>
        <w:t>Օրենսգրքի 126-րդ հոդվածի 1-</w:t>
      </w:r>
      <w:r w:rsidR="00DB57D1" w:rsidRPr="00DB57D1">
        <w:rPr>
          <w:rFonts w:ascii="GHEA Grapalat" w:eastAsia="GHEA Grapalat" w:hAnsi="GHEA Grapalat" w:cs="GHEA Grapalat"/>
          <w:color w:val="000000"/>
        </w:rPr>
        <w:t>ին</w:t>
      </w:r>
      <w:r w:rsidR="008F4FB6">
        <w:rPr>
          <w:rFonts w:ascii="GHEA Grapalat" w:eastAsia="GHEA Grapalat" w:hAnsi="GHEA Grapalat" w:cs="GHEA Grapalat"/>
          <w:color w:val="000000"/>
        </w:rPr>
        <w:t xml:space="preserve"> մասի 3-րդ կետը շարադրել հետևյալ խմբագրությամբ.</w:t>
      </w:r>
    </w:p>
    <w:p w:rsidR="008F4FB6" w:rsidRPr="00B728E3" w:rsidRDefault="008F4FB6" w:rsidP="008F4FB6">
      <w:pPr>
        <w:shd w:val="clear" w:color="auto" w:fill="FFFFFF"/>
        <w:spacing w:line="276" w:lineRule="auto"/>
        <w:ind w:firstLine="720"/>
        <w:jc w:val="both"/>
        <w:rPr>
          <w:rFonts w:ascii="GHEA Grapalat" w:eastAsia="GHEA Grapalat" w:hAnsi="GHEA Grapalat" w:cs="GHEA Grapalat"/>
          <w:color w:val="000000" w:themeColor="text1"/>
        </w:rPr>
      </w:pPr>
      <w:r w:rsidRPr="00B728E3">
        <w:rPr>
          <w:rFonts w:ascii="GHEA Grapalat" w:eastAsia="GHEA Grapalat" w:hAnsi="GHEA Grapalat" w:cs="GHEA Grapalat"/>
          <w:color w:val="000000" w:themeColor="text1"/>
        </w:rPr>
        <w:t xml:space="preserve">«3) նույն անձանց միջև նույն առարկայի մասին և միևնույն փաստական հիմքերով գործի վերաբերյալ առկա է արբիտրաժի վճիռ, ֆինանսական համակարգի հաշտարարի որոշում կամ նոտարի կողմից </w:t>
      </w:r>
      <w:r w:rsidRPr="00B728E3">
        <w:rPr>
          <w:rFonts w:ascii="GHEA Grapalat" w:hAnsi="GHEA Grapalat"/>
          <w:color w:val="000000" w:themeColor="text1"/>
        </w:rPr>
        <w:t xml:space="preserve">գումարի բռնագանձման պահանջով </w:t>
      </w:r>
      <w:r w:rsidRPr="00B728E3">
        <w:rPr>
          <w:rFonts w:ascii="GHEA Grapalat" w:eastAsia="GHEA Grapalat" w:hAnsi="GHEA Grapalat" w:cs="GHEA Grapalat"/>
          <w:color w:val="000000" w:themeColor="text1"/>
        </w:rPr>
        <w:t xml:space="preserve">արձակված </w:t>
      </w:r>
      <w:r w:rsidRPr="00B728E3">
        <w:rPr>
          <w:rFonts w:ascii="GHEA Grapalat" w:hAnsi="GHEA Grapalat"/>
          <w:color w:val="000000" w:themeColor="text1"/>
          <w:szCs w:val="23"/>
        </w:rPr>
        <w:t>կարգադրություն</w:t>
      </w:r>
      <w:r w:rsidRPr="00B728E3">
        <w:rPr>
          <w:rFonts w:ascii="GHEA Grapalat" w:eastAsia="GHEA Grapalat" w:hAnsi="GHEA Grapalat" w:cs="GHEA Grapalat"/>
          <w:color w:val="000000" w:themeColor="text1"/>
        </w:rPr>
        <w:t xml:space="preserve">, բացառությամբ դատարանի կողմից արբիտրաժի վճռի կամ ֆինանսական համակարգի հաշտարարի որոշման հարկադիր կատարման համար կատարողական թերթ տալը կամ նոտարի կողմից գումարի բռնագանձման պահանջով կարգադրություն արձակելը մերժելու </w:t>
      </w:r>
      <w:r>
        <w:rPr>
          <w:rFonts w:ascii="GHEA Grapalat" w:eastAsia="GHEA Grapalat" w:hAnsi="GHEA Grapalat" w:cs="GHEA Grapalat"/>
          <w:color w:val="000000" w:themeColor="text1"/>
        </w:rPr>
        <w:t>դեպքի</w:t>
      </w:r>
      <w:r w:rsidR="00744F3A" w:rsidRPr="00744F3A">
        <w:rPr>
          <w:rFonts w:ascii="GHEA Grapalat" w:eastAsia="GHEA Grapalat" w:hAnsi="GHEA Grapalat" w:cs="GHEA Grapalat"/>
          <w:color w:val="000000" w:themeColor="text1"/>
        </w:rPr>
        <w:t>.</w:t>
      </w:r>
      <w:r w:rsidRPr="00B728E3">
        <w:rPr>
          <w:rFonts w:ascii="GHEA Grapalat" w:eastAsia="GHEA Grapalat" w:hAnsi="GHEA Grapalat" w:cs="GHEA Grapalat"/>
          <w:color w:val="000000" w:themeColor="text1"/>
        </w:rPr>
        <w:t xml:space="preserve">»: </w:t>
      </w:r>
    </w:p>
    <w:p w:rsidR="008F4FB6" w:rsidRPr="00CA2D9B" w:rsidRDefault="008F4FB6" w:rsidP="008F4FB6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shd w:val="clear" w:color="auto" w:fill="FFFFFF"/>
        </w:rPr>
      </w:pPr>
    </w:p>
    <w:p w:rsidR="008F4FB6" w:rsidRPr="00A57E22" w:rsidRDefault="008F4FB6" w:rsidP="008F4FB6">
      <w:pPr>
        <w:shd w:val="clear" w:color="auto" w:fill="FFFFFF"/>
        <w:spacing w:line="276" w:lineRule="auto"/>
        <w:ind w:firstLine="720"/>
        <w:jc w:val="both"/>
        <w:rPr>
          <w:rFonts w:ascii="GHEA Grapalat" w:eastAsia="GHEA Grapalat" w:hAnsi="GHEA Grapalat" w:cs="GHEA Grapalat"/>
        </w:rPr>
      </w:pPr>
      <w:r w:rsidRPr="00A57E22">
        <w:rPr>
          <w:rFonts w:ascii="GHEA Grapalat" w:eastAsia="GHEA Grapalat" w:hAnsi="GHEA Grapalat" w:cs="GHEA Grapalat"/>
          <w:b/>
        </w:rPr>
        <w:t xml:space="preserve">Հոդված </w:t>
      </w:r>
      <w:r w:rsidR="003E03A7">
        <w:rPr>
          <w:rFonts w:ascii="GHEA Grapalat" w:eastAsia="GHEA Grapalat" w:hAnsi="GHEA Grapalat" w:cs="GHEA Grapalat"/>
          <w:b/>
        </w:rPr>
        <w:t>3</w:t>
      </w:r>
      <w:r w:rsidRPr="00A57E22">
        <w:rPr>
          <w:rFonts w:ascii="GHEA Grapalat" w:eastAsia="GHEA Grapalat" w:hAnsi="GHEA Grapalat" w:cs="GHEA Grapalat"/>
          <w:b/>
        </w:rPr>
        <w:t>.</w:t>
      </w:r>
      <w:r w:rsidRPr="00A57E22">
        <w:rPr>
          <w:rFonts w:ascii="GHEA Grapalat" w:eastAsia="GHEA Grapalat" w:hAnsi="GHEA Grapalat" w:cs="GHEA Grapalat"/>
        </w:rPr>
        <w:t xml:space="preserve"> Օրենսգրքի 127-րդ հոդվածի 1-ին մասը լրացնել հետևյալ բովանդակությամբ նոր՝ 14-րդ կետով.</w:t>
      </w:r>
    </w:p>
    <w:p w:rsidR="008F4FB6" w:rsidRPr="00B9081D" w:rsidRDefault="008F4FB6" w:rsidP="008F4FB6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shd w:val="clear" w:color="auto" w:fill="FFFFFF"/>
        </w:rPr>
      </w:pPr>
      <w:r w:rsidRPr="00A57E22">
        <w:rPr>
          <w:rFonts w:ascii="GHEA Grapalat" w:eastAsia="GHEA Grapalat" w:hAnsi="GHEA Grapalat" w:cs="GHEA Grapalat"/>
        </w:rPr>
        <w:t xml:space="preserve">«14) </w:t>
      </w:r>
      <w:r w:rsidRPr="008F4FB6">
        <w:rPr>
          <w:rFonts w:ascii="GHEA Grapalat" w:hAnsi="GHEA Grapalat"/>
        </w:rPr>
        <w:t>հայց</w:t>
      </w:r>
      <w:r w:rsidRPr="00A57E22">
        <w:rPr>
          <w:rFonts w:ascii="GHEA Grapalat" w:hAnsi="GHEA Grapalat"/>
        </w:rPr>
        <w:t xml:space="preserve">ադիմումը ներկայացվել է այն ներկայացնելու օրվա </w:t>
      </w:r>
      <w:r w:rsidRPr="00A57E22">
        <w:rPr>
          <w:rFonts w:ascii="GHEA Grapalat" w:hAnsi="GHEA Grapalat"/>
          <w:shd w:val="clear" w:color="auto" w:fill="FFFFFF"/>
        </w:rPr>
        <w:t xml:space="preserve">դրությամբ նվազագույն աշխատավարձի </w:t>
      </w:r>
      <w:r w:rsidR="00954DB3" w:rsidRPr="00251493">
        <w:rPr>
          <w:rFonts w:ascii="GHEA Grapalat" w:hAnsi="GHEA Grapalat"/>
          <w:shd w:val="clear" w:color="auto" w:fill="FFFFFF"/>
        </w:rPr>
        <w:t>երկու</w:t>
      </w:r>
      <w:r w:rsidRPr="00A57E22">
        <w:rPr>
          <w:rFonts w:ascii="GHEA Grapalat" w:hAnsi="GHEA Grapalat"/>
          <w:shd w:val="clear" w:color="auto" w:fill="FFFFFF"/>
        </w:rPr>
        <w:t xml:space="preserve">հազարապատիկը չգերազանցող գումարի բռնագանձման պահանջով, որը </w:t>
      </w:r>
      <w:r>
        <w:rPr>
          <w:rFonts w:ascii="GHEA Grapalat" w:hAnsi="GHEA Grapalat"/>
          <w:shd w:val="clear" w:color="auto" w:fill="FFFFFF"/>
        </w:rPr>
        <w:t>ենթակա է քննության նոտարի կողմից</w:t>
      </w:r>
      <w:r w:rsidRPr="00306A07">
        <w:rPr>
          <w:rFonts w:ascii="GHEA Grapalat" w:hAnsi="GHEA Grapalat"/>
          <w:shd w:val="clear" w:color="auto" w:fill="FFFFFF"/>
        </w:rPr>
        <w:t xml:space="preserve"> և առկա չէ նոտարի կողմից  </w:t>
      </w:r>
      <w:r>
        <w:rPr>
          <w:rFonts w:ascii="GHEA Grapalat" w:hAnsi="GHEA Grapalat"/>
          <w:shd w:val="clear" w:color="auto" w:fill="FFFFFF"/>
        </w:rPr>
        <w:t>նույն</w:t>
      </w:r>
      <w:r w:rsidRPr="00306A07">
        <w:rPr>
          <w:rFonts w:ascii="GHEA Grapalat" w:hAnsi="GHEA Grapalat"/>
          <w:shd w:val="clear" w:color="auto" w:fill="FFFFFF"/>
        </w:rPr>
        <w:t xml:space="preserve"> պահանջով գումարի բռնագանձման կարգադրություն արձակել</w:t>
      </w:r>
      <w:r>
        <w:rPr>
          <w:rFonts w:ascii="GHEA Grapalat" w:hAnsi="GHEA Grapalat"/>
          <w:shd w:val="clear" w:color="auto" w:fill="FFFFFF"/>
        </w:rPr>
        <w:t xml:space="preserve">ու մասին դիմումը մերժելու </w:t>
      </w:r>
      <w:r w:rsidRPr="00306A07">
        <w:rPr>
          <w:rFonts w:ascii="GHEA Grapalat" w:hAnsi="GHEA Grapalat"/>
          <w:shd w:val="clear" w:color="auto" w:fill="FFFFFF"/>
        </w:rPr>
        <w:lastRenderedPageBreak/>
        <w:t>մասին որոշում</w:t>
      </w:r>
      <w:r w:rsidRPr="00B9081D">
        <w:rPr>
          <w:rFonts w:ascii="GHEA Grapalat" w:hAnsi="GHEA Grapalat"/>
          <w:b/>
          <w:bCs/>
          <w:shd w:val="clear" w:color="auto" w:fill="FFFFFF"/>
        </w:rPr>
        <w:t xml:space="preserve"> </w:t>
      </w:r>
      <w:r w:rsidRPr="00B9081D">
        <w:rPr>
          <w:rFonts w:ascii="GHEA Grapalat" w:hAnsi="GHEA Grapalat"/>
          <w:bCs/>
          <w:shd w:val="clear" w:color="auto" w:fill="FFFFFF"/>
        </w:rPr>
        <w:t xml:space="preserve">կամ նոտարի կողմից նույն պահանջով կարգադրությունը չեղյալ ճանաչելու վերաբերյալ </w:t>
      </w:r>
      <w:r w:rsidR="003E03A7">
        <w:rPr>
          <w:rFonts w:ascii="GHEA Grapalat" w:hAnsi="GHEA Grapalat"/>
          <w:bCs/>
          <w:shd w:val="clear" w:color="auto" w:fill="FFFFFF"/>
        </w:rPr>
        <w:t xml:space="preserve">վարչական </w:t>
      </w:r>
      <w:r w:rsidRPr="00B9081D">
        <w:rPr>
          <w:rFonts w:ascii="GHEA Grapalat" w:hAnsi="GHEA Grapalat"/>
          <w:bCs/>
          <w:shd w:val="clear" w:color="auto" w:fill="FFFFFF"/>
        </w:rPr>
        <w:t>դատարանի օրինական ուժի մեջ մտած որոշում</w:t>
      </w:r>
      <w:r>
        <w:rPr>
          <w:rFonts w:ascii="GHEA Grapalat" w:hAnsi="GHEA Grapalat"/>
          <w:bCs/>
          <w:shd w:val="clear" w:color="auto" w:fill="FFFFFF"/>
        </w:rPr>
        <w:t>:</w:t>
      </w:r>
      <w:r w:rsidRPr="00B9081D">
        <w:rPr>
          <w:rFonts w:ascii="GHEA Grapalat" w:hAnsi="GHEA Grapalat"/>
          <w:shd w:val="clear" w:color="auto" w:fill="FFFFFF"/>
        </w:rPr>
        <w:t>»:</w:t>
      </w:r>
    </w:p>
    <w:p w:rsidR="008F4FB6" w:rsidRPr="00A64473" w:rsidRDefault="008F4FB6" w:rsidP="008F4FB6">
      <w:pPr>
        <w:shd w:val="clear" w:color="auto" w:fill="FFFFFF"/>
        <w:spacing w:line="276" w:lineRule="auto"/>
        <w:jc w:val="both"/>
        <w:rPr>
          <w:rFonts w:ascii="GHEA Grapalat" w:eastAsia="GHEA Grapalat" w:hAnsi="GHEA Grapalat" w:cs="GHEA Grapalat"/>
          <w:b/>
          <w:color w:val="000000"/>
        </w:rPr>
      </w:pPr>
    </w:p>
    <w:p w:rsidR="008F4FB6" w:rsidRDefault="008F4FB6" w:rsidP="008F4FB6">
      <w:pPr>
        <w:shd w:val="clear" w:color="auto" w:fill="FFFFFF"/>
        <w:spacing w:line="276" w:lineRule="auto"/>
        <w:ind w:firstLine="720"/>
        <w:jc w:val="both"/>
        <w:rPr>
          <w:rFonts w:ascii="GHEA Grapalat" w:eastAsia="GHEA Grapalat" w:hAnsi="GHEA Grapalat" w:cs="GHEA Grapalat"/>
          <w:color w:val="000000"/>
        </w:rPr>
      </w:pPr>
      <w:r w:rsidRPr="0033420F">
        <w:rPr>
          <w:rFonts w:ascii="GHEA Grapalat" w:eastAsia="GHEA Grapalat" w:hAnsi="GHEA Grapalat" w:cs="GHEA Grapalat"/>
          <w:b/>
          <w:color w:val="000000"/>
        </w:rPr>
        <w:t xml:space="preserve">Հոդված </w:t>
      </w:r>
      <w:r w:rsidR="003E03A7">
        <w:rPr>
          <w:rFonts w:ascii="GHEA Grapalat" w:eastAsia="GHEA Grapalat" w:hAnsi="GHEA Grapalat" w:cs="GHEA Grapalat"/>
          <w:b/>
          <w:color w:val="000000"/>
        </w:rPr>
        <w:t>4</w:t>
      </w:r>
      <w:r>
        <w:rPr>
          <w:rFonts w:ascii="GHEA Grapalat" w:eastAsia="GHEA Grapalat" w:hAnsi="GHEA Grapalat" w:cs="GHEA Grapalat"/>
          <w:color w:val="000000"/>
        </w:rPr>
        <w:t>. Օրենսգիրքը 297-րդ հոդված</w:t>
      </w:r>
      <w:r w:rsidR="009E3B37" w:rsidRPr="009E3B37">
        <w:rPr>
          <w:rFonts w:ascii="GHEA Grapalat" w:eastAsia="GHEA Grapalat" w:hAnsi="GHEA Grapalat" w:cs="GHEA Grapalat"/>
          <w:color w:val="000000"/>
        </w:rPr>
        <w:t xml:space="preserve">ը լրացնել հետևյալ բովանդակությամբ 1.1-րդ մասով. </w:t>
      </w:r>
      <w:r>
        <w:rPr>
          <w:rFonts w:ascii="GHEA Grapalat" w:eastAsia="GHEA Grapalat" w:hAnsi="GHEA Grapalat" w:cs="GHEA Grapalat"/>
          <w:color w:val="000000"/>
        </w:rPr>
        <w:t xml:space="preserve"> </w:t>
      </w:r>
    </w:p>
    <w:p w:rsidR="008F4FB6" w:rsidRPr="00D53446" w:rsidRDefault="008F4FB6" w:rsidP="008F4FB6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shd w:val="clear" w:color="auto" w:fill="FFFFFF"/>
        </w:rPr>
      </w:pPr>
      <w:r>
        <w:rPr>
          <w:rFonts w:ascii="GHEA Grapalat" w:eastAsia="GHEA Grapalat" w:hAnsi="GHEA Grapalat" w:cs="GHEA Grapalat"/>
          <w:color w:val="000000"/>
        </w:rPr>
        <w:t xml:space="preserve">«1.1. </w:t>
      </w:r>
      <w:r w:rsidRPr="00FE45BC">
        <w:rPr>
          <w:rFonts w:ascii="GHEA Grapalat" w:hAnsi="GHEA Grapalat"/>
          <w:color w:val="000000"/>
          <w:shd w:val="clear" w:color="auto" w:fill="FFFFFF"/>
        </w:rPr>
        <w:t xml:space="preserve">Հայցադիմումը ներկայացնելու օրվա դրությամբ նվազագույն աշխատավարձի </w:t>
      </w:r>
      <w:r w:rsidR="00751E63" w:rsidRPr="00751E63">
        <w:rPr>
          <w:rFonts w:ascii="GHEA Grapalat" w:hAnsi="GHEA Grapalat"/>
          <w:color w:val="000000"/>
          <w:shd w:val="clear" w:color="auto" w:fill="FFFFFF"/>
        </w:rPr>
        <w:t>հինգ</w:t>
      </w:r>
      <w:r w:rsidRPr="00FE45BC">
        <w:rPr>
          <w:rFonts w:ascii="GHEA Grapalat" w:hAnsi="GHEA Grapalat"/>
          <w:color w:val="000000"/>
          <w:shd w:val="clear" w:color="auto" w:fill="FFFFFF"/>
        </w:rPr>
        <w:t>հազարապատիկը չգերազանցող գումարի բռնագանձման վերաբերյալ պահանջներն առաջին ատյանի դատարանը քննում է պարզեցված վարույթի կարգով</w:t>
      </w:r>
      <w:r>
        <w:rPr>
          <w:rFonts w:ascii="GHEA Grapalat" w:hAnsi="GHEA Grapalat"/>
          <w:color w:val="000000"/>
          <w:shd w:val="clear" w:color="auto" w:fill="FFFFFF"/>
        </w:rPr>
        <w:t xml:space="preserve">, բացառությամբ այն պահանջների, </w:t>
      </w:r>
      <w:r w:rsidRPr="003809BA">
        <w:rPr>
          <w:rFonts w:ascii="GHEA Grapalat" w:hAnsi="GHEA Grapalat"/>
          <w:shd w:val="clear" w:color="auto" w:fill="FFFFFF"/>
        </w:rPr>
        <w:t xml:space="preserve">որոնք </w:t>
      </w:r>
      <w:r w:rsidRPr="003809BA">
        <w:rPr>
          <w:rFonts w:ascii="GHEA Grapalat" w:hAnsi="GHEA Grapalat"/>
          <w:bCs/>
          <w:shd w:val="clear" w:color="auto" w:fill="FFFFFF"/>
        </w:rPr>
        <w:t xml:space="preserve">ենթակա </w:t>
      </w:r>
      <w:r w:rsidRPr="008F4FB6">
        <w:rPr>
          <w:rFonts w:ascii="GHEA Grapalat" w:hAnsi="GHEA Grapalat"/>
          <w:bCs/>
          <w:shd w:val="clear" w:color="auto" w:fill="FFFFFF"/>
        </w:rPr>
        <w:t>են</w:t>
      </w:r>
      <w:r w:rsidRPr="003809BA">
        <w:rPr>
          <w:rFonts w:ascii="GHEA Grapalat" w:hAnsi="GHEA Grapalat"/>
          <w:bCs/>
          <w:shd w:val="clear" w:color="auto" w:fill="FFFFFF"/>
        </w:rPr>
        <w:t xml:space="preserve"> քննության </w:t>
      </w:r>
      <w:r w:rsidRPr="003809BA">
        <w:rPr>
          <w:rFonts w:ascii="GHEA Grapalat" w:hAnsi="GHEA Grapalat"/>
          <w:shd w:val="clear" w:color="auto" w:fill="FFFFFF"/>
        </w:rPr>
        <w:t xml:space="preserve">նոտարի կողմից </w:t>
      </w:r>
      <w:r w:rsidRPr="003809BA">
        <w:rPr>
          <w:rFonts w:ascii="GHEA Grapalat" w:hAnsi="GHEA Grapalat"/>
        </w:rPr>
        <w:t>«Նոտարիատի մասին» օրենքի 18.2-րդ գլխով սահմանված կարգով»</w:t>
      </w:r>
      <w:r w:rsidRPr="003809BA">
        <w:rPr>
          <w:rFonts w:ascii="GHEA Grapalat" w:hAnsi="GHEA Grapalat"/>
          <w:shd w:val="clear" w:color="auto" w:fill="FFFFFF"/>
        </w:rPr>
        <w:t>:</w:t>
      </w:r>
    </w:p>
    <w:p w:rsidR="008F4FB6" w:rsidRPr="00D53446" w:rsidRDefault="008F4FB6" w:rsidP="008F4FB6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shd w:val="clear" w:color="auto" w:fill="FFFFFF"/>
        </w:rPr>
      </w:pPr>
    </w:p>
    <w:p w:rsidR="008F4FB6" w:rsidRDefault="008F4FB6" w:rsidP="008F4FB6">
      <w:pPr>
        <w:shd w:val="clear" w:color="auto" w:fill="FFFFFF"/>
        <w:spacing w:line="276" w:lineRule="auto"/>
        <w:ind w:firstLine="720"/>
        <w:jc w:val="both"/>
        <w:rPr>
          <w:rFonts w:ascii="GHEA Grapalat" w:eastAsia="GHEA Grapalat" w:hAnsi="GHEA Grapalat" w:cs="GHEA Grapalat"/>
          <w:color w:val="000000"/>
        </w:rPr>
      </w:pPr>
      <w:r w:rsidRPr="0033420F">
        <w:rPr>
          <w:rFonts w:ascii="GHEA Grapalat" w:eastAsia="GHEA Grapalat" w:hAnsi="GHEA Grapalat" w:cs="GHEA Grapalat"/>
          <w:b/>
          <w:color w:val="000000"/>
        </w:rPr>
        <w:t xml:space="preserve">Հոդված </w:t>
      </w:r>
      <w:r w:rsidR="003E03A7">
        <w:rPr>
          <w:rFonts w:ascii="GHEA Grapalat" w:eastAsia="GHEA Grapalat" w:hAnsi="GHEA Grapalat" w:cs="GHEA Grapalat"/>
          <w:b/>
          <w:color w:val="000000"/>
        </w:rPr>
        <w:t>5</w:t>
      </w:r>
      <w:r>
        <w:rPr>
          <w:rFonts w:ascii="GHEA Grapalat" w:eastAsia="GHEA Grapalat" w:hAnsi="GHEA Grapalat" w:cs="GHEA Grapalat"/>
          <w:color w:val="000000"/>
        </w:rPr>
        <w:t xml:space="preserve">. Օրենսգիրքը 308-րդ հոդվածը շարադրել հետևյալ խմբագրությամբ.  </w:t>
      </w:r>
    </w:p>
    <w:p w:rsidR="008F4FB6" w:rsidRDefault="008F4FB6" w:rsidP="008F4FB6">
      <w:pPr>
        <w:shd w:val="clear" w:color="auto" w:fill="FFFFFF"/>
        <w:spacing w:line="276" w:lineRule="auto"/>
        <w:ind w:firstLine="720"/>
        <w:jc w:val="both"/>
        <w:rPr>
          <w:rFonts w:ascii="GHEA Grapalat" w:eastAsia="GHEA Grapalat" w:hAnsi="GHEA Grapalat" w:cs="GHEA Grapalat"/>
          <w:b/>
        </w:rPr>
      </w:pPr>
      <w:r w:rsidRPr="00011A69">
        <w:rPr>
          <w:rFonts w:ascii="GHEA Grapalat" w:eastAsia="GHEA Grapalat" w:hAnsi="GHEA Grapalat" w:cs="GHEA Grapalat"/>
          <w:b/>
        </w:rPr>
        <w:t>«</w:t>
      </w:r>
      <w:r w:rsidRPr="002B18D1">
        <w:rPr>
          <w:rFonts w:ascii="GHEA Grapalat" w:eastAsia="GHEA Grapalat" w:hAnsi="GHEA Grapalat" w:cs="GHEA Grapalat"/>
          <w:b/>
        </w:rPr>
        <w:t>Հոդված 308. Վճարման կարգադրություն արձակելու գործերի ենթակայությունը և ընդդատությունը</w:t>
      </w:r>
    </w:p>
    <w:p w:rsidR="008F4FB6" w:rsidRPr="00F07336" w:rsidRDefault="008F4FB6" w:rsidP="008F4FB6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color w:val="000000"/>
          <w:szCs w:val="21"/>
        </w:rPr>
      </w:pPr>
      <w:r w:rsidRPr="00F07336">
        <w:rPr>
          <w:rFonts w:ascii="GHEA Grapalat" w:hAnsi="GHEA Grapalat"/>
          <w:color w:val="000000"/>
          <w:szCs w:val="21"/>
        </w:rPr>
        <w:t xml:space="preserve">1. </w:t>
      </w:r>
      <w:r>
        <w:rPr>
          <w:rFonts w:ascii="GHEA Grapalat" w:hAnsi="GHEA Grapalat"/>
          <w:color w:val="000000"/>
          <w:szCs w:val="21"/>
        </w:rPr>
        <w:t xml:space="preserve">Վճարման կարգադրություն արձակելու գործը ենթակա է առաջին ատյանի դատարանին, եթե դիմումը </w:t>
      </w:r>
      <w:r w:rsidRPr="002B18D1">
        <w:rPr>
          <w:rFonts w:ascii="GHEA Grapalat" w:hAnsi="GHEA Grapalat"/>
          <w:color w:val="000000"/>
          <w:szCs w:val="21"/>
        </w:rPr>
        <w:t xml:space="preserve">ներկայացնելու օրվա դրությամբ </w:t>
      </w:r>
      <w:r>
        <w:rPr>
          <w:rFonts w:ascii="GHEA Grapalat" w:hAnsi="GHEA Grapalat"/>
          <w:color w:val="000000"/>
          <w:szCs w:val="21"/>
        </w:rPr>
        <w:t>ներկայացված պահանջը</w:t>
      </w:r>
      <w:r w:rsidRPr="002B18D1">
        <w:rPr>
          <w:rFonts w:ascii="GHEA Grapalat" w:hAnsi="GHEA Grapalat"/>
          <w:color w:val="000000"/>
          <w:szCs w:val="21"/>
        </w:rPr>
        <w:t xml:space="preserve">  գերազանցում է նվազագույն աշխատավարձի </w:t>
      </w:r>
      <w:r w:rsidR="00251493" w:rsidRPr="00D24C13">
        <w:rPr>
          <w:rFonts w:ascii="GHEA Grapalat" w:hAnsi="GHEA Grapalat"/>
          <w:color w:val="000000"/>
          <w:szCs w:val="21"/>
        </w:rPr>
        <w:t>երկու</w:t>
      </w:r>
      <w:r w:rsidRPr="002B18D1">
        <w:rPr>
          <w:rFonts w:ascii="GHEA Grapalat" w:hAnsi="GHEA Grapalat"/>
          <w:color w:val="000000"/>
          <w:szCs w:val="21"/>
        </w:rPr>
        <w:t>հազարապատիկը</w:t>
      </w:r>
      <w:r>
        <w:rPr>
          <w:rFonts w:ascii="GHEA Grapalat" w:hAnsi="GHEA Grapalat"/>
          <w:color w:val="000000"/>
          <w:szCs w:val="21"/>
        </w:rPr>
        <w:t xml:space="preserve"> և այն </w:t>
      </w:r>
      <w:r w:rsidRPr="003809BA">
        <w:rPr>
          <w:rFonts w:ascii="GHEA Grapalat" w:hAnsi="GHEA Grapalat"/>
          <w:bCs/>
          <w:shd w:val="clear" w:color="auto" w:fill="FFFFFF"/>
        </w:rPr>
        <w:t xml:space="preserve">ենթակա </w:t>
      </w:r>
      <w:r w:rsidRPr="008F4FB6">
        <w:rPr>
          <w:rFonts w:ascii="GHEA Grapalat" w:hAnsi="GHEA Grapalat"/>
          <w:bCs/>
          <w:shd w:val="clear" w:color="auto" w:fill="FFFFFF"/>
        </w:rPr>
        <w:t>չէ</w:t>
      </w:r>
      <w:r w:rsidRPr="003809BA">
        <w:rPr>
          <w:rFonts w:ascii="GHEA Grapalat" w:hAnsi="GHEA Grapalat"/>
          <w:bCs/>
          <w:shd w:val="clear" w:color="auto" w:fill="FFFFFF"/>
        </w:rPr>
        <w:t xml:space="preserve"> քննության </w:t>
      </w:r>
      <w:r w:rsidRPr="00FE45BC">
        <w:rPr>
          <w:rFonts w:ascii="GHEA Grapalat" w:hAnsi="GHEA Grapalat"/>
        </w:rPr>
        <w:t>նոտարի կողմից «Նոտարիատի մասին» օրենքի 18.2-րդ գլխով սահմանված կարգով</w:t>
      </w:r>
      <w:r>
        <w:rPr>
          <w:rFonts w:ascii="GHEA Grapalat" w:hAnsi="GHEA Grapalat"/>
        </w:rPr>
        <w:t xml:space="preserve">: </w:t>
      </w:r>
      <w:r>
        <w:rPr>
          <w:rFonts w:ascii="GHEA Grapalat" w:hAnsi="GHEA Grapalat"/>
          <w:color w:val="000000"/>
          <w:szCs w:val="21"/>
        </w:rPr>
        <w:t xml:space="preserve"> </w:t>
      </w:r>
    </w:p>
    <w:p w:rsidR="008F4FB6" w:rsidRDefault="008F4FB6" w:rsidP="008F4FB6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color w:val="000000"/>
          <w:szCs w:val="21"/>
        </w:rPr>
      </w:pPr>
      <w:r w:rsidRPr="00F07336">
        <w:rPr>
          <w:rFonts w:ascii="GHEA Grapalat" w:hAnsi="GHEA Grapalat"/>
          <w:color w:val="000000"/>
          <w:szCs w:val="21"/>
        </w:rPr>
        <w:t xml:space="preserve">2. Առաջին ատյանի դատարանին ենթակա վճարման կարգադրություն արձակելու </w:t>
      </w:r>
      <w:r>
        <w:rPr>
          <w:rFonts w:ascii="GHEA Grapalat" w:hAnsi="GHEA Grapalat"/>
          <w:color w:val="000000"/>
          <w:szCs w:val="21"/>
        </w:rPr>
        <w:t>դիմումը</w:t>
      </w:r>
      <w:r w:rsidRPr="00F07336">
        <w:rPr>
          <w:rFonts w:ascii="GHEA Grapalat" w:hAnsi="GHEA Grapalat"/>
          <w:color w:val="000000"/>
          <w:szCs w:val="21"/>
        </w:rPr>
        <w:t xml:space="preserve"> քննում է պարտապանի հաշվառման (գտնվելու) վայրի առաջին ատյանի դատարանը:</w:t>
      </w:r>
      <w:r>
        <w:rPr>
          <w:rFonts w:ascii="GHEA Grapalat" w:hAnsi="GHEA Grapalat"/>
          <w:color w:val="000000"/>
          <w:szCs w:val="21"/>
        </w:rPr>
        <w:t>»:</w:t>
      </w:r>
    </w:p>
    <w:p w:rsidR="008F4FB6" w:rsidRPr="00306BFC" w:rsidRDefault="008F4FB6" w:rsidP="008F4FB6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color w:val="000000"/>
          <w:szCs w:val="21"/>
        </w:rPr>
      </w:pPr>
    </w:p>
    <w:p w:rsidR="008F4FB6" w:rsidRDefault="008F4FB6" w:rsidP="008F4FB6">
      <w:pPr>
        <w:shd w:val="clear" w:color="auto" w:fill="FFFFFF"/>
        <w:spacing w:line="276" w:lineRule="auto"/>
        <w:ind w:firstLine="720"/>
        <w:jc w:val="both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 xml:space="preserve">Հոդված </w:t>
      </w:r>
      <w:r w:rsidR="003E03A7">
        <w:rPr>
          <w:rFonts w:ascii="GHEA Grapalat" w:eastAsia="GHEA Grapalat" w:hAnsi="GHEA Grapalat" w:cs="GHEA Grapalat"/>
          <w:b/>
          <w:color w:val="000000"/>
        </w:rPr>
        <w:t>6</w:t>
      </w:r>
      <w:r>
        <w:rPr>
          <w:rFonts w:ascii="GHEA Grapalat" w:eastAsia="GHEA Grapalat" w:hAnsi="GHEA Grapalat" w:cs="GHEA Grapalat"/>
          <w:b/>
          <w:color w:val="000000"/>
        </w:rPr>
        <w:t>. Եզրափակիչ և անցումային դրույթներ</w:t>
      </w:r>
    </w:p>
    <w:p w:rsidR="008F4FB6" w:rsidRPr="00993480" w:rsidRDefault="008F4FB6" w:rsidP="008F4FB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color w:val="000000"/>
        </w:rPr>
      </w:pPr>
      <w:r>
        <w:rPr>
          <w:rFonts w:ascii="GHEA Grapalat" w:eastAsia="GHEA Grapalat" w:hAnsi="GHEA Grapalat" w:cs="GHEA Grapalat"/>
          <w:highlight w:val="white"/>
        </w:rPr>
        <w:t xml:space="preserve">1. </w:t>
      </w:r>
      <w:r w:rsidR="00993480" w:rsidRPr="00993480">
        <w:rPr>
          <w:rFonts w:ascii="GHEA Grapalat" w:hAnsi="GHEA Grapalat"/>
          <w:color w:val="000000"/>
        </w:rPr>
        <w:t>Սույն օրենքն ուժի մեջ է մտնում գումարի բռնագանձման պահանջով կարգադրություն արձակելու վերաբերյալ դիմումը նոտարին էլեկտրոնային եղանակով ներկայացնելու համար անհրաժեշտ էլեկտրոնային համակարգի գործարկման վերաբերյալ Նոտարական պալատի հայտարարության հրապարակմանը հաջորդող տասներորդ օրվանից:</w:t>
      </w:r>
    </w:p>
    <w:p w:rsidR="008F4FB6" w:rsidRPr="003809BA" w:rsidRDefault="008F4FB6" w:rsidP="008F4FB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firstLine="720"/>
        <w:jc w:val="both"/>
        <w:rPr>
          <w:rFonts w:ascii="GHEA Grapalat" w:eastAsia="GHEA Grapalat" w:hAnsi="GHEA Grapalat" w:cs="GHEA Grapalat"/>
        </w:rPr>
      </w:pPr>
      <w:r w:rsidRPr="003809BA">
        <w:rPr>
          <w:rFonts w:ascii="GHEA Grapalat" w:eastAsia="GHEA Grapalat" w:hAnsi="GHEA Grapalat" w:cs="GHEA Grapalat"/>
        </w:rPr>
        <w:t xml:space="preserve">2. </w:t>
      </w:r>
      <w:r w:rsidRPr="003809BA">
        <w:rPr>
          <w:rFonts w:ascii="GHEA Grapalat" w:hAnsi="GHEA Grapalat"/>
          <w:color w:val="000000"/>
        </w:rPr>
        <w:t>Սույն օրենքն ուժի մեջ մտնելու</w:t>
      </w:r>
      <w:r w:rsidRPr="008F4FB6">
        <w:rPr>
          <w:rFonts w:ascii="GHEA Grapalat" w:hAnsi="GHEA Grapalat"/>
          <w:color w:val="000000"/>
        </w:rPr>
        <w:t xml:space="preserve"> պահից</w:t>
      </w:r>
      <w:r>
        <w:rPr>
          <w:rFonts w:ascii="GHEA Grapalat" w:hAnsi="GHEA Grapalat"/>
          <w:color w:val="000000"/>
        </w:rPr>
        <w:t xml:space="preserve"> </w:t>
      </w:r>
      <w:r w:rsidRPr="003809BA">
        <w:rPr>
          <w:rFonts w:ascii="GHEA Grapalat" w:hAnsi="GHEA Grapalat"/>
          <w:color w:val="000000"/>
        </w:rPr>
        <w:t>չեղյալ ճանաչել «</w:t>
      </w:r>
      <w:r>
        <w:rPr>
          <w:rFonts w:ascii="GHEA Grapalat" w:hAnsi="GHEA Grapalat"/>
          <w:bCs/>
          <w:shd w:val="clear" w:color="auto" w:fill="FFFFFF"/>
        </w:rPr>
        <w:t>Հ</w:t>
      </w:r>
      <w:r w:rsidRPr="00346EE6">
        <w:rPr>
          <w:rFonts w:ascii="GHEA Grapalat" w:hAnsi="GHEA Grapalat"/>
          <w:bCs/>
          <w:shd w:val="clear" w:color="auto" w:fill="FFFFFF"/>
        </w:rPr>
        <w:t xml:space="preserve">այաստանի </w:t>
      </w:r>
      <w:r>
        <w:rPr>
          <w:rFonts w:ascii="GHEA Grapalat" w:hAnsi="GHEA Grapalat"/>
          <w:bCs/>
          <w:shd w:val="clear" w:color="auto" w:fill="FFFFFF"/>
        </w:rPr>
        <w:t>Հ</w:t>
      </w:r>
      <w:r w:rsidRPr="00346EE6">
        <w:rPr>
          <w:rFonts w:ascii="GHEA Grapalat" w:hAnsi="GHEA Grapalat"/>
          <w:bCs/>
          <w:shd w:val="clear" w:color="auto" w:fill="FFFFFF"/>
        </w:rPr>
        <w:t>անրապետության քաղաքացիական դատավարությա</w:t>
      </w:r>
      <w:r>
        <w:rPr>
          <w:rFonts w:ascii="GHEA Grapalat" w:hAnsi="GHEA Grapalat"/>
          <w:bCs/>
          <w:shd w:val="clear" w:color="auto" w:fill="FFFFFF"/>
        </w:rPr>
        <w:t>ն օրենսգրքում փոփոխություններ և</w:t>
      </w:r>
      <w:r w:rsidRPr="00346EE6">
        <w:rPr>
          <w:rFonts w:ascii="GHEA Grapalat" w:hAnsi="GHEA Grapalat"/>
          <w:bCs/>
          <w:shd w:val="clear" w:color="auto" w:fill="FFFFFF"/>
        </w:rPr>
        <w:t xml:space="preserve"> լրացումներ կատարելու մասին</w:t>
      </w:r>
      <w:r>
        <w:rPr>
          <w:rFonts w:ascii="GHEA Grapalat" w:hAnsi="GHEA Grapalat"/>
          <w:bCs/>
          <w:shd w:val="clear" w:color="auto" w:fill="FFFFFF"/>
        </w:rPr>
        <w:t xml:space="preserve">» </w:t>
      </w:r>
      <w:r w:rsidRPr="003809BA">
        <w:rPr>
          <w:rFonts w:ascii="GHEA Grapalat" w:hAnsi="GHEA Grapalat"/>
          <w:color w:val="000000"/>
        </w:rPr>
        <w:t>2022 դեկտեմբերի 23-ի թիվ 5</w:t>
      </w:r>
      <w:r>
        <w:rPr>
          <w:rFonts w:ascii="GHEA Grapalat" w:hAnsi="GHEA Grapalat"/>
          <w:color w:val="000000"/>
        </w:rPr>
        <w:t>7</w:t>
      </w:r>
      <w:r w:rsidRPr="003809BA">
        <w:rPr>
          <w:rFonts w:ascii="GHEA Grapalat" w:hAnsi="GHEA Grapalat"/>
          <w:color w:val="000000"/>
        </w:rPr>
        <w:t>6-Ն օրենք</w:t>
      </w:r>
      <w:r>
        <w:rPr>
          <w:rFonts w:ascii="GHEA Grapalat" w:hAnsi="GHEA Grapalat"/>
          <w:color w:val="000000"/>
        </w:rPr>
        <w:t xml:space="preserve">ի 19-րդ հոդվածը, 20-րդ հոդվածի 2-րդ կետը, 23-րդ հոդվածը, 29-րդ հոդվածի 5-րդ կետը:   </w:t>
      </w:r>
    </w:p>
    <w:p w:rsidR="008F4FB6" w:rsidRPr="003809BA" w:rsidRDefault="008F4FB6" w:rsidP="008F4FB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firstLine="720"/>
        <w:jc w:val="both"/>
        <w:rPr>
          <w:rFonts w:ascii="GHEA Grapalat" w:eastAsia="GHEA Grapalat" w:hAnsi="GHEA Grapalat" w:cs="GHEA Grapalat"/>
          <w:b/>
          <w:bCs/>
          <w:color w:val="002060"/>
        </w:rPr>
      </w:pPr>
    </w:p>
    <w:p w:rsidR="00071D55" w:rsidRPr="000B482C" w:rsidRDefault="00071D55" w:rsidP="000B482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hAnsi="GHEA Grapalat"/>
          <w:color w:val="000000" w:themeColor="text1"/>
          <w:lang w:val="en-US"/>
        </w:rPr>
      </w:pPr>
    </w:p>
    <w:sectPr w:rsidR="00071D55" w:rsidRPr="000B482C" w:rsidSect="00902BC0">
      <w:headerReference w:type="default" r:id="rId9"/>
      <w:footerReference w:type="even" r:id="rId10"/>
      <w:footerReference w:type="default" r:id="rId11"/>
      <w:pgSz w:w="12240" w:h="15840"/>
      <w:pgMar w:top="1468" w:right="1020" w:bottom="900" w:left="1014" w:header="247" w:footer="708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48AB" w:rsidRDefault="001F48AB" w:rsidP="00374DA8">
      <w:r>
        <w:separator/>
      </w:r>
    </w:p>
  </w:endnote>
  <w:endnote w:type="continuationSeparator" w:id="0">
    <w:p w:rsidR="001F48AB" w:rsidRDefault="001F48AB" w:rsidP="00374D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D55" w:rsidRDefault="00233BA7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</w:rPr>
    </w:pPr>
    <w:r>
      <w:rPr>
        <w:color w:val="000000"/>
      </w:rPr>
      <w:fldChar w:fldCharType="begin"/>
    </w:r>
    <w:r w:rsidR="00071D55">
      <w:rPr>
        <w:color w:val="000000"/>
      </w:rPr>
      <w:instrText>PAGE</w:instrText>
    </w:r>
    <w:r>
      <w:rPr>
        <w:color w:val="000000"/>
      </w:rPr>
      <w:fldChar w:fldCharType="end"/>
    </w:r>
  </w:p>
  <w:p w:rsidR="00071D55" w:rsidRDefault="00071D5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D55" w:rsidRPr="009A1B03" w:rsidRDefault="00233BA7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rFonts w:ascii="GHEA Grapalat" w:hAnsi="GHEA Grapalat"/>
        <w:color w:val="000000"/>
      </w:rPr>
    </w:pPr>
    <w:r w:rsidRPr="009A1B03">
      <w:rPr>
        <w:rFonts w:ascii="GHEA Grapalat" w:hAnsi="GHEA Grapalat"/>
        <w:color w:val="000000"/>
      </w:rPr>
      <w:fldChar w:fldCharType="begin"/>
    </w:r>
    <w:r w:rsidR="00071D55" w:rsidRPr="009A1B03">
      <w:rPr>
        <w:rFonts w:ascii="GHEA Grapalat" w:hAnsi="GHEA Grapalat"/>
        <w:color w:val="000000"/>
      </w:rPr>
      <w:instrText>PAGE</w:instrText>
    </w:r>
    <w:r w:rsidRPr="009A1B03">
      <w:rPr>
        <w:rFonts w:ascii="GHEA Grapalat" w:hAnsi="GHEA Grapalat"/>
        <w:color w:val="000000"/>
      </w:rPr>
      <w:fldChar w:fldCharType="separate"/>
    </w:r>
    <w:r w:rsidR="000B482C">
      <w:rPr>
        <w:rFonts w:ascii="GHEA Grapalat" w:hAnsi="GHEA Grapalat"/>
        <w:noProof/>
        <w:color w:val="000000"/>
      </w:rPr>
      <w:t>2</w:t>
    </w:r>
    <w:r w:rsidRPr="009A1B03">
      <w:rPr>
        <w:rFonts w:ascii="GHEA Grapalat" w:hAnsi="GHEA Grapalat"/>
        <w:color w:val="000000"/>
      </w:rPr>
      <w:fldChar w:fldCharType="end"/>
    </w:r>
  </w:p>
  <w:p w:rsidR="00071D55" w:rsidRPr="009A1B03" w:rsidRDefault="00071D5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rFonts w:ascii="GHEA Grapalat" w:hAnsi="GHEA Grapalat"/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48AB" w:rsidRDefault="001F48AB" w:rsidP="00374DA8">
      <w:r>
        <w:separator/>
      </w:r>
    </w:p>
  </w:footnote>
  <w:footnote w:type="continuationSeparator" w:id="0">
    <w:p w:rsidR="001F48AB" w:rsidRDefault="001F48AB" w:rsidP="00374D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D55" w:rsidRDefault="00071D55">
    <w:pPr>
      <w:pBdr>
        <w:top w:val="none" w:sz="0" w:space="0" w:color="000000"/>
        <w:left w:val="single" w:sz="18" w:space="4" w:color="FF0000"/>
        <w:bottom w:val="none" w:sz="0" w:space="0" w:color="000000"/>
        <w:right w:val="none" w:sz="0" w:space="0" w:color="000000"/>
        <w:between w:val="nil"/>
      </w:pBdr>
      <w:ind w:hanging="2"/>
      <w:rPr>
        <w:rFonts w:ascii="GHEA Grapalat" w:eastAsia="GHEA Grapalat" w:hAnsi="GHEA Grapalat" w:cs="GHEA Grapalat"/>
        <w:color w:val="000000"/>
        <w:sz w:val="22"/>
        <w:szCs w:val="22"/>
      </w:rPr>
    </w:pPr>
    <w:r>
      <w:rPr>
        <w:rFonts w:ascii="GHEA Grapalat" w:eastAsia="GHEA Grapalat" w:hAnsi="GHEA Grapalat" w:cs="GHEA Grapalat"/>
        <w:b/>
        <w:color w:val="000000"/>
        <w:sz w:val="22"/>
        <w:szCs w:val="22"/>
      </w:rPr>
      <w:t>Ա</w:t>
    </w:r>
    <w:r>
      <w:rPr>
        <w:rFonts w:ascii="GHEA Grapalat" w:eastAsia="GHEA Grapalat" w:hAnsi="GHEA Grapalat" w:cs="GHEA Grapalat"/>
        <w:color w:val="000000"/>
        <w:sz w:val="22"/>
        <w:szCs w:val="22"/>
      </w:rPr>
      <w:t xml:space="preserve">րդարադատության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rPr>
        <w:noProof/>
        <w:lang w:val="en-US" w:eastAsia="en-US"/>
      </w:rPr>
      <w:drawing>
        <wp:anchor distT="0" distB="0" distL="114935" distR="114935" simplePos="0" relativeHeight="251659264" behindDoc="0" locked="0" layoutInCell="1" allowOverlap="1">
          <wp:simplePos x="0" y="0"/>
          <wp:positionH relativeFrom="column">
            <wp:posOffset>-685797</wp:posOffset>
          </wp:positionH>
          <wp:positionV relativeFrom="paragraph">
            <wp:posOffset>-8887</wp:posOffset>
          </wp:positionV>
          <wp:extent cx="454660" cy="441960"/>
          <wp:effectExtent l="0" t="0" r="0" b="0"/>
          <wp:wrapNone/>
          <wp:docPr id="2" name="image1.png" descr="A close up of a logo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close up of a logo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4660" cy="4419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071D55" w:rsidRDefault="00071D55">
    <w:pPr>
      <w:pBdr>
        <w:top w:val="none" w:sz="0" w:space="0" w:color="000000"/>
        <w:left w:val="single" w:sz="18" w:space="4" w:color="0000FF"/>
        <w:bottom w:val="none" w:sz="0" w:space="0" w:color="000000"/>
        <w:right w:val="none" w:sz="0" w:space="0" w:color="000000"/>
        <w:between w:val="nil"/>
      </w:pBdr>
      <w:ind w:hanging="2"/>
      <w:rPr>
        <w:rFonts w:ascii="GHEA Grapalat" w:eastAsia="GHEA Grapalat" w:hAnsi="GHEA Grapalat" w:cs="GHEA Grapalat"/>
        <w:color w:val="000000"/>
        <w:sz w:val="22"/>
        <w:szCs w:val="22"/>
      </w:rPr>
    </w:pPr>
    <w:r>
      <w:rPr>
        <w:rFonts w:ascii="GHEA Grapalat" w:eastAsia="GHEA Grapalat" w:hAnsi="GHEA Grapalat" w:cs="GHEA Grapalat"/>
        <w:b/>
        <w:color w:val="000000"/>
        <w:sz w:val="22"/>
        <w:szCs w:val="22"/>
      </w:rPr>
      <w:t>Ն</w:t>
    </w:r>
    <w:r>
      <w:rPr>
        <w:rFonts w:ascii="GHEA Grapalat" w:eastAsia="GHEA Grapalat" w:hAnsi="GHEA Grapalat" w:cs="GHEA Grapalat"/>
        <w:color w:val="000000"/>
        <w:sz w:val="22"/>
        <w:szCs w:val="22"/>
      </w:rPr>
      <w:t xml:space="preserve">ախարարություն                      </w:t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  <w:t>ՆԱԽԱԳԻԾ</w:t>
    </w:r>
  </w:p>
  <w:p w:rsidR="00071D55" w:rsidRDefault="00071D55">
    <w:pPr>
      <w:pBdr>
        <w:top w:val="none" w:sz="0" w:space="0" w:color="000000"/>
        <w:left w:val="single" w:sz="18" w:space="4" w:color="FF6600"/>
        <w:bottom w:val="none" w:sz="0" w:space="0" w:color="000000"/>
        <w:right w:val="none" w:sz="0" w:space="0" w:color="000000"/>
        <w:between w:val="nil"/>
      </w:pBdr>
      <w:ind w:hanging="2"/>
      <w:rPr>
        <w:rFonts w:ascii="Arial LatArm" w:eastAsia="Arial LatArm" w:hAnsi="Arial LatArm" w:cs="Arial LatArm"/>
        <w:color w:val="000000"/>
        <w:sz w:val="22"/>
        <w:szCs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91E74"/>
    <w:multiLevelType w:val="multilevel"/>
    <w:tmpl w:val="4DD0929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  <w:b/>
        <w:bCs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</w:rPr>
    </w:lvl>
  </w:abstractNum>
  <w:abstractNum w:abstractNumId="1">
    <w:nsid w:val="07C0728D"/>
    <w:multiLevelType w:val="hybridMultilevel"/>
    <w:tmpl w:val="A43867A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085725D1"/>
    <w:multiLevelType w:val="multilevel"/>
    <w:tmpl w:val="0AB663E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685" w:hanging="1245"/>
      </w:pPr>
      <w:rPr>
        <w:rFonts w:hint="default"/>
        <w:b/>
        <w:i w:val="0"/>
      </w:rPr>
    </w:lvl>
    <w:lvl w:ilvl="2">
      <w:start w:val="1"/>
      <w:numFmt w:val="decimal"/>
      <w:isLgl/>
      <w:lvlText w:val="%1.%2.%3"/>
      <w:lvlJc w:val="left"/>
      <w:pPr>
        <w:ind w:left="3405" w:hanging="124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125" w:hanging="124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845" w:hanging="124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7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5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640" w:hanging="2160"/>
      </w:pPr>
      <w:rPr>
        <w:rFonts w:hint="default"/>
      </w:rPr>
    </w:lvl>
  </w:abstractNum>
  <w:abstractNum w:abstractNumId="3">
    <w:nsid w:val="0AF6244E"/>
    <w:multiLevelType w:val="hybridMultilevel"/>
    <w:tmpl w:val="209EB6B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0E4472E0"/>
    <w:multiLevelType w:val="multilevel"/>
    <w:tmpl w:val="9848ADE8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1644BB2"/>
    <w:multiLevelType w:val="hybridMultilevel"/>
    <w:tmpl w:val="7F0A0A0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14C45010"/>
    <w:multiLevelType w:val="hybridMultilevel"/>
    <w:tmpl w:val="963E3C50"/>
    <w:lvl w:ilvl="0" w:tplc="04090001">
      <w:start w:val="1"/>
      <w:numFmt w:val="bullet"/>
      <w:lvlText w:val=""/>
      <w:lvlJc w:val="left"/>
      <w:pPr>
        <w:ind w:left="10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7">
    <w:nsid w:val="1BBF205A"/>
    <w:multiLevelType w:val="multilevel"/>
    <w:tmpl w:val="86BA1C04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DAD227B"/>
    <w:multiLevelType w:val="multilevel"/>
    <w:tmpl w:val="5C54779E"/>
    <w:lvl w:ilvl="0">
      <w:start w:val="2"/>
      <w:numFmt w:val="decimal"/>
      <w:lvlText w:val="%1"/>
      <w:lvlJc w:val="left"/>
      <w:pPr>
        <w:ind w:left="360" w:hanging="360"/>
      </w:pPr>
      <w:rPr>
        <w:rFonts w:cs="Sylfaen" w:hint="default"/>
        <w:b w:val="0"/>
        <w:i w:val="0"/>
      </w:rPr>
    </w:lvl>
    <w:lvl w:ilvl="1">
      <w:start w:val="5"/>
      <w:numFmt w:val="decimal"/>
      <w:lvlText w:val="%1.%2"/>
      <w:lvlJc w:val="left"/>
      <w:pPr>
        <w:ind w:left="1440" w:hanging="360"/>
      </w:pPr>
      <w:rPr>
        <w:rFonts w:cs="Sylfaen" w:hint="default"/>
        <w:b/>
        <w:i w:val="0"/>
      </w:rPr>
    </w:lvl>
    <w:lvl w:ilvl="2">
      <w:start w:val="1"/>
      <w:numFmt w:val="decimal"/>
      <w:lvlText w:val="%1.%2.%3"/>
      <w:lvlJc w:val="left"/>
      <w:pPr>
        <w:ind w:left="6090" w:hanging="720"/>
      </w:pPr>
      <w:rPr>
        <w:rFonts w:cs="Sylfaen"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9135" w:hanging="1080"/>
      </w:pPr>
      <w:rPr>
        <w:rFonts w:cs="Sylfaen"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11820" w:hanging="1080"/>
      </w:pPr>
      <w:rPr>
        <w:rFonts w:cs="Sylfaen"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14865" w:hanging="1440"/>
      </w:pPr>
      <w:rPr>
        <w:rFonts w:cs="Sylfaen"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17550" w:hanging="1440"/>
      </w:pPr>
      <w:rPr>
        <w:rFonts w:cs="Sylfaen"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20595" w:hanging="1800"/>
      </w:pPr>
      <w:rPr>
        <w:rFonts w:cs="Sylfaen"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23640" w:hanging="2160"/>
      </w:pPr>
      <w:rPr>
        <w:rFonts w:cs="Sylfaen" w:hint="default"/>
        <w:b w:val="0"/>
        <w:i w:val="0"/>
      </w:rPr>
    </w:lvl>
  </w:abstractNum>
  <w:abstractNum w:abstractNumId="9">
    <w:nsid w:val="1FEE2FAF"/>
    <w:multiLevelType w:val="multilevel"/>
    <w:tmpl w:val="FD2647C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0742C22"/>
    <w:multiLevelType w:val="hybridMultilevel"/>
    <w:tmpl w:val="AEAEF310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207C776C"/>
    <w:multiLevelType w:val="multilevel"/>
    <w:tmpl w:val="6F20984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1BE245C"/>
    <w:multiLevelType w:val="hybridMultilevel"/>
    <w:tmpl w:val="51B4BEC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21DE7B37"/>
    <w:multiLevelType w:val="hybridMultilevel"/>
    <w:tmpl w:val="9FA4C8B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>
    <w:nsid w:val="21F57B32"/>
    <w:multiLevelType w:val="hybridMultilevel"/>
    <w:tmpl w:val="7C043F60"/>
    <w:lvl w:ilvl="0" w:tplc="B84A6EEE">
      <w:start w:val="1"/>
      <w:numFmt w:val="decimal"/>
      <w:lvlText w:val="%1)"/>
      <w:lvlJc w:val="left"/>
      <w:pPr>
        <w:ind w:left="3045" w:hanging="360"/>
      </w:pPr>
      <w:rPr>
        <w:rFonts w:hint="default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3765" w:hanging="360"/>
      </w:pPr>
    </w:lvl>
    <w:lvl w:ilvl="2" w:tplc="0409001B" w:tentative="1">
      <w:start w:val="1"/>
      <w:numFmt w:val="lowerRoman"/>
      <w:lvlText w:val="%3."/>
      <w:lvlJc w:val="right"/>
      <w:pPr>
        <w:ind w:left="4485" w:hanging="180"/>
      </w:pPr>
    </w:lvl>
    <w:lvl w:ilvl="3" w:tplc="0409000F" w:tentative="1">
      <w:start w:val="1"/>
      <w:numFmt w:val="decimal"/>
      <w:lvlText w:val="%4."/>
      <w:lvlJc w:val="left"/>
      <w:pPr>
        <w:ind w:left="5205" w:hanging="360"/>
      </w:pPr>
    </w:lvl>
    <w:lvl w:ilvl="4" w:tplc="04090019" w:tentative="1">
      <w:start w:val="1"/>
      <w:numFmt w:val="lowerLetter"/>
      <w:lvlText w:val="%5."/>
      <w:lvlJc w:val="left"/>
      <w:pPr>
        <w:ind w:left="5925" w:hanging="360"/>
      </w:pPr>
    </w:lvl>
    <w:lvl w:ilvl="5" w:tplc="0409001B" w:tentative="1">
      <w:start w:val="1"/>
      <w:numFmt w:val="lowerRoman"/>
      <w:lvlText w:val="%6."/>
      <w:lvlJc w:val="right"/>
      <w:pPr>
        <w:ind w:left="6645" w:hanging="180"/>
      </w:pPr>
    </w:lvl>
    <w:lvl w:ilvl="6" w:tplc="0409000F" w:tentative="1">
      <w:start w:val="1"/>
      <w:numFmt w:val="decimal"/>
      <w:lvlText w:val="%7."/>
      <w:lvlJc w:val="left"/>
      <w:pPr>
        <w:ind w:left="7365" w:hanging="360"/>
      </w:pPr>
    </w:lvl>
    <w:lvl w:ilvl="7" w:tplc="04090019" w:tentative="1">
      <w:start w:val="1"/>
      <w:numFmt w:val="lowerLetter"/>
      <w:lvlText w:val="%8."/>
      <w:lvlJc w:val="left"/>
      <w:pPr>
        <w:ind w:left="8085" w:hanging="360"/>
      </w:pPr>
    </w:lvl>
    <w:lvl w:ilvl="8" w:tplc="0409001B" w:tentative="1">
      <w:start w:val="1"/>
      <w:numFmt w:val="lowerRoman"/>
      <w:lvlText w:val="%9."/>
      <w:lvlJc w:val="right"/>
      <w:pPr>
        <w:ind w:left="8805" w:hanging="180"/>
      </w:pPr>
    </w:lvl>
  </w:abstractNum>
  <w:abstractNum w:abstractNumId="15">
    <w:nsid w:val="26F368E9"/>
    <w:multiLevelType w:val="hybridMultilevel"/>
    <w:tmpl w:val="441693C8"/>
    <w:lvl w:ilvl="0" w:tplc="F322E246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295E3FC1"/>
    <w:multiLevelType w:val="multilevel"/>
    <w:tmpl w:val="980C769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2685" w:hanging="124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3405" w:hanging="124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125" w:hanging="124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845" w:hanging="124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7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5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640" w:hanging="2160"/>
      </w:pPr>
      <w:rPr>
        <w:rFonts w:hint="default"/>
      </w:rPr>
    </w:lvl>
  </w:abstractNum>
  <w:abstractNum w:abstractNumId="17">
    <w:nsid w:val="29DD3DE8"/>
    <w:multiLevelType w:val="multilevel"/>
    <w:tmpl w:val="369A2C58"/>
    <w:lvl w:ilvl="0">
      <w:start w:val="1"/>
      <w:numFmt w:val="decimal"/>
      <w:lvlText w:val="%1."/>
      <w:lvlJc w:val="left"/>
      <w:pPr>
        <w:ind w:left="1200" w:hanging="6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866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86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306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026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746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66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86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906" w:hanging="180"/>
      </w:pPr>
      <w:rPr>
        <w:vertAlign w:val="baseline"/>
      </w:rPr>
    </w:lvl>
  </w:abstractNum>
  <w:abstractNum w:abstractNumId="18">
    <w:nsid w:val="2A0D79D5"/>
    <w:multiLevelType w:val="hybridMultilevel"/>
    <w:tmpl w:val="7616B344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2A2519B5"/>
    <w:multiLevelType w:val="hybridMultilevel"/>
    <w:tmpl w:val="F81A84A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7C535A8"/>
    <w:multiLevelType w:val="multilevel"/>
    <w:tmpl w:val="72BE3C10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1">
    <w:nsid w:val="3D192278"/>
    <w:multiLevelType w:val="hybridMultilevel"/>
    <w:tmpl w:val="76F0405E"/>
    <w:lvl w:ilvl="0" w:tplc="E63291C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0AE10ED"/>
    <w:multiLevelType w:val="hybridMultilevel"/>
    <w:tmpl w:val="A7BEB08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41B929AA"/>
    <w:multiLevelType w:val="hybridMultilevel"/>
    <w:tmpl w:val="378AF920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>
    <w:nsid w:val="46BF5FA5"/>
    <w:multiLevelType w:val="hybridMultilevel"/>
    <w:tmpl w:val="32B470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>
    <w:nsid w:val="46F7308A"/>
    <w:multiLevelType w:val="multilevel"/>
    <w:tmpl w:val="809C44C0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4A003363"/>
    <w:multiLevelType w:val="hybridMultilevel"/>
    <w:tmpl w:val="3B58011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>
    <w:nsid w:val="4BDA333D"/>
    <w:multiLevelType w:val="hybridMultilevel"/>
    <w:tmpl w:val="C5A6FF28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>
    <w:nsid w:val="4FC201AD"/>
    <w:multiLevelType w:val="multilevel"/>
    <w:tmpl w:val="ECEE2E6A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12E15CB"/>
    <w:multiLevelType w:val="hybridMultilevel"/>
    <w:tmpl w:val="12A6AA8C"/>
    <w:lvl w:ilvl="0" w:tplc="17B4D5D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1846392"/>
    <w:multiLevelType w:val="hybridMultilevel"/>
    <w:tmpl w:val="D2FA7190"/>
    <w:lvl w:ilvl="0" w:tplc="4D80A7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51067D0"/>
    <w:multiLevelType w:val="hybridMultilevel"/>
    <w:tmpl w:val="EDC2DA02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2">
    <w:nsid w:val="670A490B"/>
    <w:multiLevelType w:val="hybridMultilevel"/>
    <w:tmpl w:val="F3D825A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3">
    <w:nsid w:val="6753275F"/>
    <w:multiLevelType w:val="hybridMultilevel"/>
    <w:tmpl w:val="3B9E948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>
    <w:nsid w:val="6C294103"/>
    <w:multiLevelType w:val="hybridMultilevel"/>
    <w:tmpl w:val="8946B374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5">
    <w:nsid w:val="6CE00BC3"/>
    <w:multiLevelType w:val="hybridMultilevel"/>
    <w:tmpl w:val="F64EACF6"/>
    <w:lvl w:ilvl="0" w:tplc="E0907D80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>
    <w:nsid w:val="70890927"/>
    <w:multiLevelType w:val="hybridMultilevel"/>
    <w:tmpl w:val="2E469E2A"/>
    <w:lvl w:ilvl="0" w:tplc="1B70E3B6">
      <w:start w:val="1"/>
      <w:numFmt w:val="decimal"/>
      <w:lvlText w:val="%1)"/>
      <w:lvlJc w:val="left"/>
      <w:pPr>
        <w:ind w:left="1004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>
    <w:nsid w:val="7BAA090F"/>
    <w:multiLevelType w:val="multilevel"/>
    <w:tmpl w:val="80F224EE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8"/>
  </w:num>
  <w:num w:numId="2">
    <w:abstractNumId w:val="37"/>
  </w:num>
  <w:num w:numId="3">
    <w:abstractNumId w:val="4"/>
  </w:num>
  <w:num w:numId="4">
    <w:abstractNumId w:val="7"/>
  </w:num>
  <w:num w:numId="5">
    <w:abstractNumId w:val="9"/>
  </w:num>
  <w:num w:numId="6">
    <w:abstractNumId w:val="11"/>
  </w:num>
  <w:num w:numId="7">
    <w:abstractNumId w:val="20"/>
  </w:num>
  <w:num w:numId="8">
    <w:abstractNumId w:val="35"/>
  </w:num>
  <w:num w:numId="9">
    <w:abstractNumId w:val="0"/>
  </w:num>
  <w:num w:numId="10">
    <w:abstractNumId w:val="24"/>
  </w:num>
  <w:num w:numId="11">
    <w:abstractNumId w:val="27"/>
  </w:num>
  <w:num w:numId="12">
    <w:abstractNumId w:val="18"/>
  </w:num>
  <w:num w:numId="13">
    <w:abstractNumId w:val="31"/>
  </w:num>
  <w:num w:numId="14">
    <w:abstractNumId w:val="10"/>
  </w:num>
  <w:num w:numId="15">
    <w:abstractNumId w:val="12"/>
  </w:num>
  <w:num w:numId="16">
    <w:abstractNumId w:val="36"/>
  </w:num>
  <w:num w:numId="17">
    <w:abstractNumId w:val="5"/>
  </w:num>
  <w:num w:numId="18">
    <w:abstractNumId w:val="1"/>
  </w:num>
  <w:num w:numId="19">
    <w:abstractNumId w:val="33"/>
  </w:num>
  <w:num w:numId="20">
    <w:abstractNumId w:val="23"/>
  </w:num>
  <w:num w:numId="21">
    <w:abstractNumId w:val="26"/>
  </w:num>
  <w:num w:numId="22">
    <w:abstractNumId w:val="32"/>
  </w:num>
  <w:num w:numId="23">
    <w:abstractNumId w:val="3"/>
  </w:num>
  <w:num w:numId="24">
    <w:abstractNumId w:val="13"/>
  </w:num>
  <w:num w:numId="25">
    <w:abstractNumId w:val="6"/>
  </w:num>
  <w:num w:numId="26">
    <w:abstractNumId w:val="22"/>
  </w:num>
  <w:num w:numId="27">
    <w:abstractNumId w:val="17"/>
  </w:num>
  <w:num w:numId="28">
    <w:abstractNumId w:val="34"/>
  </w:num>
  <w:num w:numId="29">
    <w:abstractNumId w:val="25"/>
  </w:num>
  <w:num w:numId="30">
    <w:abstractNumId w:val="19"/>
  </w:num>
  <w:num w:numId="31">
    <w:abstractNumId w:val="15"/>
  </w:num>
  <w:num w:numId="32">
    <w:abstractNumId w:val="21"/>
  </w:num>
  <w:num w:numId="33">
    <w:abstractNumId w:val="2"/>
  </w:num>
  <w:num w:numId="34">
    <w:abstractNumId w:val="29"/>
  </w:num>
  <w:num w:numId="35">
    <w:abstractNumId w:val="16"/>
  </w:num>
  <w:num w:numId="36">
    <w:abstractNumId w:val="8"/>
  </w:num>
  <w:num w:numId="37">
    <w:abstractNumId w:val="14"/>
  </w:num>
  <w:num w:numId="38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4DA8"/>
    <w:rsid w:val="0000297D"/>
    <w:rsid w:val="000029E7"/>
    <w:rsid w:val="00005169"/>
    <w:rsid w:val="00006028"/>
    <w:rsid w:val="00006ECA"/>
    <w:rsid w:val="00007976"/>
    <w:rsid w:val="00012163"/>
    <w:rsid w:val="0001546C"/>
    <w:rsid w:val="000163AB"/>
    <w:rsid w:val="00016C65"/>
    <w:rsid w:val="0002112F"/>
    <w:rsid w:val="0002119F"/>
    <w:rsid w:val="00023E02"/>
    <w:rsid w:val="00024309"/>
    <w:rsid w:val="00024578"/>
    <w:rsid w:val="00027052"/>
    <w:rsid w:val="0002766B"/>
    <w:rsid w:val="00030501"/>
    <w:rsid w:val="0003209D"/>
    <w:rsid w:val="0004038D"/>
    <w:rsid w:val="00043994"/>
    <w:rsid w:val="000455AF"/>
    <w:rsid w:val="000502E4"/>
    <w:rsid w:val="00063873"/>
    <w:rsid w:val="00064A57"/>
    <w:rsid w:val="00065DAE"/>
    <w:rsid w:val="00066186"/>
    <w:rsid w:val="0006794A"/>
    <w:rsid w:val="000710CF"/>
    <w:rsid w:val="00071D55"/>
    <w:rsid w:val="0007445B"/>
    <w:rsid w:val="00074843"/>
    <w:rsid w:val="00075434"/>
    <w:rsid w:val="00077B5B"/>
    <w:rsid w:val="000800B8"/>
    <w:rsid w:val="00083ADA"/>
    <w:rsid w:val="000845BD"/>
    <w:rsid w:val="000850A3"/>
    <w:rsid w:val="00085E3C"/>
    <w:rsid w:val="00090B4A"/>
    <w:rsid w:val="00093696"/>
    <w:rsid w:val="000A27A3"/>
    <w:rsid w:val="000A65D8"/>
    <w:rsid w:val="000A7C33"/>
    <w:rsid w:val="000B31F2"/>
    <w:rsid w:val="000B363A"/>
    <w:rsid w:val="000B3DDA"/>
    <w:rsid w:val="000B482C"/>
    <w:rsid w:val="000B5B5C"/>
    <w:rsid w:val="000B6AAF"/>
    <w:rsid w:val="000B7351"/>
    <w:rsid w:val="000B7D25"/>
    <w:rsid w:val="000C1EA5"/>
    <w:rsid w:val="000C3F9D"/>
    <w:rsid w:val="000C4301"/>
    <w:rsid w:val="000C50C5"/>
    <w:rsid w:val="000D0B95"/>
    <w:rsid w:val="000D1CDC"/>
    <w:rsid w:val="000D5C34"/>
    <w:rsid w:val="000E7AF0"/>
    <w:rsid w:val="000E7C42"/>
    <w:rsid w:val="000F102E"/>
    <w:rsid w:val="000F3A00"/>
    <w:rsid w:val="000F577D"/>
    <w:rsid w:val="000F695E"/>
    <w:rsid w:val="000F6B11"/>
    <w:rsid w:val="00101BEF"/>
    <w:rsid w:val="00103341"/>
    <w:rsid w:val="00103570"/>
    <w:rsid w:val="00110043"/>
    <w:rsid w:val="0011028D"/>
    <w:rsid w:val="00112049"/>
    <w:rsid w:val="0011311C"/>
    <w:rsid w:val="001140E4"/>
    <w:rsid w:val="001145E5"/>
    <w:rsid w:val="00115C5D"/>
    <w:rsid w:val="00116720"/>
    <w:rsid w:val="00116C62"/>
    <w:rsid w:val="001205DA"/>
    <w:rsid w:val="00120FDC"/>
    <w:rsid w:val="00125C9B"/>
    <w:rsid w:val="0013026D"/>
    <w:rsid w:val="001347C9"/>
    <w:rsid w:val="0013690C"/>
    <w:rsid w:val="001373F7"/>
    <w:rsid w:val="00140F50"/>
    <w:rsid w:val="001413C4"/>
    <w:rsid w:val="00142671"/>
    <w:rsid w:val="0014330B"/>
    <w:rsid w:val="001435CF"/>
    <w:rsid w:val="00144017"/>
    <w:rsid w:val="001475BD"/>
    <w:rsid w:val="00147D1D"/>
    <w:rsid w:val="00147DC3"/>
    <w:rsid w:val="00150D86"/>
    <w:rsid w:val="001520A3"/>
    <w:rsid w:val="00154006"/>
    <w:rsid w:val="00154382"/>
    <w:rsid w:val="0015571D"/>
    <w:rsid w:val="00160893"/>
    <w:rsid w:val="001727B3"/>
    <w:rsid w:val="0017465E"/>
    <w:rsid w:val="00174D0D"/>
    <w:rsid w:val="00176904"/>
    <w:rsid w:val="0017740B"/>
    <w:rsid w:val="00180223"/>
    <w:rsid w:val="00180255"/>
    <w:rsid w:val="0018111D"/>
    <w:rsid w:val="001853B7"/>
    <w:rsid w:val="00187C53"/>
    <w:rsid w:val="001904DC"/>
    <w:rsid w:val="00191DEF"/>
    <w:rsid w:val="00192225"/>
    <w:rsid w:val="0019558B"/>
    <w:rsid w:val="0019785D"/>
    <w:rsid w:val="001A507F"/>
    <w:rsid w:val="001A57CD"/>
    <w:rsid w:val="001A7048"/>
    <w:rsid w:val="001B0117"/>
    <w:rsid w:val="001B080B"/>
    <w:rsid w:val="001B5FE3"/>
    <w:rsid w:val="001B6241"/>
    <w:rsid w:val="001C227C"/>
    <w:rsid w:val="001C2D44"/>
    <w:rsid w:val="001C667B"/>
    <w:rsid w:val="001D1050"/>
    <w:rsid w:val="001D23A9"/>
    <w:rsid w:val="001D2C18"/>
    <w:rsid w:val="001D44CF"/>
    <w:rsid w:val="001D5038"/>
    <w:rsid w:val="001E47E7"/>
    <w:rsid w:val="001E5BD5"/>
    <w:rsid w:val="001F04F4"/>
    <w:rsid w:val="001F1965"/>
    <w:rsid w:val="001F41D5"/>
    <w:rsid w:val="001F48AB"/>
    <w:rsid w:val="001F67D2"/>
    <w:rsid w:val="001F7494"/>
    <w:rsid w:val="001F7BA3"/>
    <w:rsid w:val="00205D68"/>
    <w:rsid w:val="00205DAE"/>
    <w:rsid w:val="00206C94"/>
    <w:rsid w:val="002135A9"/>
    <w:rsid w:val="002150EE"/>
    <w:rsid w:val="00215259"/>
    <w:rsid w:val="0021688D"/>
    <w:rsid w:val="00221099"/>
    <w:rsid w:val="002224B1"/>
    <w:rsid w:val="00222A71"/>
    <w:rsid w:val="0022351D"/>
    <w:rsid w:val="00225FE0"/>
    <w:rsid w:val="00226588"/>
    <w:rsid w:val="002330CC"/>
    <w:rsid w:val="00233811"/>
    <w:rsid w:val="00233BA7"/>
    <w:rsid w:val="00236496"/>
    <w:rsid w:val="002365DE"/>
    <w:rsid w:val="002372CC"/>
    <w:rsid w:val="00240F2A"/>
    <w:rsid w:val="00241043"/>
    <w:rsid w:val="00242C50"/>
    <w:rsid w:val="00243CAB"/>
    <w:rsid w:val="00245DA6"/>
    <w:rsid w:val="00251213"/>
    <w:rsid w:val="00251342"/>
    <w:rsid w:val="00251493"/>
    <w:rsid w:val="00252654"/>
    <w:rsid w:val="002528A8"/>
    <w:rsid w:val="00253F4C"/>
    <w:rsid w:val="002548AD"/>
    <w:rsid w:val="0025646E"/>
    <w:rsid w:val="00257AD5"/>
    <w:rsid w:val="002601D4"/>
    <w:rsid w:val="00262378"/>
    <w:rsid w:val="00262809"/>
    <w:rsid w:val="0026614C"/>
    <w:rsid w:val="0026710D"/>
    <w:rsid w:val="00270008"/>
    <w:rsid w:val="00272734"/>
    <w:rsid w:val="0027523A"/>
    <w:rsid w:val="002813B3"/>
    <w:rsid w:val="002836F3"/>
    <w:rsid w:val="00283741"/>
    <w:rsid w:val="00283B06"/>
    <w:rsid w:val="002874CF"/>
    <w:rsid w:val="00293011"/>
    <w:rsid w:val="0029527F"/>
    <w:rsid w:val="00295A2F"/>
    <w:rsid w:val="00297351"/>
    <w:rsid w:val="002A0352"/>
    <w:rsid w:val="002A21B8"/>
    <w:rsid w:val="002A46FD"/>
    <w:rsid w:val="002A55C5"/>
    <w:rsid w:val="002B2538"/>
    <w:rsid w:val="002B2980"/>
    <w:rsid w:val="002B6451"/>
    <w:rsid w:val="002C0A53"/>
    <w:rsid w:val="002C55ED"/>
    <w:rsid w:val="002C5BD4"/>
    <w:rsid w:val="002C6FA3"/>
    <w:rsid w:val="002D0F2C"/>
    <w:rsid w:val="002D18B4"/>
    <w:rsid w:val="002D1D9E"/>
    <w:rsid w:val="002D40B5"/>
    <w:rsid w:val="002D5034"/>
    <w:rsid w:val="002E0322"/>
    <w:rsid w:val="002E2E31"/>
    <w:rsid w:val="002E558F"/>
    <w:rsid w:val="002E7F45"/>
    <w:rsid w:val="002F2147"/>
    <w:rsid w:val="002F2432"/>
    <w:rsid w:val="002F2648"/>
    <w:rsid w:val="002F506E"/>
    <w:rsid w:val="002F77A5"/>
    <w:rsid w:val="002F7B23"/>
    <w:rsid w:val="003016D3"/>
    <w:rsid w:val="00302201"/>
    <w:rsid w:val="00302CB3"/>
    <w:rsid w:val="00302DE3"/>
    <w:rsid w:val="00305149"/>
    <w:rsid w:val="00306D4A"/>
    <w:rsid w:val="003107F2"/>
    <w:rsid w:val="003112C1"/>
    <w:rsid w:val="00311365"/>
    <w:rsid w:val="00320F47"/>
    <w:rsid w:val="003235F1"/>
    <w:rsid w:val="00324538"/>
    <w:rsid w:val="0032696A"/>
    <w:rsid w:val="00326B95"/>
    <w:rsid w:val="003272BF"/>
    <w:rsid w:val="0033056E"/>
    <w:rsid w:val="00333DE8"/>
    <w:rsid w:val="003342D1"/>
    <w:rsid w:val="00335B28"/>
    <w:rsid w:val="0033631C"/>
    <w:rsid w:val="00336617"/>
    <w:rsid w:val="00337765"/>
    <w:rsid w:val="003432B8"/>
    <w:rsid w:val="00343A93"/>
    <w:rsid w:val="00344162"/>
    <w:rsid w:val="0034442A"/>
    <w:rsid w:val="003446FE"/>
    <w:rsid w:val="00344D28"/>
    <w:rsid w:val="00344DE2"/>
    <w:rsid w:val="003505C0"/>
    <w:rsid w:val="00351E76"/>
    <w:rsid w:val="00351FD9"/>
    <w:rsid w:val="0035694F"/>
    <w:rsid w:val="00362438"/>
    <w:rsid w:val="00362A7B"/>
    <w:rsid w:val="00362FDF"/>
    <w:rsid w:val="0036302C"/>
    <w:rsid w:val="00363046"/>
    <w:rsid w:val="003637F0"/>
    <w:rsid w:val="00363A45"/>
    <w:rsid w:val="00367397"/>
    <w:rsid w:val="00367BB3"/>
    <w:rsid w:val="00370379"/>
    <w:rsid w:val="00371832"/>
    <w:rsid w:val="003721A8"/>
    <w:rsid w:val="00373347"/>
    <w:rsid w:val="00374DA8"/>
    <w:rsid w:val="00374F62"/>
    <w:rsid w:val="003776BB"/>
    <w:rsid w:val="00381A13"/>
    <w:rsid w:val="0038575E"/>
    <w:rsid w:val="00387A44"/>
    <w:rsid w:val="00387F78"/>
    <w:rsid w:val="003923EF"/>
    <w:rsid w:val="00393FE0"/>
    <w:rsid w:val="00394511"/>
    <w:rsid w:val="003953D6"/>
    <w:rsid w:val="003955D0"/>
    <w:rsid w:val="003A27D8"/>
    <w:rsid w:val="003A3475"/>
    <w:rsid w:val="003A3FFD"/>
    <w:rsid w:val="003B25D4"/>
    <w:rsid w:val="003B4099"/>
    <w:rsid w:val="003B558C"/>
    <w:rsid w:val="003B6E54"/>
    <w:rsid w:val="003C1114"/>
    <w:rsid w:val="003C4A69"/>
    <w:rsid w:val="003C5940"/>
    <w:rsid w:val="003C5EDA"/>
    <w:rsid w:val="003C7206"/>
    <w:rsid w:val="003C76F4"/>
    <w:rsid w:val="003C7C78"/>
    <w:rsid w:val="003D4954"/>
    <w:rsid w:val="003D7F4F"/>
    <w:rsid w:val="003E03A7"/>
    <w:rsid w:val="003E0534"/>
    <w:rsid w:val="003E2BF2"/>
    <w:rsid w:val="003E2BF8"/>
    <w:rsid w:val="003E45B0"/>
    <w:rsid w:val="003E4F7C"/>
    <w:rsid w:val="003F099C"/>
    <w:rsid w:val="003F1E43"/>
    <w:rsid w:val="003F6B73"/>
    <w:rsid w:val="003F7828"/>
    <w:rsid w:val="00403276"/>
    <w:rsid w:val="00404720"/>
    <w:rsid w:val="00404F1D"/>
    <w:rsid w:val="00410DAD"/>
    <w:rsid w:val="0041133C"/>
    <w:rsid w:val="004135BA"/>
    <w:rsid w:val="004137FD"/>
    <w:rsid w:val="00414480"/>
    <w:rsid w:val="00415EB3"/>
    <w:rsid w:val="004164EC"/>
    <w:rsid w:val="00420520"/>
    <w:rsid w:val="00422D91"/>
    <w:rsid w:val="004246B1"/>
    <w:rsid w:val="0043103C"/>
    <w:rsid w:val="004360C1"/>
    <w:rsid w:val="00436F3C"/>
    <w:rsid w:val="00436F9B"/>
    <w:rsid w:val="0043781B"/>
    <w:rsid w:val="00437D34"/>
    <w:rsid w:val="00440930"/>
    <w:rsid w:val="00443C1D"/>
    <w:rsid w:val="0044671A"/>
    <w:rsid w:val="004501C5"/>
    <w:rsid w:val="00453FB9"/>
    <w:rsid w:val="004553DC"/>
    <w:rsid w:val="004639D9"/>
    <w:rsid w:val="00463A31"/>
    <w:rsid w:val="00463B91"/>
    <w:rsid w:val="0046414C"/>
    <w:rsid w:val="00464C79"/>
    <w:rsid w:val="00466D89"/>
    <w:rsid w:val="00477239"/>
    <w:rsid w:val="00481181"/>
    <w:rsid w:val="00484DBC"/>
    <w:rsid w:val="004855EB"/>
    <w:rsid w:val="004878A6"/>
    <w:rsid w:val="00487A23"/>
    <w:rsid w:val="00490598"/>
    <w:rsid w:val="00490E61"/>
    <w:rsid w:val="004928C2"/>
    <w:rsid w:val="00495BE3"/>
    <w:rsid w:val="004966A5"/>
    <w:rsid w:val="004A0F3D"/>
    <w:rsid w:val="004A4A58"/>
    <w:rsid w:val="004A643B"/>
    <w:rsid w:val="004B7FF1"/>
    <w:rsid w:val="004C0083"/>
    <w:rsid w:val="004C0D36"/>
    <w:rsid w:val="004C16AE"/>
    <w:rsid w:val="004C1F1D"/>
    <w:rsid w:val="004C21DC"/>
    <w:rsid w:val="004C276A"/>
    <w:rsid w:val="004C3915"/>
    <w:rsid w:val="004C56C1"/>
    <w:rsid w:val="004C571F"/>
    <w:rsid w:val="004C685F"/>
    <w:rsid w:val="004D0B16"/>
    <w:rsid w:val="004D1EC6"/>
    <w:rsid w:val="004D2B87"/>
    <w:rsid w:val="004D2EF5"/>
    <w:rsid w:val="004D46BA"/>
    <w:rsid w:val="004D4E48"/>
    <w:rsid w:val="004D4F42"/>
    <w:rsid w:val="004D7B3B"/>
    <w:rsid w:val="004D7D61"/>
    <w:rsid w:val="004E0E44"/>
    <w:rsid w:val="004E1CA7"/>
    <w:rsid w:val="004E6F08"/>
    <w:rsid w:val="004E7B12"/>
    <w:rsid w:val="004F00A2"/>
    <w:rsid w:val="004F3810"/>
    <w:rsid w:val="004F4E95"/>
    <w:rsid w:val="004F5521"/>
    <w:rsid w:val="004F7F61"/>
    <w:rsid w:val="005029C0"/>
    <w:rsid w:val="00503150"/>
    <w:rsid w:val="005044DC"/>
    <w:rsid w:val="005054DD"/>
    <w:rsid w:val="00506A16"/>
    <w:rsid w:val="00506CD6"/>
    <w:rsid w:val="005206C9"/>
    <w:rsid w:val="00520B21"/>
    <w:rsid w:val="00521810"/>
    <w:rsid w:val="00522C61"/>
    <w:rsid w:val="005246C0"/>
    <w:rsid w:val="00524832"/>
    <w:rsid w:val="00525C27"/>
    <w:rsid w:val="00527861"/>
    <w:rsid w:val="00530C04"/>
    <w:rsid w:val="0053378C"/>
    <w:rsid w:val="00540521"/>
    <w:rsid w:val="00542293"/>
    <w:rsid w:val="0054703C"/>
    <w:rsid w:val="00547DF8"/>
    <w:rsid w:val="00551B46"/>
    <w:rsid w:val="005523BC"/>
    <w:rsid w:val="0055484C"/>
    <w:rsid w:val="005553C6"/>
    <w:rsid w:val="00556B5E"/>
    <w:rsid w:val="00556D43"/>
    <w:rsid w:val="0055765D"/>
    <w:rsid w:val="0056377A"/>
    <w:rsid w:val="00564177"/>
    <w:rsid w:val="00564D05"/>
    <w:rsid w:val="00564E25"/>
    <w:rsid w:val="005654EC"/>
    <w:rsid w:val="00571E3D"/>
    <w:rsid w:val="00576F3E"/>
    <w:rsid w:val="00577CB3"/>
    <w:rsid w:val="005811B2"/>
    <w:rsid w:val="005815F2"/>
    <w:rsid w:val="00582AF3"/>
    <w:rsid w:val="005848CE"/>
    <w:rsid w:val="00585656"/>
    <w:rsid w:val="00585DF2"/>
    <w:rsid w:val="00591775"/>
    <w:rsid w:val="005919B5"/>
    <w:rsid w:val="0059217B"/>
    <w:rsid w:val="005922C5"/>
    <w:rsid w:val="005937DD"/>
    <w:rsid w:val="005A2709"/>
    <w:rsid w:val="005A4D55"/>
    <w:rsid w:val="005B0587"/>
    <w:rsid w:val="005B0DFA"/>
    <w:rsid w:val="005B78D0"/>
    <w:rsid w:val="005C0A85"/>
    <w:rsid w:val="005C0BC9"/>
    <w:rsid w:val="005C28CC"/>
    <w:rsid w:val="005C2D12"/>
    <w:rsid w:val="005C44E4"/>
    <w:rsid w:val="005C5319"/>
    <w:rsid w:val="005C6119"/>
    <w:rsid w:val="005C73B2"/>
    <w:rsid w:val="005D09A3"/>
    <w:rsid w:val="005D1152"/>
    <w:rsid w:val="005D27B2"/>
    <w:rsid w:val="005D2E4A"/>
    <w:rsid w:val="005D3A25"/>
    <w:rsid w:val="005D3AE7"/>
    <w:rsid w:val="005D48DF"/>
    <w:rsid w:val="005D6836"/>
    <w:rsid w:val="005D6C9F"/>
    <w:rsid w:val="005E474C"/>
    <w:rsid w:val="005F0D50"/>
    <w:rsid w:val="005F165A"/>
    <w:rsid w:val="005F49A1"/>
    <w:rsid w:val="005F4F7B"/>
    <w:rsid w:val="005F518E"/>
    <w:rsid w:val="005F54F1"/>
    <w:rsid w:val="005F55CF"/>
    <w:rsid w:val="005F7393"/>
    <w:rsid w:val="00602471"/>
    <w:rsid w:val="0060413B"/>
    <w:rsid w:val="00604AF5"/>
    <w:rsid w:val="00612423"/>
    <w:rsid w:val="00612C05"/>
    <w:rsid w:val="00613906"/>
    <w:rsid w:val="00613A3B"/>
    <w:rsid w:val="006167B2"/>
    <w:rsid w:val="00620A57"/>
    <w:rsid w:val="006211D5"/>
    <w:rsid w:val="0062216F"/>
    <w:rsid w:val="0062218B"/>
    <w:rsid w:val="006228AD"/>
    <w:rsid w:val="006228CD"/>
    <w:rsid w:val="00624B44"/>
    <w:rsid w:val="006271E4"/>
    <w:rsid w:val="00627366"/>
    <w:rsid w:val="006305B7"/>
    <w:rsid w:val="00630A5F"/>
    <w:rsid w:val="00630EE6"/>
    <w:rsid w:val="00630FAE"/>
    <w:rsid w:val="00634B25"/>
    <w:rsid w:val="0063518A"/>
    <w:rsid w:val="0063737A"/>
    <w:rsid w:val="006421DC"/>
    <w:rsid w:val="00643992"/>
    <w:rsid w:val="00650B86"/>
    <w:rsid w:val="00652820"/>
    <w:rsid w:val="00654377"/>
    <w:rsid w:val="006544A9"/>
    <w:rsid w:val="00656695"/>
    <w:rsid w:val="006568CD"/>
    <w:rsid w:val="00656E71"/>
    <w:rsid w:val="0065732B"/>
    <w:rsid w:val="0065783A"/>
    <w:rsid w:val="00660333"/>
    <w:rsid w:val="006628E1"/>
    <w:rsid w:val="00664F08"/>
    <w:rsid w:val="00667E80"/>
    <w:rsid w:val="006747CC"/>
    <w:rsid w:val="00674CA6"/>
    <w:rsid w:val="00675748"/>
    <w:rsid w:val="00677B9F"/>
    <w:rsid w:val="006803C1"/>
    <w:rsid w:val="0068065A"/>
    <w:rsid w:val="00680D4A"/>
    <w:rsid w:val="00684FBB"/>
    <w:rsid w:val="0068594D"/>
    <w:rsid w:val="006906F4"/>
    <w:rsid w:val="0069157D"/>
    <w:rsid w:val="0069444F"/>
    <w:rsid w:val="00694FAA"/>
    <w:rsid w:val="00695349"/>
    <w:rsid w:val="006971FE"/>
    <w:rsid w:val="006A401F"/>
    <w:rsid w:val="006A5FAF"/>
    <w:rsid w:val="006B0C63"/>
    <w:rsid w:val="006B16F1"/>
    <w:rsid w:val="006B2703"/>
    <w:rsid w:val="006B3858"/>
    <w:rsid w:val="006B56DC"/>
    <w:rsid w:val="006B597F"/>
    <w:rsid w:val="006B5F15"/>
    <w:rsid w:val="006B6193"/>
    <w:rsid w:val="006B76C5"/>
    <w:rsid w:val="006C5CA5"/>
    <w:rsid w:val="006C6DE6"/>
    <w:rsid w:val="006C7FAC"/>
    <w:rsid w:val="006D1A2D"/>
    <w:rsid w:val="006D4362"/>
    <w:rsid w:val="006E2292"/>
    <w:rsid w:val="006E72E0"/>
    <w:rsid w:val="006E765F"/>
    <w:rsid w:val="006E7E6D"/>
    <w:rsid w:val="006F07AC"/>
    <w:rsid w:val="006F138F"/>
    <w:rsid w:val="006F1E0E"/>
    <w:rsid w:val="006F4357"/>
    <w:rsid w:val="00700258"/>
    <w:rsid w:val="00700545"/>
    <w:rsid w:val="00700D73"/>
    <w:rsid w:val="007017A0"/>
    <w:rsid w:val="00701F1A"/>
    <w:rsid w:val="0070353D"/>
    <w:rsid w:val="007059FD"/>
    <w:rsid w:val="00710535"/>
    <w:rsid w:val="00711ADB"/>
    <w:rsid w:val="00712434"/>
    <w:rsid w:val="0071263C"/>
    <w:rsid w:val="0071339E"/>
    <w:rsid w:val="00715BBC"/>
    <w:rsid w:val="007163BE"/>
    <w:rsid w:val="00720240"/>
    <w:rsid w:val="00721E69"/>
    <w:rsid w:val="00722790"/>
    <w:rsid w:val="00723495"/>
    <w:rsid w:val="0072729F"/>
    <w:rsid w:val="007320D4"/>
    <w:rsid w:val="00735FBD"/>
    <w:rsid w:val="00737B7F"/>
    <w:rsid w:val="00744F3A"/>
    <w:rsid w:val="00745BE9"/>
    <w:rsid w:val="00745C18"/>
    <w:rsid w:val="00751E63"/>
    <w:rsid w:val="00752354"/>
    <w:rsid w:val="007536E9"/>
    <w:rsid w:val="007567B4"/>
    <w:rsid w:val="0076185A"/>
    <w:rsid w:val="00761D31"/>
    <w:rsid w:val="00763D36"/>
    <w:rsid w:val="0077161E"/>
    <w:rsid w:val="007743D9"/>
    <w:rsid w:val="007759F9"/>
    <w:rsid w:val="00783B2D"/>
    <w:rsid w:val="00786A63"/>
    <w:rsid w:val="00790307"/>
    <w:rsid w:val="0079060D"/>
    <w:rsid w:val="00793432"/>
    <w:rsid w:val="00797B3E"/>
    <w:rsid w:val="00797F18"/>
    <w:rsid w:val="007A19CC"/>
    <w:rsid w:val="007A465F"/>
    <w:rsid w:val="007B0267"/>
    <w:rsid w:val="007B3CEB"/>
    <w:rsid w:val="007B3EE8"/>
    <w:rsid w:val="007B73A5"/>
    <w:rsid w:val="007C444F"/>
    <w:rsid w:val="007C640B"/>
    <w:rsid w:val="007D39F3"/>
    <w:rsid w:val="007D62DA"/>
    <w:rsid w:val="007E4B26"/>
    <w:rsid w:val="007E6977"/>
    <w:rsid w:val="007F62AA"/>
    <w:rsid w:val="007F6AF3"/>
    <w:rsid w:val="008030A3"/>
    <w:rsid w:val="008044AB"/>
    <w:rsid w:val="00805BE9"/>
    <w:rsid w:val="008066B6"/>
    <w:rsid w:val="008133BD"/>
    <w:rsid w:val="008134C4"/>
    <w:rsid w:val="00814CB0"/>
    <w:rsid w:val="00815790"/>
    <w:rsid w:val="008172E7"/>
    <w:rsid w:val="0082389E"/>
    <w:rsid w:val="00823FE9"/>
    <w:rsid w:val="008324A0"/>
    <w:rsid w:val="0083384F"/>
    <w:rsid w:val="00834A94"/>
    <w:rsid w:val="00835184"/>
    <w:rsid w:val="00835FDC"/>
    <w:rsid w:val="0084120A"/>
    <w:rsid w:val="008412E8"/>
    <w:rsid w:val="00841C84"/>
    <w:rsid w:val="00842278"/>
    <w:rsid w:val="00842ADC"/>
    <w:rsid w:val="00842EE1"/>
    <w:rsid w:val="0084405D"/>
    <w:rsid w:val="008452E4"/>
    <w:rsid w:val="008526D9"/>
    <w:rsid w:val="00852C20"/>
    <w:rsid w:val="008530AE"/>
    <w:rsid w:val="008558B6"/>
    <w:rsid w:val="008639CA"/>
    <w:rsid w:val="00866DA8"/>
    <w:rsid w:val="00866F3C"/>
    <w:rsid w:val="00871C92"/>
    <w:rsid w:val="00874DBA"/>
    <w:rsid w:val="00875881"/>
    <w:rsid w:val="008759E3"/>
    <w:rsid w:val="00875EE4"/>
    <w:rsid w:val="008807F9"/>
    <w:rsid w:val="00880A28"/>
    <w:rsid w:val="00880B22"/>
    <w:rsid w:val="00881292"/>
    <w:rsid w:val="00882FA5"/>
    <w:rsid w:val="008847A5"/>
    <w:rsid w:val="00892471"/>
    <w:rsid w:val="008932A1"/>
    <w:rsid w:val="008A025C"/>
    <w:rsid w:val="008A0D69"/>
    <w:rsid w:val="008A6C46"/>
    <w:rsid w:val="008B05DD"/>
    <w:rsid w:val="008B1B82"/>
    <w:rsid w:val="008B4EB9"/>
    <w:rsid w:val="008B5E72"/>
    <w:rsid w:val="008B783F"/>
    <w:rsid w:val="008C0894"/>
    <w:rsid w:val="008C1A77"/>
    <w:rsid w:val="008C299F"/>
    <w:rsid w:val="008C3169"/>
    <w:rsid w:val="008C3591"/>
    <w:rsid w:val="008C39F2"/>
    <w:rsid w:val="008C4700"/>
    <w:rsid w:val="008C5833"/>
    <w:rsid w:val="008C7374"/>
    <w:rsid w:val="008C7630"/>
    <w:rsid w:val="008C787B"/>
    <w:rsid w:val="008D1AC0"/>
    <w:rsid w:val="008D6E5E"/>
    <w:rsid w:val="008E133B"/>
    <w:rsid w:val="008E1D20"/>
    <w:rsid w:val="008E43EA"/>
    <w:rsid w:val="008E5482"/>
    <w:rsid w:val="008E5F94"/>
    <w:rsid w:val="008E6344"/>
    <w:rsid w:val="008F0E46"/>
    <w:rsid w:val="008F3468"/>
    <w:rsid w:val="008F4FB6"/>
    <w:rsid w:val="008F625F"/>
    <w:rsid w:val="008F680A"/>
    <w:rsid w:val="008F6F75"/>
    <w:rsid w:val="008F7169"/>
    <w:rsid w:val="008F7C01"/>
    <w:rsid w:val="00900BD9"/>
    <w:rsid w:val="00902401"/>
    <w:rsid w:val="0090291B"/>
    <w:rsid w:val="00902BC0"/>
    <w:rsid w:val="0090373F"/>
    <w:rsid w:val="00904A3C"/>
    <w:rsid w:val="00905E01"/>
    <w:rsid w:val="00905F43"/>
    <w:rsid w:val="009061B8"/>
    <w:rsid w:val="00906AC1"/>
    <w:rsid w:val="00910F03"/>
    <w:rsid w:val="00910F41"/>
    <w:rsid w:val="00913B4D"/>
    <w:rsid w:val="009142D3"/>
    <w:rsid w:val="009143DC"/>
    <w:rsid w:val="00915AD9"/>
    <w:rsid w:val="00920F66"/>
    <w:rsid w:val="009214F2"/>
    <w:rsid w:val="00923719"/>
    <w:rsid w:val="00923DE2"/>
    <w:rsid w:val="009253AF"/>
    <w:rsid w:val="0092581A"/>
    <w:rsid w:val="00932954"/>
    <w:rsid w:val="00932FA8"/>
    <w:rsid w:val="00933A8A"/>
    <w:rsid w:val="009403E5"/>
    <w:rsid w:val="00941ECC"/>
    <w:rsid w:val="009424CB"/>
    <w:rsid w:val="00944949"/>
    <w:rsid w:val="00944A18"/>
    <w:rsid w:val="0094587F"/>
    <w:rsid w:val="00945B15"/>
    <w:rsid w:val="00946016"/>
    <w:rsid w:val="009502BE"/>
    <w:rsid w:val="00950537"/>
    <w:rsid w:val="009510ED"/>
    <w:rsid w:val="00951C37"/>
    <w:rsid w:val="00951E3E"/>
    <w:rsid w:val="00953BD5"/>
    <w:rsid w:val="00954DB3"/>
    <w:rsid w:val="00955D08"/>
    <w:rsid w:val="00956125"/>
    <w:rsid w:val="00956EEB"/>
    <w:rsid w:val="00964CBA"/>
    <w:rsid w:val="00965071"/>
    <w:rsid w:val="00967751"/>
    <w:rsid w:val="00970156"/>
    <w:rsid w:val="00971CE2"/>
    <w:rsid w:val="009738A5"/>
    <w:rsid w:val="00980151"/>
    <w:rsid w:val="0098262C"/>
    <w:rsid w:val="009828D7"/>
    <w:rsid w:val="00983A02"/>
    <w:rsid w:val="00984692"/>
    <w:rsid w:val="009907DA"/>
    <w:rsid w:val="00990FEE"/>
    <w:rsid w:val="009911E8"/>
    <w:rsid w:val="00993480"/>
    <w:rsid w:val="00993602"/>
    <w:rsid w:val="00993C2C"/>
    <w:rsid w:val="00994F38"/>
    <w:rsid w:val="009961DC"/>
    <w:rsid w:val="00997D66"/>
    <w:rsid w:val="00997EE9"/>
    <w:rsid w:val="009A102B"/>
    <w:rsid w:val="009A45AF"/>
    <w:rsid w:val="009A4F4A"/>
    <w:rsid w:val="009A780E"/>
    <w:rsid w:val="009B052D"/>
    <w:rsid w:val="009B25F6"/>
    <w:rsid w:val="009B2648"/>
    <w:rsid w:val="009B4309"/>
    <w:rsid w:val="009B4F88"/>
    <w:rsid w:val="009B6602"/>
    <w:rsid w:val="009B6EA2"/>
    <w:rsid w:val="009B7575"/>
    <w:rsid w:val="009C2907"/>
    <w:rsid w:val="009C33DF"/>
    <w:rsid w:val="009C63E7"/>
    <w:rsid w:val="009C7A82"/>
    <w:rsid w:val="009D05A3"/>
    <w:rsid w:val="009D19DA"/>
    <w:rsid w:val="009D2157"/>
    <w:rsid w:val="009D2C40"/>
    <w:rsid w:val="009D30E7"/>
    <w:rsid w:val="009D3162"/>
    <w:rsid w:val="009D397C"/>
    <w:rsid w:val="009D4896"/>
    <w:rsid w:val="009D73A1"/>
    <w:rsid w:val="009E05BE"/>
    <w:rsid w:val="009E0D54"/>
    <w:rsid w:val="009E256D"/>
    <w:rsid w:val="009E2CEF"/>
    <w:rsid w:val="009E34DC"/>
    <w:rsid w:val="009E35E5"/>
    <w:rsid w:val="009E3616"/>
    <w:rsid w:val="009E3B37"/>
    <w:rsid w:val="009E656C"/>
    <w:rsid w:val="009F28BA"/>
    <w:rsid w:val="009F4559"/>
    <w:rsid w:val="009F54AE"/>
    <w:rsid w:val="00A0384B"/>
    <w:rsid w:val="00A03938"/>
    <w:rsid w:val="00A06BF4"/>
    <w:rsid w:val="00A10D25"/>
    <w:rsid w:val="00A11094"/>
    <w:rsid w:val="00A12F13"/>
    <w:rsid w:val="00A13884"/>
    <w:rsid w:val="00A1435D"/>
    <w:rsid w:val="00A145AE"/>
    <w:rsid w:val="00A150EA"/>
    <w:rsid w:val="00A21787"/>
    <w:rsid w:val="00A23C73"/>
    <w:rsid w:val="00A25329"/>
    <w:rsid w:val="00A259B6"/>
    <w:rsid w:val="00A27BD8"/>
    <w:rsid w:val="00A36F53"/>
    <w:rsid w:val="00A37BD8"/>
    <w:rsid w:val="00A4291F"/>
    <w:rsid w:val="00A53AF9"/>
    <w:rsid w:val="00A54960"/>
    <w:rsid w:val="00A55AC0"/>
    <w:rsid w:val="00A55E72"/>
    <w:rsid w:val="00A5651B"/>
    <w:rsid w:val="00A56FD4"/>
    <w:rsid w:val="00A5749E"/>
    <w:rsid w:val="00A61884"/>
    <w:rsid w:val="00A6417F"/>
    <w:rsid w:val="00A65DEA"/>
    <w:rsid w:val="00A704C0"/>
    <w:rsid w:val="00A73695"/>
    <w:rsid w:val="00A73CED"/>
    <w:rsid w:val="00A756C6"/>
    <w:rsid w:val="00A76234"/>
    <w:rsid w:val="00A777A5"/>
    <w:rsid w:val="00A806F5"/>
    <w:rsid w:val="00A81840"/>
    <w:rsid w:val="00A919AC"/>
    <w:rsid w:val="00A91BB1"/>
    <w:rsid w:val="00A95B56"/>
    <w:rsid w:val="00A95F82"/>
    <w:rsid w:val="00A96E75"/>
    <w:rsid w:val="00A978D4"/>
    <w:rsid w:val="00AA0E14"/>
    <w:rsid w:val="00AA4EF6"/>
    <w:rsid w:val="00AA6D01"/>
    <w:rsid w:val="00AB18AF"/>
    <w:rsid w:val="00AB5DAB"/>
    <w:rsid w:val="00AC3370"/>
    <w:rsid w:val="00AC397A"/>
    <w:rsid w:val="00AC3D95"/>
    <w:rsid w:val="00AC40CD"/>
    <w:rsid w:val="00AC450A"/>
    <w:rsid w:val="00AC4F88"/>
    <w:rsid w:val="00AD1F34"/>
    <w:rsid w:val="00AD61AB"/>
    <w:rsid w:val="00AD789E"/>
    <w:rsid w:val="00AD7F5B"/>
    <w:rsid w:val="00AE2B4B"/>
    <w:rsid w:val="00AE2F68"/>
    <w:rsid w:val="00AE4BD7"/>
    <w:rsid w:val="00AE5DF0"/>
    <w:rsid w:val="00AE73FE"/>
    <w:rsid w:val="00AE745E"/>
    <w:rsid w:val="00AF0028"/>
    <w:rsid w:val="00AF0DBA"/>
    <w:rsid w:val="00AF12ED"/>
    <w:rsid w:val="00AF451E"/>
    <w:rsid w:val="00B025FD"/>
    <w:rsid w:val="00B02ACE"/>
    <w:rsid w:val="00B033F6"/>
    <w:rsid w:val="00B05C45"/>
    <w:rsid w:val="00B066CD"/>
    <w:rsid w:val="00B128BF"/>
    <w:rsid w:val="00B128D6"/>
    <w:rsid w:val="00B133BE"/>
    <w:rsid w:val="00B16BD1"/>
    <w:rsid w:val="00B20FB3"/>
    <w:rsid w:val="00B2338D"/>
    <w:rsid w:val="00B237A2"/>
    <w:rsid w:val="00B241D4"/>
    <w:rsid w:val="00B24EB6"/>
    <w:rsid w:val="00B2599E"/>
    <w:rsid w:val="00B27101"/>
    <w:rsid w:val="00B27123"/>
    <w:rsid w:val="00B30D75"/>
    <w:rsid w:val="00B30FC9"/>
    <w:rsid w:val="00B31908"/>
    <w:rsid w:val="00B31C98"/>
    <w:rsid w:val="00B32C80"/>
    <w:rsid w:val="00B33F08"/>
    <w:rsid w:val="00B34765"/>
    <w:rsid w:val="00B36722"/>
    <w:rsid w:val="00B411E8"/>
    <w:rsid w:val="00B4289B"/>
    <w:rsid w:val="00B52337"/>
    <w:rsid w:val="00B60874"/>
    <w:rsid w:val="00B65572"/>
    <w:rsid w:val="00B67E61"/>
    <w:rsid w:val="00B71CD6"/>
    <w:rsid w:val="00B732B9"/>
    <w:rsid w:val="00B7444E"/>
    <w:rsid w:val="00B74579"/>
    <w:rsid w:val="00B74CD5"/>
    <w:rsid w:val="00B76AB6"/>
    <w:rsid w:val="00B76F08"/>
    <w:rsid w:val="00B85801"/>
    <w:rsid w:val="00B92044"/>
    <w:rsid w:val="00B978EF"/>
    <w:rsid w:val="00BA0952"/>
    <w:rsid w:val="00BA282A"/>
    <w:rsid w:val="00BA2D42"/>
    <w:rsid w:val="00BA2F3F"/>
    <w:rsid w:val="00BA3D16"/>
    <w:rsid w:val="00BA7203"/>
    <w:rsid w:val="00BB216B"/>
    <w:rsid w:val="00BB70AF"/>
    <w:rsid w:val="00BB70BA"/>
    <w:rsid w:val="00BC10B3"/>
    <w:rsid w:val="00BC1595"/>
    <w:rsid w:val="00BC1DAF"/>
    <w:rsid w:val="00BC2169"/>
    <w:rsid w:val="00BC45C5"/>
    <w:rsid w:val="00BC45F1"/>
    <w:rsid w:val="00BD23D7"/>
    <w:rsid w:val="00BD2CDB"/>
    <w:rsid w:val="00BD4DBA"/>
    <w:rsid w:val="00BD4E5D"/>
    <w:rsid w:val="00BD58EC"/>
    <w:rsid w:val="00BD7794"/>
    <w:rsid w:val="00BE0FEF"/>
    <w:rsid w:val="00BE1CD5"/>
    <w:rsid w:val="00BE39C7"/>
    <w:rsid w:val="00BE4692"/>
    <w:rsid w:val="00BE5A82"/>
    <w:rsid w:val="00BE5E05"/>
    <w:rsid w:val="00BE6693"/>
    <w:rsid w:val="00BF1767"/>
    <w:rsid w:val="00BF2A28"/>
    <w:rsid w:val="00BF32F6"/>
    <w:rsid w:val="00BF44A6"/>
    <w:rsid w:val="00BF5B67"/>
    <w:rsid w:val="00C036C9"/>
    <w:rsid w:val="00C04511"/>
    <w:rsid w:val="00C06AD5"/>
    <w:rsid w:val="00C143AB"/>
    <w:rsid w:val="00C26825"/>
    <w:rsid w:val="00C30D2B"/>
    <w:rsid w:val="00C33BA2"/>
    <w:rsid w:val="00C341D9"/>
    <w:rsid w:val="00C36ED7"/>
    <w:rsid w:val="00C41692"/>
    <w:rsid w:val="00C4179F"/>
    <w:rsid w:val="00C41D4E"/>
    <w:rsid w:val="00C42161"/>
    <w:rsid w:val="00C43F2A"/>
    <w:rsid w:val="00C4517B"/>
    <w:rsid w:val="00C46D3E"/>
    <w:rsid w:val="00C52E1F"/>
    <w:rsid w:val="00C54885"/>
    <w:rsid w:val="00C548A8"/>
    <w:rsid w:val="00C60134"/>
    <w:rsid w:val="00C620F9"/>
    <w:rsid w:val="00C6373C"/>
    <w:rsid w:val="00C67863"/>
    <w:rsid w:val="00C67C34"/>
    <w:rsid w:val="00C71654"/>
    <w:rsid w:val="00C73429"/>
    <w:rsid w:val="00C73C87"/>
    <w:rsid w:val="00C74CA2"/>
    <w:rsid w:val="00C74F51"/>
    <w:rsid w:val="00C755AB"/>
    <w:rsid w:val="00C806D9"/>
    <w:rsid w:val="00C81542"/>
    <w:rsid w:val="00C8169C"/>
    <w:rsid w:val="00C81CDC"/>
    <w:rsid w:val="00C83013"/>
    <w:rsid w:val="00C83138"/>
    <w:rsid w:val="00C85356"/>
    <w:rsid w:val="00C85B7F"/>
    <w:rsid w:val="00C865EF"/>
    <w:rsid w:val="00C904A5"/>
    <w:rsid w:val="00C91B85"/>
    <w:rsid w:val="00C93816"/>
    <w:rsid w:val="00CA0041"/>
    <w:rsid w:val="00CA1B77"/>
    <w:rsid w:val="00CA1ED5"/>
    <w:rsid w:val="00CA21D6"/>
    <w:rsid w:val="00CA2D03"/>
    <w:rsid w:val="00CA364E"/>
    <w:rsid w:val="00CA5603"/>
    <w:rsid w:val="00CA5F7E"/>
    <w:rsid w:val="00CB020D"/>
    <w:rsid w:val="00CC1FA5"/>
    <w:rsid w:val="00CC5401"/>
    <w:rsid w:val="00CC5D4E"/>
    <w:rsid w:val="00CC6D9F"/>
    <w:rsid w:val="00CD0865"/>
    <w:rsid w:val="00CD2388"/>
    <w:rsid w:val="00CD252F"/>
    <w:rsid w:val="00CD4585"/>
    <w:rsid w:val="00CD4634"/>
    <w:rsid w:val="00CD4A0B"/>
    <w:rsid w:val="00CD5352"/>
    <w:rsid w:val="00CD7FBB"/>
    <w:rsid w:val="00CE0896"/>
    <w:rsid w:val="00CE1050"/>
    <w:rsid w:val="00CE44A2"/>
    <w:rsid w:val="00CE468C"/>
    <w:rsid w:val="00CE4C0A"/>
    <w:rsid w:val="00CF20A3"/>
    <w:rsid w:val="00CF6F72"/>
    <w:rsid w:val="00D06F41"/>
    <w:rsid w:val="00D10F5A"/>
    <w:rsid w:val="00D135AD"/>
    <w:rsid w:val="00D14053"/>
    <w:rsid w:val="00D22ACC"/>
    <w:rsid w:val="00D23DD9"/>
    <w:rsid w:val="00D247B3"/>
    <w:rsid w:val="00D24C13"/>
    <w:rsid w:val="00D25CF2"/>
    <w:rsid w:val="00D25E64"/>
    <w:rsid w:val="00D271FD"/>
    <w:rsid w:val="00D30CFD"/>
    <w:rsid w:val="00D312DF"/>
    <w:rsid w:val="00D33DE4"/>
    <w:rsid w:val="00D36BFF"/>
    <w:rsid w:val="00D41DD2"/>
    <w:rsid w:val="00D4505C"/>
    <w:rsid w:val="00D45068"/>
    <w:rsid w:val="00D45756"/>
    <w:rsid w:val="00D51A95"/>
    <w:rsid w:val="00D529F7"/>
    <w:rsid w:val="00D53446"/>
    <w:rsid w:val="00D55C54"/>
    <w:rsid w:val="00D65C3B"/>
    <w:rsid w:val="00D65D5A"/>
    <w:rsid w:val="00D66608"/>
    <w:rsid w:val="00D6710A"/>
    <w:rsid w:val="00D706EA"/>
    <w:rsid w:val="00D73366"/>
    <w:rsid w:val="00D737E9"/>
    <w:rsid w:val="00D74004"/>
    <w:rsid w:val="00D7551E"/>
    <w:rsid w:val="00D75601"/>
    <w:rsid w:val="00D75DA6"/>
    <w:rsid w:val="00D76DB0"/>
    <w:rsid w:val="00D76FE2"/>
    <w:rsid w:val="00D8087D"/>
    <w:rsid w:val="00D80B38"/>
    <w:rsid w:val="00D81A6E"/>
    <w:rsid w:val="00D8279A"/>
    <w:rsid w:val="00D82869"/>
    <w:rsid w:val="00D82E67"/>
    <w:rsid w:val="00D84856"/>
    <w:rsid w:val="00D9296F"/>
    <w:rsid w:val="00D953F6"/>
    <w:rsid w:val="00D95544"/>
    <w:rsid w:val="00D960E8"/>
    <w:rsid w:val="00D9694F"/>
    <w:rsid w:val="00D96A41"/>
    <w:rsid w:val="00DA0AFB"/>
    <w:rsid w:val="00DA1651"/>
    <w:rsid w:val="00DA1749"/>
    <w:rsid w:val="00DA27DB"/>
    <w:rsid w:val="00DA28D5"/>
    <w:rsid w:val="00DA433B"/>
    <w:rsid w:val="00DA59D7"/>
    <w:rsid w:val="00DA6326"/>
    <w:rsid w:val="00DA63B9"/>
    <w:rsid w:val="00DB1576"/>
    <w:rsid w:val="00DB1E09"/>
    <w:rsid w:val="00DB2567"/>
    <w:rsid w:val="00DB3D81"/>
    <w:rsid w:val="00DB57D1"/>
    <w:rsid w:val="00DB5E3C"/>
    <w:rsid w:val="00DB6657"/>
    <w:rsid w:val="00DC1322"/>
    <w:rsid w:val="00DC39D6"/>
    <w:rsid w:val="00DD7539"/>
    <w:rsid w:val="00DE2576"/>
    <w:rsid w:val="00DE3A7C"/>
    <w:rsid w:val="00DE3CF8"/>
    <w:rsid w:val="00DE6ED9"/>
    <w:rsid w:val="00DE78A3"/>
    <w:rsid w:val="00DF3E73"/>
    <w:rsid w:val="00DF5198"/>
    <w:rsid w:val="00DF7964"/>
    <w:rsid w:val="00DF7A16"/>
    <w:rsid w:val="00DF7A17"/>
    <w:rsid w:val="00E03664"/>
    <w:rsid w:val="00E0503E"/>
    <w:rsid w:val="00E057FD"/>
    <w:rsid w:val="00E07404"/>
    <w:rsid w:val="00E1365E"/>
    <w:rsid w:val="00E14AA6"/>
    <w:rsid w:val="00E14C2C"/>
    <w:rsid w:val="00E22C21"/>
    <w:rsid w:val="00E32071"/>
    <w:rsid w:val="00E33369"/>
    <w:rsid w:val="00E34ABB"/>
    <w:rsid w:val="00E43222"/>
    <w:rsid w:val="00E458AB"/>
    <w:rsid w:val="00E47558"/>
    <w:rsid w:val="00E4793E"/>
    <w:rsid w:val="00E52563"/>
    <w:rsid w:val="00E52B3F"/>
    <w:rsid w:val="00E54162"/>
    <w:rsid w:val="00E544DE"/>
    <w:rsid w:val="00E54987"/>
    <w:rsid w:val="00E54E21"/>
    <w:rsid w:val="00E559AF"/>
    <w:rsid w:val="00E55A30"/>
    <w:rsid w:val="00E576B1"/>
    <w:rsid w:val="00E62B5E"/>
    <w:rsid w:val="00E6437F"/>
    <w:rsid w:val="00E64616"/>
    <w:rsid w:val="00E66B73"/>
    <w:rsid w:val="00E7303A"/>
    <w:rsid w:val="00E73F7E"/>
    <w:rsid w:val="00E76CD2"/>
    <w:rsid w:val="00E7756A"/>
    <w:rsid w:val="00E77774"/>
    <w:rsid w:val="00E806D0"/>
    <w:rsid w:val="00E81B17"/>
    <w:rsid w:val="00E8256C"/>
    <w:rsid w:val="00E82A0B"/>
    <w:rsid w:val="00E82B25"/>
    <w:rsid w:val="00E83A40"/>
    <w:rsid w:val="00E83BE5"/>
    <w:rsid w:val="00E853BC"/>
    <w:rsid w:val="00E87F21"/>
    <w:rsid w:val="00E903FC"/>
    <w:rsid w:val="00E90741"/>
    <w:rsid w:val="00E90D1E"/>
    <w:rsid w:val="00E94CB4"/>
    <w:rsid w:val="00E9522B"/>
    <w:rsid w:val="00EA0CF5"/>
    <w:rsid w:val="00EA118C"/>
    <w:rsid w:val="00EA3ABF"/>
    <w:rsid w:val="00EA6EA1"/>
    <w:rsid w:val="00EA7CE1"/>
    <w:rsid w:val="00EB451D"/>
    <w:rsid w:val="00EC41F2"/>
    <w:rsid w:val="00EC60AD"/>
    <w:rsid w:val="00EC7CBB"/>
    <w:rsid w:val="00ED086A"/>
    <w:rsid w:val="00ED17B2"/>
    <w:rsid w:val="00ED2B50"/>
    <w:rsid w:val="00ED3649"/>
    <w:rsid w:val="00ED3E13"/>
    <w:rsid w:val="00ED4E0D"/>
    <w:rsid w:val="00ED54F6"/>
    <w:rsid w:val="00ED7505"/>
    <w:rsid w:val="00EE4AA7"/>
    <w:rsid w:val="00EE648F"/>
    <w:rsid w:val="00EE672E"/>
    <w:rsid w:val="00EF21B2"/>
    <w:rsid w:val="00EF21E0"/>
    <w:rsid w:val="00EF2979"/>
    <w:rsid w:val="00EF2B0A"/>
    <w:rsid w:val="00EF311C"/>
    <w:rsid w:val="00EF36BB"/>
    <w:rsid w:val="00EF61C6"/>
    <w:rsid w:val="00F00946"/>
    <w:rsid w:val="00F0131D"/>
    <w:rsid w:val="00F016B3"/>
    <w:rsid w:val="00F0251B"/>
    <w:rsid w:val="00F068E6"/>
    <w:rsid w:val="00F11961"/>
    <w:rsid w:val="00F13D14"/>
    <w:rsid w:val="00F144DC"/>
    <w:rsid w:val="00F156CF"/>
    <w:rsid w:val="00F22E60"/>
    <w:rsid w:val="00F26E96"/>
    <w:rsid w:val="00F27B6A"/>
    <w:rsid w:val="00F30896"/>
    <w:rsid w:val="00F35BFF"/>
    <w:rsid w:val="00F405EA"/>
    <w:rsid w:val="00F43572"/>
    <w:rsid w:val="00F44161"/>
    <w:rsid w:val="00F456E8"/>
    <w:rsid w:val="00F46D9A"/>
    <w:rsid w:val="00F52E6B"/>
    <w:rsid w:val="00F54315"/>
    <w:rsid w:val="00F551D2"/>
    <w:rsid w:val="00F62707"/>
    <w:rsid w:val="00F64627"/>
    <w:rsid w:val="00F7102C"/>
    <w:rsid w:val="00F72628"/>
    <w:rsid w:val="00F72BD7"/>
    <w:rsid w:val="00F744BC"/>
    <w:rsid w:val="00F86BF8"/>
    <w:rsid w:val="00FA4F0F"/>
    <w:rsid w:val="00FA50CE"/>
    <w:rsid w:val="00FA7804"/>
    <w:rsid w:val="00FA7D49"/>
    <w:rsid w:val="00FB1D49"/>
    <w:rsid w:val="00FB2CBF"/>
    <w:rsid w:val="00FB39F2"/>
    <w:rsid w:val="00FB4F77"/>
    <w:rsid w:val="00FB6721"/>
    <w:rsid w:val="00FC4A7A"/>
    <w:rsid w:val="00FC5FF1"/>
    <w:rsid w:val="00FD2108"/>
    <w:rsid w:val="00FD3CD4"/>
    <w:rsid w:val="00FD3DDA"/>
    <w:rsid w:val="00FD4D15"/>
    <w:rsid w:val="00FE1F34"/>
    <w:rsid w:val="00FE2DC4"/>
    <w:rsid w:val="00FE4096"/>
    <w:rsid w:val="00FE419B"/>
    <w:rsid w:val="00FF0CDE"/>
    <w:rsid w:val="00FF37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74D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 w:eastAsia="en-GB"/>
    </w:rPr>
  </w:style>
  <w:style w:type="paragraph" w:styleId="Heading1">
    <w:name w:val="heading 1"/>
    <w:basedOn w:val="Normal"/>
    <w:next w:val="Normal"/>
    <w:link w:val="Heading1Char"/>
    <w:rsid w:val="00374DA8"/>
    <w:pPr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rsid w:val="00374DA8"/>
    <w:pPr>
      <w:keepNext/>
      <w:keepLines/>
      <w:spacing w:before="40"/>
      <w:outlineLvl w:val="1"/>
    </w:pPr>
    <w:rPr>
      <w:rFonts w:ascii="Calibri" w:eastAsia="Calibri" w:hAnsi="Calibri" w:cs="Calibri"/>
      <w:color w:val="2F5496"/>
      <w:sz w:val="26"/>
      <w:szCs w:val="26"/>
    </w:rPr>
  </w:style>
  <w:style w:type="paragraph" w:styleId="Heading3">
    <w:name w:val="heading 3"/>
    <w:basedOn w:val="Normal"/>
    <w:next w:val="Normal"/>
    <w:link w:val="Heading3Char"/>
    <w:rsid w:val="00374DA8"/>
    <w:pPr>
      <w:keepNext/>
      <w:keepLines/>
      <w:spacing w:before="40"/>
      <w:outlineLvl w:val="2"/>
    </w:pPr>
    <w:rPr>
      <w:rFonts w:ascii="Calibri" w:eastAsia="Calibri" w:hAnsi="Calibri" w:cs="Calibri"/>
      <w:color w:val="1F3863"/>
    </w:rPr>
  </w:style>
  <w:style w:type="paragraph" w:styleId="Heading4">
    <w:name w:val="heading 4"/>
    <w:basedOn w:val="Normal"/>
    <w:next w:val="Normal"/>
    <w:link w:val="Heading4Char"/>
    <w:rsid w:val="00374DA8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link w:val="Heading5Char"/>
    <w:rsid w:val="00374DA8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link w:val="Heading6Char"/>
    <w:rsid w:val="00374DA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74DA8"/>
    <w:rPr>
      <w:rFonts w:ascii="Times New Roman" w:eastAsia="Times New Roman" w:hAnsi="Times New Roman" w:cs="Times New Roman"/>
      <w:b/>
      <w:sz w:val="48"/>
      <w:szCs w:val="48"/>
      <w:lang w:val="hy-AM" w:eastAsia="en-GB"/>
    </w:rPr>
  </w:style>
  <w:style w:type="character" w:customStyle="1" w:styleId="Heading2Char">
    <w:name w:val="Heading 2 Char"/>
    <w:basedOn w:val="DefaultParagraphFont"/>
    <w:link w:val="Heading2"/>
    <w:rsid w:val="00374DA8"/>
    <w:rPr>
      <w:rFonts w:ascii="Calibri" w:eastAsia="Calibri" w:hAnsi="Calibri" w:cs="Calibri"/>
      <w:color w:val="2F5496"/>
      <w:sz w:val="26"/>
      <w:szCs w:val="26"/>
      <w:lang w:val="hy-AM" w:eastAsia="en-GB"/>
    </w:rPr>
  </w:style>
  <w:style w:type="character" w:customStyle="1" w:styleId="Heading3Char">
    <w:name w:val="Heading 3 Char"/>
    <w:basedOn w:val="DefaultParagraphFont"/>
    <w:link w:val="Heading3"/>
    <w:rsid w:val="00374DA8"/>
    <w:rPr>
      <w:rFonts w:ascii="Calibri" w:eastAsia="Calibri" w:hAnsi="Calibri" w:cs="Calibri"/>
      <w:color w:val="1F3863"/>
      <w:sz w:val="24"/>
      <w:szCs w:val="24"/>
      <w:lang w:val="hy-AM" w:eastAsia="en-GB"/>
    </w:rPr>
  </w:style>
  <w:style w:type="character" w:customStyle="1" w:styleId="Heading4Char">
    <w:name w:val="Heading 4 Char"/>
    <w:basedOn w:val="DefaultParagraphFont"/>
    <w:link w:val="Heading4"/>
    <w:rsid w:val="00374DA8"/>
    <w:rPr>
      <w:rFonts w:ascii="Times New Roman" w:eastAsia="Times New Roman" w:hAnsi="Times New Roman" w:cs="Times New Roman"/>
      <w:b/>
      <w:sz w:val="24"/>
      <w:szCs w:val="24"/>
      <w:lang w:val="hy-AM" w:eastAsia="en-GB"/>
    </w:rPr>
  </w:style>
  <w:style w:type="character" w:customStyle="1" w:styleId="Heading5Char">
    <w:name w:val="Heading 5 Char"/>
    <w:basedOn w:val="DefaultParagraphFont"/>
    <w:link w:val="Heading5"/>
    <w:rsid w:val="00374DA8"/>
    <w:rPr>
      <w:rFonts w:ascii="Times New Roman" w:eastAsia="Times New Roman" w:hAnsi="Times New Roman" w:cs="Times New Roman"/>
      <w:b/>
      <w:lang w:val="hy-AM" w:eastAsia="en-GB"/>
    </w:rPr>
  </w:style>
  <w:style w:type="character" w:customStyle="1" w:styleId="Heading6Char">
    <w:name w:val="Heading 6 Char"/>
    <w:basedOn w:val="DefaultParagraphFont"/>
    <w:link w:val="Heading6"/>
    <w:rsid w:val="00374DA8"/>
    <w:rPr>
      <w:rFonts w:ascii="Times New Roman" w:eastAsia="Times New Roman" w:hAnsi="Times New Roman" w:cs="Times New Roman"/>
      <w:b/>
      <w:sz w:val="20"/>
      <w:szCs w:val="20"/>
      <w:lang w:val="hy-AM" w:eastAsia="en-GB"/>
    </w:rPr>
  </w:style>
  <w:style w:type="paragraph" w:styleId="Title">
    <w:name w:val="Title"/>
    <w:basedOn w:val="Normal"/>
    <w:next w:val="Normal"/>
    <w:link w:val="TitleChar"/>
    <w:rsid w:val="00374DA8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rsid w:val="00374DA8"/>
    <w:rPr>
      <w:rFonts w:ascii="Times New Roman" w:eastAsia="Times New Roman" w:hAnsi="Times New Roman" w:cs="Times New Roman"/>
      <w:b/>
      <w:sz w:val="72"/>
      <w:szCs w:val="72"/>
      <w:lang w:val="hy-AM" w:eastAsia="en-GB"/>
    </w:rPr>
  </w:style>
  <w:style w:type="paragraph" w:styleId="Subtitle">
    <w:name w:val="Subtitle"/>
    <w:basedOn w:val="Normal"/>
    <w:next w:val="Normal"/>
    <w:link w:val="SubtitleChar"/>
    <w:rsid w:val="00374DA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rsid w:val="00374DA8"/>
    <w:rPr>
      <w:rFonts w:ascii="Georgia" w:eastAsia="Georgia" w:hAnsi="Georgia" w:cs="Georgia"/>
      <w:i/>
      <w:color w:val="666666"/>
      <w:sz w:val="48"/>
      <w:szCs w:val="48"/>
      <w:lang w:val="hy-AM" w:eastAsia="en-GB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74DA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74DA8"/>
    <w:rPr>
      <w:rFonts w:ascii="Times New Roman" w:eastAsia="Times New Roman" w:hAnsi="Times New Roman" w:cs="Times New Roman"/>
      <w:sz w:val="20"/>
      <w:szCs w:val="20"/>
      <w:lang w:val="hy-AM"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374DA8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4D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4DA8"/>
    <w:rPr>
      <w:rFonts w:ascii="Tahoma" w:eastAsia="Times New Roman" w:hAnsi="Tahoma" w:cs="Tahoma"/>
      <w:sz w:val="16"/>
      <w:szCs w:val="16"/>
      <w:lang w:val="hy-AM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4D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74DA8"/>
    <w:rPr>
      <w:rFonts w:ascii="Times New Roman" w:eastAsia="Times New Roman" w:hAnsi="Times New Roman" w:cs="Times New Roman"/>
      <w:b/>
      <w:bCs/>
      <w:sz w:val="20"/>
      <w:szCs w:val="20"/>
      <w:lang w:val="hy-AM" w:eastAsia="en-GB"/>
    </w:rPr>
  </w:style>
  <w:style w:type="paragraph" w:styleId="ListParagraph">
    <w:name w:val="List Paragraph"/>
    <w:basedOn w:val="Normal"/>
    <w:uiPriority w:val="34"/>
    <w:qFormat/>
    <w:rsid w:val="00374DA8"/>
    <w:pPr>
      <w:ind w:left="720"/>
      <w:contextualSpacing/>
    </w:pPr>
  </w:style>
  <w:style w:type="character" w:styleId="FootnoteReference">
    <w:name w:val="footnote reference"/>
    <w:basedOn w:val="DefaultParagraphFont"/>
    <w:uiPriority w:val="99"/>
    <w:semiHidden/>
    <w:unhideWhenUsed/>
    <w:rsid w:val="00374DA8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74DA8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74DA8"/>
    <w:rPr>
      <w:sz w:val="20"/>
      <w:szCs w:val="25"/>
      <w:lang w:val="en-US" w:eastAsia="en-US" w:bidi="bn-IN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74DA8"/>
    <w:rPr>
      <w:rFonts w:ascii="Times New Roman" w:eastAsia="Times New Roman" w:hAnsi="Times New Roman" w:cs="Times New Roman"/>
      <w:sz w:val="20"/>
      <w:szCs w:val="25"/>
      <w:lang w:bidi="bn-IN"/>
    </w:rPr>
  </w:style>
  <w:style w:type="paragraph" w:styleId="Header">
    <w:name w:val="header"/>
    <w:basedOn w:val="Normal"/>
    <w:link w:val="HeaderChar"/>
    <w:uiPriority w:val="99"/>
    <w:unhideWhenUsed/>
    <w:rsid w:val="00374DA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4DA8"/>
    <w:rPr>
      <w:rFonts w:ascii="Times New Roman" w:eastAsia="Times New Roman" w:hAnsi="Times New Roman" w:cs="Times New Roman"/>
      <w:sz w:val="24"/>
      <w:szCs w:val="24"/>
      <w:lang w:val="hy-AM" w:eastAsia="en-GB"/>
    </w:rPr>
  </w:style>
  <w:style w:type="paragraph" w:styleId="Footer">
    <w:name w:val="footer"/>
    <w:basedOn w:val="Normal"/>
    <w:link w:val="FooterChar"/>
    <w:uiPriority w:val="99"/>
    <w:unhideWhenUsed/>
    <w:rsid w:val="00374DA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4DA8"/>
    <w:rPr>
      <w:rFonts w:ascii="Times New Roman" w:eastAsia="Times New Roman" w:hAnsi="Times New Roman" w:cs="Times New Roman"/>
      <w:sz w:val="24"/>
      <w:szCs w:val="24"/>
      <w:lang w:val="hy-AM" w:eastAsia="en-GB"/>
    </w:rPr>
  </w:style>
  <w:style w:type="paragraph" w:customStyle="1" w:styleId="Normal1">
    <w:name w:val="Normal1"/>
    <w:rsid w:val="00374DA8"/>
    <w:pPr>
      <w:spacing w:after="0" w:line="240" w:lineRule="auto"/>
      <w:ind w:hanging="1"/>
    </w:pPr>
    <w:rPr>
      <w:rFonts w:ascii="Times New Roman" w:eastAsia="Times New Roman" w:hAnsi="Times New Roman" w:cs="Times New Roman"/>
      <w:sz w:val="24"/>
      <w:szCs w:val="24"/>
      <w:lang w:val="hy-AM"/>
    </w:rPr>
  </w:style>
  <w:style w:type="character" w:styleId="Strong">
    <w:name w:val="Strong"/>
    <w:basedOn w:val="DefaultParagraphFont"/>
    <w:uiPriority w:val="22"/>
    <w:qFormat/>
    <w:rsid w:val="00A96E75"/>
    <w:rPr>
      <w:b/>
      <w:b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953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953D6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3953D6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4C0083"/>
    <w:pPr>
      <w:spacing w:before="100" w:beforeAutospacing="1" w:after="100" w:afterAutospacing="1"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C0083"/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link w:val="normChar"/>
    <w:rsid w:val="004D2EF5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normChar">
    <w:name w:val="norm Char"/>
    <w:link w:val="norm"/>
    <w:locked/>
    <w:rsid w:val="004D2EF5"/>
    <w:rPr>
      <w:rFonts w:ascii="Arial Armenian" w:eastAsia="Times New Roman" w:hAnsi="Arial Armenian" w:cs="Times New Roman"/>
      <w:szCs w:val="20"/>
      <w:lang w:eastAsia="ru-RU"/>
    </w:rPr>
  </w:style>
  <w:style w:type="paragraph" w:styleId="Revision">
    <w:name w:val="Revision"/>
    <w:hidden/>
    <w:uiPriority w:val="99"/>
    <w:semiHidden/>
    <w:rsid w:val="002150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301320-DC46-4B87-8275-9883F3C8CF6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53FBA35-B47A-4A75-84E0-6C1DC8CC5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V-Borboryan</dc:creator>
  <cp:lastModifiedBy>A-Mikaelyan</cp:lastModifiedBy>
  <cp:revision>23</cp:revision>
  <dcterms:created xsi:type="dcterms:W3CDTF">2022-06-02T14:23:00Z</dcterms:created>
  <dcterms:modified xsi:type="dcterms:W3CDTF">2023-06-14T13:27:00Z</dcterms:modified>
</cp:coreProperties>
</file>